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left="102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856690</wp:posOffset>
            </wp:positionH>
            <wp:positionV relativeFrom="paragraph">
              <wp:posOffset>-91667</wp:posOffset>
            </wp:positionV>
            <wp:extent cx="485548" cy="4492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48" cy="4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spacing w:val="-1"/>
            <w:sz w:val="20"/>
            <w:u w:val="single" w:color="0462C1"/>
          </w:rPr>
          <w:t>https://journal-center.litpam.com/index.php/empiricism</w:t>
        </w:r>
      </w:hyperlink>
      <w:r>
        <w:rPr>
          <w:color w:val="0462C1"/>
          <w:sz w:val="20"/>
        </w:rPr>
        <w:t> </w:t>
      </w:r>
      <w:r>
        <w:rPr>
          <w:sz w:val="20"/>
        </w:rPr>
        <w:t>email:</w:t>
      </w:r>
      <w:r>
        <w:rPr>
          <w:spacing w:val="-2"/>
          <w:sz w:val="20"/>
        </w:rPr>
        <w:t> </w:t>
      </w:r>
      <w:hyperlink r:id="rId9">
        <w:r>
          <w:rPr>
            <w:color w:val="0462C1"/>
            <w:sz w:val="20"/>
            <w:u w:val="single" w:color="0462C1"/>
          </w:rPr>
          <w:t>empiric.journal@gmail.com</w:t>
        </w:r>
      </w:hyperlink>
    </w:p>
    <w:p>
      <w:pPr>
        <w:spacing w:before="83"/>
        <w:ind w:left="0" w:right="307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e-ISSN:</w:t>
      </w:r>
      <w:r>
        <w:rPr>
          <w:spacing w:val="-7"/>
          <w:sz w:val="20"/>
        </w:rPr>
        <w:t> </w:t>
      </w:r>
      <w:r>
        <w:rPr>
          <w:sz w:val="20"/>
        </w:rPr>
        <w:t>2745-7613</w:t>
      </w:r>
    </w:p>
    <w:p>
      <w:pPr>
        <w:spacing w:before="0"/>
        <w:ind w:left="0" w:right="307" w:firstLine="0"/>
        <w:jc w:val="right"/>
        <w:rPr>
          <w:sz w:val="20"/>
        </w:rPr>
      </w:pPr>
      <w:r>
        <w:rPr>
          <w:sz w:val="20"/>
        </w:rPr>
        <w:t>pp.</w:t>
      </w:r>
      <w:r>
        <w:rPr>
          <w:spacing w:val="-4"/>
          <w:sz w:val="20"/>
        </w:rPr>
        <w:t> </w:t>
      </w:r>
      <w:r>
        <w:rPr>
          <w:sz w:val="20"/>
        </w:rPr>
        <w:t>238-245</w:t>
      </w:r>
    </w:p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87" w:footer="821" w:top="900" w:bottom="1020" w:left="1300" w:right="1300"/>
          <w:pgNumType w:start="238"/>
          <w:cols w:num="2" w:equalWidth="0">
            <w:col w:w="5847" w:space="407"/>
            <w:col w:w="3056"/>
          </w:cols>
        </w:sectPr>
      </w:pPr>
    </w:p>
    <w:p>
      <w:pPr>
        <w:pStyle w:val="BodyText"/>
        <w:spacing w:before="9"/>
        <w:ind w:left="0"/>
        <w:jc w:val="left"/>
        <w:rPr>
          <w:sz w:val="7"/>
        </w:rPr>
      </w:pPr>
    </w:p>
    <w:p>
      <w:pPr>
        <w:pStyle w:val="BodyText"/>
        <w:spacing w:line="30" w:lineRule="exact"/>
        <w:ind w:left="18"/>
        <w:jc w:val="left"/>
        <w:rPr>
          <w:sz w:val="3"/>
        </w:rPr>
      </w:pPr>
      <w:r>
        <w:rPr>
          <w:position w:val="0"/>
          <w:sz w:val="3"/>
        </w:rPr>
        <w:pict>
          <v:group style="width:454.4pt;height:1.5pt;mso-position-horizontal-relative:char;mso-position-vertical-relative:line" coordorigin="0,0" coordsize="9088,30">
            <v:shape style="position:absolute;left:0;top:0;width:9088;height:30" coordorigin="0,0" coordsize="9088,30" path="m9088,0l6269,0,6253,0,6239,0,0,0,0,30,6239,30,6253,30,6269,30,9088,30,9088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ind w:left="0"/>
        <w:jc w:val="left"/>
        <w:rPr>
          <w:sz w:val="15"/>
        </w:rPr>
      </w:pPr>
    </w:p>
    <w:p>
      <w:pPr>
        <w:pStyle w:val="Title"/>
      </w:pPr>
      <w:r>
        <w:rPr/>
        <w:t>The Effect of Employee Motivation on Organizational Performance</w:t>
      </w:r>
      <w:r>
        <w:rPr>
          <w:spacing w:val="-76"/>
        </w:rPr>
        <w:t> </w:t>
      </w:r>
      <w:r>
        <w:rPr/>
        <w:t>At the Regional Development Planning Agency (Bappeda)</w:t>
      </w:r>
      <w:r>
        <w:rPr>
          <w:spacing w:val="1"/>
        </w:rPr>
        <w:t> </w:t>
      </w:r>
      <w:r>
        <w:rPr/>
        <w:t>Banyuwangi</w:t>
      </w:r>
      <w:r>
        <w:rPr>
          <w:spacing w:val="-1"/>
        </w:rPr>
        <w:t> </w:t>
      </w:r>
      <w:r>
        <w:rPr/>
        <w:t>and Jember</w:t>
      </w:r>
      <w:r>
        <w:rPr>
          <w:spacing w:val="2"/>
        </w:rPr>
        <w:t> </w:t>
      </w:r>
      <w:r>
        <w:rPr/>
        <w:t>Regency</w:t>
      </w:r>
    </w:p>
    <w:p>
      <w:pPr>
        <w:pStyle w:val="Heading1"/>
        <w:spacing w:before="249"/>
        <w:ind w:left="250" w:right="250"/>
        <w:jc w:val="center"/>
      </w:pPr>
      <w:r>
        <w:rPr>
          <w:vertAlign w:val="superscript"/>
        </w:rPr>
        <w:t>1</w:t>
      </w:r>
      <w:r>
        <w:rPr>
          <w:vertAlign w:val="baseline"/>
        </w:rPr>
        <w:t>Giyanto,</w:t>
      </w:r>
      <w:r>
        <w:rPr>
          <w:spacing w:val="-3"/>
          <w:vertAlign w:val="baseline"/>
        </w:rPr>
        <w:t> </w:t>
      </w:r>
      <w:r>
        <w:rPr>
          <w:vertAlign w:val="superscript"/>
        </w:rPr>
        <w:t>2*</w:t>
      </w:r>
      <w:r>
        <w:rPr>
          <w:vertAlign w:val="baseline"/>
        </w:rPr>
        <w:t>Wilda</w:t>
      </w:r>
      <w:r>
        <w:rPr>
          <w:spacing w:val="-2"/>
          <w:vertAlign w:val="baseline"/>
        </w:rPr>
        <w:t> </w:t>
      </w:r>
      <w:r>
        <w:rPr>
          <w:vertAlign w:val="baseline"/>
        </w:rPr>
        <w:t>Rasaili,</w:t>
      </w:r>
      <w:r>
        <w:rPr>
          <w:spacing w:val="-2"/>
          <w:vertAlign w:val="baseline"/>
        </w:rPr>
        <w:t> </w:t>
      </w:r>
      <w:r>
        <w:rPr>
          <w:vertAlign w:val="superscript"/>
        </w:rPr>
        <w:t>3</w:t>
      </w:r>
      <w:r>
        <w:rPr>
          <w:vertAlign w:val="baseline"/>
        </w:rPr>
        <w:t>Nina</w:t>
      </w:r>
      <w:r>
        <w:rPr>
          <w:spacing w:val="-2"/>
          <w:vertAlign w:val="baseline"/>
        </w:rPr>
        <w:t> </w:t>
      </w:r>
      <w:r>
        <w:rPr>
          <w:vertAlign w:val="baseline"/>
        </w:rPr>
        <w:t>Sa’idah</w:t>
      </w:r>
      <w:r>
        <w:rPr>
          <w:spacing w:val="-3"/>
          <w:vertAlign w:val="baseline"/>
        </w:rPr>
        <w:t> </w:t>
      </w:r>
      <w:r>
        <w:rPr>
          <w:vertAlign w:val="baseline"/>
        </w:rPr>
        <w:t>Fitriyah,</w:t>
      </w:r>
      <w:r>
        <w:rPr>
          <w:spacing w:val="-2"/>
          <w:vertAlign w:val="baseline"/>
        </w:rPr>
        <w:t> </w:t>
      </w:r>
      <w:r>
        <w:rPr>
          <w:vertAlign w:val="superscript"/>
        </w:rPr>
        <w:t>4</w:t>
      </w:r>
      <w:r>
        <w:rPr>
          <w:vertAlign w:val="baseline"/>
        </w:rPr>
        <w:t>Dini</w:t>
      </w:r>
      <w:r>
        <w:rPr>
          <w:spacing w:val="-4"/>
          <w:vertAlign w:val="baseline"/>
        </w:rPr>
        <w:t> </w:t>
      </w:r>
      <w:r>
        <w:rPr>
          <w:vertAlign w:val="baseline"/>
        </w:rPr>
        <w:t>Noor</w:t>
      </w:r>
      <w:r>
        <w:rPr>
          <w:spacing w:val="-1"/>
          <w:vertAlign w:val="baseline"/>
        </w:rPr>
        <w:t> </w:t>
      </w:r>
      <w:r>
        <w:rPr>
          <w:vertAlign w:val="baseline"/>
        </w:rPr>
        <w:t>Aini,</w:t>
      </w:r>
    </w:p>
    <w:p>
      <w:pPr>
        <w:spacing w:line="252" w:lineRule="exact" w:before="1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vertAlign w:val="superscript"/>
        </w:rPr>
        <w:t>5</w:t>
      </w:r>
      <w:r>
        <w:rPr>
          <w:rFonts w:ascii="Arial"/>
          <w:b/>
          <w:sz w:val="22"/>
          <w:vertAlign w:val="baseline"/>
        </w:rPr>
        <w:t>Usrotul</w:t>
      </w:r>
      <w:r>
        <w:rPr>
          <w:rFonts w:ascii="Arial"/>
          <w:b/>
          <w:spacing w:val="-1"/>
          <w:sz w:val="22"/>
          <w:vertAlign w:val="baseline"/>
        </w:rPr>
        <w:t> </w:t>
      </w:r>
      <w:r>
        <w:rPr>
          <w:rFonts w:ascii="Arial"/>
          <w:b/>
          <w:sz w:val="22"/>
          <w:vertAlign w:val="baseline"/>
        </w:rPr>
        <w:t>Hasanah,</w:t>
      </w:r>
      <w:r>
        <w:rPr>
          <w:rFonts w:ascii="Arial"/>
          <w:b/>
          <w:spacing w:val="-1"/>
          <w:sz w:val="22"/>
          <w:vertAlign w:val="baseline"/>
        </w:rPr>
        <w:t> </w:t>
      </w:r>
      <w:r>
        <w:rPr>
          <w:rFonts w:ascii="Arial"/>
          <w:b/>
          <w:sz w:val="22"/>
          <w:vertAlign w:val="superscript"/>
        </w:rPr>
        <w:t>6</w:t>
      </w:r>
      <w:r>
        <w:rPr>
          <w:rFonts w:ascii="Arial"/>
          <w:b/>
          <w:sz w:val="22"/>
          <w:vertAlign w:val="baseline"/>
        </w:rPr>
        <w:t>Hari</w:t>
      </w:r>
      <w:r>
        <w:rPr>
          <w:rFonts w:ascii="Arial"/>
          <w:b/>
          <w:spacing w:val="-1"/>
          <w:sz w:val="22"/>
          <w:vertAlign w:val="baseline"/>
        </w:rPr>
        <w:t> </w:t>
      </w:r>
      <w:r>
        <w:rPr>
          <w:rFonts w:ascii="Arial"/>
          <w:b/>
          <w:sz w:val="22"/>
          <w:vertAlign w:val="baseline"/>
        </w:rPr>
        <w:t>Susanto</w:t>
      </w:r>
    </w:p>
    <w:p>
      <w:pPr>
        <w:pStyle w:val="BodyText"/>
        <w:spacing w:line="252" w:lineRule="exact"/>
        <w:ind w:left="250" w:right="251"/>
        <w:jc w:val="center"/>
      </w:pPr>
      <w:r>
        <w:rPr>
          <w:spacing w:val="-1"/>
          <w:vertAlign w:val="superscript"/>
        </w:rPr>
        <w:t>1,3,4,5,6</w:t>
      </w:r>
      <w:r>
        <w:rPr>
          <w:spacing w:val="-23"/>
          <w:vertAlign w:val="baseline"/>
        </w:rPr>
        <w:t> </w:t>
      </w:r>
      <w:r>
        <w:rPr>
          <w:spacing w:val="-1"/>
          <w:vertAlign w:val="baseline"/>
        </w:rPr>
        <w:t>Department</w:t>
      </w:r>
      <w:r>
        <w:rPr>
          <w:vertAlign w:val="baseline"/>
        </w:rPr>
        <w:t> of</w:t>
      </w:r>
      <w:r>
        <w:rPr>
          <w:spacing w:val="-2"/>
          <w:vertAlign w:val="baseline"/>
        </w:rPr>
        <w:t> </w:t>
      </w:r>
      <w:r>
        <w:rPr>
          <w:vertAlign w:val="baseline"/>
        </w:rPr>
        <w:t>Public Administration,</w:t>
      </w:r>
      <w:r>
        <w:rPr>
          <w:spacing w:val="2"/>
          <w:vertAlign w:val="baseline"/>
        </w:rPr>
        <w:t> </w:t>
      </w:r>
      <w:r>
        <w:rPr>
          <w:vertAlign w:val="baseline"/>
        </w:rPr>
        <w:t>University of</w:t>
      </w:r>
      <w:r>
        <w:rPr>
          <w:spacing w:val="2"/>
          <w:vertAlign w:val="baseline"/>
        </w:rPr>
        <w:t> </w:t>
      </w:r>
      <w:r>
        <w:rPr>
          <w:vertAlign w:val="baseline"/>
        </w:rPr>
        <w:t>Abdurachman Saleh,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</w:t>
      </w:r>
    </w:p>
    <w:p>
      <w:pPr>
        <w:pStyle w:val="BodyText"/>
        <w:spacing w:line="252" w:lineRule="exact" w:before="1"/>
        <w:ind w:left="250" w:right="250"/>
        <w:jc w:val="center"/>
      </w:pPr>
      <w:r>
        <w:rPr>
          <w:spacing w:val="-1"/>
          <w:vertAlign w:val="superscript"/>
        </w:rPr>
        <w:t>2</w:t>
      </w:r>
      <w:r>
        <w:rPr>
          <w:spacing w:val="-23"/>
          <w:vertAlign w:val="baseline"/>
        </w:rPr>
        <w:t> </w:t>
      </w:r>
      <w:r>
        <w:rPr>
          <w:spacing w:val="-1"/>
          <w:vertAlign w:val="baseline"/>
        </w:rPr>
        <w:t>Department</w:t>
      </w:r>
      <w:r>
        <w:rPr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Public</w:t>
      </w:r>
      <w:r>
        <w:rPr>
          <w:vertAlign w:val="baseline"/>
        </w:rPr>
        <w:t> Administration,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University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Wiraraja</w:t>
      </w:r>
      <w:r>
        <w:rPr>
          <w:spacing w:val="-2"/>
          <w:vertAlign w:val="baseline"/>
        </w:rPr>
        <w:t> </w:t>
      </w:r>
      <w:r>
        <w:rPr>
          <w:vertAlign w:val="baseline"/>
        </w:rPr>
        <w:t>Madura,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</w:t>
      </w:r>
    </w:p>
    <w:p>
      <w:pPr>
        <w:spacing w:line="206" w:lineRule="exact" w:before="0"/>
        <w:ind w:left="250" w:right="250" w:firstLine="0"/>
        <w:jc w:val="center"/>
        <w:rPr>
          <w:sz w:val="18"/>
        </w:rPr>
      </w:pPr>
      <w:r>
        <w:rPr>
          <w:sz w:val="18"/>
        </w:rPr>
        <w:t>*Email</w:t>
      </w:r>
      <w:r>
        <w:rPr>
          <w:spacing w:val="-6"/>
          <w:sz w:val="18"/>
        </w:rPr>
        <w:t> </w:t>
      </w:r>
      <w:r>
        <w:rPr>
          <w:sz w:val="18"/>
        </w:rPr>
        <w:t>Korespondensi:</w:t>
      </w:r>
      <w:r>
        <w:rPr>
          <w:spacing w:val="-7"/>
          <w:sz w:val="18"/>
        </w:rPr>
        <w:t> </w:t>
      </w:r>
      <w:hyperlink r:id="rId10">
        <w:r>
          <w:rPr>
            <w:color w:val="0462C1"/>
            <w:sz w:val="18"/>
            <w:u w:val="single" w:color="0462C1"/>
          </w:rPr>
          <w:t>wilda@wiraraja.ac.id</w:t>
        </w:r>
      </w:hyperlink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spacing w:before="94"/>
        <w:ind w:left="250" w:right="248" w:firstLine="0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Abstract</w:t>
      </w:r>
    </w:p>
    <w:p>
      <w:pPr>
        <w:spacing w:before="119"/>
        <w:ind w:left="140" w:right="134" w:firstLine="0"/>
        <w:jc w:val="both"/>
        <w:rPr>
          <w:rFonts w:ascii="Arial"/>
          <w:i/>
          <w:sz w:val="18"/>
        </w:rPr>
      </w:pPr>
      <w:r>
        <w:rPr>
          <w:rFonts w:ascii="Arial"/>
          <w:i/>
          <w:color w:val="212121"/>
          <w:sz w:val="18"/>
        </w:rPr>
        <w:t>This study aims to analyze the influence of Employee Motivation on Organizational Performance at the Regional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Development Planning Board (Bappeda) of Banyuwangi and Jember Regencies. This study uses a quantitative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descriptive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research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method.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The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population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and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sample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amounted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to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98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respondents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consisting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of</w:t>
      </w:r>
      <w:r>
        <w:rPr>
          <w:rFonts w:ascii="Arial"/>
          <w:i/>
          <w:color w:val="212121"/>
          <w:spacing w:val="50"/>
          <w:sz w:val="18"/>
        </w:rPr>
        <w:t> </w:t>
      </w:r>
      <w:r>
        <w:rPr>
          <w:rFonts w:ascii="Arial"/>
          <w:i/>
          <w:color w:val="212121"/>
          <w:sz w:val="18"/>
        </w:rPr>
        <w:t>all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employees of the Regional Development Planning Agency of Banyuwangi Regency and Jember Regency.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The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instrument and data analysis technique used in this study is Partial Least Square (PLS). For data collection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techniques using questions (questionnaires) or questionnaires distributed to all respondents.There are five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indicators in the employee motivation variable used in this study, namely: 1) physical needs, 2) needs for security</w:t>
      </w:r>
      <w:r>
        <w:rPr>
          <w:rFonts w:ascii="Arial"/>
          <w:i/>
          <w:color w:val="212121"/>
          <w:spacing w:val="-47"/>
          <w:sz w:val="18"/>
        </w:rPr>
        <w:t> </w:t>
      </w:r>
      <w:r>
        <w:rPr>
          <w:rFonts w:ascii="Arial"/>
          <w:i/>
          <w:color w:val="212121"/>
          <w:sz w:val="18"/>
        </w:rPr>
        <w:t>and safety, 3) social needs, 4) self-esteem needs, and 5) self-actualization. For organizational performance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variables,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there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are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six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indicators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used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in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research,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namely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1)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effectiveness,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2)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efficiency,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3)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quality,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4)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productivity, 5) quality of work life, 6) learning and innovation. The results of this study indicate that employee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motivation has a significant effect on organizational performance in the Regional Development Planning Agency</w:t>
      </w:r>
      <w:r>
        <w:rPr>
          <w:rFonts w:ascii="Arial"/>
          <w:i/>
          <w:color w:val="212121"/>
          <w:spacing w:val="1"/>
          <w:sz w:val="18"/>
        </w:rPr>
        <w:t> </w:t>
      </w:r>
      <w:r>
        <w:rPr>
          <w:rFonts w:ascii="Arial"/>
          <w:i/>
          <w:color w:val="212121"/>
          <w:sz w:val="18"/>
        </w:rPr>
        <w:t>(Bappeda)</w:t>
      </w:r>
      <w:r>
        <w:rPr>
          <w:rFonts w:ascii="Arial"/>
          <w:i/>
          <w:color w:val="212121"/>
          <w:spacing w:val="-1"/>
          <w:sz w:val="18"/>
        </w:rPr>
        <w:t> </w:t>
      </w:r>
      <w:r>
        <w:rPr>
          <w:rFonts w:ascii="Arial"/>
          <w:i/>
          <w:color w:val="212121"/>
          <w:sz w:val="18"/>
        </w:rPr>
        <w:t>of</w:t>
      </w:r>
      <w:r>
        <w:rPr>
          <w:rFonts w:ascii="Arial"/>
          <w:i/>
          <w:color w:val="212121"/>
          <w:spacing w:val="-1"/>
          <w:sz w:val="18"/>
        </w:rPr>
        <w:t> </w:t>
      </w:r>
      <w:r>
        <w:rPr>
          <w:rFonts w:ascii="Arial"/>
          <w:i/>
          <w:color w:val="212121"/>
          <w:sz w:val="18"/>
        </w:rPr>
        <w:t>Banyuwangi and</w:t>
      </w:r>
      <w:r>
        <w:rPr>
          <w:rFonts w:ascii="Arial"/>
          <w:i/>
          <w:color w:val="212121"/>
          <w:spacing w:val="-1"/>
          <w:sz w:val="18"/>
        </w:rPr>
        <w:t> </w:t>
      </w:r>
      <w:r>
        <w:rPr>
          <w:rFonts w:ascii="Arial"/>
          <w:i/>
          <w:color w:val="212121"/>
          <w:sz w:val="18"/>
        </w:rPr>
        <w:t>Jember</w:t>
      </w:r>
      <w:r>
        <w:rPr>
          <w:rFonts w:ascii="Arial"/>
          <w:i/>
          <w:color w:val="212121"/>
          <w:spacing w:val="-1"/>
          <w:sz w:val="18"/>
        </w:rPr>
        <w:t> </w:t>
      </w:r>
      <w:r>
        <w:rPr>
          <w:rFonts w:ascii="Arial"/>
          <w:i/>
          <w:color w:val="212121"/>
          <w:sz w:val="18"/>
        </w:rPr>
        <w:t>Regencies.</w:t>
      </w:r>
    </w:p>
    <w:p>
      <w:pPr>
        <w:spacing w:before="121"/>
        <w:ind w:left="140" w:right="0" w:firstLine="0"/>
        <w:jc w:val="both"/>
        <w:rPr>
          <w:rFonts w:ascii="Arial"/>
          <w:i/>
          <w:sz w:val="18"/>
        </w:rPr>
      </w:pPr>
      <w:r>
        <w:rPr>
          <w:rFonts w:ascii="Arial"/>
          <w:b/>
          <w:i/>
          <w:sz w:val="18"/>
        </w:rPr>
        <w:t>Keywords:</w:t>
      </w:r>
      <w:r>
        <w:rPr>
          <w:rFonts w:ascii="Arial"/>
          <w:b/>
          <w:i/>
          <w:spacing w:val="-9"/>
          <w:sz w:val="18"/>
        </w:rPr>
        <w:t> </w:t>
      </w:r>
      <w:r>
        <w:rPr>
          <w:rFonts w:ascii="Arial"/>
          <w:i/>
          <w:sz w:val="18"/>
        </w:rPr>
        <w:t>Employee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Motivation,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Organizational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Performance,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regional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planning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organizations</w:t>
      </w:r>
    </w:p>
    <w:p>
      <w:pPr>
        <w:spacing w:before="121"/>
        <w:ind w:left="140" w:right="1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How to Cite: </w:t>
      </w:r>
      <w:r>
        <w:rPr>
          <w:sz w:val="18"/>
        </w:rPr>
        <w:t>Giyanto, G., Rasaili, W., Fitriyah, N. S., Aini, D. N., Hasanah, U., &amp; Susanto , H. (2022). The Effect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Employee</w:t>
      </w:r>
      <w:r>
        <w:rPr>
          <w:spacing w:val="1"/>
          <w:sz w:val="18"/>
        </w:rPr>
        <w:t> </w:t>
      </w:r>
      <w:r>
        <w:rPr>
          <w:sz w:val="18"/>
        </w:rPr>
        <w:t>Motivation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Organizational</w:t>
      </w:r>
      <w:r>
        <w:rPr>
          <w:spacing w:val="1"/>
          <w:sz w:val="18"/>
        </w:rPr>
        <w:t> </w:t>
      </w:r>
      <w:r>
        <w:rPr>
          <w:sz w:val="18"/>
        </w:rPr>
        <w:t>Performance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Regional</w:t>
      </w:r>
      <w:r>
        <w:rPr>
          <w:spacing w:val="1"/>
          <w:sz w:val="18"/>
        </w:rPr>
        <w:t> </w:t>
      </w:r>
      <w:r>
        <w:rPr>
          <w:sz w:val="18"/>
        </w:rPr>
        <w:t>Development</w:t>
      </w:r>
      <w:r>
        <w:rPr>
          <w:spacing w:val="1"/>
          <w:sz w:val="18"/>
        </w:rPr>
        <w:t> </w:t>
      </w:r>
      <w:r>
        <w:rPr>
          <w:sz w:val="18"/>
        </w:rPr>
        <w:t>Planning</w:t>
      </w:r>
      <w:r>
        <w:rPr>
          <w:spacing w:val="1"/>
          <w:sz w:val="18"/>
        </w:rPr>
        <w:t> </w:t>
      </w:r>
      <w:r>
        <w:rPr>
          <w:sz w:val="18"/>
        </w:rPr>
        <w:t>Agency</w:t>
      </w:r>
      <w:r>
        <w:rPr>
          <w:spacing w:val="1"/>
          <w:sz w:val="18"/>
        </w:rPr>
        <w:t> </w:t>
      </w:r>
      <w:r>
        <w:rPr>
          <w:sz w:val="18"/>
        </w:rPr>
        <w:t>(Bappeda)</w:t>
      </w:r>
      <w:r>
        <w:rPr>
          <w:spacing w:val="1"/>
          <w:sz w:val="18"/>
        </w:rPr>
        <w:t> </w:t>
      </w:r>
      <w:r>
        <w:rPr>
          <w:sz w:val="18"/>
        </w:rPr>
        <w:t>Banyuwangi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Jember</w:t>
      </w:r>
      <w:r>
        <w:rPr>
          <w:spacing w:val="1"/>
          <w:sz w:val="18"/>
        </w:rPr>
        <w:t> </w:t>
      </w:r>
      <w:r>
        <w:rPr>
          <w:sz w:val="18"/>
        </w:rPr>
        <w:t>Regency.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Empiricism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Journal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3</w:t>
      </w:r>
      <w:r>
        <w:rPr>
          <w:sz w:val="18"/>
        </w:rPr>
        <w:t>(2),</w:t>
      </w:r>
      <w:r>
        <w:rPr>
          <w:spacing w:val="1"/>
          <w:sz w:val="18"/>
        </w:rPr>
        <w:t> </w:t>
      </w:r>
      <w:r>
        <w:rPr>
          <w:sz w:val="18"/>
        </w:rPr>
        <w:t>238–245.</w:t>
      </w:r>
      <w:r>
        <w:rPr>
          <w:spacing w:val="1"/>
          <w:sz w:val="18"/>
        </w:rPr>
        <w:t> </w:t>
      </w:r>
      <w:r>
        <w:rPr>
          <w:sz w:val="18"/>
        </w:rPr>
        <w:t>https://doi.org/10.36312/ej.v3i2.994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4"/>
        <w:gridCol w:w="5255"/>
      </w:tblGrid>
      <w:tr>
        <w:trPr>
          <w:trHeight w:val="700" w:hRule="atLeast"/>
        </w:trPr>
        <w:tc>
          <w:tcPr>
            <w:tcW w:w="383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position w:val="1"/>
              </w:rPr>
              <w:drawing>
                <wp:inline distT="0" distB="0" distL="0" distR="0">
                  <wp:extent cx="183268" cy="18278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8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z w:val="16"/>
              </w:rPr>
              <w:t>https://doi.org/10.36312/ej.v3i2.994</w:t>
            </w:r>
          </w:p>
        </w:tc>
        <w:tc>
          <w:tcPr>
            <w:tcW w:w="525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867" w:right="90" w:firstLine="1998"/>
              <w:rPr>
                <w:sz w:val="16"/>
              </w:rPr>
            </w:pPr>
            <w:r>
              <w:rPr>
                <w:sz w:val="16"/>
              </w:rPr>
              <w:t>Copyright</w:t>
            </w:r>
            <w:r>
              <w:rPr>
                <w:rFonts w:ascii="Arial" w:hAnsi="Arial"/>
                <w:i/>
                <w:sz w:val="16"/>
              </w:rPr>
              <w:t>© </w:t>
            </w:r>
            <w:r>
              <w:rPr>
                <w:sz w:val="16"/>
              </w:rPr>
              <w:t>2022, Giyanto, et al.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open-access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article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hyperlink r:id="rId12">
              <w:r>
                <w:rPr>
                  <w:color w:val="4471C4"/>
                  <w:sz w:val="16"/>
                </w:rPr>
                <w:t>CC-BY-SA</w:t>
              </w:r>
              <w:r>
                <w:rPr>
                  <w:color w:val="4471C4"/>
                  <w:spacing w:val="-4"/>
                  <w:sz w:val="16"/>
                </w:rPr>
                <w:t> </w:t>
              </w:r>
              <w:r>
                <w:rPr>
                  <w:sz w:val="16"/>
                </w:rPr>
                <w:t>License.</w:t>
              </w:r>
            </w:hyperlink>
          </w:p>
          <w:p>
            <w:pPr>
              <w:pStyle w:val="TableParagraph"/>
              <w:ind w:left="4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8242" cy="209645"/>
                  <wp:effectExtent l="0" t="0" r="0" b="0"/>
                  <wp:docPr id="5" name="image3.png" descr="Creative Commons Licens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42" cy="2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1"/>
        <w:ind w:right="135" w:firstLine="568"/>
      </w:pPr>
      <w:r>
        <w:rPr/>
        <w:t>Organization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components,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as: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organizational culture, organizational structure, organizational communication climate, and</w:t>
      </w:r>
      <w:r>
        <w:rPr>
          <w:spacing w:val="1"/>
        </w:rPr>
        <w:t> </w:t>
      </w:r>
      <w:r>
        <w:rPr/>
        <w:t>employee motivation and many other</w:t>
      </w:r>
      <w:r>
        <w:rPr>
          <w:spacing w:val="61"/>
        </w:rPr>
        <w:t> </w:t>
      </w:r>
      <w:r>
        <w:rPr/>
        <w:t>components. Based on the results of research on</w:t>
      </w:r>
      <w:r>
        <w:rPr>
          <w:spacing w:val="1"/>
        </w:rPr>
        <w:t> </w:t>
      </w:r>
      <w:r>
        <w:rPr/>
        <w:t>these components show varying results. That ineffective leadership affects 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(Aboyassin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Abood,</w:t>
      </w:r>
      <w:r>
        <w:rPr>
          <w:spacing w:val="1"/>
        </w:rPr>
        <w:t> </w:t>
      </w:r>
      <w:r>
        <w:rPr/>
        <w:t>2013),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organizational</w:t>
      </w:r>
      <w:r>
        <w:rPr>
          <w:spacing w:val="57"/>
        </w:rPr>
        <w:t> </w:t>
      </w:r>
      <w:r>
        <w:rPr/>
        <w:t>effectiveness</w:t>
      </w:r>
      <w:r>
        <w:rPr>
          <w:spacing w:val="60"/>
        </w:rPr>
        <w:t> </w:t>
      </w:r>
      <w:r>
        <w:rPr/>
        <w:t>(M.</w:t>
      </w:r>
      <w:r>
        <w:rPr>
          <w:spacing w:val="58"/>
        </w:rPr>
        <w:t> </w:t>
      </w:r>
      <w:r>
        <w:rPr/>
        <w:t>Ali</w:t>
      </w:r>
      <w:r>
        <w:rPr>
          <w:spacing w:val="58"/>
        </w:rPr>
        <w:t> </w:t>
      </w:r>
      <w:r>
        <w:rPr/>
        <w:t>et</w:t>
      </w:r>
      <w:r>
        <w:rPr>
          <w:spacing w:val="58"/>
        </w:rPr>
        <w:t> </w:t>
      </w:r>
      <w:r>
        <w:rPr/>
        <w:t>al.,</w:t>
      </w:r>
      <w:r>
        <w:rPr>
          <w:spacing w:val="57"/>
        </w:rPr>
        <w:t> </w:t>
      </w:r>
      <w:r>
        <w:rPr/>
        <w:t>2018;</w:t>
      </w:r>
      <w:r>
        <w:rPr>
          <w:spacing w:val="58"/>
        </w:rPr>
        <w:t> </w:t>
      </w:r>
      <w:r>
        <w:rPr/>
        <w:t>Dahmardeh</w:t>
      </w:r>
      <w:r>
        <w:rPr>
          <w:spacing w:val="59"/>
        </w:rPr>
        <w:t> </w:t>
      </w:r>
      <w:r>
        <w:rPr/>
        <w:t>&amp;</w:t>
      </w:r>
      <w:r>
        <w:rPr>
          <w:spacing w:val="58"/>
        </w:rPr>
        <w:t> </w:t>
      </w:r>
      <w:r>
        <w:rPr/>
        <w:t>nastiezaie,</w:t>
      </w:r>
      <w:r>
        <w:rPr>
          <w:spacing w:val="58"/>
        </w:rPr>
        <w:t> </w:t>
      </w:r>
      <w:r>
        <w:rPr/>
        <w:t>2019),</w:t>
      </w:r>
      <w:r>
        <w:rPr>
          <w:spacing w:val="59"/>
        </w:rPr>
        <w:t> </w:t>
      </w:r>
      <w:r>
        <w:rPr/>
        <w:t>and</w:t>
      </w:r>
      <w:r>
        <w:rPr>
          <w:spacing w:val="-59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(Pawirosumarto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2017;</w:t>
      </w:r>
      <w:r>
        <w:rPr>
          <w:spacing w:val="1"/>
        </w:rPr>
        <w:t> </w:t>
      </w:r>
      <w:r>
        <w:rPr/>
        <w:t>Uzkurt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climate,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(role</w:t>
      </w:r>
      <w:r>
        <w:rPr>
          <w:spacing w:val="1"/>
        </w:rPr>
        <w:t> </w:t>
      </w:r>
      <w:r>
        <w:rPr/>
        <w:t>clarity,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communication</w:t>
      </w:r>
      <w:r>
        <w:rPr>
          <w:spacing w:val="62"/>
        </w:rPr>
        <w:t> </w:t>
      </w:r>
      <w:r>
        <w:rPr/>
        <w:t>between</w:t>
      </w:r>
      <w:r>
        <w:rPr>
          <w:spacing w:val="1"/>
        </w:rPr>
        <w:t> </w:t>
      </w:r>
      <w:r>
        <w:rPr/>
        <w:t>employees)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play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(Prayogi</w:t>
      </w:r>
      <w:r>
        <w:rPr>
          <w:spacing w:val="-2"/>
        </w:rPr>
        <w:t> </w:t>
      </w:r>
      <w:r>
        <w:rPr/>
        <w:t>&amp; Lesmana,</w:t>
      </w:r>
      <w:r>
        <w:rPr>
          <w:spacing w:val="1"/>
        </w:rPr>
        <w:t> </w:t>
      </w:r>
      <w:r>
        <w:rPr/>
        <w:t>2021).</w:t>
      </w:r>
    </w:p>
    <w:p>
      <w:pPr>
        <w:pStyle w:val="BodyText"/>
        <w:ind w:right="136" w:firstLine="568"/>
      </w:pPr>
      <w:r>
        <w:rPr/>
        <w:t>Another</w:t>
      </w:r>
      <w:r>
        <w:rPr>
          <w:spacing w:val="1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contributes</w:t>
      </w:r>
      <w:r>
        <w:rPr>
          <w:spacing w:val="1"/>
        </w:rPr>
        <w:t> </w:t>
      </w:r>
      <w:r>
        <w:rPr/>
        <w:t>to</w:t>
      </w:r>
      <w:r>
        <w:rPr>
          <w:spacing w:val="62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organizational performance is employee motivation. Employee motivation is the desire to do</w:t>
      </w:r>
      <w:r>
        <w:rPr>
          <w:spacing w:val="1"/>
        </w:rPr>
        <w:t> </w:t>
      </w:r>
      <w:r>
        <w:rPr/>
        <w:t>some</w:t>
      </w:r>
      <w:r>
        <w:rPr>
          <w:spacing w:val="24"/>
        </w:rPr>
        <w:t> </w:t>
      </w:r>
      <w:r>
        <w:rPr/>
        <w:t>work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an</w:t>
      </w:r>
      <w:r>
        <w:rPr>
          <w:spacing w:val="23"/>
        </w:rPr>
        <w:t> </w:t>
      </w:r>
      <w:r>
        <w:rPr/>
        <w:t>organization,</w:t>
      </w:r>
      <w:r>
        <w:rPr>
          <w:spacing w:val="26"/>
        </w:rPr>
        <w:t> </w:t>
      </w:r>
      <w:r>
        <w:rPr/>
        <w:t>both</w:t>
      </w:r>
      <w:r>
        <w:rPr>
          <w:spacing w:val="25"/>
        </w:rPr>
        <w:t> </w:t>
      </w:r>
      <w:r>
        <w:rPr/>
        <w:t>individually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groups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can</w:t>
      </w:r>
      <w:r>
        <w:rPr>
          <w:spacing w:val="25"/>
        </w:rPr>
        <w:t> </w:t>
      </w:r>
      <w:r>
        <w:rPr/>
        <w:t>increase</w:t>
      </w:r>
      <w:r>
        <w:rPr>
          <w:spacing w:val="25"/>
        </w:rPr>
        <w:t> </w:t>
      </w:r>
      <w:r>
        <w:rPr/>
        <w:t>employee</w:t>
      </w:r>
      <w:r>
        <w:rPr>
          <w:spacing w:val="-59"/>
        </w:rPr>
        <w:t> </w:t>
      </w:r>
      <w:r>
        <w:rPr/>
        <w:t>job satisfaction (Jamal Ali &amp; Anwar, 2021; Paais &amp; Pattiruhu, 2020). Motivation is the passion</w:t>
      </w:r>
      <w:r>
        <w:rPr>
          <w:spacing w:val="-59"/>
        </w:rPr>
        <w:t> </w:t>
      </w:r>
      <w:r>
        <w:rPr/>
        <w:t>to do work so that organizational goals can be achieved according to shared expectations</w:t>
      </w:r>
      <w:r>
        <w:rPr>
          <w:spacing w:val="1"/>
        </w:rPr>
        <w:t> </w:t>
      </w:r>
      <w:r>
        <w:rPr/>
        <w:t>(Wahyudi, 2022). The results of the study show that employee motivation plays a significant</w:t>
      </w:r>
      <w:r>
        <w:rPr>
          <w:spacing w:val="1"/>
        </w:rPr>
        <w:t> </w:t>
      </w:r>
      <w:r>
        <w:rPr/>
        <w:t>role in achieving organizational performance (Werdhiastutie et al., 2020). Based on the</w:t>
      </w:r>
      <w:r>
        <w:rPr>
          <w:spacing w:val="1"/>
        </w:rPr>
        <w:t> </w:t>
      </w:r>
      <w:r>
        <w:rPr/>
        <w:t>theory and empirical evidence, it illustrates that employee motivation is so important in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performance,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organizations.</w:t>
      </w:r>
    </w:p>
    <w:p>
      <w:pPr>
        <w:spacing w:after="0"/>
        <w:sectPr>
          <w:type w:val="continuous"/>
          <w:pgSz w:w="11910" w:h="16840"/>
          <w:pgMar w:top="900" w:bottom="1020" w:left="1300" w:right="1300"/>
        </w:sect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93"/>
        <w:ind w:right="137" w:firstLine="568"/>
      </w:pPr>
      <w:r>
        <w:rPr/>
        <w:t>The other components show that organizational performance is an important factor in</w:t>
      </w:r>
      <w:r>
        <w:rPr>
          <w:spacing w:val="1"/>
        </w:rPr>
        <w:t> </w:t>
      </w:r>
      <w:r>
        <w:rPr/>
        <w:t>an organization, where every organization has the same goal, namely to achieve maximum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achievements of the organization, by comparing the plans that have been set with the results</w:t>
      </w:r>
      <w:r>
        <w:rPr>
          <w:spacing w:val="-59"/>
        </w:rPr>
        <w:t> </w:t>
      </w:r>
      <w:r>
        <w:rPr/>
        <w:t>obtained (Gupta et al., 2020). Organizational performance is the responsibility of all parties</w:t>
      </w:r>
      <w:r>
        <w:rPr>
          <w:spacing w:val="1"/>
        </w:rPr>
        <w:t> </w:t>
      </w:r>
      <w:r>
        <w:rPr/>
        <w:t>involved in an organization, both individually and in groups. The ability of individuals or</w:t>
      </w:r>
      <w:r>
        <w:rPr>
          <w:spacing w:val="1"/>
        </w:rPr>
        <w:t> </w:t>
      </w:r>
      <w:r>
        <w:rPr/>
        <w:t>groups within an organization greatly influences the performance of the organization itself</w:t>
      </w:r>
      <w:r>
        <w:rPr>
          <w:spacing w:val="1"/>
        </w:rPr>
        <w:t> </w:t>
      </w:r>
      <w:r>
        <w:rPr/>
        <w:t>(Duchek, 2020).</w:t>
      </w:r>
    </w:p>
    <w:p>
      <w:pPr>
        <w:pStyle w:val="BodyText"/>
        <w:spacing w:before="1"/>
        <w:ind w:right="139" w:firstLine="568"/>
      </w:pPr>
      <w:r>
        <w:rPr/>
        <w:t>The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examined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employee motivation</w:t>
      </w:r>
      <w:r>
        <w:rPr>
          <w:spacing w:val="1"/>
        </w:rPr>
        <w:t> </w:t>
      </w:r>
      <w:r>
        <w:rPr/>
        <w:t>and organizational</w:t>
      </w:r>
      <w:r>
        <w:rPr>
          <w:spacing w:val="1"/>
        </w:rPr>
        <w:t> </w:t>
      </w:r>
      <w:r>
        <w:rPr/>
        <w:t>performance variables. For the employee motivation variable, based on preliminary research</w:t>
      </w:r>
      <w:r>
        <w:rPr>
          <w:spacing w:val="-59"/>
        </w:rPr>
        <w:t> </w:t>
      </w:r>
      <w:r>
        <w:rPr/>
        <w:t>conducted by researchers, employees of the two research objects have less motivation, for</w:t>
      </w:r>
      <w:r>
        <w:rPr>
          <w:spacing w:val="1"/>
        </w:rPr>
        <w:t> </w:t>
      </w:r>
      <w:r>
        <w:rPr/>
        <w:t>example there are still many employees who arrive late and sleep during working hours.</w:t>
      </w:r>
      <w:r>
        <w:rPr>
          <w:spacing w:val="1"/>
        </w:rPr>
        <w:t> </w:t>
      </w:r>
      <w:r>
        <w:rPr/>
        <w:t>From these conditions, employee motivation when associated with performance is very</w:t>
      </w:r>
      <w:r>
        <w:rPr>
          <w:spacing w:val="1"/>
        </w:rPr>
        <w:t> </w:t>
      </w:r>
      <w:r>
        <w:rPr/>
        <w:t>interesting to study. The objects in this study were the Regional Development Planning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(Bappeda)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Banyuwangi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Development</w:t>
      </w:r>
      <w:r>
        <w:rPr>
          <w:spacing w:val="6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Agency</w:t>
      </w:r>
      <w:r>
        <w:rPr>
          <w:spacing w:val="-1"/>
        </w:rPr>
        <w:t> </w:t>
      </w:r>
      <w:r>
        <w:rPr/>
        <w:t>(Bappeda)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Jember</w:t>
      </w:r>
      <w:r>
        <w:rPr>
          <w:spacing w:val="-1"/>
        </w:rPr>
        <w:t> </w:t>
      </w:r>
      <w:r>
        <w:rPr/>
        <w:t>Regency.</w:t>
      </w:r>
    </w:p>
    <w:p>
      <w:pPr>
        <w:pStyle w:val="BodyText"/>
        <w:ind w:right="138" w:firstLine="568"/>
      </w:pPr>
      <w:r>
        <w:rPr/>
        <w:t>The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objects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problems,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(Bappeda)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Banyuwangi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encountered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compulsory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achieved,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community opportunities for higher education are still low , (3) inclusive education services</w:t>
      </w:r>
      <w:r>
        <w:rPr>
          <w:spacing w:val="1"/>
        </w:rPr>
        <w:t> </w:t>
      </w:r>
      <w:r>
        <w:rPr/>
        <w:t>for the community are still low,</w:t>
      </w:r>
      <w:r>
        <w:rPr>
          <w:spacing w:val="1"/>
        </w:rPr>
        <w:t> </w:t>
      </w:r>
      <w:r>
        <w:rPr/>
        <w:t>(4) the quality of</w:t>
      </w:r>
      <w:r>
        <w:rPr>
          <w:spacing w:val="1"/>
        </w:rPr>
        <w:t> </w:t>
      </w:r>
      <w:r>
        <w:rPr/>
        <w:t>health services is still low</w:t>
      </w:r>
      <w:r>
        <w:rPr>
          <w:spacing w:val="1"/>
        </w:rPr>
        <w:t> </w:t>
      </w:r>
      <w:r>
        <w:rPr/>
        <w:t>and other</w:t>
      </w:r>
      <w:r>
        <w:rPr>
          <w:spacing w:val="1"/>
        </w:rPr>
        <w:t> </w:t>
      </w:r>
      <w:r>
        <w:rPr/>
        <w:t>development problems (RPJMD Banyuwangi Regency 2016-2021). In addition to the four</w:t>
      </w:r>
      <w:r>
        <w:rPr>
          <w:spacing w:val="1"/>
        </w:rPr>
        <w:t> </w:t>
      </w:r>
      <w:r>
        <w:rPr/>
        <w:t>development problems mentioned above, development problems also arise due to conflicts</w:t>
      </w:r>
      <w:r>
        <w:rPr>
          <w:spacing w:val="1"/>
        </w:rPr>
        <w:t> </w:t>
      </w:r>
      <w:r>
        <w:rPr/>
        <w:t>of interest related to political issues and this occurs in all regions throughout Indonesia</w:t>
      </w:r>
      <w:r>
        <w:rPr>
          <w:spacing w:val="1"/>
        </w:rPr>
        <w:t> </w:t>
      </w:r>
      <w:r>
        <w:rPr/>
        <w:t>(Dawes</w:t>
      </w:r>
      <w:r>
        <w:rPr>
          <w:spacing w:val="-1"/>
        </w:rPr>
        <w:t> </w:t>
      </w:r>
      <w:r>
        <w:rPr/>
        <w:t>&amp; Weinschenk,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spacing w:before="2"/>
        <w:ind w:right="139" w:firstLine="568"/>
      </w:pPr>
      <w:r>
        <w:rPr/>
        <w:t>The development problems faced by the Jember</w:t>
      </w:r>
      <w:r>
        <w:rPr>
          <w:spacing w:val="1"/>
        </w:rPr>
        <w:t> </w:t>
      </w:r>
      <w:r>
        <w:rPr/>
        <w:t>Regency Regional Development</w:t>
      </w:r>
      <w:r>
        <w:rPr>
          <w:spacing w:val="1"/>
        </w:rPr>
        <w:t> </w:t>
      </w:r>
      <w:r>
        <w:rPr/>
        <w:t>Planning Agency (Bappeda) include: 1) not optimal achievement of 12 year compulsory</w:t>
      </w:r>
      <w:r>
        <w:rPr>
          <w:spacing w:val="1"/>
        </w:rPr>
        <w:t> </w:t>
      </w:r>
      <w:r>
        <w:rPr/>
        <w:t>education, 2) education and health facilities that are accessible to the community are still</w:t>
      </w:r>
      <w:r>
        <w:rPr>
          <w:spacing w:val="1"/>
        </w:rPr>
        <w:t> </w:t>
      </w:r>
      <w:r>
        <w:rPr/>
        <w:t>lacking, 3) low quality of public services, and 4) competence employees of the state civil</w:t>
      </w:r>
      <w:r>
        <w:rPr>
          <w:spacing w:val="1"/>
        </w:rPr>
        <w:t> </w:t>
      </w:r>
      <w:r>
        <w:rPr/>
        <w:t>apparatus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(Bappeda) Jember Regency, which is still uneven (Report of RPJMD Jember Regency Year</w:t>
      </w:r>
      <w:r>
        <w:rPr>
          <w:spacing w:val="1"/>
        </w:rPr>
        <w:t> </w:t>
      </w:r>
      <w:r>
        <w:rPr/>
        <w:t>2016-2021). This study aims to examine and analyze the effect of employee motivation 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(Bappeda)</w:t>
      </w:r>
      <w:r>
        <w:rPr>
          <w:spacing w:val="1"/>
        </w:rPr>
        <w:t> </w:t>
      </w:r>
      <w:r>
        <w:rPr/>
        <w:t>of</w:t>
      </w:r>
      <w:r>
        <w:rPr>
          <w:spacing w:val="-59"/>
        </w:rPr>
        <w:t> </w:t>
      </w:r>
      <w:r>
        <w:rPr/>
        <w:t>Banyuwangi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Jember</w:t>
      </w:r>
      <w:r>
        <w:rPr>
          <w:spacing w:val="1"/>
        </w:rPr>
        <w:t> </w:t>
      </w:r>
      <w:r>
        <w:rPr/>
        <w:t>Regencies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LITERATURE</w:t>
      </w:r>
      <w:r>
        <w:rPr>
          <w:spacing w:val="-3"/>
        </w:rPr>
        <w:t> </w:t>
      </w:r>
      <w:r>
        <w:rPr/>
        <w:t>REVIEW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  <w:tab w:pos="567" w:val="left" w:leader="none"/>
        </w:tabs>
        <w:spacing w:line="275" w:lineRule="exact" w:before="0" w:after="0"/>
        <w:ind w:left="566" w:right="0" w:hanging="427"/>
        <w:jc w:val="left"/>
        <w:rPr>
          <w:b/>
          <w:sz w:val="24"/>
        </w:rPr>
      </w:pPr>
      <w:r>
        <w:rPr>
          <w:b/>
          <w:sz w:val="24"/>
        </w:rPr>
        <w:t>Employee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Motivation</w:t>
      </w:r>
    </w:p>
    <w:p>
      <w:pPr>
        <w:pStyle w:val="BodyText"/>
        <w:ind w:right="137" w:firstLine="568"/>
      </w:pPr>
      <w:r>
        <w:rPr/>
        <w:t>Any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morale,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accelerate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achievement,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achievement will be slow. Employee motivation is a policy made by a decision maker in an</w:t>
      </w:r>
      <w:r>
        <w:rPr>
          <w:spacing w:val="1"/>
        </w:rPr>
        <w:t> </w:t>
      </w:r>
      <w:r>
        <w:rPr/>
        <w:t>organization to improve employee performance and the performance of the organization</w:t>
      </w:r>
      <w:r>
        <w:rPr>
          <w:spacing w:val="1"/>
        </w:rPr>
        <w:t> </w:t>
      </w:r>
      <w:r>
        <w:rPr/>
        <w:t>itself, with high</w:t>
      </w:r>
      <w:r>
        <w:rPr>
          <w:spacing w:val="-1"/>
        </w:rPr>
        <w:t> </w:t>
      </w:r>
      <w:r>
        <w:rPr/>
        <w:t>motivation employees will work harder (R.</w:t>
      </w:r>
      <w:r>
        <w:rPr>
          <w:spacing w:val="1"/>
        </w:rPr>
        <w:t> </w:t>
      </w:r>
      <w:r>
        <w:rPr/>
        <w:t>Ali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Ahmed,</w:t>
      </w:r>
      <w:r>
        <w:rPr>
          <w:spacing w:val="1"/>
        </w:rPr>
        <w:t> </w:t>
      </w:r>
      <w:r>
        <w:rPr/>
        <w:t>2011).</w:t>
      </w:r>
    </w:p>
    <w:p>
      <w:pPr>
        <w:pStyle w:val="BodyText"/>
        <w:spacing w:before="1"/>
        <w:ind w:right="132" w:firstLine="568"/>
      </w:pPr>
      <w:r>
        <w:rPr/>
        <w:t>Employee motivation is also caused by factors of physical needs such as: salary, a</w:t>
      </w:r>
      <w:r>
        <w:rPr>
          <w:spacing w:val="1"/>
        </w:rPr>
        <w:t> </w:t>
      </w:r>
      <w:r>
        <w:rPr/>
        <w:t>sense of security, and social needs, recognition, health and safety</w:t>
      </w:r>
      <w:r>
        <w:rPr>
          <w:spacing w:val="61"/>
        </w:rPr>
        <w:t> </w:t>
      </w:r>
      <w:r>
        <w:rPr/>
        <w:t>(Alrawahi et al., 2020).</w:t>
      </w:r>
      <w:r>
        <w:rPr>
          <w:spacing w:val="1"/>
        </w:rPr>
        <w:t> </w:t>
      </w:r>
      <w:r>
        <w:rPr/>
        <w:t>But besides that, the cleanliness and comfort factor of the work space also encourages</w:t>
      </w:r>
      <w:r>
        <w:rPr>
          <w:spacing w:val="1"/>
        </w:rPr>
        <w:t> </w:t>
      </w:r>
      <w:r>
        <w:rPr/>
        <w:t>employee motivation. The cleanliness factor in the work space within the organization must</w:t>
      </w:r>
      <w:r>
        <w:rPr>
          <w:spacing w:val="1"/>
        </w:rPr>
        <w:t> </w:t>
      </w:r>
      <w:r>
        <w:rPr/>
        <w:t>be prioritized because cleanliness has an impact on employee motivation (Parashakti et al.,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ind w:right="136" w:firstLine="568"/>
      </w:pPr>
      <w:r>
        <w:rPr/>
        <w:t>Several indicators of work motivation described by several studies include: 1) physical</w:t>
      </w:r>
      <w:r>
        <w:rPr>
          <w:spacing w:val="1"/>
        </w:rPr>
        <w:t> </w:t>
      </w:r>
      <w:r>
        <w:rPr/>
        <w:t>needs, 2) the need for a sense of security and safety at</w:t>
      </w:r>
      <w:r>
        <w:rPr>
          <w:spacing w:val="61"/>
        </w:rPr>
        <w:t> </w:t>
      </w:r>
      <w:r>
        <w:rPr/>
        <w:t>work, 3) social needs, 4) the 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self-esteem,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self-actualization</w:t>
      </w:r>
      <w:r>
        <w:rPr>
          <w:spacing w:val="1"/>
        </w:rPr>
        <w:t> </w:t>
      </w:r>
      <w:r>
        <w:rPr/>
        <w:t>(attractive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challenging</w:t>
      </w:r>
      <w:r>
        <w:rPr>
          <w:spacing w:val="-1"/>
        </w:rPr>
        <w:t> </w:t>
      </w:r>
      <w:r>
        <w:rPr/>
        <w:t>(Prayetno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Ali, 2020;</w:t>
      </w:r>
      <w:r>
        <w:rPr>
          <w:spacing w:val="-1"/>
        </w:rPr>
        <w:t> </w:t>
      </w:r>
      <w:r>
        <w:rPr/>
        <w:t>Rajab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Saputra, 2021;</w:t>
      </w:r>
      <w:r>
        <w:rPr>
          <w:spacing w:val="-1"/>
        </w:rPr>
        <w:t> </w:t>
      </w:r>
      <w:r>
        <w:rPr/>
        <w:t>Widarko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Anwarodin,</w:t>
      </w:r>
      <w:r>
        <w:rPr>
          <w:spacing w:val="5"/>
        </w:rPr>
        <w:t> </w:t>
      </w:r>
      <w:r>
        <w:rPr/>
        <w:t>2022).</w:t>
      </w:r>
    </w:p>
    <w:p>
      <w:pPr>
        <w:pStyle w:val="BodyText"/>
        <w:ind w:right="139" w:firstLine="568"/>
      </w:pPr>
      <w:r>
        <w:rPr/>
        <w:t>The author emphasizes the use of employee motivation theory as described above</w:t>
      </w:r>
      <w:r>
        <w:rPr>
          <w:spacing w:val="1"/>
        </w:rPr>
        <w:t> </w:t>
      </w:r>
      <w:r>
        <w:rPr/>
        <w:t>because the indicators in employee motivation are very suitable to be tested on public</w:t>
      </w:r>
      <w:r>
        <w:rPr>
          <w:spacing w:val="1"/>
        </w:rPr>
        <w:t> </w:t>
      </w:r>
      <w:r>
        <w:rPr/>
        <w:t>organizations, namely</w:t>
      </w:r>
      <w:r>
        <w:rPr>
          <w:spacing w:val="-1"/>
        </w:rPr>
        <w:t> </w:t>
      </w:r>
      <w:r>
        <w:rPr/>
        <w:t>the Bappeda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Banyuwangi</w:t>
      </w:r>
      <w:r>
        <w:rPr>
          <w:spacing w:val="-2"/>
        </w:rPr>
        <w:t> </w:t>
      </w:r>
      <w:r>
        <w:rPr/>
        <w:t>Regency and</w:t>
      </w:r>
      <w:r>
        <w:rPr>
          <w:spacing w:val="-1"/>
        </w:rPr>
        <w:t> </w:t>
      </w:r>
      <w:r>
        <w:rPr/>
        <w:t>Jember</w:t>
      </w:r>
      <w:r>
        <w:rPr>
          <w:spacing w:val="1"/>
        </w:rPr>
        <w:t> </w:t>
      </w:r>
      <w:r>
        <w:rPr/>
        <w:t>Regency.</w:t>
      </w:r>
    </w:p>
    <w:p>
      <w:pPr>
        <w:spacing w:after="0"/>
        <w:sectPr>
          <w:headerReference w:type="default" r:id="rId14"/>
          <w:footerReference w:type="default" r:id="rId15"/>
          <w:pgSz w:w="11910" w:h="16840"/>
          <w:pgMar w:header="687" w:footer="821" w:top="900" w:bottom="1020" w:left="1300" w:right="13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93" w:after="0"/>
        <w:ind w:left="566" w:right="0" w:hanging="427"/>
        <w:jc w:val="both"/>
      </w:pPr>
      <w:r>
        <w:rPr/>
        <w:t>Organizational</w:t>
      </w:r>
      <w:r>
        <w:rPr>
          <w:spacing w:val="-2"/>
        </w:rPr>
        <w:t> </w:t>
      </w:r>
      <w:r>
        <w:rPr/>
        <w:t>Performance</w:t>
      </w:r>
    </w:p>
    <w:p>
      <w:pPr>
        <w:pStyle w:val="BodyText"/>
        <w:spacing w:before="1"/>
        <w:ind w:right="135" w:firstLine="568"/>
      </w:pP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</w:t>
      </w:r>
      <w:r>
        <w:rPr>
          <w:spacing w:val="61"/>
        </w:rPr>
        <w:t> </w:t>
      </w:r>
      <w:r>
        <w:rPr/>
        <w:t>or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comparing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(Pio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Organizational performance is the state of the organization, and the level of success of an</w:t>
      </w:r>
      <w:r>
        <w:rPr>
          <w:spacing w:val="1"/>
        </w:rPr>
        <w:t> </w:t>
      </w:r>
      <w:r>
        <w:rPr/>
        <w:t>organization. Organizational performance is related to the ability of employees to understand</w:t>
      </w:r>
      <w:r>
        <w:rPr>
          <w:spacing w:val="-59"/>
        </w:rPr>
        <w:t> </w:t>
      </w:r>
      <w:r>
        <w:rPr/>
        <w:t>the vision and mission of the organization so that it can encourage the achievement of goals</w:t>
      </w:r>
      <w:r>
        <w:rPr>
          <w:spacing w:val="1"/>
        </w:rPr>
        <w:t> </w:t>
      </w:r>
      <w:r>
        <w:rPr/>
        <w:t>(Khajeh, 2019). Organizational performance is the result of the hard work of all employees in</w:t>
      </w:r>
      <w:r>
        <w:rPr>
          <w:spacing w:val="-59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(Wahyudi,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increases,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well.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Sinambela</w:t>
      </w:r>
      <w:r>
        <w:rPr>
          <w:spacing w:val="1"/>
        </w:rPr>
        <w:t> </w:t>
      </w:r>
      <w:r>
        <w:rPr/>
        <w:t>(2012:</w:t>
      </w:r>
      <w:r>
        <w:rPr>
          <w:spacing w:val="1"/>
        </w:rPr>
        <w:t> </w:t>
      </w:r>
      <w:r>
        <w:rPr/>
        <w:t>192)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six</w:t>
      </w:r>
      <w:r>
        <w:rPr>
          <w:spacing w:val="1"/>
        </w:rPr>
        <w:t> </w:t>
      </w:r>
      <w:r>
        <w:rPr/>
        <w:t>indicators that can be used to measure the performance of public organizations, namely: 1)</w:t>
      </w:r>
      <w:r>
        <w:rPr>
          <w:spacing w:val="1"/>
        </w:rPr>
        <w:t> </w:t>
      </w:r>
      <w:r>
        <w:rPr/>
        <w:t>Policy:</w:t>
      </w:r>
      <w:r>
        <w:rPr>
          <w:spacing w:val="1"/>
        </w:rPr>
        <w:t> </w:t>
      </w:r>
      <w:r>
        <w:rPr/>
        <w:t>Plays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formulation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budgeting:</w:t>
      </w:r>
      <w:r>
        <w:rPr>
          <w:spacing w:val="1"/>
        </w:rPr>
        <w:t> </w:t>
      </w:r>
      <w:r>
        <w:rPr/>
        <w:t>Plays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budgets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changes,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:</w:t>
      </w:r>
      <w:r>
        <w:rPr>
          <w:spacing w:val="-59"/>
        </w:rPr>
        <w:t> </w:t>
      </w:r>
      <w:r>
        <w:rPr/>
        <w:t>Relating to the quality of performance-oriented organizational management, 4) Frugality:</w:t>
      </w:r>
      <w:r>
        <w:rPr>
          <w:spacing w:val="1"/>
        </w:rPr>
        <w:t> </w:t>
      </w:r>
      <w:r>
        <w:rPr/>
        <w:t>Relating to the efficient use of resources, 5) Justice: Providing confidence to the public that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fairly,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Responsibility: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certainty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can be accountable to Public.</w:t>
      </w:r>
    </w:p>
    <w:p>
      <w:pPr>
        <w:pStyle w:val="BodyText"/>
        <w:ind w:right="137" w:firstLine="568"/>
      </w:pPr>
      <w:r>
        <w:rPr/>
        <w:t>In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study,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seven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effectiveness, 2) efficiency, 3) quality, 4) productivity, 5) quality of work life, 6) learning and</w:t>
      </w:r>
      <w:r>
        <w:rPr>
          <w:spacing w:val="1"/>
        </w:rPr>
        <w:t> </w:t>
      </w:r>
      <w:r>
        <w:rPr/>
        <w:t>innovation and 7) profitability (Koohang et al., 2017) . Effectiveness is the ability to achieve</w:t>
      </w:r>
      <w:r>
        <w:rPr>
          <w:spacing w:val="1"/>
        </w:rPr>
        <w:t> </w:t>
      </w:r>
      <w:r>
        <w:rPr/>
        <w:t>goals according to the previous plan, efficiency is the ability to complete a task or job with</w:t>
      </w:r>
      <w:r>
        <w:rPr>
          <w:spacing w:val="1"/>
        </w:rPr>
        <w:t> </w:t>
      </w:r>
      <w:r>
        <w:rPr/>
        <w:t>minimum cost and time and effort, quality is guided by the quality of work, productivity is the</w:t>
      </w:r>
      <w:r>
        <w:rPr>
          <w:spacing w:val="1"/>
        </w:rPr>
        <w:t> </w:t>
      </w:r>
      <w:r>
        <w:rPr/>
        <w:t>ability to produce good work, quality of work life is an opportunity given to employees 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meaningful</w:t>
      </w:r>
      <w:r>
        <w:rPr>
          <w:spacing w:val="1"/>
        </w:rPr>
        <w:t> </w:t>
      </w:r>
      <w:r>
        <w:rPr/>
        <w:t>contribution</w:t>
      </w:r>
      <w:r>
        <w:rPr>
          <w:spacing w:val="1"/>
        </w:rPr>
        <w:t> </w:t>
      </w:r>
      <w:r>
        <w:rPr/>
        <w:t>to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organization, learning and innovation is the transformation of ideas or ideas into a good</w:t>
      </w:r>
      <w:r>
        <w:rPr>
          <w:spacing w:val="1"/>
        </w:rPr>
        <w:t> </w:t>
      </w:r>
      <w:r>
        <w:rPr/>
        <w:t>service</w:t>
      </w:r>
      <w:r>
        <w:rPr>
          <w:spacing w:val="36"/>
        </w:rPr>
        <w:t> </w:t>
      </w:r>
      <w:r>
        <w:rPr/>
        <w:t>product</w:t>
      </w:r>
      <w:r>
        <w:rPr>
          <w:spacing w:val="37"/>
        </w:rPr>
        <w:t> </w:t>
      </w:r>
      <w:r>
        <w:rPr/>
        <w:t>so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it</w:t>
      </w:r>
      <w:r>
        <w:rPr>
          <w:spacing w:val="38"/>
        </w:rPr>
        <w:t> </w:t>
      </w:r>
      <w:r>
        <w:rPr/>
        <w:t>can</w:t>
      </w:r>
      <w:r>
        <w:rPr>
          <w:spacing w:val="37"/>
        </w:rPr>
        <w:t> </w:t>
      </w:r>
      <w:r>
        <w:rPr/>
        <w:t>help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survival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organization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profitability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the</w:t>
      </w:r>
      <w:r>
        <w:rPr>
          <w:spacing w:val="-58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 contribute</w:t>
      </w:r>
      <w:r>
        <w:rPr>
          <w:spacing w:val="-3"/>
        </w:rPr>
        <w:t> </w:t>
      </w:r>
      <w:r>
        <w:rPr/>
        <w:t>more in creating</w:t>
      </w:r>
      <w:r>
        <w:rPr>
          <w:spacing w:val="-1"/>
        </w:rPr>
        <w:t> </w:t>
      </w:r>
      <w:r>
        <w:rPr/>
        <w:t>excellence</w:t>
      </w:r>
      <w:r>
        <w:rPr>
          <w:spacing w:val="4"/>
        </w:rPr>
        <w:t> </w:t>
      </w:r>
      <w:r>
        <w:rPr/>
        <w:t>(Roger</w:t>
      </w:r>
      <w:r>
        <w:rPr>
          <w:spacing w:val="1"/>
        </w:rPr>
        <w:t> </w:t>
      </w:r>
      <w:r>
        <w:rPr/>
        <w:t>J. Givens, 2012).</w:t>
      </w:r>
    </w:p>
    <w:p>
      <w:pPr>
        <w:pStyle w:val="BodyText"/>
        <w:spacing w:before="1"/>
        <w:ind w:right="139" w:firstLine="568"/>
      </w:pPr>
      <w:r>
        <w:rPr/>
        <w:t>Organizational performance variables used in this study are variables with indicators</w:t>
      </w:r>
      <w:r>
        <w:rPr>
          <w:spacing w:val="1"/>
        </w:rPr>
        <w:t> </w:t>
      </w:r>
      <w:r>
        <w:rPr/>
        <w:t>which</w:t>
      </w:r>
      <w:r>
        <w:rPr>
          <w:spacing w:val="2"/>
        </w:rPr>
        <w:t> </w:t>
      </w:r>
      <w:r>
        <w:rPr/>
        <w:t>include:</w:t>
      </w:r>
      <w:r>
        <w:rPr>
          <w:spacing w:val="3"/>
        </w:rPr>
        <w:t> </w:t>
      </w:r>
      <w:r>
        <w:rPr/>
        <w:t>1)</w:t>
      </w:r>
      <w:r>
        <w:rPr>
          <w:spacing w:val="3"/>
        </w:rPr>
        <w:t> </w:t>
      </w:r>
      <w:r>
        <w:rPr/>
        <w:t>effectiveness,</w:t>
      </w:r>
      <w:r>
        <w:rPr>
          <w:spacing w:val="3"/>
        </w:rPr>
        <w:t> </w:t>
      </w:r>
      <w:r>
        <w:rPr/>
        <w:t>2)</w:t>
      </w:r>
      <w:r>
        <w:rPr>
          <w:spacing w:val="3"/>
        </w:rPr>
        <w:t> </w:t>
      </w:r>
      <w:r>
        <w:rPr/>
        <w:t>efficiency,</w:t>
      </w:r>
      <w:r>
        <w:rPr>
          <w:spacing w:val="2"/>
        </w:rPr>
        <w:t> </w:t>
      </w:r>
      <w:r>
        <w:rPr/>
        <w:t>3)</w:t>
      </w:r>
      <w:r>
        <w:rPr>
          <w:spacing w:val="1"/>
        </w:rPr>
        <w:t> </w:t>
      </w:r>
      <w:r>
        <w:rPr/>
        <w:t>quality,</w:t>
      </w:r>
      <w:r>
        <w:rPr>
          <w:spacing w:val="3"/>
        </w:rPr>
        <w:t> </w:t>
      </w:r>
      <w:r>
        <w:rPr/>
        <w:t>4)</w:t>
      </w:r>
      <w:r>
        <w:rPr>
          <w:spacing w:val="2"/>
        </w:rPr>
        <w:t> </w:t>
      </w:r>
      <w:r>
        <w:rPr/>
        <w:t>productivity,</w:t>
      </w:r>
      <w:r>
        <w:rPr>
          <w:spacing w:val="3"/>
        </w:rPr>
        <w:t> </w:t>
      </w:r>
      <w:r>
        <w:rPr/>
        <w:t>5)</w:t>
      </w:r>
      <w:r>
        <w:rPr>
          <w:spacing w:val="3"/>
        </w:rPr>
        <w:t> </w:t>
      </w:r>
      <w:r>
        <w:rPr/>
        <w:t>quality of</w:t>
      </w:r>
      <w:r>
        <w:rPr>
          <w:spacing w:val="3"/>
        </w:rPr>
        <w:t> </w:t>
      </w:r>
      <w:r>
        <w:rPr/>
        <w:t>work</w:t>
      </w:r>
      <w:r>
        <w:rPr>
          <w:spacing w:val="3"/>
        </w:rPr>
        <w:t> </w:t>
      </w:r>
      <w:r>
        <w:rPr/>
        <w:t>life,</w:t>
      </w:r>
    </w:p>
    <w:p>
      <w:pPr>
        <w:pStyle w:val="BodyText"/>
      </w:pPr>
      <w:r>
        <w:rPr/>
        <w:t>6)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7) profitability</w:t>
      </w:r>
      <w:r>
        <w:rPr>
          <w:spacing w:val="2"/>
        </w:rPr>
        <w:t> </w:t>
      </w:r>
      <w:r>
        <w:rPr/>
        <w:t>(Roger</w:t>
      </w:r>
      <w:r>
        <w:rPr>
          <w:spacing w:val="-1"/>
        </w:rPr>
        <w:t> </w:t>
      </w:r>
      <w:r>
        <w:rPr/>
        <w:t>J. Givens,</w:t>
      </w:r>
      <w:r>
        <w:rPr>
          <w:spacing w:val="-1"/>
        </w:rPr>
        <w:t> </w:t>
      </w:r>
      <w:r>
        <w:rPr/>
        <w:t>2012).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52" w:lineRule="exact" w:before="0" w:after="0"/>
        <w:ind w:left="566" w:right="0" w:hanging="427"/>
        <w:jc w:val="both"/>
      </w:pPr>
      <w:r>
        <w:rPr/>
        <w:t>Research</w:t>
      </w:r>
      <w:r>
        <w:rPr>
          <w:spacing w:val="-2"/>
        </w:rPr>
        <w:t> </w:t>
      </w:r>
      <w:r>
        <w:rPr/>
        <w:t>Hypothesis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Conceptual</w:t>
      </w:r>
      <w:r>
        <w:rPr>
          <w:spacing w:val="2"/>
        </w:rPr>
        <w:t> </w:t>
      </w:r>
      <w:r>
        <w:rPr/>
        <w:t>Framework</w:t>
      </w:r>
    </w:p>
    <w:p>
      <w:pPr>
        <w:pStyle w:val="BodyText"/>
        <w:spacing w:line="252" w:lineRule="exact"/>
        <w:ind w:left="708"/>
        <w:jc w:val="left"/>
      </w:pPr>
      <w:r>
        <w:rPr/>
        <w:t>The</w:t>
      </w:r>
      <w:r>
        <w:rPr>
          <w:spacing w:val="-2"/>
        </w:rPr>
        <w:t> </w:t>
      </w:r>
      <w:r>
        <w:rPr/>
        <w:t>hypothesis</w:t>
      </w:r>
      <w:r>
        <w:rPr>
          <w:spacing w:val="-1"/>
        </w:rPr>
        <w:t> </w:t>
      </w:r>
      <w:r>
        <w:rPr/>
        <w:t>formulated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 is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"/>
        <w:ind w:left="708"/>
        <w:jc w:val="left"/>
      </w:pPr>
      <w:r>
        <w:rPr/>
        <w:pict>
          <v:shape style="position:absolute;margin-left:249.440002pt;margin-top:34.657864pt;width:84.8pt;height:6.75pt;mso-position-horizontal-relative:page;mso-position-vertical-relative:paragraph;z-index:15730688" coordorigin="4989,693" coordsize="1696,135" path="m6640,738l6571,738,6572,783,6549,783,6550,828,6684,759,6640,738xm6549,738l4989,752,4989,797,6549,783,6549,738xm6571,738l6549,738,6549,783,6572,783,6571,738xm6548,693l6549,738,6640,738,6548,693xe" filled="true" fillcolor="#000000" stroked="false">
            <v:path arrowok="t"/>
            <v:fill type="solid"/>
            <w10:wrap type="none"/>
          </v:shape>
        </w:pict>
      </w:r>
      <w:r>
        <w:rPr/>
        <w:t>H</w:t>
      </w:r>
      <w:r>
        <w:rPr>
          <w:vertAlign w:val="superscript"/>
        </w:rPr>
        <w:t>1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Employee</w:t>
      </w:r>
      <w:r>
        <w:rPr>
          <w:spacing w:val="-3"/>
          <w:vertAlign w:val="baseline"/>
        </w:rPr>
        <w:t> </w:t>
      </w:r>
      <w:r>
        <w:rPr>
          <w:vertAlign w:val="baseline"/>
        </w:rPr>
        <w:t>Motivation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influences</w:t>
      </w:r>
      <w:r>
        <w:rPr>
          <w:spacing w:val="-2"/>
          <w:vertAlign w:val="baseline"/>
        </w:rPr>
        <w:t> </w:t>
      </w:r>
      <w:r>
        <w:rPr>
          <w:vertAlign w:val="baseline"/>
        </w:rPr>
        <w:t>Organizational</w:t>
      </w:r>
      <w:r>
        <w:rPr>
          <w:spacing w:val="-2"/>
          <w:vertAlign w:val="baseline"/>
        </w:rPr>
        <w:t> </w:t>
      </w:r>
      <w:r>
        <w:rPr>
          <w:vertAlign w:val="baseline"/>
        </w:rPr>
        <w:t>Performance</w:t>
      </w:r>
    </w:p>
    <w:p>
      <w:pPr>
        <w:pStyle w:val="BodyText"/>
        <w:spacing w:before="1"/>
        <w:ind w:left="0"/>
        <w:jc w:val="left"/>
        <w:rPr>
          <w:sz w:val="20"/>
        </w:rPr>
      </w:pPr>
      <w:r>
        <w:rPr/>
        <w:pict>
          <v:shape style="position:absolute;margin-left:100.449997pt;margin-top:13.984858pt;width:149.25pt;height:22.9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4"/>
                    <w:ind w:left="466"/>
                    <w:jc w:val="left"/>
                  </w:pPr>
                  <w:r>
                    <w:rPr/>
                    <w:t>Employee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Motivation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6.5pt;margin-top:13.784857pt;width:154.5pt;height:21.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4"/>
                    <w:ind w:left="170"/>
                    <w:jc w:val="left"/>
                  </w:pPr>
                  <w:r>
                    <w:rPr/>
                    <w:t>Organizational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Performance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spacing w:before="0"/>
        <w:ind w:left="250" w:right="251" w:firstLine="0"/>
        <w:jc w:val="center"/>
        <w:rPr>
          <w:sz w:val="22"/>
        </w:rPr>
      </w:pPr>
      <w:r>
        <w:rPr>
          <w:rFonts w:ascii="Arial"/>
          <w:b/>
          <w:sz w:val="22"/>
        </w:rPr>
        <w:t>Figure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1.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Conceptual</w:t>
      </w:r>
      <w:r>
        <w:rPr>
          <w:spacing w:val="-2"/>
          <w:sz w:val="22"/>
        </w:rPr>
        <w:t> </w:t>
      </w:r>
      <w:r>
        <w:rPr>
          <w:sz w:val="22"/>
        </w:rPr>
        <w:t>Framework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METHOD</w:t>
      </w:r>
    </w:p>
    <w:p>
      <w:pPr>
        <w:pStyle w:val="BodyText"/>
        <w:spacing w:before="1"/>
        <w:ind w:right="136" w:firstLine="568"/>
      </w:pPr>
      <w:r>
        <w:rPr/>
        <w:t>This research was conducted at Bappeda Banyuwangi Regency and Jember Regency,</w:t>
      </w:r>
      <w:r>
        <w:rPr>
          <w:spacing w:val="-59"/>
        </w:rPr>
        <w:t> </w:t>
      </w:r>
      <w:r>
        <w:rPr/>
        <w:t>for three months starting from May 5 2021 to August 5 2019. This type of research is</w:t>
      </w:r>
      <w:r>
        <w:rPr>
          <w:spacing w:val="1"/>
        </w:rPr>
        <w:t> </w:t>
      </w:r>
      <w:r>
        <w:rPr/>
        <w:t>quantitative descriptive research, where this research examines and analyzes the effect of</w:t>
      </w:r>
      <w:r>
        <w:rPr>
          <w:spacing w:val="1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motivation</w:t>
      </w:r>
      <w:r>
        <w:rPr>
          <w:spacing w:val="3"/>
        </w:rPr>
        <w:t> </w:t>
      </w:r>
      <w:r>
        <w:rPr/>
        <w:t>on organizational</w:t>
      </w:r>
      <w:r>
        <w:rPr>
          <w:spacing w:val="-1"/>
        </w:rPr>
        <w:t> </w:t>
      </w:r>
      <w:r>
        <w:rPr/>
        <w:t>performance.</w:t>
      </w:r>
    </w:p>
    <w:p>
      <w:pPr>
        <w:pStyle w:val="BodyText"/>
        <w:ind w:right="139" w:firstLine="568"/>
      </w:pPr>
      <w:r>
        <w:rPr/>
        <w:t>The sample in this study is a saturated sample using the entire population of 98 people</w:t>
      </w:r>
      <w:r>
        <w:rPr>
          <w:spacing w:val="-59"/>
        </w:rPr>
        <w:t> </w:t>
      </w:r>
      <w:r>
        <w:rPr/>
        <w:t>using a non-probability sampling technique, which is specifically included in the saturated</w:t>
      </w:r>
      <w:r>
        <w:rPr>
          <w:spacing w:val="1"/>
        </w:rPr>
        <w:t> </w:t>
      </w:r>
      <w:r>
        <w:rPr/>
        <w:t>sampling technique because the total population of each research area is relatively small</w:t>
      </w:r>
      <w:r>
        <w:rPr>
          <w:spacing w:val="1"/>
        </w:rPr>
        <w:t> </w:t>
      </w:r>
      <w:r>
        <w:rPr/>
        <w:t>(less than 100). Sugiono,( 2016) states that sampling is not necessary if the population is</w:t>
      </w:r>
      <w:r>
        <w:rPr>
          <w:spacing w:val="1"/>
        </w:rPr>
        <w:t> </w:t>
      </w:r>
      <w:r>
        <w:rPr/>
        <w:t>small or less than 100. The size of the population in a study is not an important problem</w:t>
      </w:r>
      <w:r>
        <w:rPr>
          <w:spacing w:val="1"/>
        </w:rPr>
        <w:t> </w:t>
      </w:r>
      <w:r>
        <w:rPr/>
        <w:t>being able to provide information used to answer the formulation of problems and research</w:t>
      </w:r>
      <w:r>
        <w:rPr>
          <w:spacing w:val="1"/>
        </w:rPr>
        <w:t> </w:t>
      </w:r>
      <w:r>
        <w:rPr/>
        <w:t>hypotheses (Ivankova et</w:t>
      </w:r>
      <w:r>
        <w:rPr>
          <w:spacing w:val="1"/>
        </w:rPr>
        <w:t> </w:t>
      </w:r>
      <w:r>
        <w:rPr/>
        <w:t>al.,</w:t>
      </w:r>
      <w:r>
        <w:rPr>
          <w:spacing w:val="-1"/>
        </w:rPr>
        <w:t> </w:t>
      </w:r>
      <w:r>
        <w:rPr/>
        <w:t>2006).</w:t>
      </w:r>
    </w:p>
    <w:p>
      <w:pPr>
        <w:pStyle w:val="BodyText"/>
        <w:ind w:right="134" w:firstLine="568"/>
      </w:pPr>
      <w:r>
        <w:rPr/>
        <w:t>The population and sample can be described in Bappeda Banyuwangi Regency as</w:t>
      </w:r>
      <w:r>
        <w:rPr>
          <w:spacing w:val="1"/>
        </w:rPr>
        <w:t> </w:t>
      </w:r>
      <w:r>
        <w:rPr/>
        <w:t>many as 51 employees, consisting of 40 employees with Civil Servants (PNS) status and 11</w:t>
      </w:r>
      <w:r>
        <w:rPr>
          <w:spacing w:val="1"/>
        </w:rPr>
        <w:t> </w:t>
      </w:r>
      <w:r>
        <w:rPr/>
        <w:t>employees with contract status. Meanwhile, the number of employees in Bappeda Jember</w:t>
      </w:r>
      <w:r>
        <w:rPr>
          <w:spacing w:val="1"/>
        </w:rPr>
        <w:t> </w:t>
      </w:r>
      <w:r>
        <w:rPr/>
        <w:t>Regency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47</w:t>
      </w:r>
      <w:r>
        <w:rPr>
          <w:spacing w:val="9"/>
        </w:rPr>
        <w:t> </w:t>
      </w:r>
      <w:r>
        <w:rPr/>
        <w:t>employees,</w:t>
      </w:r>
      <w:r>
        <w:rPr>
          <w:spacing w:val="10"/>
        </w:rPr>
        <w:t> </w:t>
      </w:r>
      <w:r>
        <w:rPr/>
        <w:t>consisting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31</w:t>
      </w:r>
      <w:r>
        <w:rPr>
          <w:spacing w:val="8"/>
        </w:rPr>
        <w:t> </w:t>
      </w:r>
      <w:r>
        <w:rPr/>
        <w:t>employees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Civil</w:t>
      </w:r>
      <w:r>
        <w:rPr>
          <w:spacing w:val="8"/>
        </w:rPr>
        <w:t> </w:t>
      </w:r>
      <w:r>
        <w:rPr/>
        <w:t>Servants</w:t>
      </w:r>
      <w:r>
        <w:rPr>
          <w:spacing w:val="9"/>
        </w:rPr>
        <w:t> </w:t>
      </w:r>
      <w:r>
        <w:rPr/>
        <w:t>(PNS)</w:t>
      </w:r>
      <w:r>
        <w:rPr>
          <w:spacing w:val="12"/>
        </w:rPr>
        <w:t> </w:t>
      </w:r>
      <w:r>
        <w:rPr/>
        <w:t>status</w:t>
      </w:r>
      <w:r>
        <w:rPr>
          <w:spacing w:val="9"/>
        </w:rPr>
        <w:t> </w:t>
      </w:r>
      <w:r>
        <w:rPr/>
        <w:t>and</w:t>
      </w:r>
    </w:p>
    <w:p>
      <w:pPr>
        <w:spacing w:after="0"/>
        <w:sectPr>
          <w:pgSz w:w="11910" w:h="16840"/>
          <w:pgMar w:header="687" w:footer="821" w:top="1060" w:bottom="1020" w:left="1300" w:right="1300"/>
        </w:sectPr>
      </w:pPr>
    </w:p>
    <w:p>
      <w:pPr>
        <w:pStyle w:val="BodyText"/>
        <w:spacing w:before="4"/>
        <w:ind w:left="0"/>
        <w:jc w:val="left"/>
        <w:rPr>
          <w:sz w:val="10"/>
        </w:rPr>
      </w:pPr>
    </w:p>
    <w:p>
      <w:pPr>
        <w:pStyle w:val="BodyText"/>
        <w:spacing w:line="30" w:lineRule="exact"/>
        <w:ind w:left="174"/>
        <w:jc w:val="left"/>
        <w:rPr>
          <w:sz w:val="3"/>
        </w:rPr>
      </w:pPr>
      <w:r>
        <w:rPr>
          <w:position w:val="0"/>
          <w:sz w:val="3"/>
        </w:rPr>
        <w:pict>
          <v:group style="width:447.3pt;height:1.5pt;mso-position-horizontal-relative:char;mso-position-vertical-relative:line" coordorigin="0,0" coordsize="8946,30">
            <v:shape style="position:absolute;left:0;top:0;width:8946;height:30" coordorigin="0,0" coordsize="8946,30" path="m8946,0l3291,0,3275,0,3261,0,0,0,0,30,3261,30,3275,30,3291,30,8946,30,8946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BodyText"/>
        <w:spacing w:before="93"/>
        <w:ind w:right="143"/>
      </w:pPr>
      <w:r>
        <w:rPr/>
        <w:t>16</w:t>
      </w:r>
      <w:r>
        <w:rPr>
          <w:spacing w:val="40"/>
        </w:rPr>
        <w:t> </w:t>
      </w:r>
      <w:r>
        <w:rPr/>
        <w:t>employees</w:t>
      </w:r>
      <w:r>
        <w:rPr>
          <w:spacing w:val="43"/>
        </w:rPr>
        <w:t> </w:t>
      </w:r>
      <w:r>
        <w:rPr/>
        <w:t>with</w:t>
      </w:r>
      <w:r>
        <w:rPr>
          <w:spacing w:val="44"/>
        </w:rPr>
        <w:t> </w:t>
      </w:r>
      <w:r>
        <w:rPr/>
        <w:t>contract</w:t>
      </w:r>
      <w:r>
        <w:rPr>
          <w:spacing w:val="42"/>
        </w:rPr>
        <w:t> </w:t>
      </w:r>
      <w:r>
        <w:rPr/>
        <w:t>employee</w:t>
      </w:r>
      <w:r>
        <w:rPr>
          <w:spacing w:val="40"/>
        </w:rPr>
        <w:t> </w:t>
      </w:r>
      <w:r>
        <w:rPr/>
        <w:t>status.</w:t>
      </w:r>
      <w:r>
        <w:rPr>
          <w:spacing w:val="43"/>
        </w:rPr>
        <w:t> </w:t>
      </w:r>
      <w:r>
        <w:rPr/>
        <w:t>so</w:t>
      </w:r>
      <w:r>
        <w:rPr>
          <w:spacing w:val="41"/>
        </w:rPr>
        <w:t> </w:t>
      </w:r>
      <w:r>
        <w:rPr/>
        <w:t>that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total</w:t>
      </w:r>
      <w:r>
        <w:rPr>
          <w:spacing w:val="40"/>
        </w:rPr>
        <w:t> </w:t>
      </w:r>
      <w:r>
        <w:rPr/>
        <w:t>is</w:t>
      </w:r>
      <w:r>
        <w:rPr>
          <w:spacing w:val="41"/>
        </w:rPr>
        <w:t> </w:t>
      </w:r>
      <w:r>
        <w:rPr/>
        <w:t>98</w:t>
      </w:r>
      <w:r>
        <w:rPr>
          <w:spacing w:val="41"/>
        </w:rPr>
        <w:t> </w:t>
      </w:r>
      <w:r>
        <w:rPr/>
        <w:t>employees</w:t>
      </w:r>
      <w:r>
        <w:rPr>
          <w:spacing w:val="41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-58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servants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contracts.</w:t>
      </w:r>
    </w:p>
    <w:p>
      <w:pPr>
        <w:pStyle w:val="Heading1"/>
        <w:numPr>
          <w:ilvl w:val="0"/>
          <w:numId w:val="2"/>
        </w:numPr>
        <w:tabs>
          <w:tab w:pos="566" w:val="left" w:leader="none"/>
          <w:tab w:pos="567" w:val="left" w:leader="none"/>
        </w:tabs>
        <w:spacing w:line="240" w:lineRule="auto" w:before="0" w:after="0"/>
        <w:ind w:left="566" w:right="0" w:hanging="427"/>
        <w:jc w:val="left"/>
      </w:pPr>
      <w:r>
        <w:rPr/>
        <w:t>Population</w:t>
      </w:r>
    </w:p>
    <w:p>
      <w:pPr>
        <w:pStyle w:val="BodyText"/>
        <w:ind w:left="0"/>
        <w:jc w:val="left"/>
        <w:rPr>
          <w:rFonts w:ascii="Arial"/>
          <w:b/>
          <w:sz w:val="21"/>
        </w:rPr>
      </w:pPr>
    </w:p>
    <w:p>
      <w:pPr>
        <w:pStyle w:val="BodyText"/>
      </w:pPr>
      <w:r>
        <w:rPr>
          <w:rFonts w:ascii="Arial"/>
          <w:b/>
        </w:rPr>
        <w:t>Table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1.</w:t>
      </w:r>
      <w:r>
        <w:rPr>
          <w:rFonts w:ascii="Arial"/>
          <w:b/>
          <w:spacing w:val="-2"/>
        </w:rPr>
        <w:t> </w:t>
      </w:r>
      <w:r>
        <w:rPr/>
        <w:t>Respondents employees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servants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contracts.</w:t>
      </w: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1529"/>
        <w:gridCol w:w="3015"/>
        <w:gridCol w:w="2260"/>
        <w:gridCol w:w="1627"/>
      </w:tblGrid>
      <w:tr>
        <w:trPr>
          <w:trHeight w:val="251" w:hRule="atLeast"/>
        </w:trPr>
        <w:tc>
          <w:tcPr>
            <w:tcW w:w="5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123" w:right="10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550" w:right="226" w:hanging="2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Research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Area</w:t>
            </w:r>
          </w:p>
        </w:tc>
        <w:tc>
          <w:tcPr>
            <w:tcW w:w="30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right="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Status</w:t>
            </w:r>
          </w:p>
        </w:tc>
        <w:tc>
          <w:tcPr>
            <w:tcW w:w="22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123" w:right="101" w:firstLine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Number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Respondents</w:t>
            </w:r>
          </w:p>
        </w:tc>
      </w:tr>
      <w:tr>
        <w:trPr>
          <w:trHeight w:val="244" w:hRule="atLeast"/>
        </w:trPr>
        <w:tc>
          <w:tcPr>
            <w:tcW w:w="5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2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Government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Employees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Contract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Employees</w:t>
            </w:r>
          </w:p>
        </w:tc>
        <w:tc>
          <w:tcPr>
            <w:tcW w:w="16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ind w:left="124"/>
              <w:rPr>
                <w:sz w:val="22"/>
              </w:rPr>
            </w:pPr>
            <w:r>
              <w:rPr>
                <w:sz w:val="22"/>
              </w:rPr>
              <w:t>Banyuwangi</w:t>
            </w:r>
          </w:p>
        </w:tc>
        <w:tc>
          <w:tcPr>
            <w:tcW w:w="30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ind w:left="1326" w:right="140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ind w:right="1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ind w:right="681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252" w:hRule="atLeast"/>
        </w:trPr>
        <w:tc>
          <w:tcPr>
            <w:tcW w:w="561" w:type="dxa"/>
          </w:tcPr>
          <w:p>
            <w:pPr>
              <w:pStyle w:val="TableParagraph"/>
              <w:spacing w:line="233" w:lineRule="exact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529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Jember</w:t>
            </w:r>
          </w:p>
        </w:tc>
        <w:tc>
          <w:tcPr>
            <w:tcW w:w="3015" w:type="dxa"/>
          </w:tcPr>
          <w:p>
            <w:pPr>
              <w:pStyle w:val="TableParagraph"/>
              <w:spacing w:line="233" w:lineRule="exact"/>
              <w:ind w:left="1326" w:right="140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260" w:type="dxa"/>
          </w:tcPr>
          <w:p>
            <w:pPr>
              <w:pStyle w:val="TableParagraph"/>
              <w:spacing w:line="233" w:lineRule="exact"/>
              <w:ind w:right="11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27" w:type="dxa"/>
          </w:tcPr>
          <w:p>
            <w:pPr>
              <w:pStyle w:val="TableParagraph"/>
              <w:spacing w:line="233" w:lineRule="exact"/>
              <w:ind w:right="681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68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Respondents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right="681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</w:tbl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ind w:right="138"/>
      </w:pPr>
      <w:r>
        <w:rPr/>
        <w:t>Table 1 shows that the number of employees at Bappeda Banyuwangi Regency is 51</w:t>
      </w:r>
      <w:r>
        <w:rPr>
          <w:spacing w:val="1"/>
        </w:rPr>
        <w:t> </w:t>
      </w:r>
      <w:r>
        <w:rPr/>
        <w:t>employees, consisting of 40 employees with Civil Servant status and 11 employees with</w:t>
      </w:r>
      <w:r>
        <w:rPr>
          <w:spacing w:val="1"/>
        </w:rPr>
        <w:t> </w:t>
      </w:r>
      <w:r>
        <w:rPr/>
        <w:t>contract status. Meanwhile, the number of employees at Bappeda Jember Regency is 47</w:t>
      </w:r>
      <w:r>
        <w:rPr>
          <w:spacing w:val="1"/>
        </w:rPr>
        <w:t> </w:t>
      </w:r>
      <w:r>
        <w:rPr/>
        <w:t>employees, consisting of 31 employees with Civil Servant status and 16 employees with</w:t>
      </w:r>
      <w:r>
        <w:rPr>
          <w:spacing w:val="1"/>
        </w:rPr>
        <w:t> </w:t>
      </w:r>
      <w:r>
        <w:rPr/>
        <w:t>contract employee status. So that the total is 98 employees with the status of civil servants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contracts, which</w:t>
      </w:r>
      <w:r>
        <w:rPr>
          <w:spacing w:val="2"/>
        </w:rPr>
        <w:t> </w:t>
      </w:r>
      <w:r>
        <w:rPr/>
        <w:t>are used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 population</w:t>
      </w:r>
      <w:r>
        <w:rPr>
          <w:spacing w:val="-2"/>
        </w:rPr>
        <w:t> </w:t>
      </w:r>
      <w:r>
        <w:rPr/>
        <w:t>in this study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566" w:val="left" w:leader="none"/>
          <w:tab w:pos="567" w:val="left" w:leader="none"/>
        </w:tabs>
        <w:spacing w:line="240" w:lineRule="auto" w:before="0" w:after="0"/>
        <w:ind w:left="566" w:right="0" w:hanging="427"/>
        <w:jc w:val="left"/>
      </w:pPr>
      <w:r>
        <w:rPr/>
        <w:t>Samples</w:t>
      </w:r>
    </w:p>
    <w:p>
      <w:pPr>
        <w:pStyle w:val="BodyText"/>
        <w:spacing w:before="1"/>
        <w:ind w:right="135" w:firstLine="568"/>
      </w:pPr>
      <w:r>
        <w:rPr/>
        <w:t>The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non-probability</w:t>
      </w:r>
      <w:r>
        <w:rPr>
          <w:spacing w:val="1"/>
        </w:rPr>
        <w:t> </w:t>
      </w:r>
      <w:r>
        <w:rPr/>
        <w:t>sampling,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specifically included</w:t>
      </w:r>
      <w:r>
        <w:rPr>
          <w:spacing w:val="61"/>
        </w:rPr>
        <w:t> </w:t>
      </w:r>
      <w:r>
        <w:rPr/>
        <w:t>in the saturated sampling technique because the total population of</w:t>
      </w:r>
      <w:r>
        <w:rPr>
          <w:spacing w:val="1"/>
        </w:rPr>
        <w:t> </w:t>
      </w:r>
      <w:r>
        <w:rPr/>
        <w:t>each study area is relatively small (less than 100). Sugiyono (2011: 118-127) states that</w:t>
      </w:r>
      <w:r>
        <w:rPr>
          <w:spacing w:val="1"/>
        </w:rPr>
        <w:t> </w:t>
      </w:r>
      <w:r>
        <w:rPr/>
        <w:t>sampling is not necessary if the population is small or less than 100. The size of the</w:t>
      </w:r>
      <w:r>
        <w:rPr>
          <w:spacing w:val="1"/>
        </w:rPr>
        <w:t> </w:t>
      </w:r>
      <w:r>
        <w:rPr/>
        <w:t>population in a study is not an important problem being able to provide information used to</w:t>
      </w:r>
      <w:r>
        <w:rPr>
          <w:spacing w:val="1"/>
        </w:rPr>
        <w:t> </w:t>
      </w:r>
      <w:r>
        <w:rPr/>
        <w:t>answer the</w:t>
      </w:r>
      <w:r>
        <w:rPr>
          <w:spacing w:val="-1"/>
        </w:rPr>
        <w:t> </w:t>
      </w:r>
      <w:r>
        <w:rPr/>
        <w:t>formulation</w:t>
      </w:r>
      <w:r>
        <w:rPr>
          <w:spacing w:val="-1"/>
        </w:rPr>
        <w:t> </w:t>
      </w:r>
      <w:r>
        <w:rPr/>
        <w:t>of problems and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hypotheses</w:t>
      </w:r>
      <w:r>
        <w:rPr>
          <w:spacing w:val="-1"/>
        </w:rPr>
        <w:t> </w:t>
      </w:r>
      <w:r>
        <w:rPr/>
        <w:t>(Creswell, 2015:294).</w:t>
      </w:r>
    </w:p>
    <w:p>
      <w:pPr>
        <w:pStyle w:val="BodyText"/>
        <w:spacing w:before="1"/>
        <w:ind w:right="139" w:firstLine="568"/>
      </w:pPr>
      <w:r>
        <w:rPr/>
        <w:t>The sample in this study was the entire population in each research object, with details</w:t>
      </w:r>
      <w:r>
        <w:rPr>
          <w:spacing w:val="-59"/>
        </w:rPr>
        <w:t> </w:t>
      </w:r>
      <w:r>
        <w:rPr/>
        <w:t>namely the total population in Bappeda Banyuwangi Regency by 51 respondents and the</w:t>
      </w:r>
      <w:r>
        <w:rPr>
          <w:spacing w:val="1"/>
        </w:rPr>
        <w:t> </w:t>
      </w:r>
      <w:r>
        <w:rPr/>
        <w:t>total population in Bappeda Jember Regency by 47 respondents, so the total population was</w:t>
      </w:r>
      <w:r>
        <w:rPr>
          <w:spacing w:val="-59"/>
        </w:rPr>
        <w:t> </w:t>
      </w:r>
      <w:r>
        <w:rPr/>
        <w:t>98</w:t>
      </w:r>
      <w:r>
        <w:rPr>
          <w:spacing w:val="-1"/>
        </w:rPr>
        <w:t> </w:t>
      </w:r>
      <w:r>
        <w:rPr/>
        <w:t>respondents.</w:t>
      </w:r>
      <w:r>
        <w:rPr>
          <w:spacing w:val="1"/>
        </w:rPr>
        <w:t> </w:t>
      </w:r>
      <w:r>
        <w:rPr/>
        <w:t>So the</w:t>
      </w:r>
      <w:r>
        <w:rPr>
          <w:spacing w:val="-1"/>
        </w:rPr>
        <w:t> </w:t>
      </w:r>
      <w:r>
        <w:rPr/>
        <w:t>sample in this</w:t>
      </w:r>
      <w:r>
        <w:rPr>
          <w:spacing w:val="-1"/>
        </w:rPr>
        <w:t> </w:t>
      </w:r>
      <w:r>
        <w:rPr/>
        <w:t>study amounted to</w:t>
      </w:r>
      <w:r>
        <w:rPr>
          <w:spacing w:val="-1"/>
        </w:rPr>
        <w:t> </w:t>
      </w:r>
      <w:r>
        <w:rPr/>
        <w:t>98</w:t>
      </w:r>
      <w:r>
        <w:rPr>
          <w:spacing w:val="-2"/>
        </w:rPr>
        <w:t> </w:t>
      </w:r>
      <w:r>
        <w:rPr/>
        <w:t>respondents.</w:t>
      </w:r>
    </w:p>
    <w:p>
      <w:pPr>
        <w:pStyle w:val="BodyText"/>
        <w:ind w:right="139" w:firstLine="568"/>
      </w:pPr>
      <w:r>
        <w:rPr/>
        <w:t>In taking the research sample, the authors do not distinguish between employees with</w:t>
      </w:r>
      <w:r>
        <w:rPr>
          <w:spacing w:val="1"/>
        </w:rPr>
        <w:t> </w:t>
      </w:r>
      <w:r>
        <w:rPr/>
        <w:t>civil servant status and employees with contract status in the two research objects, because</w:t>
      </w:r>
      <w:r>
        <w:rPr>
          <w:spacing w:val="1"/>
        </w:rPr>
        <w:t> </w:t>
      </w:r>
      <w:r>
        <w:rPr/>
        <w:t>based on the results of tracing or initial research on employee status, even though the</w:t>
      </w:r>
      <w:r>
        <w:rPr>
          <w:spacing w:val="1"/>
        </w:rPr>
        <w:t> </w:t>
      </w:r>
      <w:r>
        <w:rPr/>
        <w:t>employee</w:t>
      </w:r>
      <w:r>
        <w:rPr>
          <w:spacing w:val="58"/>
        </w:rPr>
        <w:t> </w:t>
      </w:r>
      <w:r>
        <w:rPr/>
        <w:t>is</w:t>
      </w:r>
      <w:r>
        <w:rPr>
          <w:spacing w:val="59"/>
        </w:rPr>
        <w:t> </w:t>
      </w:r>
      <w:r>
        <w:rPr/>
        <w:t>in</w:t>
      </w:r>
      <w:r>
        <w:rPr>
          <w:spacing w:val="59"/>
        </w:rPr>
        <w:t> </w:t>
      </w:r>
      <w:r>
        <w:rPr/>
        <w:t>contract</w:t>
      </w:r>
      <w:r>
        <w:rPr>
          <w:spacing w:val="61"/>
        </w:rPr>
        <w:t> </w:t>
      </w:r>
      <w:r>
        <w:rPr/>
        <w:t>status,</w:t>
      </w:r>
      <w:r>
        <w:rPr>
          <w:spacing w:val="58"/>
        </w:rPr>
        <w:t> </w:t>
      </w:r>
      <w:r>
        <w:rPr/>
        <w:t>they</w:t>
      </w:r>
      <w:r>
        <w:rPr>
          <w:spacing w:val="58"/>
        </w:rPr>
        <w:t> </w:t>
      </w:r>
      <w:r>
        <w:rPr/>
        <w:t>have</w:t>
      </w:r>
      <w:r>
        <w:rPr>
          <w:spacing w:val="58"/>
        </w:rPr>
        <w:t> </w:t>
      </w:r>
      <w:r>
        <w:rPr/>
        <w:t>an</w:t>
      </w:r>
      <w:r>
        <w:rPr>
          <w:spacing w:val="59"/>
        </w:rPr>
        <w:t> </w:t>
      </w:r>
      <w:r>
        <w:rPr/>
        <w:t>average</w:t>
      </w:r>
      <w:r>
        <w:rPr>
          <w:spacing w:val="58"/>
        </w:rPr>
        <w:t> </w:t>
      </w:r>
      <w:r>
        <w:rPr/>
        <w:t>working</w:t>
      </w:r>
      <w:r>
        <w:rPr>
          <w:spacing w:val="58"/>
        </w:rPr>
        <w:t> </w:t>
      </w:r>
      <w:r>
        <w:rPr/>
        <w:t>period.</w:t>
      </w:r>
      <w:r>
        <w:rPr>
          <w:spacing w:val="60"/>
        </w:rPr>
        <w:t> </w:t>
      </w:r>
      <w:r>
        <w:rPr/>
        <w:t>over</w:t>
      </w:r>
      <w:r>
        <w:rPr>
          <w:spacing w:val="59"/>
        </w:rPr>
        <w:t> </w:t>
      </w:r>
      <w:r>
        <w:rPr/>
        <w:t>five</w:t>
      </w:r>
      <w:r>
        <w:rPr>
          <w:spacing w:val="59"/>
        </w:rPr>
        <w:t> </w:t>
      </w:r>
      <w:r>
        <w:rPr/>
        <w:t>years.</w:t>
      </w:r>
      <w:r>
        <w:rPr>
          <w:spacing w:val="-59"/>
        </w:rPr>
        <w:t> </w:t>
      </w:r>
      <w:r>
        <w:rPr/>
        <w:t>Besides that, contract employees in the two research objects, namely Bappeda Banyuwangi</w:t>
      </w:r>
      <w:r>
        <w:rPr>
          <w:spacing w:val="1"/>
        </w:rPr>
        <w:t> </w:t>
      </w:r>
      <w:r>
        <w:rPr/>
        <w:t>Regency and Bappeda Jember Regency have good levels of discipline and obedience at</w:t>
      </w:r>
      <w:r>
        <w:rPr>
          <w:spacing w:val="1"/>
        </w:rPr>
        <w:t> </w:t>
      </w:r>
      <w:r>
        <w:rPr/>
        <w:t>work and</w:t>
      </w:r>
      <w:r>
        <w:rPr>
          <w:spacing w:val="-1"/>
        </w:rPr>
        <w:t> </w:t>
      </w:r>
      <w:r>
        <w:rPr/>
        <w:t>even</w:t>
      </w:r>
      <w:r>
        <w:rPr>
          <w:spacing w:val="-1"/>
        </w:rPr>
        <w:t> </w:t>
      </w:r>
      <w:r>
        <w:rPr/>
        <w:t>better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employees with civil</w:t>
      </w:r>
      <w:r>
        <w:rPr>
          <w:spacing w:val="-2"/>
        </w:rPr>
        <w:t> </w:t>
      </w:r>
      <w:r>
        <w:rPr/>
        <w:t>servant</w:t>
      </w:r>
      <w:r>
        <w:rPr>
          <w:spacing w:val="1"/>
        </w:rPr>
        <w:t> </w:t>
      </w:r>
      <w:r>
        <w:rPr/>
        <w:t>status.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line="252" w:lineRule="exact"/>
        <w:jc w:val="both"/>
      </w:pPr>
      <w:r>
        <w:rPr/>
        <w:t>RESULTS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DISCUSSION</w:t>
      </w:r>
    </w:p>
    <w:p>
      <w:pPr>
        <w:pStyle w:val="BodyText"/>
        <w:ind w:right="139" w:firstLine="568"/>
      </w:pPr>
      <w:r>
        <w:rPr/>
        <w:t>The results of the research below show statistically through validity and reliability tests</w:t>
      </w:r>
      <w:r>
        <w:rPr>
          <w:spacing w:val="1"/>
        </w:rPr>
        <w:t> </w:t>
      </w:r>
      <w:r>
        <w:rPr/>
        <w:t>regarding work motivation variables and performance variables. The table below clearly</w:t>
      </w:r>
      <w:r>
        <w:rPr>
          <w:spacing w:val="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 results</w:t>
      </w:r>
      <w:r>
        <w:rPr>
          <w:spacing w:val="-1"/>
        </w:rPr>
        <w:t> </w:t>
      </w:r>
      <w:r>
        <w:rPr/>
        <w:t>of the significance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X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variable Y.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BodyText"/>
      </w:pPr>
      <w:r>
        <w:rPr>
          <w:rFonts w:ascii="Arial"/>
          <w:b/>
        </w:rPr>
        <w:t>Table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2.</w:t>
      </w:r>
      <w:r>
        <w:rPr>
          <w:rFonts w:ascii="Arial"/>
          <w:b/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validity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reliability</w:t>
      </w:r>
      <w:r>
        <w:rPr>
          <w:spacing w:val="-1"/>
        </w:rPr>
        <w:t> </w:t>
      </w:r>
      <w:r>
        <w:rPr/>
        <w:t>test of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motivation</w:t>
      </w:r>
      <w:r>
        <w:rPr>
          <w:spacing w:val="-1"/>
        </w:rPr>
        <w:t> </w:t>
      </w:r>
      <w:r>
        <w:rPr/>
        <w:t>variables</w:t>
      </w:r>
      <w:r>
        <w:rPr>
          <w:spacing w:val="3"/>
        </w:rPr>
        <w:t> </w:t>
      </w:r>
      <w:r>
        <w:rPr/>
        <w:t>(X)</w:t>
      </w: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040"/>
        <w:gridCol w:w="1751"/>
        <w:gridCol w:w="1584"/>
        <w:gridCol w:w="2439"/>
      </w:tblGrid>
      <w:tr>
        <w:trPr>
          <w:trHeight w:val="254" w:hRule="atLeast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Indicator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2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3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Correlation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2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 value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Conclusion</w:t>
            </w:r>
          </w:p>
        </w:tc>
      </w:tr>
      <w:tr>
        <w:trPr>
          <w:trHeight w:val="262" w:hRule="atLeast"/>
        </w:trPr>
        <w:tc>
          <w:tcPr>
            <w:tcW w:w="2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(X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276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310"/>
              <w:rPr>
                <w:sz w:val="22"/>
              </w:rPr>
            </w:pPr>
            <w:r>
              <w:rPr>
                <w:sz w:val="22"/>
              </w:rPr>
              <w:t>0,749</w:t>
            </w:r>
          </w:p>
        </w:tc>
        <w:tc>
          <w:tcPr>
            <w:tcW w:w="1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92" w:hRule="atLeast"/>
        </w:trPr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72" w:lineRule="exact" w:before="1"/>
              <w:ind w:left="276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line="252" w:lineRule="exact"/>
              <w:ind w:left="310"/>
              <w:rPr>
                <w:sz w:val="22"/>
              </w:rPr>
            </w:pPr>
            <w:r>
              <w:rPr>
                <w:sz w:val="22"/>
              </w:rPr>
              <w:t>0,875</w:t>
            </w:r>
          </w:p>
        </w:tc>
        <w:tc>
          <w:tcPr>
            <w:tcW w:w="1584" w:type="dxa"/>
          </w:tcPr>
          <w:p>
            <w:pPr>
              <w:pStyle w:val="TableParagraph"/>
              <w:spacing w:line="252" w:lineRule="exact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</w:tcPr>
          <w:p>
            <w:pPr>
              <w:pStyle w:val="TableParagraph"/>
              <w:spacing w:line="252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96" w:hRule="atLeast"/>
        </w:trPr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67" w:lineRule="exact" w:before="10"/>
              <w:ind w:left="276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before="8"/>
              <w:ind w:left="310"/>
              <w:rPr>
                <w:sz w:val="22"/>
              </w:rPr>
            </w:pPr>
            <w:r>
              <w:rPr>
                <w:sz w:val="22"/>
              </w:rPr>
              <w:t>0,861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</w:tcPr>
          <w:p>
            <w:pPr>
              <w:pStyle w:val="TableParagraph"/>
              <w:spacing w:before="8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96" w:hRule="atLeast"/>
        </w:trPr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72" w:lineRule="exact" w:before="5"/>
              <w:ind w:left="276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.</w:t>
            </w:r>
          </w:p>
        </w:tc>
        <w:tc>
          <w:tcPr>
            <w:tcW w:w="1751" w:type="dxa"/>
          </w:tcPr>
          <w:p>
            <w:pPr>
              <w:pStyle w:val="TableParagraph"/>
              <w:spacing w:before="3"/>
              <w:ind w:left="310"/>
              <w:rPr>
                <w:sz w:val="22"/>
              </w:rPr>
            </w:pPr>
            <w:r>
              <w:rPr>
                <w:sz w:val="22"/>
              </w:rPr>
              <w:t>0,902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</w:tcPr>
          <w:p>
            <w:pPr>
              <w:pStyle w:val="TableParagraph"/>
              <w:spacing w:before="3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302" w:hRule="atLeast"/>
        </w:trPr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72" w:lineRule="exact" w:before="10"/>
              <w:ind w:left="276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before="8"/>
              <w:ind w:left="310"/>
              <w:rPr>
                <w:sz w:val="22"/>
              </w:rPr>
            </w:pPr>
            <w:r>
              <w:rPr>
                <w:sz w:val="22"/>
              </w:rPr>
              <w:t>0,783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</w:tcPr>
          <w:p>
            <w:pPr>
              <w:pStyle w:val="TableParagraph"/>
              <w:spacing w:before="8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71" w:hRule="atLeast"/>
        </w:trPr>
        <w:tc>
          <w:tcPr>
            <w:tcW w:w="893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exact" w:before="8"/>
              <w:ind w:left="2380" w:right="2174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0,888(Reliable)</w:t>
            </w:r>
          </w:p>
        </w:tc>
      </w:tr>
      <w:tr>
        <w:trPr>
          <w:trHeight w:val="279" w:hRule="atLeast"/>
        </w:trPr>
        <w:tc>
          <w:tcPr>
            <w:tcW w:w="212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271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comfort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safety (X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1"/>
              <w:ind w:left="276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10"/>
              <w:rPr>
                <w:sz w:val="22"/>
              </w:rPr>
            </w:pPr>
            <w:r>
              <w:rPr>
                <w:sz w:val="22"/>
              </w:rPr>
              <w:t>0,716</w:t>
            </w:r>
          </w:p>
        </w:tc>
        <w:tc>
          <w:tcPr>
            <w:tcW w:w="158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83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line="249" w:lineRule="exact"/>
              <w:ind w:left="310"/>
              <w:rPr>
                <w:sz w:val="22"/>
              </w:rPr>
            </w:pPr>
            <w:r>
              <w:rPr>
                <w:sz w:val="22"/>
              </w:rPr>
              <w:t>0,887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exact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</w:tcPr>
          <w:p>
            <w:pPr>
              <w:pStyle w:val="TableParagraph"/>
              <w:spacing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84" w:hRule="atLeast"/>
        </w:trPr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59" w:lineRule="exact" w:before="5"/>
              <w:ind w:left="276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before="4"/>
              <w:ind w:left="310"/>
              <w:rPr>
                <w:sz w:val="22"/>
              </w:rPr>
            </w:pPr>
            <w:r>
              <w:rPr>
                <w:sz w:val="22"/>
              </w:rPr>
              <w:t>0,831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ind w:left="266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39" w:type="dxa"/>
          </w:tcPr>
          <w:p>
            <w:pPr>
              <w:pStyle w:val="TableParagraph"/>
              <w:spacing w:before="4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8" w:hRule="atLeast"/>
        </w:trPr>
        <w:tc>
          <w:tcPr>
            <w:tcW w:w="2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4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276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0,718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687" w:footer="821" w:top="900" w:bottom="1020" w:left="1300" w:right="1300"/>
        </w:sectPr>
      </w:pPr>
    </w:p>
    <w:p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872"/>
        <w:gridCol w:w="1751"/>
        <w:gridCol w:w="1584"/>
        <w:gridCol w:w="2441"/>
      </w:tblGrid>
      <w:tr>
        <w:trPr>
          <w:trHeight w:val="233" w:hRule="atLeast"/>
        </w:trPr>
        <w:tc>
          <w:tcPr>
            <w:tcW w:w="228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2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Indicator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exact"/>
              <w:ind w:left="3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Correlation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exact"/>
              <w:ind w:left="2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 value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exact"/>
              <w:ind w:left="5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Conclusion</w:t>
            </w:r>
          </w:p>
        </w:tc>
      </w:tr>
      <w:tr>
        <w:trPr>
          <w:trHeight w:val="282" w:hRule="atLeast"/>
        </w:trPr>
        <w:tc>
          <w:tcPr>
            <w:tcW w:w="22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rFonts w:ascii="Arial"/>
                <w:i/>
                <w:sz w:val="22"/>
              </w:rPr>
              <w:t>Social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needs</w:t>
            </w:r>
            <w:r>
              <w:rPr>
                <w:rFonts w:ascii="Arial"/>
                <w:i/>
                <w:spacing w:val="60"/>
                <w:sz w:val="22"/>
              </w:rPr>
              <w:t> </w:t>
            </w:r>
            <w:r>
              <w:rPr>
                <w:sz w:val="22"/>
              </w:rPr>
              <w:t>(X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 w:before="1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309"/>
              <w:rPr>
                <w:sz w:val="22"/>
              </w:rPr>
            </w:pPr>
            <w:r>
              <w:rPr>
                <w:sz w:val="22"/>
              </w:rPr>
              <w:t>0,909</w:t>
            </w:r>
          </w:p>
        </w:tc>
        <w:tc>
          <w:tcPr>
            <w:tcW w:w="1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79" w:hRule="atLeast"/>
        </w:trPr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line="252" w:lineRule="exact"/>
              <w:ind w:left="309"/>
              <w:rPr>
                <w:sz w:val="22"/>
              </w:rPr>
            </w:pPr>
            <w:r>
              <w:rPr>
                <w:sz w:val="22"/>
              </w:rPr>
              <w:t>0,931</w:t>
            </w:r>
          </w:p>
        </w:tc>
        <w:tc>
          <w:tcPr>
            <w:tcW w:w="1584" w:type="dxa"/>
          </w:tcPr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</w:tcPr>
          <w:p>
            <w:pPr>
              <w:pStyle w:val="TableParagraph"/>
              <w:spacing w:line="252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78" w:hRule="atLeast"/>
        </w:trPr>
        <w:tc>
          <w:tcPr>
            <w:tcW w:w="893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2270" w:right="2006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0,815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  <w:tr>
        <w:trPr>
          <w:trHeight w:val="279" w:hRule="atLeast"/>
        </w:trPr>
        <w:tc>
          <w:tcPr>
            <w:tcW w:w="22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Self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appreciation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(X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1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309"/>
              <w:rPr>
                <w:sz w:val="22"/>
              </w:rPr>
            </w:pPr>
            <w:r>
              <w:rPr>
                <w:sz w:val="22"/>
              </w:rPr>
              <w:t>0,854</w:t>
            </w:r>
          </w:p>
        </w:tc>
        <w:tc>
          <w:tcPr>
            <w:tcW w:w="1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76" w:hRule="atLeast"/>
        </w:trPr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line="249" w:lineRule="exact"/>
              <w:ind w:left="309"/>
              <w:rPr>
                <w:sz w:val="22"/>
              </w:rPr>
            </w:pPr>
            <w:r>
              <w:rPr>
                <w:sz w:val="22"/>
              </w:rPr>
              <w:t>0,807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</w:tcPr>
          <w:p>
            <w:pPr>
              <w:pStyle w:val="TableParagraph"/>
              <w:spacing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75" w:hRule="atLeast"/>
        </w:trPr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line="249" w:lineRule="exact"/>
              <w:ind w:left="309"/>
              <w:rPr>
                <w:sz w:val="22"/>
              </w:rPr>
            </w:pPr>
            <w:r>
              <w:rPr>
                <w:sz w:val="22"/>
              </w:rPr>
              <w:t>0,841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</w:tcPr>
          <w:p>
            <w:pPr>
              <w:pStyle w:val="TableParagraph"/>
              <w:spacing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8" w:hRule="atLeast"/>
        </w:trPr>
        <w:tc>
          <w:tcPr>
            <w:tcW w:w="893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2379" w:right="2006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0,758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l)</w:t>
            </w:r>
          </w:p>
        </w:tc>
      </w:tr>
      <w:tr>
        <w:trPr>
          <w:trHeight w:val="282" w:hRule="atLeast"/>
        </w:trPr>
        <w:tc>
          <w:tcPr>
            <w:tcW w:w="228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107" w:right="485"/>
              <w:rPr>
                <w:sz w:val="22"/>
              </w:rPr>
            </w:pPr>
            <w:r>
              <w:rPr>
                <w:sz w:val="22"/>
              </w:rPr>
              <w:t>Self-actualization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(X</w:t>
            </w:r>
            <w:r>
              <w:rPr>
                <w:sz w:val="22"/>
                <w:vertAlign w:val="subscript"/>
              </w:rPr>
              <w:t>5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 w:before="1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309"/>
              <w:rPr>
                <w:sz w:val="22"/>
              </w:rPr>
            </w:pPr>
            <w:r>
              <w:rPr>
                <w:sz w:val="22"/>
              </w:rPr>
              <w:t>0,902</w:t>
            </w:r>
          </w:p>
        </w:tc>
        <w:tc>
          <w:tcPr>
            <w:tcW w:w="1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79" w:hRule="atLeast"/>
        </w:trPr>
        <w:tc>
          <w:tcPr>
            <w:tcW w:w="2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751" w:type="dxa"/>
          </w:tcPr>
          <w:p>
            <w:pPr>
              <w:pStyle w:val="TableParagraph"/>
              <w:spacing w:line="252" w:lineRule="exact"/>
              <w:ind w:left="309"/>
              <w:rPr>
                <w:sz w:val="22"/>
              </w:rPr>
            </w:pPr>
            <w:r>
              <w:rPr>
                <w:sz w:val="22"/>
              </w:rPr>
              <w:t>0,888</w:t>
            </w:r>
          </w:p>
        </w:tc>
        <w:tc>
          <w:tcPr>
            <w:tcW w:w="1584" w:type="dxa"/>
          </w:tcPr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441" w:type="dxa"/>
          </w:tcPr>
          <w:p>
            <w:pPr>
              <w:pStyle w:val="TableParagraph"/>
              <w:spacing w:line="252" w:lineRule="exact"/>
              <w:ind w:left="546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8" w:hRule="atLeast"/>
        </w:trPr>
        <w:tc>
          <w:tcPr>
            <w:tcW w:w="22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</w:tbl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line="259" w:lineRule="auto" w:before="93"/>
        <w:ind w:right="245" w:firstLine="568"/>
      </w:pPr>
      <w:r>
        <w:rPr/>
        <w:t>The results of the validity and reliability test of the performance variables are shown in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 below</w:t>
      </w:r>
    </w:p>
    <w:p>
      <w:pPr>
        <w:pStyle w:val="BodyText"/>
        <w:spacing w:before="159" w:after="18"/>
        <w:jc w:val="left"/>
      </w:pPr>
      <w:r>
        <w:rPr>
          <w:rFonts w:ascii="Arial"/>
          <w:b/>
        </w:rPr>
        <w:t>Table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2.</w:t>
      </w:r>
      <w:r>
        <w:rPr>
          <w:rFonts w:ascii="Arial"/>
          <w:b/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 validity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reliability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(Y)</w:t>
      </w: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8"/>
        <w:gridCol w:w="1050"/>
        <w:gridCol w:w="1783"/>
        <w:gridCol w:w="1627"/>
        <w:gridCol w:w="2332"/>
      </w:tblGrid>
      <w:tr>
        <w:trPr>
          <w:trHeight w:val="253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Indicator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2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3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Correlation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28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 value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Conclusion</w:t>
            </w:r>
          </w:p>
        </w:tc>
      </w:tr>
      <w:tr>
        <w:trPr>
          <w:trHeight w:val="289" w:hRule="atLeast"/>
        </w:trPr>
        <w:tc>
          <w:tcPr>
            <w:tcW w:w="217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Effectiveness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(Y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9" w:lineRule="exact" w:before="1"/>
              <w:ind w:left="272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0,911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67" w:hRule="atLeast"/>
        </w:trPr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2" w:lineRule="exact" w:before="5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</w:tcPr>
          <w:p>
            <w:pPr>
              <w:pStyle w:val="TableParagraph"/>
              <w:spacing w:line="242" w:lineRule="exact" w:before="5"/>
              <w:ind w:left="322"/>
              <w:rPr>
                <w:sz w:val="22"/>
              </w:rPr>
            </w:pPr>
            <w:r>
              <w:rPr>
                <w:sz w:val="22"/>
              </w:rPr>
              <w:t>0,941</w:t>
            </w:r>
          </w:p>
        </w:tc>
        <w:tc>
          <w:tcPr>
            <w:tcW w:w="1627" w:type="dxa"/>
          </w:tcPr>
          <w:p>
            <w:pPr>
              <w:pStyle w:val="TableParagraph"/>
              <w:spacing w:line="242" w:lineRule="exact" w:before="5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</w:tcPr>
          <w:p>
            <w:pPr>
              <w:pStyle w:val="TableParagraph"/>
              <w:spacing w:line="242" w:lineRule="exact" w:before="5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4" w:hRule="atLeast"/>
        </w:trPr>
        <w:tc>
          <w:tcPr>
            <w:tcW w:w="897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2433" w:right="2095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0,827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  <w:tr>
        <w:trPr>
          <w:trHeight w:val="263" w:hRule="atLeast"/>
        </w:trPr>
        <w:tc>
          <w:tcPr>
            <w:tcW w:w="21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Efficiency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322"/>
              <w:rPr>
                <w:sz w:val="22"/>
              </w:rPr>
            </w:pPr>
            <w:r>
              <w:rPr>
                <w:sz w:val="22"/>
              </w:rPr>
              <w:t>0,907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61" w:hRule="atLeast"/>
        </w:trPr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1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</w:tcPr>
          <w:p>
            <w:pPr>
              <w:pStyle w:val="TableParagraph"/>
              <w:spacing w:line="241" w:lineRule="exact"/>
              <w:ind w:left="322"/>
              <w:rPr>
                <w:sz w:val="22"/>
              </w:rPr>
            </w:pPr>
            <w:r>
              <w:rPr>
                <w:sz w:val="22"/>
              </w:rPr>
              <w:t>0,948</w:t>
            </w:r>
          </w:p>
        </w:tc>
        <w:tc>
          <w:tcPr>
            <w:tcW w:w="1627" w:type="dxa"/>
          </w:tcPr>
          <w:p>
            <w:pPr>
              <w:pStyle w:val="TableParagraph"/>
              <w:spacing w:line="241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</w:tcPr>
          <w:p>
            <w:pPr>
              <w:pStyle w:val="TableParagraph"/>
              <w:spacing w:line="241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5" w:hRule="atLeast"/>
        </w:trPr>
        <w:tc>
          <w:tcPr>
            <w:tcW w:w="897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 w:before="1"/>
              <w:ind w:left="2433" w:right="2095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0,882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  <w:tr>
        <w:trPr>
          <w:trHeight w:val="262" w:hRule="atLeast"/>
        </w:trPr>
        <w:tc>
          <w:tcPr>
            <w:tcW w:w="21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(Y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322"/>
              <w:rPr>
                <w:sz w:val="22"/>
              </w:rPr>
            </w:pPr>
            <w:r>
              <w:rPr>
                <w:sz w:val="22"/>
              </w:rPr>
              <w:t>0,883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61" w:hRule="atLeast"/>
        </w:trPr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1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</w:tcPr>
          <w:p>
            <w:pPr>
              <w:pStyle w:val="TableParagraph"/>
              <w:spacing w:line="241" w:lineRule="exact"/>
              <w:ind w:left="322"/>
              <w:rPr>
                <w:sz w:val="22"/>
              </w:rPr>
            </w:pPr>
            <w:r>
              <w:rPr>
                <w:sz w:val="22"/>
              </w:rPr>
              <w:t>0,895</w:t>
            </w:r>
          </w:p>
        </w:tc>
        <w:tc>
          <w:tcPr>
            <w:tcW w:w="1627" w:type="dxa"/>
          </w:tcPr>
          <w:p>
            <w:pPr>
              <w:pStyle w:val="TableParagraph"/>
              <w:spacing w:line="241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</w:tcPr>
          <w:p>
            <w:pPr>
              <w:pStyle w:val="TableParagraph"/>
              <w:spacing w:line="241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4" w:hRule="atLeast"/>
        </w:trPr>
        <w:tc>
          <w:tcPr>
            <w:tcW w:w="897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2433" w:right="2095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0,734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  <w:tr>
        <w:trPr>
          <w:trHeight w:val="263" w:hRule="atLeast"/>
        </w:trPr>
        <w:tc>
          <w:tcPr>
            <w:tcW w:w="21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Productivity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322"/>
              <w:rPr>
                <w:sz w:val="22"/>
              </w:rPr>
            </w:pPr>
            <w:r>
              <w:rPr>
                <w:sz w:val="22"/>
              </w:rPr>
              <w:t>0,881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2" w:hRule="atLeast"/>
        </w:trPr>
        <w:tc>
          <w:tcPr>
            <w:tcW w:w="897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2433" w:right="2095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0,740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  <w:tr>
        <w:trPr>
          <w:trHeight w:val="277" w:hRule="atLeast"/>
        </w:trPr>
        <w:tc>
          <w:tcPr>
            <w:tcW w:w="217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269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(Y</w:t>
            </w:r>
            <w:r>
              <w:rPr>
                <w:sz w:val="22"/>
                <w:vertAlign w:val="subscript"/>
              </w:rPr>
              <w:t>5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322"/>
              <w:rPr>
                <w:sz w:val="22"/>
              </w:rPr>
            </w:pPr>
            <w:r>
              <w:rPr>
                <w:sz w:val="22"/>
              </w:rPr>
              <w:t>0,866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80" w:hRule="atLeast"/>
        </w:trPr>
        <w:tc>
          <w:tcPr>
            <w:tcW w:w="2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2" w:lineRule="exact" w:before="18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</w:tcPr>
          <w:p>
            <w:pPr>
              <w:pStyle w:val="TableParagraph"/>
              <w:spacing w:line="242" w:lineRule="exact" w:before="18"/>
              <w:ind w:left="322"/>
              <w:rPr>
                <w:sz w:val="22"/>
              </w:rPr>
            </w:pPr>
            <w:r>
              <w:rPr>
                <w:sz w:val="22"/>
              </w:rPr>
              <w:t>0,871</w:t>
            </w:r>
          </w:p>
        </w:tc>
        <w:tc>
          <w:tcPr>
            <w:tcW w:w="1627" w:type="dxa"/>
          </w:tcPr>
          <w:p>
            <w:pPr>
              <w:pStyle w:val="TableParagraph"/>
              <w:spacing w:line="242" w:lineRule="exact" w:before="18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</w:tcPr>
          <w:p>
            <w:pPr>
              <w:pStyle w:val="TableParagraph"/>
              <w:spacing w:line="242" w:lineRule="exact" w:before="18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6" w:hRule="atLeast"/>
        </w:trPr>
        <w:tc>
          <w:tcPr>
            <w:tcW w:w="897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 w:before="2"/>
              <w:ind w:left="2433" w:right="2095"/>
              <w:jc w:val="center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0,834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  <w:tr>
        <w:trPr>
          <w:trHeight w:val="260" w:hRule="atLeast"/>
        </w:trPr>
        <w:tc>
          <w:tcPr>
            <w:tcW w:w="217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08" w:right="629"/>
              <w:rPr>
                <w:sz w:val="22"/>
              </w:rPr>
            </w:pPr>
            <w:r>
              <w:rPr>
                <w:sz w:val="22"/>
              </w:rPr>
              <w:t>Learning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(Y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1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1" w:lineRule="exact"/>
              <w:ind w:left="322"/>
              <w:rPr>
                <w:sz w:val="22"/>
              </w:rPr>
            </w:pPr>
            <w:r>
              <w:rPr>
                <w:sz w:val="22"/>
              </w:rPr>
              <w:t>0,870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1" w:lineRule="exact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1" w:lineRule="exact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62" w:hRule="atLeast"/>
        </w:trPr>
        <w:tc>
          <w:tcPr>
            <w:tcW w:w="2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2" w:lineRule="exact" w:before="1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783" w:type="dxa"/>
          </w:tcPr>
          <w:p>
            <w:pPr>
              <w:pStyle w:val="TableParagraph"/>
              <w:spacing w:line="242" w:lineRule="exact" w:before="1"/>
              <w:ind w:left="322"/>
              <w:rPr>
                <w:sz w:val="22"/>
              </w:rPr>
            </w:pPr>
            <w:r>
              <w:rPr>
                <w:sz w:val="22"/>
              </w:rPr>
              <w:t>0,928</w:t>
            </w:r>
          </w:p>
        </w:tc>
        <w:tc>
          <w:tcPr>
            <w:tcW w:w="1627" w:type="dxa"/>
          </w:tcPr>
          <w:p>
            <w:pPr>
              <w:pStyle w:val="TableParagraph"/>
              <w:spacing w:line="242" w:lineRule="exact" w:before="1"/>
              <w:ind w:left="28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332" w:type="dxa"/>
          </w:tcPr>
          <w:p>
            <w:pPr>
              <w:pStyle w:val="TableParagraph"/>
              <w:spacing w:line="242" w:lineRule="exact" w:before="1"/>
              <w:ind w:left="569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>
        <w:trPr>
          <w:trHeight w:val="254" w:hRule="atLeast"/>
        </w:trPr>
        <w:tc>
          <w:tcPr>
            <w:tcW w:w="21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272"/>
              <w:rPr>
                <w:sz w:val="22"/>
              </w:rPr>
            </w:pPr>
            <w:r>
              <w:rPr>
                <w:sz w:val="22"/>
              </w:rPr>
              <w:t>Coefficient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cronbach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alpha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0,750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(Reliable)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ind w:right="138" w:firstLine="568"/>
      </w:pPr>
      <w:r>
        <w:rPr/>
        <w:t>The findings in this study indicate that hypothesis 1 (H1), which states that employee</w:t>
      </w:r>
      <w:r>
        <w:rPr>
          <w:spacing w:val="1"/>
        </w:rPr>
        <w:t> </w:t>
      </w:r>
      <w:r>
        <w:rPr/>
        <w:t>motivation influences organizational performance is significant (accepted). This means that</w:t>
      </w:r>
      <w:r>
        <w:rPr>
          <w:spacing w:val="1"/>
        </w:rPr>
        <w:t> </w:t>
      </w:r>
      <w:r>
        <w:rPr/>
        <w:t>the level of employee motivation can affect organizational performance. This shows that</w:t>
      </w:r>
      <w:r>
        <w:rPr>
          <w:spacing w:val="1"/>
        </w:rPr>
        <w:t> </w:t>
      </w:r>
      <w:r>
        <w:rPr/>
        <w:t>when</w:t>
      </w:r>
      <w:r>
        <w:rPr>
          <w:spacing w:val="10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motivation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high,</w:t>
      </w:r>
      <w:r>
        <w:rPr>
          <w:spacing w:val="11"/>
        </w:rPr>
        <w:t> </w:t>
      </w:r>
      <w:r>
        <w:rPr/>
        <w:t>organizational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increase,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vice</w:t>
      </w:r>
      <w:r>
        <w:rPr>
          <w:spacing w:val="11"/>
        </w:rPr>
        <w:t> </w:t>
      </w:r>
      <w:r>
        <w:rPr/>
        <w:t>versa</w:t>
      </w:r>
      <w:r>
        <w:rPr>
          <w:spacing w:val="-59"/>
        </w:rPr>
        <w:t> </w:t>
      </w:r>
      <w:r>
        <w:rPr/>
        <w:t>if employee</w:t>
      </w:r>
      <w:r>
        <w:rPr>
          <w:spacing w:val="-1"/>
        </w:rPr>
        <w:t> </w:t>
      </w:r>
      <w:r>
        <w:rPr/>
        <w:t>motivation is low, organizational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decrease.</w:t>
      </w:r>
    </w:p>
    <w:p>
      <w:pPr>
        <w:pStyle w:val="BodyText"/>
        <w:ind w:right="136" w:firstLine="568"/>
      </w:pP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Agency</w:t>
      </w:r>
      <w:r>
        <w:rPr>
          <w:spacing w:val="-59"/>
        </w:rPr>
        <w:t> </w:t>
      </w:r>
      <w:r>
        <w:rPr/>
        <w:t>(Bappeda)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Banyuwangi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(Bappeda) of Jember Regency is quite high. For example, for the question item about the</w:t>
      </w:r>
      <w:r>
        <w:rPr>
          <w:spacing w:val="1"/>
        </w:rPr>
        <w:t> </w:t>
      </w:r>
      <w:r>
        <w:rPr/>
        <w:t>amount of salary received, the physical needs indicator has an average value of 4.24.</w:t>
      </w:r>
      <w:r>
        <w:rPr>
          <w:spacing w:val="1"/>
        </w:rPr>
        <w:t> </w:t>
      </w:r>
      <w:r>
        <w:rPr/>
        <w:t>Besides that, the question items on the self-esteem indicator also have a fairly high average</w:t>
      </w:r>
      <w:r>
        <w:rPr>
          <w:spacing w:val="1"/>
        </w:rPr>
        <w:t> </w:t>
      </w:r>
      <w:r>
        <w:rPr/>
        <w:t>value. As an example, a policy item for outstanding employees has a value of 4.25. and the</w:t>
      </w:r>
      <w:r>
        <w:rPr>
          <w:spacing w:val="1"/>
        </w:rPr>
        <w:t> </w:t>
      </w:r>
      <w:r>
        <w:rPr/>
        <w:t>item about giving bonuses to outstanding employees has a fairly high value of 4.25. This can</w:t>
      </w:r>
      <w:r>
        <w:rPr>
          <w:spacing w:val="-59"/>
        </w:rPr>
        <w:t> </w:t>
      </w:r>
      <w:r>
        <w:rPr/>
        <w:t>be seen from the results of the respondents' answers through a questionnaire in which the</w:t>
      </w:r>
      <w:r>
        <w:rPr>
          <w:spacing w:val="1"/>
        </w:rPr>
        <w:t> </w:t>
      </w:r>
      <w:r>
        <w:rPr/>
        <w:t>majority of employees gave answers with a score of 3, a score of 4, and a score of 5. The</w:t>
      </w:r>
      <w:r>
        <w:rPr>
          <w:spacing w:val="1"/>
        </w:rPr>
        <w:t> </w:t>
      </w:r>
      <w:r>
        <w:rPr/>
        <w:t>indicators of employee motivation include physical needs, work comfort &amp; safety, social</w:t>
      </w:r>
      <w:r>
        <w:rPr>
          <w:spacing w:val="1"/>
        </w:rPr>
        <w:t> </w:t>
      </w:r>
      <w:r>
        <w:rPr/>
        <w:t>needs or social needs, self-respect, and self-actualization that have been given to Bappeda</w:t>
      </w:r>
      <w:r>
        <w:rPr>
          <w:spacing w:val="1"/>
        </w:rPr>
        <w:t> </w:t>
      </w:r>
      <w:r>
        <w:rPr/>
        <w:t>employees are felt to be sufficient to motivate employees in order to achieve organizational</w:t>
      </w:r>
      <w:r>
        <w:rPr>
          <w:spacing w:val="1"/>
        </w:rPr>
        <w:t> </w:t>
      </w:r>
      <w:r>
        <w:rPr/>
        <w:t>performance. This can be seen from the results of direct interviews with respondents where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majority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respondents</w:t>
      </w:r>
      <w:r>
        <w:rPr>
          <w:spacing w:val="12"/>
        </w:rPr>
        <w:t> </w:t>
      </w:r>
      <w:r>
        <w:rPr/>
        <w:t>gave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positive</w:t>
      </w:r>
      <w:r>
        <w:rPr>
          <w:spacing w:val="12"/>
        </w:rPr>
        <w:t> </w:t>
      </w:r>
      <w:r>
        <w:rPr/>
        <w:t>response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motivation</w:t>
      </w:r>
      <w:r>
        <w:rPr>
          <w:spacing w:val="12"/>
        </w:rPr>
        <w:t> </w:t>
      </w:r>
      <w:r>
        <w:rPr/>
        <w:t>given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</w:p>
    <w:p>
      <w:pPr>
        <w:spacing w:after="0"/>
        <w:sectPr>
          <w:pgSz w:w="11910" w:h="16840"/>
          <w:pgMar w:header="687" w:footer="821" w:top="900" w:bottom="1020" w:left="1300" w:right="13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BodyText"/>
        <w:spacing w:before="93"/>
        <w:jc w:val="left"/>
      </w:pPr>
      <w:r>
        <w:rPr/>
        <w:t>organization.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high</w:t>
      </w:r>
      <w:r>
        <w:rPr>
          <w:spacing w:val="15"/>
        </w:rPr>
        <w:t> </w:t>
      </w:r>
      <w:r>
        <w:rPr/>
        <w:t>motivation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these</w:t>
      </w:r>
      <w:r>
        <w:rPr>
          <w:spacing w:val="13"/>
        </w:rPr>
        <w:t> </w:t>
      </w:r>
      <w:r>
        <w:rPr/>
        <w:t>employees</w:t>
      </w:r>
      <w:r>
        <w:rPr>
          <w:spacing w:val="14"/>
        </w:rPr>
        <w:t> </w:t>
      </w:r>
      <w:r>
        <w:rPr/>
        <w:t>affects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performance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59"/>
        </w:rPr>
        <w:t> </w:t>
      </w:r>
      <w:r>
        <w:rPr/>
        <w:t>organization.</w:t>
      </w:r>
    </w:p>
    <w:p>
      <w:pPr>
        <w:pStyle w:val="BodyText"/>
        <w:ind w:right="60" w:firstLine="568"/>
        <w:jc w:val="left"/>
      </w:pPr>
      <w:r>
        <w:rPr/>
        <w:t>Figure</w:t>
      </w:r>
      <w:r>
        <w:rPr>
          <w:spacing w:val="8"/>
        </w:rPr>
        <w:t> </w:t>
      </w:r>
      <w:r>
        <w:rPr/>
        <w:t>below</w:t>
      </w:r>
      <w:r>
        <w:rPr>
          <w:spacing w:val="8"/>
        </w:rPr>
        <w:t> </w:t>
      </w:r>
      <w:r>
        <w:rPr/>
        <w:t>shows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results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study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show</w:t>
      </w:r>
      <w:r>
        <w:rPr>
          <w:spacing w:val="8"/>
        </w:rPr>
        <w:t> </w:t>
      </w:r>
      <w:r>
        <w:rPr/>
        <w:t>that</w:t>
      </w:r>
      <w:r>
        <w:rPr>
          <w:spacing w:val="4"/>
        </w:rPr>
        <w:t> </w:t>
      </w:r>
      <w:r>
        <w:rPr/>
        <w:t>employee</w:t>
      </w:r>
      <w:r>
        <w:rPr>
          <w:spacing w:val="8"/>
        </w:rPr>
        <w:t> </w:t>
      </w:r>
      <w:r>
        <w:rPr/>
        <w:t>motivation</w:t>
      </w:r>
      <w:r>
        <w:rPr>
          <w:spacing w:val="9"/>
        </w:rPr>
        <w:t> </w:t>
      </w:r>
      <w:r>
        <w:rPr/>
        <w:t>has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significant effect</w:t>
      </w:r>
      <w:r>
        <w:rPr>
          <w:spacing w:val="1"/>
        </w:rPr>
        <w:t> </w:t>
      </w:r>
      <w:r>
        <w:rPr/>
        <w:t>on organizational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).</w:t>
      </w:r>
    </w:p>
    <w:p>
      <w:pPr>
        <w:pStyle w:val="BodyText"/>
        <w:spacing w:before="8"/>
        <w:ind w:left="0"/>
        <w:jc w:val="left"/>
        <w:rPr>
          <w:sz w:val="15"/>
        </w:rPr>
      </w:pPr>
      <w:r>
        <w:rPr/>
        <w:pict>
          <v:group style="position:absolute;margin-left:124.724998pt;margin-top:11.009883pt;width:312.1pt;height:57.2pt;mso-position-horizontal-relative:page;mso-position-vertical-relative:paragraph;z-index:-15725568;mso-wrap-distance-left:0;mso-wrap-distance-right:0" coordorigin="2494,220" coordsize="6242,1144">
            <v:shape style="position:absolute;left:6262;top:227;width:2467;height:926" coordorigin="6262,228" coordsize="2467,926" path="m6262,691l6280,612,6331,537,6414,468,6466,436,6524,405,6589,377,6659,350,6735,326,6816,304,6902,285,6992,268,7086,254,7184,243,7285,234,7389,229,7496,228,7602,229,7706,234,7807,243,7905,254,7999,268,8089,285,8175,304,8256,326,8332,350,8402,377,8467,405,8525,436,8577,468,8660,537,8711,612,8729,691,8724,731,8689,808,8622,880,8525,946,8467,976,8402,1005,8332,1031,8256,1055,8175,1077,8089,1097,7999,1114,7905,1128,7807,1139,7706,1147,7602,1152,7496,1154,7389,1152,7285,1147,7184,1139,7086,1128,6992,1114,6902,1097,6816,1077,6735,1055,6659,1031,6589,1005,6524,976,6466,946,6414,914,6331,844,6280,770,6262,691xe" filled="false" stroked="true" strokeweight=".75pt" strokecolor="#000000">
              <v:path arrowok="t"/>
              <v:stroke dashstyle="solid"/>
            </v:shape>
            <v:shape style="position:absolute;left:4570;top:812;width:1689;height:120" coordorigin="4570,812" coordsize="1689,120" path="m6139,812l6139,932,6244,880,6159,880,6159,865,6244,865,6139,812xm6139,865l4570,865,4570,880,6139,880,6139,865xm6244,865l6159,865,6159,880,6244,880,6259,872,6244,865xe" filled="true" fillcolor="#000000" stroked="false">
              <v:path arrowok="t"/>
              <v:fill type="solid"/>
            </v:shape>
            <v:shape style="position:absolute;left:2502;top:234;width:2067;height:1122" coordorigin="2502,235" coordsize="2067,1122" path="m2502,796l2519,695,2567,600,2643,513,2691,472,2745,434,2805,399,2870,367,2940,337,3014,311,3093,289,3175,270,3261,255,3350,244,3442,237,3536,235,3630,237,3721,244,3810,255,3896,270,3979,289,4057,311,4132,337,4201,367,4266,399,4326,434,4380,472,4428,513,4504,600,4552,695,4569,796,4565,847,4532,945,4469,1036,4380,1119,4326,1157,4266,1192,4201,1225,4132,1254,4057,1280,3979,1303,3896,1322,3810,1337,3721,1348,3630,1354,3536,1357,3442,1354,3350,1348,3261,1337,3175,1322,3093,1303,3014,1280,2940,1254,2870,1225,2805,1192,2745,1157,2691,1119,2643,1079,2567,991,2519,897,2502,796xe" filled="false" stroked="true" strokeweight=".75pt" strokecolor="#000000">
              <v:path arrowok="t"/>
              <v:stroke dashstyle="solid"/>
            </v:shape>
            <v:shape style="position:absolute;left:3034;top:488;width:1023;height:520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1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Employee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Motivation</w:t>
                    </w:r>
                  </w:p>
                </w:txbxContent>
              </v:textbox>
              <w10:wrap type="none"/>
            </v:shape>
            <v:shape style="position:absolute;left:4752;top:610;width:93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3,305</w:t>
                    </w:r>
                  </w:p>
                </w:txbxContent>
              </v:textbox>
              <w10:wrap type="none"/>
            </v:shape>
            <v:shape style="position:absolute;left:4910;top:702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89;top:452;width:1437;height:520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78" w:right="12" w:hanging="78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Organizational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Performance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29"/>
        <w:ind w:left="250" w:right="248" w:firstLine="0"/>
        <w:jc w:val="center"/>
        <w:rPr>
          <w:sz w:val="22"/>
        </w:rPr>
      </w:pPr>
      <w:r>
        <w:rPr>
          <w:rFonts w:ascii="Arial"/>
          <w:b/>
          <w:sz w:val="22"/>
        </w:rPr>
        <w:t>Figure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2.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results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hypothesis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1</w:t>
      </w:r>
      <w:r>
        <w:rPr>
          <w:sz w:val="22"/>
          <w:vertAlign w:val="baseline"/>
        </w:rPr>
        <w:t>)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BodyText"/>
        <w:ind w:right="137" w:firstLine="568"/>
      </w:pPr>
      <w:r>
        <w:rPr/>
        <w:t>The findings in this study strengthen the theory which states that motivation is an</w:t>
      </w:r>
      <w:r>
        <w:rPr>
          <w:spacing w:val="1"/>
        </w:rPr>
        <w:t> </w:t>
      </w:r>
      <w:r>
        <w:rPr/>
        <w:t>encouragement to do something (work passion) of employees, so that employees work well</w:t>
      </w:r>
      <w:r>
        <w:rPr>
          <w:spacing w:val="1"/>
        </w:rPr>
        <w:t> </w:t>
      </w:r>
      <w:r>
        <w:rPr/>
        <w:t>in accordance with expectations of organizational performance can be achieved (Hasibuan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Malayu, 2008:95).</w:t>
      </w:r>
    </w:p>
    <w:p>
      <w:pPr>
        <w:pStyle w:val="BodyText"/>
        <w:ind w:right="138" w:firstLine="568"/>
      </w:pPr>
      <w:r>
        <w:rPr/>
        <w:t>The findings in this study confirm the truth of the research results which state that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Coordination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Promotion and Investment Board of West Java Province. This means that high and low</w:t>
      </w:r>
      <w:r>
        <w:rPr>
          <w:spacing w:val="1"/>
        </w:rPr>
        <w:t> </w:t>
      </w:r>
      <w:r>
        <w:rPr/>
        <w:t>employee motivation will be able to influence organizational performance at the Coordinating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Promotional</w:t>
      </w:r>
      <w:r>
        <w:rPr>
          <w:spacing w:val="-1"/>
        </w:rPr>
        <w:t> </w:t>
      </w:r>
      <w:r>
        <w:rPr/>
        <w:t>Board and Investment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West</w:t>
      </w:r>
      <w:r>
        <w:rPr>
          <w:spacing w:val="-1"/>
        </w:rPr>
        <w:t> </w:t>
      </w:r>
      <w:r>
        <w:rPr/>
        <w:t>Java Province.</w:t>
      </w:r>
    </w:p>
    <w:p>
      <w:pPr>
        <w:pStyle w:val="BodyText"/>
        <w:spacing w:before="1"/>
        <w:ind w:right="136" w:firstLine="568"/>
      </w:pPr>
      <w:r>
        <w:rPr/>
        <w:t>The findings in research studies using the same variables are about organizational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 performance in Nigeria. The indicators of employee motivation used in this</w:t>
      </w:r>
      <w:r>
        <w:rPr>
          <w:spacing w:val="1"/>
        </w:rPr>
        <w:t> </w:t>
      </w:r>
      <w:r>
        <w:rPr/>
        <w:t>research are 1) benefits, 2) praise, and 3) recognition, these three indicators of employee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profitability,</w:t>
      </w:r>
      <w:r>
        <w:rPr>
          <w:spacing w:val="41"/>
        </w:rPr>
        <w:t> </w:t>
      </w:r>
      <w:r>
        <w:rPr/>
        <w:t>2)</w:t>
      </w:r>
      <w:r>
        <w:rPr>
          <w:spacing w:val="42"/>
        </w:rPr>
        <w:t> </w:t>
      </w:r>
      <w:r>
        <w:rPr/>
        <w:t>product</w:t>
      </w:r>
      <w:r>
        <w:rPr>
          <w:spacing w:val="41"/>
        </w:rPr>
        <w:t> </w:t>
      </w:r>
      <w:r>
        <w:rPr/>
        <w:t>quality,</w:t>
      </w:r>
      <w:r>
        <w:rPr>
          <w:spacing w:val="41"/>
        </w:rPr>
        <w:t> </w:t>
      </w:r>
      <w:r>
        <w:rPr/>
        <w:t>and</w:t>
      </w:r>
      <w:r>
        <w:rPr>
          <w:spacing w:val="40"/>
        </w:rPr>
        <w:t> </w:t>
      </w:r>
      <w:r>
        <w:rPr/>
        <w:t>3)</w:t>
      </w:r>
      <w:r>
        <w:rPr>
          <w:spacing w:val="44"/>
        </w:rPr>
        <w:t> </w:t>
      </w:r>
      <w:r>
        <w:rPr/>
        <w:t>efficiency.</w:t>
      </w:r>
      <w:r>
        <w:rPr>
          <w:spacing w:val="41"/>
        </w:rPr>
        <w:t> </w:t>
      </w:r>
      <w:r>
        <w:rPr/>
        <w:t>Meanwhile,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this</w:t>
      </w:r>
      <w:r>
        <w:rPr>
          <w:spacing w:val="41"/>
        </w:rPr>
        <w:t> </w:t>
      </w:r>
      <w:r>
        <w:rPr/>
        <w:t>study,</w:t>
      </w:r>
      <w:r>
        <w:rPr>
          <w:spacing w:val="40"/>
        </w:rPr>
        <w:t> </w:t>
      </w:r>
      <w:r>
        <w:rPr/>
        <w:t>five</w:t>
      </w:r>
      <w:r>
        <w:rPr>
          <w:spacing w:val="41"/>
        </w:rPr>
        <w:t> </w:t>
      </w:r>
      <w:r>
        <w:rPr/>
        <w:t>indicators</w:t>
      </w:r>
      <w:r>
        <w:rPr>
          <w:spacing w:val="-59"/>
        </w:rPr>
        <w:t> </w:t>
      </w:r>
      <w:r>
        <w:rPr/>
        <w:t>were used for employee motivation variables, namely: 1) Physical needs, 2) Work comfort</w:t>
      </w:r>
      <w:r>
        <w:rPr>
          <w:spacing w:val="1"/>
        </w:rPr>
        <w:t> </w:t>
      </w:r>
      <w:r>
        <w:rPr/>
        <w:t>and safety, 3) Social needs, 4) Self-esteem, and 5) Self-actualization (self-realization) . Six</w:t>
      </w:r>
      <w:r>
        <w:rPr>
          <w:spacing w:val="1"/>
        </w:rPr>
        <w:t> </w:t>
      </w:r>
      <w:r>
        <w:rPr/>
        <w:t>indicators are used for organizational performance variables, namely: 1) Effectiveness, 2)</w:t>
      </w:r>
      <w:r>
        <w:rPr>
          <w:spacing w:val="1"/>
        </w:rPr>
        <w:t> </w:t>
      </w:r>
      <w:r>
        <w:rPr/>
        <w:t>Efficiency,</w:t>
      </w:r>
      <w:r>
        <w:rPr>
          <w:spacing w:val="-2"/>
        </w:rPr>
        <w:t> </w:t>
      </w:r>
      <w:r>
        <w:rPr/>
        <w:t>3)</w:t>
      </w:r>
      <w:r>
        <w:rPr>
          <w:spacing w:val="-1"/>
        </w:rPr>
        <w:t> </w:t>
      </w:r>
      <w:r>
        <w:rPr/>
        <w:t>Quality, 4)</w:t>
      </w:r>
      <w:r>
        <w:rPr>
          <w:spacing w:val="-3"/>
        </w:rPr>
        <w:t> </w:t>
      </w:r>
      <w:r>
        <w:rPr/>
        <w:t>Productivity, 5)</w:t>
      </w:r>
      <w:r>
        <w:rPr>
          <w:spacing w:val="-3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work life,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6)</w:t>
      </w:r>
      <w:r>
        <w:rPr>
          <w:spacing w:val="-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innovation.</w:t>
      </w:r>
    </w:p>
    <w:p>
      <w:pPr>
        <w:pStyle w:val="BodyText"/>
        <w:spacing w:before="1"/>
        <w:ind w:right="139" w:firstLine="720"/>
      </w:pPr>
      <w:r>
        <w:rPr/>
        <w:t>The results of this study are supported by research conducted by Peter, Taiwo and</w:t>
      </w:r>
      <w:r>
        <w:rPr>
          <w:spacing w:val="1"/>
        </w:rPr>
        <w:t> </w:t>
      </w:r>
      <w:r>
        <w:rPr/>
        <w:t>Utomi (2016: 9) whose results show that employee motivation has a significant effect on</w:t>
      </w:r>
      <w:r>
        <w:rPr>
          <w:spacing w:val="1"/>
        </w:rPr>
        <w:t> </w:t>
      </w:r>
      <w:r>
        <w:rPr/>
        <w:t>organizational performance. In this study, the indicators of employee motivation variables</w:t>
      </w:r>
      <w:r>
        <w:rPr>
          <w:spacing w:val="1"/>
        </w:rPr>
        <w:t> </w:t>
      </w:r>
      <w:r>
        <w:rPr/>
        <w:t>used are as follows: 1) salary level, 2) benefits, 3) praise, and 4) recognition. The indicators</w:t>
      </w:r>
      <w:r>
        <w:rPr>
          <w:spacing w:val="1"/>
        </w:rPr>
        <w:t> </w:t>
      </w:r>
      <w:r>
        <w:rPr/>
        <w:t>of organizational performance used in this study are as follows: 1) profitability, 2) product</w:t>
      </w:r>
      <w:r>
        <w:rPr>
          <w:spacing w:val="1"/>
        </w:rPr>
        <w:t> </w:t>
      </w:r>
      <w:r>
        <w:rPr/>
        <w:t>quality, and</w:t>
      </w:r>
      <w:r>
        <w:rPr>
          <w:spacing w:val="-1"/>
        </w:rPr>
        <w:t> </w:t>
      </w:r>
      <w:r>
        <w:rPr/>
        <w:t>3)</w:t>
      </w:r>
      <w:r>
        <w:rPr>
          <w:spacing w:val="1"/>
        </w:rPr>
        <w:t> </w:t>
      </w:r>
      <w:r>
        <w:rPr/>
        <w:t>efficiency.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CONCLUSION</w:t>
      </w:r>
    </w:p>
    <w:p>
      <w:pPr>
        <w:pStyle w:val="BodyText"/>
        <w:spacing w:before="1"/>
        <w:ind w:right="140" w:firstLine="568"/>
      </w:pPr>
      <w:r>
        <w:rPr/>
        <w:t>This study examines and analyzes the effect of employee motivation on organizational</w:t>
      </w:r>
      <w:r>
        <w:rPr>
          <w:spacing w:val="1"/>
        </w:rPr>
        <w:t> </w:t>
      </w:r>
      <w:r>
        <w:rPr/>
        <w:t>performance in Bapedda Jember and Banyuwangi districts with a total of 98 respondents.</w:t>
      </w:r>
      <w:r>
        <w:rPr>
          <w:spacing w:val="1"/>
        </w:rPr>
        <w:t> </w:t>
      </w:r>
      <w:r>
        <w:rPr/>
        <w:t>The conclusions in</w:t>
      </w:r>
      <w:r>
        <w:rPr>
          <w:spacing w:val="1"/>
        </w:rPr>
        <w:t> </w:t>
      </w:r>
      <w:r>
        <w:rPr/>
        <w:t>this study indicate</w:t>
      </w:r>
      <w:r>
        <w:rPr>
          <w:spacing w:val="1"/>
        </w:rPr>
        <w:t> </w:t>
      </w:r>
      <w:r>
        <w:rPr/>
        <w:t>that there is a significant influence of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motivation on organizational performance with an influence level of 3.305. therefore the</w:t>
      </w:r>
      <w:r>
        <w:rPr>
          <w:spacing w:val="1"/>
        </w:rPr>
        <w:t> </w:t>
      </w:r>
      <w:r>
        <w:rPr/>
        <w:t>higher the employee motivation,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increase.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52" w:lineRule="exact"/>
      </w:pPr>
      <w:r>
        <w:rPr/>
        <w:t>RECOMMENDATION</w:t>
      </w:r>
    </w:p>
    <w:p>
      <w:pPr>
        <w:pStyle w:val="BodyText"/>
        <w:ind w:right="138" w:firstLine="568"/>
      </w:pPr>
      <w:r>
        <w:rPr/>
        <w:t>Based on the above conclusions, it shows that employee motivation is a very important</w:t>
      </w:r>
      <w:r>
        <w:rPr>
          <w:spacing w:val="-59"/>
        </w:rPr>
        <w:t> </w:t>
      </w:r>
      <w:r>
        <w:rPr/>
        <w:t>element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in this study are:</w:t>
      </w:r>
    </w:p>
    <w:p>
      <w:pPr>
        <w:pStyle w:val="BodyText"/>
        <w:spacing w:before="1"/>
        <w:ind w:right="138" w:firstLine="568"/>
      </w:pPr>
      <w:r>
        <w:rPr/>
        <w:t>Recommendations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Bappeda</w:t>
      </w:r>
      <w:r>
        <w:rPr>
          <w:spacing w:val="1"/>
        </w:rPr>
        <w:t> </w:t>
      </w:r>
      <w:r>
        <w:rPr/>
        <w:t>Banyuwangi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Jember</w:t>
      </w:r>
      <w:r>
        <w:rPr>
          <w:spacing w:val="1"/>
        </w:rPr>
        <w:t> </w:t>
      </w:r>
      <w:r>
        <w:rPr/>
        <w:t>Regency that the level of influence of employee motivation on organizational performance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3,305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motivation,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 in Bappeda Banyuwangi Regency and Jember Regency can improve for the</w:t>
      </w:r>
      <w:r>
        <w:rPr>
          <w:spacing w:val="1"/>
        </w:rPr>
        <w:t> </w:t>
      </w:r>
      <w:r>
        <w:rPr/>
        <w:t>better.</w:t>
      </w:r>
    </w:p>
    <w:p>
      <w:pPr>
        <w:pStyle w:val="BodyText"/>
        <w:ind w:right="136" w:firstLine="568"/>
      </w:pP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recommendation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organization,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organizations,</w:t>
      </w:r>
      <w:r>
        <w:rPr>
          <w:spacing w:val="10"/>
        </w:rPr>
        <w:t> </w:t>
      </w:r>
      <w:r>
        <w:rPr/>
        <w:t>must</w:t>
      </w:r>
      <w:r>
        <w:rPr>
          <w:spacing w:val="10"/>
        </w:rPr>
        <w:t> </w:t>
      </w:r>
      <w:r>
        <w:rPr/>
        <w:t>pay</w:t>
      </w:r>
      <w:r>
        <w:rPr>
          <w:spacing w:val="9"/>
        </w:rPr>
        <w:t> </w:t>
      </w:r>
      <w:r>
        <w:rPr/>
        <w:t>attention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aspects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employee</w:t>
      </w:r>
      <w:r>
        <w:rPr>
          <w:spacing w:val="9"/>
        </w:rPr>
        <w:t> </w:t>
      </w:r>
      <w:r>
        <w:rPr/>
        <w:t>motivation,</w:t>
      </w:r>
      <w:r>
        <w:rPr>
          <w:spacing w:val="10"/>
        </w:rPr>
        <w:t> </w:t>
      </w:r>
      <w:r>
        <w:rPr/>
        <w:t>because</w:t>
      </w:r>
      <w:r>
        <w:rPr>
          <w:spacing w:val="9"/>
        </w:rPr>
        <w:t> </w:t>
      </w:r>
      <w:r>
        <w:rPr/>
        <w:t>based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</w:p>
    <w:p>
      <w:pPr>
        <w:spacing w:after="0"/>
        <w:sectPr>
          <w:headerReference w:type="default" r:id="rId16"/>
          <w:footerReference w:type="default" r:id="rId17"/>
          <w:pgSz w:w="11910" w:h="16840"/>
          <w:pgMar w:header="687" w:footer="821" w:top="1060" w:bottom="1020" w:left="1300" w:right="13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  <w:r>
        <w:rPr/>
        <w:pict>
          <v:rect style="position:absolute;margin-left:0pt;margin-top:786.875pt;width:591.180028pt;height:1.5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pStyle w:val="BodyText"/>
        <w:spacing w:before="93"/>
        <w:jc w:val="left"/>
      </w:pPr>
      <w:r>
        <w:rPr/>
        <w:t>results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32"/>
        </w:rPr>
        <w:t> </w:t>
      </w:r>
      <w:r>
        <w:rPr/>
        <w:t>study</w:t>
      </w:r>
      <w:r>
        <w:rPr>
          <w:spacing w:val="32"/>
        </w:rPr>
        <w:t> </w:t>
      </w:r>
      <w:r>
        <w:rPr/>
        <w:t>it</w:t>
      </w:r>
      <w:r>
        <w:rPr>
          <w:spacing w:val="33"/>
        </w:rPr>
        <w:t> </w:t>
      </w:r>
      <w:r>
        <w:rPr/>
        <w:t>shows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employee</w:t>
      </w:r>
      <w:r>
        <w:rPr>
          <w:spacing w:val="32"/>
        </w:rPr>
        <w:t> </w:t>
      </w:r>
      <w:r>
        <w:rPr/>
        <w:t>motivation</w:t>
      </w:r>
      <w:r>
        <w:rPr>
          <w:spacing w:val="32"/>
        </w:rPr>
        <w:t> </w:t>
      </w:r>
      <w:r>
        <w:rPr/>
        <w:t>has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very</w:t>
      </w:r>
      <w:r>
        <w:rPr>
          <w:spacing w:val="31"/>
        </w:rPr>
        <w:t> </w:t>
      </w:r>
      <w:r>
        <w:rPr/>
        <w:t>large</w:t>
      </w:r>
      <w:r>
        <w:rPr>
          <w:spacing w:val="32"/>
        </w:rPr>
        <w:t> </w:t>
      </w:r>
      <w:r>
        <w:rPr/>
        <w:t>role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achieving</w:t>
      </w:r>
      <w:r>
        <w:rPr>
          <w:spacing w:val="-59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performance.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52" w:lineRule="exact"/>
      </w:pPr>
      <w:r>
        <w:rPr/>
        <w:t>ACKNOWLEDGEMENTS</w:t>
      </w:r>
    </w:p>
    <w:p>
      <w:pPr>
        <w:pStyle w:val="BodyText"/>
        <w:ind w:right="137" w:firstLine="568"/>
      </w:pPr>
      <w:r>
        <w:rPr/>
        <w:t>We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thank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Abdurrachman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</w:t>
      </w:r>
      <w:r>
        <w:rPr>
          <w:spacing w:val="-59"/>
        </w:rPr>
        <w:t> </w:t>
      </w:r>
      <w:r>
        <w:rPr/>
        <w:t>institute and also Wiraraja University who participated in providing information both in 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conceptualization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thank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editor-in-chief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Empiricism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opportunity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enrich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publication of our research articles. Hopefully this work can be useful for the development of</w:t>
      </w:r>
      <w:r>
        <w:rPr>
          <w:spacing w:val="1"/>
        </w:rPr>
        <w:t> </w:t>
      </w:r>
      <w:r>
        <w:rPr/>
        <w:t>knowledge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REFERENCES</w:t>
      </w:r>
    </w:p>
    <w:p>
      <w:pPr>
        <w:pStyle w:val="BodyText"/>
        <w:spacing w:before="1"/>
        <w:ind w:left="708" w:right="137" w:hanging="569"/>
      </w:pPr>
      <w:r>
        <w:rPr/>
        <w:t>Aboyassin, N. A., &amp; Abood, N. (2013). The effect of ineffective leadership on individual and</w:t>
      </w:r>
      <w:r>
        <w:rPr>
          <w:spacing w:val="1"/>
        </w:rPr>
        <w:t> </w:t>
      </w:r>
      <w:r>
        <w:rPr/>
        <w:t>organizational performance in Jordanian institutions. </w:t>
      </w:r>
      <w:r>
        <w:rPr>
          <w:rFonts w:ascii="Arial" w:hAnsi="Arial"/>
          <w:i/>
        </w:rPr>
        <w:t>Competitiveness Review</w:t>
      </w:r>
      <w:r>
        <w:rPr/>
        <w:t>, </w:t>
      </w:r>
      <w:r>
        <w:rPr>
          <w:rFonts w:ascii="Arial" w:hAnsi="Arial"/>
          <w:i/>
        </w:rPr>
        <w:t>23</w:t>
      </w:r>
      <w:r>
        <w:rPr/>
        <w:t>(1),</w:t>
      </w:r>
      <w:r>
        <w:rPr>
          <w:spacing w:val="1"/>
        </w:rPr>
        <w:t> </w:t>
      </w:r>
      <w:r>
        <w:rPr/>
        <w:t>68–84.</w:t>
      </w:r>
      <w:r>
        <w:rPr>
          <w:spacing w:val="-1"/>
        </w:rPr>
        <w:t> </w:t>
      </w:r>
      <w:r>
        <w:rPr/>
        <w:t>https://doi.org/10.1108/10595421311296632</w:t>
      </w:r>
    </w:p>
    <w:p>
      <w:pPr>
        <w:pStyle w:val="BodyText"/>
        <w:ind w:left="708" w:right="135" w:hanging="569"/>
      </w:pPr>
      <w:r>
        <w:rPr/>
        <w:t>Ali, M., Ali, I., Al-Maimani, K. A., &amp; Park, K. (2018). The effect of organizational structure on</w:t>
      </w:r>
      <w:r>
        <w:rPr>
          <w:spacing w:val="1"/>
        </w:rPr>
        <w:t> </w:t>
      </w:r>
      <w:r>
        <w:rPr/>
        <w:t>absorptive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and dual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modes.</w:t>
      </w:r>
      <w:r>
        <w:rPr>
          <w:spacing w:val="1"/>
        </w:rPr>
        <w:t> </w:t>
      </w:r>
      <w:r>
        <w:rPr>
          <w:rFonts w:ascii="Arial" w:hAnsi="Arial"/>
          <w:i/>
        </w:rPr>
        <w:t>Journal of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Innovation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Knowledge</w:t>
      </w:r>
      <w:r>
        <w:rPr/>
        <w:t>, </w:t>
      </w:r>
      <w:r>
        <w:rPr>
          <w:rFonts w:ascii="Arial" w:hAnsi="Arial"/>
          <w:i/>
        </w:rPr>
        <w:t>3</w:t>
      </w:r>
      <w:r>
        <w:rPr/>
        <w:t>(3),</w:t>
      </w:r>
      <w:r>
        <w:rPr>
          <w:spacing w:val="1"/>
        </w:rPr>
        <w:t> </w:t>
      </w:r>
      <w:r>
        <w:rPr/>
        <w:t>108–114. https://doi.org/10.1016/j.jik.2017.03.007</w:t>
      </w:r>
    </w:p>
    <w:p>
      <w:pPr>
        <w:spacing w:before="1"/>
        <w:ind w:left="708" w:right="136" w:hanging="569"/>
        <w:jc w:val="both"/>
        <w:rPr>
          <w:sz w:val="22"/>
        </w:rPr>
      </w:pPr>
      <w:r>
        <w:rPr>
          <w:sz w:val="22"/>
        </w:rPr>
        <w:t>Ali,</w:t>
      </w:r>
      <w:r>
        <w:rPr>
          <w:spacing w:val="1"/>
          <w:sz w:val="22"/>
        </w:rPr>
        <w:t> </w:t>
      </w:r>
      <w:r>
        <w:rPr>
          <w:sz w:val="22"/>
        </w:rPr>
        <w:t>R.,</w:t>
      </w:r>
      <w:r>
        <w:rPr>
          <w:spacing w:val="1"/>
          <w:sz w:val="22"/>
        </w:rPr>
        <w:t> </w:t>
      </w:r>
      <w:r>
        <w:rPr>
          <w:sz w:val="22"/>
        </w:rPr>
        <w:t>&amp; Ahmed,</w:t>
      </w:r>
      <w:r>
        <w:rPr>
          <w:spacing w:val="1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1"/>
          <w:sz w:val="22"/>
        </w:rPr>
        <w:t> </w:t>
      </w:r>
      <w:r>
        <w:rPr>
          <w:sz w:val="22"/>
        </w:rPr>
        <w:t>(2011).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Impact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Reward</w:t>
      </w:r>
      <w:r>
        <w:rPr>
          <w:spacing w:val="1"/>
          <w:sz w:val="22"/>
        </w:rPr>
        <w:t> </w:t>
      </w:r>
      <w:r>
        <w:rPr>
          <w:sz w:val="22"/>
        </w:rPr>
        <w:t>and Recognition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Employee’s</w:t>
      </w:r>
      <w:r>
        <w:rPr>
          <w:spacing w:val="1"/>
          <w:sz w:val="22"/>
        </w:rPr>
        <w:t> </w:t>
      </w:r>
      <w:r>
        <w:rPr>
          <w:sz w:val="22"/>
        </w:rPr>
        <w:t>Motivation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Satisfaction.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Interdisciplinary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Journal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Contemporary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Research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 Business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3</w:t>
      </w:r>
      <w:r>
        <w:rPr>
          <w:sz w:val="22"/>
        </w:rPr>
        <w:t>(3),</w:t>
      </w:r>
      <w:r>
        <w:rPr>
          <w:spacing w:val="1"/>
          <w:sz w:val="22"/>
        </w:rPr>
        <w:t> </w:t>
      </w:r>
      <w:r>
        <w:rPr>
          <w:sz w:val="22"/>
        </w:rPr>
        <w:t>1428–1434.</w:t>
      </w:r>
    </w:p>
    <w:p>
      <w:pPr>
        <w:pStyle w:val="BodyText"/>
        <w:tabs>
          <w:tab w:pos="2719" w:val="left" w:leader="none"/>
          <w:tab w:pos="3753" w:val="left" w:leader="none"/>
          <w:tab w:pos="5264" w:val="left" w:leader="none"/>
          <w:tab w:pos="7058" w:val="left" w:leader="none"/>
          <w:tab w:pos="8717" w:val="left" w:leader="none"/>
        </w:tabs>
        <w:ind w:left="708" w:right="133" w:hanging="569"/>
      </w:pPr>
      <w:r>
        <w:rPr/>
        <w:t>Alrawahi,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Sellgren,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Altouby,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Alwahaibi,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Brommels,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 of Herzberg’s two-factor theory of motivation to job satisfaction in clinical</w:t>
      </w:r>
      <w:r>
        <w:rPr>
          <w:spacing w:val="1"/>
        </w:rPr>
        <w:t> </w:t>
      </w:r>
      <w:r>
        <w:rPr/>
        <w:t>laboratories</w:t>
        <w:tab/>
        <w:t>in</w:t>
        <w:tab/>
        <w:t>Omani</w:t>
        <w:tab/>
        <w:t>hospitals.</w:t>
        <w:tab/>
      </w:r>
      <w:r>
        <w:rPr>
          <w:rFonts w:ascii="Arial" w:hAnsi="Arial"/>
          <w:i/>
        </w:rPr>
        <w:t>Heliyon</w:t>
      </w:r>
      <w:r>
        <w:rPr/>
        <w:t>,</w:t>
        <w:tab/>
      </w:r>
      <w:r>
        <w:rPr>
          <w:rFonts w:ascii="Arial" w:hAnsi="Arial"/>
          <w:i/>
          <w:spacing w:val="-1"/>
        </w:rPr>
        <w:t>6</w:t>
      </w:r>
      <w:r>
        <w:rPr>
          <w:spacing w:val="-1"/>
        </w:rPr>
        <w:t>(9).</w:t>
      </w:r>
      <w:r>
        <w:rPr>
          <w:spacing w:val="-59"/>
        </w:rPr>
        <w:t> </w:t>
      </w:r>
      <w:r>
        <w:rPr/>
        <w:t>https://doi.org/10.1016/j.heliyon.2020.e04829</w:t>
      </w:r>
    </w:p>
    <w:p>
      <w:pPr>
        <w:pStyle w:val="BodyText"/>
        <w:tabs>
          <w:tab w:pos="2744" w:val="left" w:leader="none"/>
          <w:tab w:pos="4792" w:val="left" w:leader="none"/>
          <w:tab w:pos="6790" w:val="left" w:leader="none"/>
          <w:tab w:pos="8250" w:val="left" w:leader="none"/>
        </w:tabs>
        <w:ind w:left="708" w:right="135" w:hanging="569"/>
      </w:pPr>
      <w:r>
        <w:rPr/>
        <w:t>Dahmardeh,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nastiezaie,</w:t>
      </w:r>
      <w:r>
        <w:rPr>
          <w:spacing w:val="1"/>
        </w:rPr>
        <w:t> </w:t>
      </w:r>
      <w:r>
        <w:rPr/>
        <w:t>naser.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-59"/>
        </w:rPr>
        <w:t> </w:t>
      </w:r>
      <w:r>
        <w:rPr/>
        <w:t>Participation.</w:t>
        <w:tab/>
      </w:r>
      <w:r>
        <w:rPr>
          <w:rFonts w:ascii="Arial" w:hAnsi="Arial"/>
          <w:i/>
        </w:rPr>
        <w:t>Management</w:t>
        <w:tab/>
        <w:t>Researches</w:t>
      </w:r>
      <w:r>
        <w:rPr/>
        <w:t>,</w:t>
        <w:tab/>
      </w:r>
      <w:r>
        <w:rPr>
          <w:rFonts w:ascii="Arial" w:hAnsi="Arial"/>
          <w:i/>
        </w:rPr>
        <w:t>12</w:t>
      </w:r>
      <w:r>
        <w:rPr/>
        <w:t>(44),</w:t>
        <w:tab/>
      </w:r>
      <w:r>
        <w:rPr>
          <w:spacing w:val="-1"/>
        </w:rPr>
        <w:t>155–180.</w:t>
      </w:r>
      <w:r>
        <w:rPr>
          <w:spacing w:val="-59"/>
        </w:rPr>
        <w:t> </w:t>
      </w:r>
      <w:r>
        <w:rPr/>
        <w:t>https://jmr.usb.ac.ir/article_5043.html%0Ahttps://jmr.usb.ac.ir/article_5043_54574d604</w:t>
      </w:r>
      <w:r>
        <w:rPr>
          <w:spacing w:val="1"/>
        </w:rPr>
        <w:t> </w:t>
      </w:r>
      <w:r>
        <w:rPr/>
        <w:t>fa94f20ac70c33b755602e3.pdf</w:t>
      </w:r>
    </w:p>
    <w:p>
      <w:pPr>
        <w:spacing w:before="0"/>
        <w:ind w:left="708" w:right="137" w:hanging="569"/>
        <w:jc w:val="both"/>
        <w:rPr>
          <w:sz w:val="22"/>
        </w:rPr>
      </w:pPr>
      <w:r>
        <w:rPr>
          <w:sz w:val="22"/>
        </w:rPr>
        <w:t>Dawes, C. T., &amp; Weinschenk, A. C. (2020). On the genetic basis of political orientation.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Current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Opinion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Behavioral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Sciences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34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173–178.</w:t>
      </w:r>
      <w:r>
        <w:rPr>
          <w:spacing w:val="1"/>
          <w:sz w:val="22"/>
        </w:rPr>
        <w:t> </w:t>
      </w:r>
      <w:r>
        <w:rPr>
          <w:sz w:val="22"/>
        </w:rPr>
        <w:t>https://doi.org/10.1016/j.cobeha.2020.03.012</w:t>
      </w:r>
    </w:p>
    <w:p>
      <w:pPr>
        <w:pStyle w:val="BodyText"/>
        <w:ind w:left="708" w:right="137" w:hanging="569"/>
      </w:pPr>
      <w:r>
        <w:rPr/>
        <w:t>Duchek, S. (2020). Organizational resilience: a capability-based conceptualization. </w:t>
      </w:r>
      <w:r>
        <w:rPr>
          <w:rFonts w:ascii="Arial" w:hAnsi="Arial"/>
          <w:i/>
        </w:rPr>
        <w:t>Business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Research</w:t>
      </w:r>
      <w:r>
        <w:rPr/>
        <w:t>, </w:t>
      </w:r>
      <w:r>
        <w:rPr>
          <w:rFonts w:ascii="Arial" w:hAnsi="Arial"/>
          <w:i/>
        </w:rPr>
        <w:t>13</w:t>
      </w:r>
      <w:r>
        <w:rPr/>
        <w:t>(1), 215–246.</w:t>
      </w:r>
      <w:r>
        <w:rPr>
          <w:spacing w:val="1"/>
        </w:rPr>
        <w:t> </w:t>
      </w:r>
      <w:r>
        <w:rPr/>
        <w:t>https://doi.org/10.1007/s40685-019-0085-7</w:t>
      </w:r>
    </w:p>
    <w:p>
      <w:pPr>
        <w:pStyle w:val="BodyText"/>
        <w:ind w:left="708" w:right="135" w:hanging="569"/>
      </w:pPr>
      <w:r>
        <w:rPr/>
        <w:t>Gupta,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Drave,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Dwivedi,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Baabdullah,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Ismagilova,</w:t>
      </w:r>
      <w:r>
        <w:rPr>
          <w:spacing w:val="1"/>
        </w:rPr>
        <w:t> </w:t>
      </w:r>
      <w:r>
        <w:rPr/>
        <w:t>E.</w:t>
      </w:r>
      <w:r>
        <w:rPr>
          <w:spacing w:val="61"/>
        </w:rPr>
        <w:t> </w:t>
      </w:r>
      <w:r>
        <w:rPr/>
        <w:t>(2020).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predictive</w:t>
      </w:r>
      <w:r>
        <w:rPr>
          <w:spacing w:val="1"/>
        </w:rPr>
        <w:t> </w:t>
      </w:r>
      <w:r>
        <w:rPr/>
        <w:t>analytics: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dynamic capability view. </w:t>
      </w:r>
      <w:r>
        <w:rPr>
          <w:rFonts w:ascii="Arial" w:hAnsi="Arial"/>
          <w:i/>
        </w:rPr>
        <w:t>Industrial Marketing Management</w:t>
      </w:r>
      <w:r>
        <w:rPr/>
        <w:t>, </w:t>
      </w:r>
      <w:r>
        <w:rPr>
          <w:rFonts w:ascii="Arial" w:hAnsi="Arial"/>
          <w:i/>
        </w:rPr>
        <w:t>90</w:t>
      </w:r>
      <w:r>
        <w:rPr/>
        <w:t>(November), 581–592.</w:t>
      </w:r>
      <w:r>
        <w:rPr>
          <w:spacing w:val="1"/>
        </w:rPr>
        <w:t> </w:t>
      </w:r>
      <w:r>
        <w:rPr/>
        <w:t>https://doi.org/10.1016/j.indmarman.2019.11.009</w:t>
      </w:r>
    </w:p>
    <w:p>
      <w:pPr>
        <w:pStyle w:val="BodyText"/>
        <w:ind w:left="708" w:right="134" w:hanging="569"/>
      </w:pPr>
      <w:r>
        <w:rPr/>
        <w:t>Ivankova, N. V., Creswell, J. W., &amp; Stick, S. L. (2006). Using Mixed-Methods Sequential</w:t>
      </w:r>
      <w:r>
        <w:rPr>
          <w:spacing w:val="1"/>
        </w:rPr>
        <w:t> </w:t>
      </w:r>
      <w:r>
        <w:rPr/>
        <w:t>Explanatory</w:t>
      </w:r>
      <w:r>
        <w:rPr>
          <w:spacing w:val="1"/>
        </w:rPr>
        <w:t> </w:t>
      </w:r>
      <w:r>
        <w:rPr/>
        <w:t>Design: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>
          <w:rFonts w:ascii="Arial" w:hAnsi="Arial"/>
          <w:i/>
        </w:rPr>
        <w:t>Field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Methods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18</w:t>
      </w:r>
      <w:r>
        <w:rPr/>
        <w:t>(1),</w:t>
      </w:r>
      <w:r>
        <w:rPr>
          <w:spacing w:val="1"/>
        </w:rPr>
        <w:t> </w:t>
      </w:r>
      <w:r>
        <w:rPr/>
        <w:t>3–20.</w:t>
      </w:r>
      <w:r>
        <w:rPr>
          <w:spacing w:val="1"/>
        </w:rPr>
        <w:t> </w:t>
      </w:r>
      <w:r>
        <w:rPr/>
        <w:t>https://doi.org/10.1177/1525822X05282260</w:t>
      </w:r>
    </w:p>
    <w:p>
      <w:pPr>
        <w:spacing w:before="0"/>
        <w:ind w:left="708" w:right="137" w:hanging="569"/>
        <w:jc w:val="both"/>
        <w:rPr>
          <w:sz w:val="22"/>
        </w:rPr>
      </w:pPr>
      <w:r>
        <w:rPr>
          <w:sz w:val="22"/>
        </w:rPr>
        <w:t>Jamal Ali, B., &amp; Anwar, G. (2021). An Empirical Study of Employees’ Motivation and its</w:t>
      </w:r>
      <w:r>
        <w:rPr>
          <w:spacing w:val="1"/>
          <w:sz w:val="22"/>
        </w:rPr>
        <w:t> </w:t>
      </w:r>
      <w:r>
        <w:rPr>
          <w:sz w:val="22"/>
        </w:rPr>
        <w:t>Influence</w:t>
      </w:r>
      <w:r>
        <w:rPr>
          <w:spacing w:val="1"/>
          <w:sz w:val="22"/>
        </w:rPr>
        <w:t> </w:t>
      </w:r>
      <w:r>
        <w:rPr>
          <w:sz w:val="22"/>
        </w:rPr>
        <w:t>Job</w:t>
      </w:r>
      <w:r>
        <w:rPr>
          <w:spacing w:val="1"/>
          <w:sz w:val="22"/>
        </w:rPr>
        <w:t> </w:t>
      </w:r>
      <w:r>
        <w:rPr>
          <w:sz w:val="22"/>
        </w:rPr>
        <w:t>Satisfaction.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International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Journal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Engineering,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Business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Management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5</w:t>
      </w:r>
      <w:r>
        <w:rPr>
          <w:sz w:val="22"/>
        </w:rPr>
        <w:t>(2),</w:t>
      </w:r>
      <w:r>
        <w:rPr>
          <w:spacing w:val="1"/>
          <w:sz w:val="22"/>
        </w:rPr>
        <w:t> </w:t>
      </w:r>
      <w:r>
        <w:rPr>
          <w:sz w:val="22"/>
        </w:rPr>
        <w:t>21–30.</w:t>
      </w:r>
      <w:r>
        <w:rPr>
          <w:spacing w:val="-1"/>
          <w:sz w:val="22"/>
        </w:rPr>
        <w:t> </w:t>
      </w:r>
      <w:r>
        <w:rPr>
          <w:sz w:val="22"/>
        </w:rPr>
        <w:t>https://doi.org/10.22161/ijebm.5.2.3</w:t>
      </w:r>
    </w:p>
    <w:p>
      <w:pPr>
        <w:spacing w:before="0"/>
        <w:ind w:left="708" w:right="137" w:hanging="569"/>
        <w:jc w:val="both"/>
        <w:rPr>
          <w:sz w:val="22"/>
        </w:rPr>
      </w:pPr>
      <w:r>
        <w:rPr>
          <w:sz w:val="22"/>
        </w:rPr>
        <w:t>Khajeh, E. H. Al. (2019). Impacts of leadership styles on organizational performance. </w:t>
      </w:r>
      <w:r>
        <w:rPr>
          <w:rFonts w:ascii="Arial" w:hAnsi="Arial"/>
          <w:i/>
          <w:sz w:val="22"/>
        </w:rPr>
        <w:t>New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Trends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Management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Studies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2018</w:t>
      </w:r>
      <w:r>
        <w:rPr>
          <w:sz w:val="22"/>
        </w:rPr>
        <w:t>, 99–114.</w:t>
      </w:r>
      <w:r>
        <w:rPr>
          <w:spacing w:val="-1"/>
          <w:sz w:val="22"/>
        </w:rPr>
        <w:t> </w:t>
      </w:r>
      <w:r>
        <w:rPr>
          <w:sz w:val="22"/>
        </w:rPr>
        <w:t>https://doi.org/10.5171/2018.687849</w:t>
      </w:r>
    </w:p>
    <w:p>
      <w:pPr>
        <w:pStyle w:val="BodyText"/>
        <w:ind w:left="708" w:right="135" w:hanging="569"/>
      </w:pPr>
      <w:r>
        <w:rPr/>
        <w:t>Koohang, A., Palisckiewicz, J., &amp; Goluchowski, J. (2017). The impact of leadership on trust,</w:t>
      </w:r>
      <w:r>
        <w:rPr>
          <w:spacing w:val="1"/>
        </w:rPr>
        <w:t> </w:t>
      </w:r>
      <w:r>
        <w:rPr/>
        <w:t>knowledge management, and organizational performance A research model. </w:t>
      </w:r>
      <w:r>
        <w:rPr>
          <w:rFonts w:ascii="Arial" w:hAnsi="Arial"/>
          <w:i/>
        </w:rPr>
        <w:t>Industial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Management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&amp; Data Systeme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117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No.3</w:t>
      </w:r>
      <w:r>
        <w:rPr/>
        <w:t>(No.3),</w:t>
      </w:r>
      <w:r>
        <w:rPr>
          <w:spacing w:val="1"/>
        </w:rPr>
        <w:t> </w:t>
      </w:r>
      <w:r>
        <w:rPr/>
        <w:t>521–537.</w:t>
      </w:r>
    </w:p>
    <w:p>
      <w:pPr>
        <w:pStyle w:val="BodyText"/>
        <w:tabs>
          <w:tab w:pos="2957" w:val="left" w:leader="none"/>
          <w:tab w:pos="4497" w:val="left" w:leader="none"/>
          <w:tab w:pos="6626" w:val="left" w:leader="none"/>
          <w:tab w:pos="8250" w:val="left" w:leader="none"/>
        </w:tabs>
        <w:ind w:left="708" w:right="135" w:hanging="569"/>
      </w:pPr>
      <w:r>
        <w:rPr/>
        <w:t>Paais, M., &amp; Pattiruhu, J. R. (2020). Effect of Motivation, Leadership, and Organizational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>
          <w:rFonts w:ascii="Arial" w:hAnsi="Arial"/>
          <w:i/>
        </w:rPr>
        <w:t>Journal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Asian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Finance,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Economics</w:t>
        <w:tab/>
        <w:t>and</w:t>
        <w:tab/>
        <w:t>Business</w:t>
      </w:r>
      <w:r>
        <w:rPr/>
        <w:t>,</w:t>
        <w:tab/>
      </w:r>
      <w:r>
        <w:rPr>
          <w:rFonts w:ascii="Arial" w:hAnsi="Arial"/>
          <w:i/>
        </w:rPr>
        <w:t>7</w:t>
      </w:r>
      <w:r>
        <w:rPr/>
        <w:t>(8),</w:t>
        <w:tab/>
      </w:r>
      <w:r>
        <w:rPr>
          <w:spacing w:val="-1"/>
        </w:rPr>
        <w:t>577–588.</w:t>
      </w:r>
      <w:r>
        <w:rPr>
          <w:spacing w:val="-59"/>
        </w:rPr>
        <w:t> </w:t>
      </w:r>
      <w:r>
        <w:rPr/>
        <w:t>https://doi.org/10.13106/JAFEB.2020.VOL7.NO8.577</w:t>
      </w:r>
    </w:p>
    <w:p>
      <w:pPr>
        <w:tabs>
          <w:tab w:pos="1730" w:val="left" w:leader="none"/>
          <w:tab w:pos="3217" w:val="left" w:leader="none"/>
          <w:tab w:pos="4766" w:val="left" w:leader="none"/>
          <w:tab w:pos="6778" w:val="left" w:leader="none"/>
          <w:tab w:pos="8252" w:val="left" w:leader="none"/>
        </w:tabs>
        <w:spacing w:before="0"/>
        <w:ind w:left="708" w:right="134" w:hanging="569"/>
        <w:jc w:val="both"/>
        <w:rPr>
          <w:sz w:val="22"/>
        </w:rPr>
      </w:pPr>
      <w:r>
        <w:rPr>
          <w:sz w:val="22"/>
        </w:rPr>
        <w:t>Parashakti, R. D., Fahlevi, M., Ekhsan, M., &amp; Hadinata, A. (2020). </w:t>
      </w:r>
      <w:r>
        <w:rPr>
          <w:rFonts w:ascii="Arial" w:hAnsi="Arial"/>
          <w:i/>
          <w:sz w:val="22"/>
        </w:rPr>
        <w:t>The Influence of Work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Environment and Competence on Motivation and Its Impact on Employee Performance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in</w:t>
        <w:tab/>
        <w:t>Health</w:t>
        <w:tab/>
        <w:t>Sector</w:t>
      </w:r>
      <w:r>
        <w:rPr>
          <w:sz w:val="22"/>
        </w:rPr>
        <w:t>.</w:t>
        <w:tab/>
      </w:r>
      <w:r>
        <w:rPr>
          <w:rFonts w:ascii="Arial" w:hAnsi="Arial"/>
          <w:i/>
          <w:sz w:val="22"/>
        </w:rPr>
        <w:t>135</w:t>
      </w:r>
      <w:r>
        <w:rPr>
          <w:sz w:val="22"/>
        </w:rPr>
        <w:t>(Aicmbs</w:t>
        <w:tab/>
        <w:t>2019),</w:t>
        <w:tab/>
      </w:r>
      <w:r>
        <w:rPr>
          <w:spacing w:val="-1"/>
          <w:sz w:val="22"/>
        </w:rPr>
        <w:t>259–267.</w:t>
      </w:r>
    </w:p>
    <w:p>
      <w:pPr>
        <w:spacing w:after="0"/>
        <w:jc w:val="both"/>
        <w:rPr>
          <w:sz w:val="22"/>
        </w:rPr>
        <w:sectPr>
          <w:headerReference w:type="default" r:id="rId18"/>
          <w:footerReference w:type="default" r:id="rId19"/>
          <w:pgSz w:w="11910" w:h="16840"/>
          <w:pgMar w:header="687" w:footer="744" w:top="1060" w:bottom="940" w:left="1300" w:right="13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  <w:r>
        <w:rPr/>
        <w:pict>
          <v:rect style="position:absolute;margin-left:0pt;margin-top:786.875pt;width:591.180028pt;height:1.5pt;mso-position-horizontal-relative:page;mso-position-vertical-relative:page;z-index:15732736" filled="true" fillcolor="#000000" stroked="false">
            <v:fill type="solid"/>
            <w10:wrap type="none"/>
          </v:rect>
        </w:pict>
      </w:r>
    </w:p>
    <w:p>
      <w:pPr>
        <w:pStyle w:val="BodyText"/>
        <w:spacing w:before="93"/>
        <w:ind w:left="708"/>
        <w:jc w:val="left"/>
      </w:pPr>
      <w:r>
        <w:rPr/>
        <w:t>https://doi.org/10.2991/aebmr.k.200410.040</w:t>
      </w:r>
    </w:p>
    <w:p>
      <w:pPr>
        <w:pStyle w:val="BodyText"/>
        <w:spacing w:before="1"/>
        <w:ind w:left="708" w:right="135" w:hanging="569"/>
      </w:pPr>
      <w:r>
        <w:rPr/>
        <w:t>Pawirosumarto,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Sarjana,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Muchtar,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performance of PT.Kiyokuni Indonesia. </w:t>
      </w:r>
      <w:r>
        <w:rPr>
          <w:rFonts w:ascii="Arial" w:hAnsi="Arial"/>
          <w:i/>
        </w:rPr>
        <w:t>International Journal of Law and Management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59</w:t>
      </w:r>
      <w:r>
        <w:rPr/>
        <w:t>(4), 602–614. https://doi.org/10.1108/IJLMA-03-2016-0031</w:t>
      </w:r>
    </w:p>
    <w:p>
      <w:pPr>
        <w:pStyle w:val="BodyText"/>
        <w:ind w:left="708" w:right="134" w:hanging="569"/>
      </w:pPr>
      <w:r>
        <w:rPr/>
        <w:t>Pio,</w:t>
      </w:r>
      <w:r>
        <w:rPr>
          <w:spacing w:val="17"/>
        </w:rPr>
        <w:t> </w:t>
      </w:r>
      <w:r>
        <w:rPr/>
        <w:t>L.,</w:t>
      </w:r>
      <w:r>
        <w:rPr>
          <w:spacing w:val="17"/>
        </w:rPr>
        <w:t> </w:t>
      </w:r>
      <w:r>
        <w:rPr/>
        <w:t>Cavaliere,</w:t>
      </w:r>
      <w:r>
        <w:rPr>
          <w:spacing w:val="17"/>
        </w:rPr>
        <w:t> </w:t>
      </w:r>
      <w:r>
        <w:rPr/>
        <w:t>L.</w:t>
      </w:r>
      <w:r>
        <w:rPr>
          <w:spacing w:val="17"/>
        </w:rPr>
        <w:t> </w:t>
      </w:r>
      <w:r>
        <w:rPr/>
        <w:t>P.</w:t>
      </w:r>
      <w:r>
        <w:rPr>
          <w:spacing w:val="18"/>
        </w:rPr>
        <w:t> </w:t>
      </w:r>
      <w:r>
        <w:rPr/>
        <w:t>L.,</w:t>
      </w:r>
      <w:r>
        <w:rPr>
          <w:spacing w:val="17"/>
        </w:rPr>
        <w:t> </w:t>
      </w:r>
      <w:r>
        <w:rPr/>
        <w:t>Poddar,</w:t>
      </w:r>
      <w:r>
        <w:rPr>
          <w:spacing w:val="17"/>
        </w:rPr>
        <w:t> </w:t>
      </w:r>
      <w:r>
        <w:rPr/>
        <w:t>A.,</w:t>
      </w:r>
      <w:r>
        <w:rPr>
          <w:spacing w:val="17"/>
        </w:rPr>
        <w:t> </w:t>
      </w:r>
      <w:r>
        <w:rPr/>
        <w:t>Poddar,</w:t>
      </w:r>
      <w:r>
        <w:rPr>
          <w:spacing w:val="18"/>
        </w:rPr>
        <w:t> </w:t>
      </w:r>
      <w:r>
        <w:rPr/>
        <w:t>S.,</w:t>
      </w:r>
      <w:r>
        <w:rPr>
          <w:spacing w:val="17"/>
        </w:rPr>
        <w:t> </w:t>
      </w:r>
      <w:r>
        <w:rPr/>
        <w:t>Patel,</w:t>
      </w:r>
      <w:r>
        <w:rPr>
          <w:spacing w:val="16"/>
        </w:rPr>
        <w:t> </w:t>
      </w:r>
      <w:r>
        <w:rPr/>
        <w:t>V.,</w:t>
      </w:r>
      <w:r>
        <w:rPr>
          <w:spacing w:val="13"/>
        </w:rPr>
        <w:t> </w:t>
      </w:r>
      <w:r>
        <w:rPr/>
        <w:t>Kuragayala,</w:t>
      </w:r>
      <w:r>
        <w:rPr>
          <w:spacing w:val="18"/>
        </w:rPr>
        <w:t> </w:t>
      </w:r>
      <w:r>
        <w:rPr/>
        <w:t>P.,</w:t>
      </w:r>
      <w:r>
        <w:rPr>
          <w:spacing w:val="17"/>
        </w:rPr>
        <w:t> </w:t>
      </w:r>
      <w:r>
        <w:rPr/>
        <w:t>Chakravarthi,</w:t>
      </w:r>
      <w:r>
        <w:rPr>
          <w:spacing w:val="-59"/>
        </w:rPr>
        <w:t> </w:t>
      </w:r>
      <w:r>
        <w:rPr/>
        <w:t>K.,</w:t>
      </w:r>
      <w:r>
        <w:rPr>
          <w:spacing w:val="1"/>
        </w:rPr>
        <w:t> </w:t>
      </w:r>
      <w:r>
        <w:rPr/>
        <w:t>Rajan,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Rajest,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Chakravarthi,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Employees’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Studying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Dimensions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Personality. </w:t>
      </w:r>
      <w:r>
        <w:rPr>
          <w:rFonts w:ascii="Arial" w:hAnsi="Arial"/>
          <w:i/>
        </w:rPr>
        <w:t>Turkish Online Journal of Qualitative Inquiry</w:t>
      </w:r>
      <w:r>
        <w:rPr/>
        <w:t>, </w:t>
      </w:r>
      <w:r>
        <w:rPr>
          <w:rFonts w:ascii="Arial" w:hAnsi="Arial"/>
          <w:i/>
        </w:rPr>
        <w:t>12</w:t>
      </w:r>
      <w:r>
        <w:rPr/>
        <w:t>(April 2022), 9527–9554.</w:t>
      </w:r>
      <w:r>
        <w:rPr>
          <w:spacing w:val="1"/>
        </w:rPr>
        <w:t> </w:t>
      </w:r>
      <w:r>
        <w:rPr/>
        <w:t>htt</w:t>
      </w:r>
      <w:hyperlink r:id="rId20">
        <w:r>
          <w:rPr/>
          <w:t>ps://ww</w:t>
        </w:r>
      </w:hyperlink>
      <w:r>
        <w:rPr/>
        <w:t>w.r</w:t>
      </w:r>
      <w:hyperlink r:id="rId20">
        <w:r>
          <w:rPr/>
          <w:t>esea</w:t>
        </w:r>
      </w:hyperlink>
      <w:r>
        <w:rPr/>
        <w:t>r</w:t>
      </w:r>
      <w:hyperlink r:id="rId20">
        <w:r>
          <w:rPr/>
          <w:t>chga</w:t>
        </w:r>
      </w:hyperlink>
      <w:r>
        <w:rPr/>
        <w:t>t</w:t>
      </w:r>
      <w:hyperlink r:id="rId20">
        <w:r>
          <w:rPr/>
          <w:t>e.net/publication/354269659_The_Impact_of_Employees</w:t>
        </w:r>
      </w:hyperlink>
      <w:r>
        <w:rPr/>
        <w:t>’_Per</w:t>
      </w:r>
      <w:r>
        <w:rPr>
          <w:spacing w:val="-59"/>
        </w:rPr>
        <w:t> </w:t>
      </w:r>
      <w:r>
        <w:rPr/>
        <w:t>sonality_on_the_Organizational_Performance_Studying_the_Five_Dimensions_of_Per</w:t>
      </w:r>
      <w:r>
        <w:rPr>
          <w:spacing w:val="-59"/>
        </w:rPr>
        <w:t> </w:t>
      </w:r>
      <w:r>
        <w:rPr/>
        <w:t>sonality</w:t>
      </w:r>
    </w:p>
    <w:p>
      <w:pPr>
        <w:spacing w:before="1"/>
        <w:ind w:left="708" w:right="137" w:hanging="569"/>
        <w:jc w:val="both"/>
        <w:rPr>
          <w:sz w:val="22"/>
        </w:rPr>
      </w:pPr>
      <w:r>
        <w:rPr>
          <w:sz w:val="22"/>
        </w:rPr>
        <w:t>Prayetno,</w:t>
      </w:r>
      <w:r>
        <w:rPr>
          <w:spacing w:val="1"/>
          <w:sz w:val="22"/>
        </w:rPr>
        <w:t> </w:t>
      </w:r>
      <w:r>
        <w:rPr>
          <w:sz w:val="22"/>
        </w:rPr>
        <w:t>S.,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Ali,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(2020).</w:t>
      </w:r>
      <w:r>
        <w:rPr>
          <w:spacing w:val="1"/>
          <w:sz w:val="22"/>
        </w:rPr>
        <w:t> </w:t>
      </w:r>
      <w:r>
        <w:rPr>
          <w:sz w:val="22"/>
        </w:rPr>
        <w:t>Entrepreneurial</w:t>
      </w:r>
      <w:r>
        <w:rPr>
          <w:spacing w:val="1"/>
          <w:sz w:val="22"/>
        </w:rPr>
        <w:t> </w:t>
      </w:r>
      <w:r>
        <w:rPr>
          <w:sz w:val="22"/>
        </w:rPr>
        <w:t>supply</w:t>
      </w:r>
      <w:r>
        <w:rPr>
          <w:spacing w:val="1"/>
          <w:sz w:val="22"/>
        </w:rPr>
        <w:t> </w:t>
      </w:r>
      <w:r>
        <w:rPr>
          <w:sz w:val="22"/>
        </w:rPr>
        <w:t>chain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competence:</w:t>
      </w:r>
      <w:r>
        <w:rPr>
          <w:spacing w:val="-59"/>
          <w:sz w:val="22"/>
        </w:rPr>
        <w:t> </w:t>
      </w:r>
      <w:r>
        <w:rPr>
          <w:sz w:val="22"/>
        </w:rPr>
        <w:t>Predictors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motivation</w:t>
      </w:r>
      <w:r>
        <w:rPr>
          <w:spacing w:val="1"/>
          <w:sz w:val="22"/>
        </w:rPr>
        <w:t> </w:t>
      </w:r>
      <w:r>
        <w:rPr>
          <w:sz w:val="22"/>
        </w:rPr>
        <w:t>advocate.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International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Journal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Supply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Chain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Management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9</w:t>
      </w:r>
      <w:r>
        <w:rPr>
          <w:sz w:val="22"/>
        </w:rPr>
        <w:t>(3),</w:t>
      </w:r>
      <w:r>
        <w:rPr>
          <w:spacing w:val="1"/>
          <w:sz w:val="22"/>
        </w:rPr>
        <w:t> </w:t>
      </w:r>
      <w:r>
        <w:rPr>
          <w:sz w:val="22"/>
        </w:rPr>
        <w:t>444–454.</w:t>
      </w:r>
    </w:p>
    <w:p>
      <w:pPr>
        <w:spacing w:before="0"/>
        <w:ind w:left="708" w:right="135" w:hanging="569"/>
        <w:jc w:val="both"/>
        <w:rPr>
          <w:sz w:val="22"/>
        </w:rPr>
      </w:pPr>
      <w:r>
        <w:rPr>
          <w:sz w:val="22"/>
        </w:rPr>
        <w:t>Prayogi, M. A., &amp; Lesmana, M. T. (2021). The Influence of Leadership Style and Motivation</w:t>
      </w:r>
      <w:r>
        <w:rPr>
          <w:spacing w:val="1"/>
          <w:sz w:val="22"/>
        </w:rPr>
        <w:t> </w:t>
      </w:r>
      <w:r>
        <w:rPr>
          <w:sz w:val="22"/>
        </w:rPr>
        <w:t>on Employee Performance. </w:t>
      </w:r>
      <w:r>
        <w:rPr>
          <w:rFonts w:ascii="Arial" w:hAnsi="Arial"/>
          <w:i/>
          <w:sz w:val="22"/>
        </w:rPr>
        <w:t>Proceedings of the Conference on International Issues 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Business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Economics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Research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(CIIBER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2019)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5</w:t>
      </w:r>
      <w:r>
        <w:rPr>
          <w:sz w:val="22"/>
        </w:rPr>
        <w:t>(1),</w:t>
      </w:r>
      <w:r>
        <w:rPr>
          <w:spacing w:val="1"/>
          <w:sz w:val="22"/>
        </w:rPr>
        <w:t> </w:t>
      </w:r>
      <w:r>
        <w:rPr>
          <w:sz w:val="22"/>
        </w:rPr>
        <w:t>116–125.</w:t>
      </w:r>
      <w:r>
        <w:rPr>
          <w:spacing w:val="1"/>
          <w:sz w:val="22"/>
        </w:rPr>
        <w:t> </w:t>
      </w:r>
      <w:r>
        <w:rPr>
          <w:sz w:val="22"/>
        </w:rPr>
        <w:t>https://doi.org/10.36555/almana.v5i1.1587</w:t>
      </w:r>
    </w:p>
    <w:p>
      <w:pPr>
        <w:pStyle w:val="BodyText"/>
        <w:ind w:left="708" w:right="137" w:hanging="569"/>
      </w:pPr>
      <w:r>
        <w:rPr/>
        <w:t>Rajab, M., &amp; Saputra, F. (2021). Leadership , Communication , And Work Motivation In</w:t>
      </w:r>
      <w:r>
        <w:rPr>
          <w:spacing w:val="1"/>
        </w:rPr>
        <w:t> </w:t>
      </w:r>
      <w:r>
        <w:rPr/>
        <w:t>Determining The Success Of Professional Organizations. </w:t>
      </w:r>
      <w:r>
        <w:rPr>
          <w:rFonts w:ascii="Arial" w:hAnsi="Arial"/>
          <w:i/>
        </w:rPr>
        <w:t>Journal of Law Politic and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Humanities</w:t>
      </w:r>
      <w:r>
        <w:rPr/>
        <w:t>, </w:t>
      </w:r>
      <w:r>
        <w:rPr>
          <w:rFonts w:ascii="Arial" w:hAnsi="Arial"/>
          <w:i/>
        </w:rPr>
        <w:t>1</w:t>
      </w:r>
      <w:r>
        <w:rPr/>
        <w:t>(2),</w:t>
      </w:r>
      <w:r>
        <w:rPr>
          <w:spacing w:val="1"/>
        </w:rPr>
        <w:t> </w:t>
      </w:r>
      <w:r>
        <w:rPr/>
        <w:t>59–70.</w:t>
      </w:r>
    </w:p>
    <w:p>
      <w:pPr>
        <w:spacing w:before="0"/>
        <w:ind w:left="708" w:right="136" w:hanging="569"/>
        <w:jc w:val="both"/>
        <w:rPr>
          <w:sz w:val="22"/>
        </w:rPr>
      </w:pPr>
      <w:r>
        <w:rPr>
          <w:sz w:val="22"/>
        </w:rPr>
        <w:t>Roger J. Givens. (2012). The study of the relationship between organizational culture and</w:t>
      </w:r>
      <w:r>
        <w:rPr>
          <w:spacing w:val="1"/>
          <w:sz w:val="22"/>
        </w:rPr>
        <w:t> </w:t>
      </w:r>
      <w:r>
        <w:rPr>
          <w:sz w:val="22"/>
        </w:rPr>
        <w:t>organizational</w:t>
      </w:r>
      <w:r>
        <w:rPr>
          <w:spacing w:val="27"/>
          <w:sz w:val="22"/>
        </w:rPr>
        <w:t> </w:t>
      </w:r>
      <w:r>
        <w:rPr>
          <w:sz w:val="22"/>
        </w:rPr>
        <w:t>performance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non-profit</w:t>
      </w:r>
      <w:r>
        <w:rPr>
          <w:spacing w:val="25"/>
          <w:sz w:val="22"/>
        </w:rPr>
        <w:t> </w:t>
      </w:r>
      <w:r>
        <w:rPr>
          <w:sz w:val="22"/>
        </w:rPr>
        <w:t>religious</w:t>
      </w:r>
      <w:r>
        <w:rPr>
          <w:spacing w:val="28"/>
          <w:sz w:val="22"/>
        </w:rPr>
        <w:t> </w:t>
      </w:r>
      <w:r>
        <w:rPr>
          <w:sz w:val="22"/>
        </w:rPr>
        <w:t>organizations.</w:t>
      </w:r>
      <w:r>
        <w:rPr>
          <w:spacing w:val="28"/>
          <w:sz w:val="22"/>
        </w:rPr>
        <w:t> </w:t>
      </w:r>
      <w:r>
        <w:rPr>
          <w:rFonts w:ascii="Arial" w:hAnsi="Arial"/>
          <w:i/>
          <w:sz w:val="22"/>
        </w:rPr>
        <w:t>International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Journal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of Organization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Theory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&amp; Behavior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15</w:t>
      </w:r>
      <w:r>
        <w:rPr>
          <w:sz w:val="22"/>
        </w:rPr>
        <w:t>(2),</w:t>
      </w:r>
      <w:r>
        <w:rPr>
          <w:spacing w:val="1"/>
          <w:sz w:val="22"/>
        </w:rPr>
        <w:t> </w:t>
      </w:r>
      <w:r>
        <w:rPr>
          <w:sz w:val="22"/>
        </w:rPr>
        <w:t>239–263.</w:t>
      </w:r>
    </w:p>
    <w:p>
      <w:pPr>
        <w:pStyle w:val="BodyText"/>
        <w:ind w:left="708" w:right="137" w:hanging="569"/>
      </w:pPr>
      <w:r>
        <w:rPr/>
        <w:t>Sugiono.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Kuantitatif,</w:t>
      </w:r>
      <w:r>
        <w:rPr>
          <w:spacing w:val="1"/>
        </w:rPr>
        <w:t> </w:t>
      </w:r>
      <w:r>
        <w:rPr/>
        <w:t>Kualitatif,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R&amp;D.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rFonts w:ascii="Arial"/>
          <w:i/>
        </w:rPr>
        <w:t>Alfabeta</w:t>
      </w:r>
      <w:r>
        <w:rPr/>
        <w:t>.</w:t>
      </w:r>
      <w:r>
        <w:rPr>
          <w:spacing w:val="1"/>
        </w:rPr>
        <w:t> </w:t>
      </w:r>
      <w:r>
        <w:rPr/>
        <w:t>http://www.bssaonline.org/content/95/6/2373%5C</w:t>
      </w:r>
      <w:hyperlink r:id="rId21">
        <w:r>
          <w:rPr/>
          <w:t>nhttp:/</w:t>
        </w:r>
      </w:hyperlink>
      <w:r>
        <w:rPr/>
        <w:t>/</w:t>
      </w:r>
      <w:hyperlink r:id="rId21">
        <w:r>
          <w:rPr/>
          <w:t>www.bssaonline.org/content/9</w:t>
        </w:r>
      </w:hyperlink>
      <w:r>
        <w:rPr>
          <w:spacing w:val="-59"/>
        </w:rPr>
        <w:t> </w:t>
      </w:r>
      <w:r>
        <w:rPr/>
        <w:t>5/6/2373.short%0Ahttp://www.bssaonline.org/cgi/doi/10.1785/0120110286%0A</w:t>
      </w:r>
      <w:hyperlink r:id="rId22">
        <w:r>
          <w:rPr/>
          <w:t>http://gj</w:t>
        </w:r>
      </w:hyperlink>
      <w:r>
        <w:rPr>
          <w:spacing w:val="-59"/>
        </w:rPr>
        <w:t> </w:t>
      </w:r>
      <w:r>
        <w:rPr/>
        <w:t>i.oxfordjournals.org/cgi/doi/10.1093/gji/ggv142</w:t>
      </w:r>
      <w:hyperlink r:id="rId23">
        <w:r>
          <w:rPr/>
          <w:t>%0Ah</w:t>
        </w:r>
      </w:hyperlink>
      <w:r>
        <w:rPr/>
        <w:t>tt</w:t>
      </w:r>
      <w:hyperlink r:id="rId23">
        <w:r>
          <w:rPr/>
          <w:t>p:/</w:t>
        </w:r>
      </w:hyperlink>
      <w:r>
        <w:rPr/>
        <w:t>/</w:t>
      </w:r>
      <w:hyperlink r:id="rId23">
        <w:r>
          <w:rPr/>
          <w:t>link.springer.com/10.1007/s00</w:t>
        </w:r>
      </w:hyperlink>
      <w:r>
        <w:rPr>
          <w:spacing w:val="-59"/>
        </w:rPr>
        <w:t> </w:t>
      </w:r>
      <w:r>
        <w:rPr/>
        <w:t>024-01</w:t>
      </w:r>
    </w:p>
    <w:p>
      <w:pPr>
        <w:pStyle w:val="BodyText"/>
        <w:spacing w:before="1"/>
        <w:ind w:left="708" w:right="136" w:hanging="569"/>
      </w:pPr>
      <w:r>
        <w:rPr/>
        <w:t>Uzkurt, C., Kumar, R., Kimzan, H. S., &amp; Eminoǧlu, G. (2013). Role of innovation in 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banking sector in Turkey. </w:t>
      </w:r>
      <w:r>
        <w:rPr>
          <w:rFonts w:ascii="Arial" w:hAnsi="Arial"/>
          <w:i/>
        </w:rPr>
        <w:t>European Journal of Innovation Management</w:t>
      </w:r>
      <w:r>
        <w:rPr/>
        <w:t>, </w:t>
      </w:r>
      <w:r>
        <w:rPr>
          <w:rFonts w:ascii="Arial" w:hAnsi="Arial"/>
          <w:i/>
        </w:rPr>
        <w:t>16</w:t>
      </w:r>
      <w:r>
        <w:rPr/>
        <w:t>(1), 92–</w:t>
      </w:r>
      <w:r>
        <w:rPr>
          <w:spacing w:val="1"/>
        </w:rPr>
        <w:t> </w:t>
      </w:r>
      <w:r>
        <w:rPr/>
        <w:t>117. https://doi.org/10.1108/14601061311292878</w:t>
      </w:r>
    </w:p>
    <w:p>
      <w:pPr>
        <w:spacing w:before="0"/>
        <w:ind w:left="708" w:right="139" w:hanging="569"/>
        <w:jc w:val="both"/>
        <w:rPr>
          <w:sz w:val="22"/>
        </w:rPr>
      </w:pPr>
      <w:r>
        <w:rPr>
          <w:sz w:val="22"/>
        </w:rPr>
        <w:t>Wahyudi, W. (2022). Five Components of Work Motivation in the Achievement of Lecturer</w:t>
      </w:r>
      <w:r>
        <w:rPr>
          <w:spacing w:val="1"/>
          <w:sz w:val="22"/>
        </w:rPr>
        <w:t> </w:t>
      </w:r>
      <w:r>
        <w:rPr>
          <w:sz w:val="22"/>
        </w:rPr>
        <w:t>Performance.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SCIENTIFIC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JOURNAL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REFLECTION 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Economic,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Accounting,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Management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Business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5</w:t>
      </w:r>
      <w:r>
        <w:rPr>
          <w:sz w:val="22"/>
        </w:rPr>
        <w:t>(2), 466–473. https://doi.org/10.37481/sjr.v5i2.528</w:t>
      </w:r>
    </w:p>
    <w:p>
      <w:pPr>
        <w:spacing w:before="0"/>
        <w:ind w:left="708" w:right="137" w:hanging="569"/>
        <w:jc w:val="both"/>
        <w:rPr>
          <w:sz w:val="22"/>
        </w:rPr>
      </w:pPr>
      <w:r>
        <w:rPr>
          <w:sz w:val="22"/>
        </w:rPr>
        <w:t>Werdhiastutie,</w:t>
      </w:r>
      <w:r>
        <w:rPr>
          <w:spacing w:val="1"/>
          <w:sz w:val="22"/>
        </w:rPr>
        <w:t> </w:t>
      </w:r>
      <w:r>
        <w:rPr>
          <w:sz w:val="22"/>
        </w:rPr>
        <w:t>A.,</w:t>
      </w:r>
      <w:r>
        <w:rPr>
          <w:spacing w:val="1"/>
          <w:sz w:val="22"/>
        </w:rPr>
        <w:t> </w:t>
      </w:r>
      <w:r>
        <w:rPr>
          <w:sz w:val="22"/>
        </w:rPr>
        <w:t>Suhariadi,</w:t>
      </w:r>
      <w:r>
        <w:rPr>
          <w:spacing w:val="1"/>
          <w:sz w:val="22"/>
        </w:rPr>
        <w:t> </w:t>
      </w:r>
      <w:r>
        <w:rPr>
          <w:sz w:val="22"/>
        </w:rPr>
        <w:t>F.,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Partiwi,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1"/>
          <w:sz w:val="22"/>
        </w:rPr>
        <w:t> </w:t>
      </w:r>
      <w:r>
        <w:rPr>
          <w:sz w:val="22"/>
        </w:rPr>
        <w:t>G.</w:t>
      </w:r>
      <w:r>
        <w:rPr>
          <w:spacing w:val="1"/>
          <w:sz w:val="22"/>
        </w:rPr>
        <w:t> </w:t>
      </w:r>
      <w:r>
        <w:rPr>
          <w:sz w:val="22"/>
        </w:rPr>
        <w:t>(2020).</w:t>
      </w:r>
      <w:r>
        <w:rPr>
          <w:spacing w:val="1"/>
          <w:sz w:val="22"/>
        </w:rPr>
        <w:t> </w:t>
      </w:r>
      <w:r>
        <w:rPr>
          <w:sz w:val="22"/>
        </w:rPr>
        <w:t>Achievement</w:t>
      </w:r>
      <w:r>
        <w:rPr>
          <w:spacing w:val="1"/>
          <w:sz w:val="22"/>
        </w:rPr>
        <w:t> </w:t>
      </w:r>
      <w:r>
        <w:rPr>
          <w:sz w:val="22"/>
        </w:rPr>
        <w:t>Motivation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Antecedents of Quality Improvement of Organizational Human Resources. </w:t>
      </w:r>
      <w:r>
        <w:rPr>
          <w:rFonts w:ascii="Arial" w:hAnsi="Arial"/>
          <w:i/>
          <w:sz w:val="22"/>
        </w:rPr>
        <w:t>Budapest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International Research and Critics Institute (BIRCI-Journal): Humanities and Social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Sciences</w:t>
      </w:r>
      <w:r>
        <w:rPr>
          <w:sz w:val="22"/>
        </w:rPr>
        <w:t>, </w:t>
      </w:r>
      <w:r>
        <w:rPr>
          <w:rFonts w:ascii="Arial" w:hAnsi="Arial"/>
          <w:i/>
          <w:sz w:val="22"/>
        </w:rPr>
        <w:t>3</w:t>
      </w:r>
      <w:r>
        <w:rPr>
          <w:sz w:val="22"/>
        </w:rPr>
        <w:t>(2),</w:t>
      </w:r>
      <w:r>
        <w:rPr>
          <w:spacing w:val="1"/>
          <w:sz w:val="22"/>
        </w:rPr>
        <w:t> </w:t>
      </w:r>
      <w:r>
        <w:rPr>
          <w:sz w:val="22"/>
        </w:rPr>
        <w:t>747–752. https://doi.org/10.33258/birci.v3i2.886</w:t>
      </w:r>
    </w:p>
    <w:p>
      <w:pPr>
        <w:pStyle w:val="BodyText"/>
        <w:ind w:left="708" w:right="137" w:hanging="569"/>
      </w:pPr>
      <w:r>
        <w:rPr/>
        <w:t>Widarko, A., &amp; Anwarodin, M. K. (2022). Work Motivation and Organizational Culture on</w:t>
      </w:r>
      <w:r>
        <w:rPr>
          <w:spacing w:val="1"/>
        </w:rPr>
        <w:t> </w:t>
      </w:r>
      <w:r>
        <w:rPr/>
        <w:t>Work Performance: Organizational Citizenship Behavior (OCB) as Mediating Variable.</w:t>
      </w:r>
      <w:r>
        <w:rPr>
          <w:spacing w:val="1"/>
        </w:rPr>
        <w:t> </w:t>
      </w:r>
      <w:r>
        <w:rPr>
          <w:rFonts w:ascii="Arial" w:hAnsi="Arial"/>
          <w:i/>
        </w:rPr>
        <w:t>Golden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Ratio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Human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Resource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Management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2</w:t>
      </w:r>
      <w:r>
        <w:rPr/>
        <w:t>(2),</w:t>
      </w:r>
      <w:r>
        <w:rPr>
          <w:spacing w:val="1"/>
        </w:rPr>
        <w:t> </w:t>
      </w:r>
      <w:r>
        <w:rPr/>
        <w:t>123–138.</w:t>
      </w:r>
      <w:r>
        <w:rPr>
          <w:spacing w:val="1"/>
        </w:rPr>
        <w:t> </w:t>
      </w:r>
      <w:r>
        <w:rPr/>
        <w:t>https://doi.org/10.52970/grhrm.v2i2.207</w:t>
      </w:r>
    </w:p>
    <w:sectPr>
      <w:pgSz w:w="11910" w:h="16840"/>
      <w:pgMar w:header="687" w:footer="744" w:top="1060" w:bottom="9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0pt;margin-top:786.875pt;width:591.2pt;height:1.5pt;mso-position-horizontal-relative:page;mso-position-vertical-relative:page;z-index:-16228864" coordorigin="0,15738" coordsize="11824,30" path="m4436,15738l1348,15738,1318,15738,0,15738,0,15768,1318,15768,1348,15768,4436,15768,4436,15738xm11824,15738l10296,15738,10266,15738,7585,15738,7555,15738,7555,15738,4467,15738,4437,15738,4437,15768,4467,15768,7555,15768,7555,15768,7585,15768,10266,15768,10296,15768,11824,15768,11824,1573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0.300003pt;margin-top:793.72229pt;width:126pt;height:13.2pt;mso-position-horizontal-relative:page;mso-position-vertical-relative:page;z-index:-16228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Received: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November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229996pt;margin-top:793.72229pt;width:119.95pt;height:13.2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Revised: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December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950012pt;margin-top:793.72229pt;width:129.35pt;height:13.2pt;mso-position-horizontal-relative:page;mso-position-vertical-relative:page;z-index:-16227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Published: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December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80017pt;margin-top:793.72229pt;width:22.8pt;height:13.2pt;mso-position-horizontal-relative:page;mso-position-vertical-relative:page;z-index:-1622681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0pt;margin-top:786.875pt;width:591.180028pt;height:1.5pt;mso-position-horizontal-relative:page;mso-position-vertical-relative:page;z-index:-16224768" filled="true" fillcolor="#000000" stroked="false">
          <v:fill type="solid"/>
          <w10:wrap type="none"/>
        </v:rect>
      </w:pict>
    </w:r>
    <w:r>
      <w:rPr/>
      <w:pict>
        <v:shape style="position:absolute;margin-left:70.300003pt;margin-top:793.72229pt;width:226.65pt;height:13.2pt;mso-position-horizontal-relative:page;mso-position-vertical-relative:page;z-index:-1622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Empiricism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Journal, </w:t>
                </w:r>
                <w:r>
                  <w:rPr>
                    <w:sz w:val="20"/>
                  </w:rPr>
                  <w:t>Vol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December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69983pt;margin-top:793.72229pt;width:22.8pt;height:13.2pt;mso-position-horizontal-relative:page;mso-position-vertical-relative:page;z-index:-162237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0pt;margin-top:786.875pt;width:591.180028pt;height:1.5pt;mso-position-horizontal-relative:page;mso-position-vertical-relative:page;z-index:-16221696" filled="true" fillcolor="#000000" stroked="false">
          <v:fill type="solid"/>
          <w10:wrap type="none"/>
        </v:rect>
      </w:pict>
    </w:r>
    <w:r>
      <w:rPr/>
      <w:pict>
        <v:shape style="position:absolute;margin-left:70.300003pt;margin-top:793.72229pt;width:226.65pt;height:13.2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Empiricism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Journal, </w:t>
                </w:r>
                <w:r>
                  <w:rPr>
                    <w:sz w:val="20"/>
                  </w:rPr>
                  <w:t>Vol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December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69983pt;margin-top:793.72229pt;width:22.8pt;height:13.2pt;mso-position-horizontal-relative:page;mso-position-vertical-relative:page;z-index:-1622067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0.300003pt;margin-top:793.72229pt;width:226.65pt;height:13.2pt;mso-position-horizontal-relative:page;mso-position-vertical-relative:page;z-index:-1621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Empiricism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Journal, </w:t>
                </w:r>
                <w:r>
                  <w:rPr>
                    <w:sz w:val="20"/>
                  </w:rPr>
                  <w:t>Vol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December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69983pt;margin-top:793.72229pt;width:22.8pt;height:13.2pt;mso-position-horizontal-relative:page;mso-position-vertical-relative:page;z-index:-162181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43pt;margin-top:33.34729pt;width:94.85pt;height:13.2pt;mso-position-horizontal-relative:page;mso-position-vertical-relative:page;z-index:-16229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Empiricism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Journal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350006pt;margin-top:37.84729pt;width:105.4pt;height:13.2pt;mso-position-horizontal-relative:page;mso-position-vertical-relative:page;z-index:-16229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No 2,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Dec.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3.700005pt;margin-top:51.499989pt;width:447.3pt;height:1.5pt;mso-position-horizontal-relative:page;mso-position-vertical-relative:page;z-index:-16226304" coordorigin="1474,1030" coordsize="8946,30" path="m10420,1030l4765,1030,4749,1030,4735,1030,1474,1030,1474,1060,4735,1060,4749,1060,4765,1060,10420,1060,10420,103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8.800003pt;margin-top:33.34729pt;width:63.8pt;height:13.2pt;mso-position-horizontal-relative:page;mso-position-vertical-relative:page;z-index:-16225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Giyanto, et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549988pt;margin-top:33.34729pt;width:201.15pt;height:13.2pt;mso-position-horizontal-relative:page;mso-position-vertical-relative:page;z-index:-16225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The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Effect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Employee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Motivation on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………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3.700005pt;margin-top:51.499989pt;width:447.3pt;height:1.5pt;mso-position-horizontal-relative:page;mso-position-vertical-relative:page;z-index:-16223232" coordorigin="1474,1030" coordsize="8946,30" path="m10420,1030l4765,1030,4749,1030,4735,1030,1474,1030,1474,1060,4735,1060,4749,1060,4765,1060,10420,1060,10420,103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8.800003pt;margin-top:33.34729pt;width:63.8pt;height:13.2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Giyanto, et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549988pt;margin-top:33.34729pt;width:201.15pt;height:13.2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The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Effect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Employee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Motivation on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………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3.700005pt;margin-top:51.499989pt;width:447.3pt;height:1.5pt;mso-position-horizontal-relative:page;mso-position-vertical-relative:page;z-index:-16220160" coordorigin="1474,1030" coordsize="8946,30" path="m10420,1030l4765,1030,4749,1030,4735,1030,1474,1030,1474,1060,4735,1060,4749,1060,4765,1060,10420,1060,10420,103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8.800003pt;margin-top:33.34729pt;width:63.8pt;height:13.2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Giyanto, et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549988pt;margin-top:33.34729pt;width:201.15pt;height:13.2pt;mso-position-horizontal-relative:page;mso-position-vertical-relative:page;z-index:-16219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The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Effect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Employee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Motivation on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………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66" w:hanging="42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4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3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8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3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7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2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6" w:hanging="4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6" w:hanging="427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4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3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8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3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7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2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6" w:hanging="42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0"/>
      <w:jc w:val="both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0" w:right="25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6" w:hanging="42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journal-center.litpam.com/index.php/empiricism" TargetMode="External"/><Relationship Id="rId9" Type="http://schemas.openxmlformats.org/officeDocument/2006/relationships/hyperlink" Target="mailto:empiric.journal@gmail.com" TargetMode="External"/><Relationship Id="rId10" Type="http://schemas.openxmlformats.org/officeDocument/2006/relationships/hyperlink" Target="mailto:wilda@wiraraja.ac.id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creativecommons.org/licenses/by-sa/4.0/" TargetMode="External"/><Relationship Id="rId13" Type="http://schemas.openxmlformats.org/officeDocument/2006/relationships/image" Target="media/image3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yperlink" Target="http://www.researchgate.net/publication/354269659_The_Impact_of_Employees" TargetMode="External"/><Relationship Id="rId21" Type="http://schemas.openxmlformats.org/officeDocument/2006/relationships/hyperlink" Target="http://www.bssaonline.org/content/9" TargetMode="External"/><Relationship Id="rId22" Type="http://schemas.openxmlformats.org/officeDocument/2006/relationships/hyperlink" Target="http://gj/" TargetMode="External"/><Relationship Id="rId23" Type="http://schemas.openxmlformats.org/officeDocument/2006/relationships/hyperlink" Target="http://link.springer.com/10.1007/s00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dcterms:created xsi:type="dcterms:W3CDTF">2023-02-10T06:33:55Z</dcterms:created>
  <dcterms:modified xsi:type="dcterms:W3CDTF">2023-02-10T06:33:55Z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2023-02-10T00:00:00Z</vt:filetime>
  </property>
</Properties>
</file>