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2647C" w14:textId="77777777" w:rsidR="00445299" w:rsidRPr="00AA5C1A" w:rsidRDefault="000951A8" w:rsidP="00445299">
      <w:pPr>
        <w:pStyle w:val="StyleTitle"/>
        <w:spacing w:after="120"/>
        <w:rPr>
          <w:szCs w:val="24"/>
        </w:rPr>
      </w:pPr>
      <w:r w:rsidRPr="000951A8">
        <w:rPr>
          <w:szCs w:val="24"/>
        </w:rPr>
        <w:t>PELANGGARAN TERHADAP MODIFIKASI BECAK BERMOTOR DALAM PERSPEKTIF UNDANG-UNDANG NOMOR 22 TAHUN 2009 TENTANG LALU LINTAS DAN ANGKUTAN JALAN</w:t>
      </w:r>
    </w:p>
    <w:p w14:paraId="14F5CE34" w14:textId="77777777" w:rsidR="00BB3D38" w:rsidRPr="000951A8" w:rsidRDefault="000951A8" w:rsidP="000951A8">
      <w:pPr>
        <w:pStyle w:val="StyleTitle"/>
        <w:spacing w:after="120"/>
        <w:rPr>
          <w:i/>
          <w:szCs w:val="24"/>
          <w:lang w:val="id-ID"/>
        </w:rPr>
      </w:pPr>
      <w:r w:rsidRPr="000951A8">
        <w:rPr>
          <w:i/>
          <w:szCs w:val="24"/>
        </w:rPr>
        <w:t>VIOLATIONS AGAINST MOTORIZED BECAKS MODIFICATIONS FROM THE PERSPECTIVE OF LAW NUMBER 22 OF 2009 CONCERNING ROAD TRAFFIC AND TRANSPORTATION</w:t>
      </w:r>
    </w:p>
    <w:p w14:paraId="34F45C9C" w14:textId="77777777" w:rsidR="005F1DF9" w:rsidRPr="00BB3D38" w:rsidRDefault="005F1DF9" w:rsidP="00BB3D38">
      <w:pPr>
        <w:rPr>
          <w:sz w:val="22"/>
          <w:szCs w:val="22"/>
        </w:rPr>
      </w:pPr>
    </w:p>
    <w:p w14:paraId="1D919D99" w14:textId="77777777" w:rsidR="00BB3D38" w:rsidRPr="000951A8" w:rsidRDefault="000951A8" w:rsidP="00BB3D38">
      <w:pPr>
        <w:pStyle w:val="Author"/>
        <w:rPr>
          <w:sz w:val="22"/>
          <w:szCs w:val="22"/>
          <w:lang w:val="id-ID"/>
        </w:rPr>
      </w:pPr>
      <w:r w:rsidRPr="000951A8">
        <w:rPr>
          <w:sz w:val="22"/>
          <w:szCs w:val="22"/>
          <w:lang w:val="id-ID"/>
        </w:rPr>
        <w:t>Ghaffar Rafly Nasrullah</w:t>
      </w:r>
      <w:r w:rsidR="00ED704B" w:rsidRPr="000951A8">
        <w:rPr>
          <w:sz w:val="22"/>
          <w:szCs w:val="22"/>
          <w:vertAlign w:val="superscript"/>
        </w:rPr>
        <w:t>1</w:t>
      </w:r>
      <w:r w:rsidR="00AA5C1A" w:rsidRPr="000951A8">
        <w:rPr>
          <w:sz w:val="22"/>
          <w:szCs w:val="22"/>
          <w:vertAlign w:val="superscript"/>
        </w:rPr>
        <w:t>)</w:t>
      </w:r>
      <w:r w:rsidR="005853B2" w:rsidRPr="000951A8">
        <w:rPr>
          <w:sz w:val="22"/>
          <w:szCs w:val="22"/>
        </w:rPr>
        <w:t xml:space="preserve">, </w:t>
      </w:r>
      <w:r w:rsidRPr="000951A8">
        <w:rPr>
          <w:sz w:val="22"/>
          <w:szCs w:val="22"/>
          <w:lang w:val="id-ID"/>
        </w:rPr>
        <w:t>Irwan Yulianto</w:t>
      </w:r>
      <w:r w:rsidRPr="000951A8">
        <w:rPr>
          <w:sz w:val="22"/>
          <w:szCs w:val="22"/>
          <w:vertAlign w:val="superscript"/>
        </w:rPr>
        <w:t xml:space="preserve"> </w:t>
      </w:r>
      <w:r w:rsidR="00AA5C1A" w:rsidRPr="000951A8">
        <w:rPr>
          <w:sz w:val="22"/>
          <w:szCs w:val="22"/>
          <w:vertAlign w:val="superscript"/>
        </w:rPr>
        <w:t>2)</w:t>
      </w:r>
      <w:r w:rsidR="00ED704B" w:rsidRPr="000951A8">
        <w:rPr>
          <w:sz w:val="22"/>
          <w:szCs w:val="22"/>
        </w:rPr>
        <w:t>,</w:t>
      </w:r>
      <w:r w:rsidR="005853B2" w:rsidRPr="000951A8">
        <w:rPr>
          <w:sz w:val="22"/>
          <w:szCs w:val="22"/>
        </w:rPr>
        <w:t xml:space="preserve"> </w:t>
      </w:r>
      <w:r w:rsidRPr="000951A8">
        <w:rPr>
          <w:sz w:val="22"/>
          <w:szCs w:val="22"/>
        </w:rPr>
        <w:t>Yudistira Nugroho</w:t>
      </w:r>
      <w:r w:rsidRPr="000951A8">
        <w:rPr>
          <w:sz w:val="22"/>
          <w:szCs w:val="22"/>
          <w:vertAlign w:val="superscript"/>
        </w:rPr>
        <w:t xml:space="preserve"> </w:t>
      </w:r>
      <w:r w:rsidR="00AA5C1A" w:rsidRPr="000951A8">
        <w:rPr>
          <w:sz w:val="22"/>
          <w:szCs w:val="22"/>
          <w:vertAlign w:val="superscript"/>
        </w:rPr>
        <w:t>3)</w:t>
      </w:r>
    </w:p>
    <w:p w14:paraId="7657B0A6" w14:textId="77777777" w:rsidR="00AA5C1A" w:rsidRPr="00AA5C1A" w:rsidRDefault="00AA5C1A" w:rsidP="00BB3D38">
      <w:pPr>
        <w:pStyle w:val="Author"/>
        <w:rPr>
          <w:b w:val="0"/>
          <w:sz w:val="22"/>
          <w:szCs w:val="22"/>
        </w:rPr>
      </w:pPr>
      <w:r w:rsidRPr="00AA5C1A">
        <w:rPr>
          <w:b w:val="0"/>
          <w:sz w:val="22"/>
          <w:szCs w:val="22"/>
          <w:vertAlign w:val="superscript"/>
        </w:rPr>
        <w:t>1</w:t>
      </w:r>
      <w:r w:rsidRPr="00AA5C1A">
        <w:rPr>
          <w:b w:val="0"/>
          <w:sz w:val="22"/>
          <w:szCs w:val="22"/>
        </w:rPr>
        <w:t>email</w:t>
      </w:r>
    </w:p>
    <w:p w14:paraId="1D20C7BE" w14:textId="77777777" w:rsidR="00BB3D38" w:rsidRPr="00991879" w:rsidRDefault="00ED704B" w:rsidP="00ED704B">
      <w:pPr>
        <w:jc w:val="center"/>
        <w:rPr>
          <w:sz w:val="22"/>
          <w:szCs w:val="22"/>
          <w:lang w:val="id-ID"/>
        </w:rPr>
      </w:pPr>
      <w:r>
        <w:rPr>
          <w:sz w:val="22"/>
          <w:szCs w:val="22"/>
          <w:vertAlign w:val="superscript"/>
        </w:rPr>
        <w:t>1</w:t>
      </w:r>
      <w:r w:rsidR="00991879">
        <w:rPr>
          <w:sz w:val="22"/>
          <w:szCs w:val="22"/>
          <w:lang w:val="id-ID"/>
        </w:rPr>
        <w:t>Jurusan Ilmu Hukum</w:t>
      </w:r>
      <w:r w:rsidR="00BB3D38" w:rsidRPr="00254856">
        <w:rPr>
          <w:sz w:val="22"/>
          <w:szCs w:val="22"/>
        </w:rPr>
        <w:t>, Fakultas</w:t>
      </w:r>
      <w:r w:rsidR="00991879">
        <w:rPr>
          <w:sz w:val="22"/>
          <w:szCs w:val="22"/>
          <w:lang w:val="id-ID"/>
        </w:rPr>
        <w:t xml:space="preserve"> Hukum</w:t>
      </w:r>
      <w:r w:rsidR="00BB3D38" w:rsidRPr="00254856">
        <w:rPr>
          <w:sz w:val="22"/>
          <w:szCs w:val="22"/>
        </w:rPr>
        <w:t xml:space="preserve">, Universitas </w:t>
      </w:r>
      <w:r w:rsidR="00991879">
        <w:rPr>
          <w:sz w:val="22"/>
          <w:szCs w:val="22"/>
        </w:rPr>
        <w:t>Abdurachman Saleh Situbondo</w:t>
      </w:r>
    </w:p>
    <w:p w14:paraId="0D9B8C08" w14:textId="77777777" w:rsidR="00AA5C1A" w:rsidRPr="00991879" w:rsidRDefault="00AA5C1A" w:rsidP="00991879">
      <w:pPr>
        <w:jc w:val="center"/>
        <w:rPr>
          <w:sz w:val="22"/>
          <w:szCs w:val="22"/>
          <w:lang w:val="id-ID"/>
        </w:rPr>
      </w:pPr>
      <w:r w:rsidRPr="00AA5C1A">
        <w:rPr>
          <w:sz w:val="22"/>
          <w:szCs w:val="22"/>
          <w:vertAlign w:val="superscript"/>
        </w:rPr>
        <w:t>2</w:t>
      </w:r>
      <w:r w:rsidRPr="00254856">
        <w:rPr>
          <w:sz w:val="22"/>
          <w:szCs w:val="22"/>
        </w:rPr>
        <w:t>Jurusan</w:t>
      </w:r>
      <w:r w:rsidR="00991879" w:rsidRPr="00991879">
        <w:rPr>
          <w:sz w:val="22"/>
          <w:szCs w:val="22"/>
          <w:lang w:val="id-ID"/>
        </w:rPr>
        <w:t xml:space="preserve"> </w:t>
      </w:r>
      <w:r w:rsidR="00991879">
        <w:rPr>
          <w:sz w:val="22"/>
          <w:szCs w:val="22"/>
          <w:lang w:val="id-ID"/>
        </w:rPr>
        <w:t>Ilmu Hukum</w:t>
      </w:r>
      <w:r w:rsidR="00991879" w:rsidRPr="00254856">
        <w:rPr>
          <w:sz w:val="22"/>
          <w:szCs w:val="22"/>
        </w:rPr>
        <w:t>, Fakultas</w:t>
      </w:r>
      <w:r w:rsidR="00991879">
        <w:rPr>
          <w:sz w:val="22"/>
          <w:szCs w:val="22"/>
          <w:lang w:val="id-ID"/>
        </w:rPr>
        <w:t xml:space="preserve"> Hukum</w:t>
      </w:r>
      <w:r w:rsidR="00991879" w:rsidRPr="00254856">
        <w:rPr>
          <w:sz w:val="22"/>
          <w:szCs w:val="22"/>
        </w:rPr>
        <w:t xml:space="preserve">, Universitas </w:t>
      </w:r>
      <w:r w:rsidR="00991879">
        <w:rPr>
          <w:sz w:val="22"/>
          <w:szCs w:val="22"/>
        </w:rPr>
        <w:t>Abdurachman Saleh Situbondo</w:t>
      </w:r>
    </w:p>
    <w:p w14:paraId="2357D7BD" w14:textId="77777777" w:rsidR="00991879" w:rsidRPr="00991879" w:rsidRDefault="00AA5C1A" w:rsidP="00991879">
      <w:pPr>
        <w:jc w:val="center"/>
        <w:rPr>
          <w:sz w:val="22"/>
          <w:szCs w:val="22"/>
          <w:lang w:val="id-ID"/>
        </w:rPr>
      </w:pPr>
      <w:r w:rsidRPr="00AA5C1A">
        <w:rPr>
          <w:sz w:val="22"/>
          <w:szCs w:val="22"/>
          <w:vertAlign w:val="superscript"/>
        </w:rPr>
        <w:t>3</w:t>
      </w:r>
      <w:r w:rsidRPr="00254856">
        <w:rPr>
          <w:sz w:val="22"/>
          <w:szCs w:val="22"/>
        </w:rPr>
        <w:t>Jurusan</w:t>
      </w:r>
      <w:r w:rsidR="00991879" w:rsidRPr="00991879">
        <w:rPr>
          <w:sz w:val="22"/>
          <w:szCs w:val="22"/>
          <w:lang w:val="id-ID"/>
        </w:rPr>
        <w:t xml:space="preserve"> </w:t>
      </w:r>
      <w:r w:rsidR="00991879">
        <w:rPr>
          <w:sz w:val="22"/>
          <w:szCs w:val="22"/>
          <w:lang w:val="id-ID"/>
        </w:rPr>
        <w:t>Ilmu Hukum</w:t>
      </w:r>
      <w:r w:rsidR="00991879" w:rsidRPr="00254856">
        <w:rPr>
          <w:sz w:val="22"/>
          <w:szCs w:val="22"/>
        </w:rPr>
        <w:t>, Fakultas</w:t>
      </w:r>
      <w:r w:rsidR="00991879">
        <w:rPr>
          <w:sz w:val="22"/>
          <w:szCs w:val="22"/>
          <w:lang w:val="id-ID"/>
        </w:rPr>
        <w:t xml:space="preserve"> Hukum</w:t>
      </w:r>
      <w:r w:rsidR="00991879" w:rsidRPr="00254856">
        <w:rPr>
          <w:sz w:val="22"/>
          <w:szCs w:val="22"/>
        </w:rPr>
        <w:t xml:space="preserve">, Universitas </w:t>
      </w:r>
      <w:r w:rsidR="00991879">
        <w:rPr>
          <w:sz w:val="22"/>
          <w:szCs w:val="22"/>
        </w:rPr>
        <w:t>Abdurachman Saleh Situbondo</w:t>
      </w:r>
    </w:p>
    <w:p w14:paraId="7BFC366A" w14:textId="77777777" w:rsidR="005F1DF9" w:rsidRPr="00991879" w:rsidRDefault="005F1DF9" w:rsidP="00991879">
      <w:pPr>
        <w:rPr>
          <w:sz w:val="22"/>
          <w:szCs w:val="22"/>
          <w:lang w:val="id-ID"/>
        </w:rPr>
      </w:pPr>
    </w:p>
    <w:p w14:paraId="15C068A9" w14:textId="77777777" w:rsidR="008A273F" w:rsidRPr="008A273F" w:rsidRDefault="00991879" w:rsidP="008A273F">
      <w:pPr>
        <w:pStyle w:val="AbstractTitle"/>
        <w:spacing w:after="120"/>
        <w:rPr>
          <w:sz w:val="22"/>
          <w:szCs w:val="22"/>
          <w:lang w:val="id-ID"/>
        </w:rPr>
      </w:pPr>
      <w:r>
        <w:rPr>
          <w:sz w:val="22"/>
          <w:szCs w:val="22"/>
        </w:rPr>
        <w:t>ABSTRAK</w:t>
      </w:r>
    </w:p>
    <w:p w14:paraId="117BE14E" w14:textId="77777777" w:rsidR="008A273F" w:rsidRPr="008A273F" w:rsidRDefault="008A273F" w:rsidP="008A273F">
      <w:pPr>
        <w:ind w:firstLine="567"/>
        <w:jc w:val="both"/>
        <w:rPr>
          <w:lang w:val="id-ID"/>
        </w:rPr>
      </w:pPr>
      <w:r w:rsidRPr="008A273F">
        <w:rPr>
          <w:lang w:val="id-ID"/>
        </w:rPr>
        <w:t>Penelitian ini memiliki dua tujuan utama. Pertama, untuk mengkaji legalitas hukum terkait keberadaan becak motor. Kedua, untuk memahami serta menganalisis konsekuensi hukum dari tindakan modifikasi kendaraan becak menjadi becak bermotor. Penelitian ini menggunakan metode hukum normatif dengan pendekatan perundang-undangan dan konseptual.</w:t>
      </w:r>
      <w:r>
        <w:rPr>
          <w:lang w:val="id-ID"/>
        </w:rPr>
        <w:t xml:space="preserve"> </w:t>
      </w:r>
      <w:r w:rsidRPr="008A273F">
        <w:rPr>
          <w:lang w:val="id-ID"/>
        </w:rPr>
        <w:t>Berdasarkan hasil penelitian, ditemukan bahwa secara hukum, keberadaan becak motor belum diatur secara eksplisit dalam peraturan perundang-undangan, terutama terkait klasifikasi atau ketentuan khusus mengenai kendaraan jenis ini. Dengan demikian, becak motor dianggap tidak legal. Modifikasi dari becak kayuh menjadi becak bermesin seharusnya memenuhi persyaratan terkait perubahan bentuk atau jenis kendaraan bermotor, termasuk melalui uji tipe dan uji berkala sesuai ketentuan d</w:t>
      </w:r>
      <w:r>
        <w:rPr>
          <w:lang w:val="id-ID"/>
        </w:rPr>
        <w:t xml:space="preserve">alam Undang-Undang Lalu Lintas. </w:t>
      </w:r>
      <w:r w:rsidRPr="008A273F">
        <w:rPr>
          <w:lang w:val="id-ID"/>
        </w:rPr>
        <w:t>Selanjutnya, mengenai implikasi hukumnya, tindakan memodifikasi becak menjadi kendaraan bermotor dapat dikenai sanksi pidana sebagaimana diatur dalam Pasal 277 Undang-Undang Lalu Lintas. Pasal tersebut menyebutkan bahwa setiap orang yang memasukkan, membuat, merakit, atau memodifikasi kendaraan bermotor yang mengakibatkan perubahan tipe, dan tidak memenuhi persyaratan uji tipe sebagaimana dimaksud dalam Pasal 50 ayat (1), dapat dikenakan pidana penjara paling lama satu tahun atau denda maksimal sebesar Rp24.000.000,00 (dua puluh empat juta rupiah).</w:t>
      </w:r>
    </w:p>
    <w:p w14:paraId="587F32DE" w14:textId="77777777" w:rsidR="000951A8" w:rsidRPr="000951A8" w:rsidRDefault="000951A8" w:rsidP="008A273F">
      <w:pPr>
        <w:jc w:val="both"/>
        <w:rPr>
          <w:lang w:val="id-ID"/>
        </w:rPr>
      </w:pPr>
      <w:r w:rsidRPr="000951A8">
        <w:rPr>
          <w:lang w:val="id-ID"/>
        </w:rPr>
        <w:t>.</w:t>
      </w:r>
    </w:p>
    <w:p w14:paraId="22CF5E12" w14:textId="77777777" w:rsidR="00BB3D38" w:rsidRPr="00991879" w:rsidRDefault="000951A8" w:rsidP="000951A8">
      <w:pPr>
        <w:pStyle w:val="BodyAbstract"/>
        <w:ind w:left="0" w:right="6"/>
        <w:rPr>
          <w:i w:val="0"/>
          <w:sz w:val="24"/>
          <w:szCs w:val="24"/>
        </w:rPr>
      </w:pPr>
      <w:r w:rsidRPr="000951A8">
        <w:rPr>
          <w:i w:val="0"/>
          <w:sz w:val="24"/>
          <w:szCs w:val="24"/>
          <w:lang w:val="id-ID"/>
        </w:rPr>
        <w:t>Kata Kunci: Pelanggaran, Modifikasi, Becak Bermotor, Lalu Lintas</w:t>
      </w:r>
    </w:p>
    <w:p w14:paraId="08588FD7" w14:textId="77777777" w:rsidR="005F1DF9" w:rsidRPr="005F1DF9" w:rsidRDefault="005F1DF9" w:rsidP="005F1DF9">
      <w:pPr>
        <w:pStyle w:val="BodyAbstract"/>
        <w:ind w:left="0" w:right="6"/>
        <w:rPr>
          <w:sz w:val="22"/>
          <w:szCs w:val="22"/>
        </w:rPr>
      </w:pPr>
    </w:p>
    <w:p w14:paraId="4892E087" w14:textId="77777777" w:rsidR="00BB3D38" w:rsidRPr="00991879" w:rsidRDefault="00BB3D38" w:rsidP="00445299">
      <w:pPr>
        <w:pStyle w:val="AbstractTitle"/>
        <w:spacing w:after="120"/>
        <w:rPr>
          <w:i/>
          <w:sz w:val="22"/>
          <w:szCs w:val="22"/>
          <w:lang w:val="id-ID"/>
        </w:rPr>
      </w:pPr>
      <w:r w:rsidRPr="00BB3D38">
        <w:rPr>
          <w:i/>
          <w:sz w:val="22"/>
          <w:szCs w:val="22"/>
        </w:rPr>
        <w:t>ABSTRA</w:t>
      </w:r>
      <w:r w:rsidRPr="00BB3D38">
        <w:rPr>
          <w:i/>
          <w:sz w:val="22"/>
          <w:szCs w:val="22"/>
          <w:lang w:val="id-ID"/>
        </w:rPr>
        <w:t>CT</w:t>
      </w:r>
    </w:p>
    <w:p w14:paraId="45BC8870" w14:textId="77777777" w:rsidR="000951A8" w:rsidRPr="00392447" w:rsidRDefault="00B56510" w:rsidP="000951A8">
      <w:pPr>
        <w:pStyle w:val="BodyAbstract"/>
        <w:ind w:left="0" w:right="4"/>
        <w:rPr>
          <w:sz w:val="24"/>
          <w:szCs w:val="24"/>
          <w:lang w:val="id-ID"/>
        </w:rPr>
      </w:pPr>
      <w:r w:rsidRPr="00B56510">
        <w:rPr>
          <w:sz w:val="24"/>
          <w:szCs w:val="24"/>
          <w:lang w:val="id-ID"/>
        </w:rPr>
        <w:t>This study has two main objectives. First, to examine the legality of motorized pedicabs. Second, to understand and analyze the legal consequences of modifying a pedicab into a motorized pedicab. This study uses a normative legal method with a statutory and conceptual approach. Based on the research results, it was found that legally, the existence of motorized pedicabs has not been explicitly regulated in legislation, especially regarding the classification or special provisions regarding this type of vehicle. Thus, motorized pedicabs are considered illegal. Modification from a pedicab into a motorized pedicab should meet the requirements related to changing the shape or type of motorized vehicle, including through type testing and periodic testing as stipulated in the Traffic Law. Furthermore, regarding the legal implications, the act of modifying a pedicab into a motorized vehicle can be subject to criminal sanctions as regulated in Article 277 of the Traffic Law. This article states that anyone who imports, makes, assembles or modifies a motor vehicle which results in a change in type, and does not fulfill the type test requirements as referred to in Article 50 paragraph (1), can be subject to a maximum prison sentence of one year or a maximum fine of IDR 24,000,000.00 (twenty four million rupiah).</w:t>
      </w:r>
      <w:r w:rsidR="000951A8" w:rsidRPr="00392447">
        <w:rPr>
          <w:sz w:val="24"/>
          <w:szCs w:val="24"/>
          <w:lang w:val="id-ID"/>
        </w:rPr>
        <w:t>.</w:t>
      </w:r>
    </w:p>
    <w:p w14:paraId="6CCB1204" w14:textId="77777777" w:rsidR="000951A8" w:rsidRPr="00392447" w:rsidRDefault="000951A8" w:rsidP="000951A8">
      <w:pPr>
        <w:pStyle w:val="BodyAbstract"/>
        <w:ind w:right="4"/>
        <w:rPr>
          <w:sz w:val="24"/>
          <w:szCs w:val="24"/>
          <w:lang w:val="id-ID"/>
        </w:rPr>
      </w:pPr>
    </w:p>
    <w:p w14:paraId="457F21C8" w14:textId="77777777" w:rsidR="00BB3D38" w:rsidRPr="00BB3D38" w:rsidRDefault="000951A8" w:rsidP="000951A8">
      <w:pPr>
        <w:pStyle w:val="BodyAbstract"/>
        <w:ind w:left="0" w:right="4"/>
        <w:rPr>
          <w:sz w:val="22"/>
          <w:szCs w:val="22"/>
          <w:lang w:val="id-ID"/>
        </w:rPr>
      </w:pPr>
      <w:r w:rsidRPr="00392447">
        <w:rPr>
          <w:sz w:val="24"/>
          <w:szCs w:val="24"/>
          <w:lang w:val="id-ID"/>
        </w:rPr>
        <w:t>Keywords: Violation, Modification, Motorized Rickshaw, Traffic</w:t>
      </w:r>
    </w:p>
    <w:p w14:paraId="393FD8F0" w14:textId="77777777" w:rsidR="00BB3D38" w:rsidRPr="00445299" w:rsidRDefault="00BB3D38" w:rsidP="00445299">
      <w:pPr>
        <w:pStyle w:val="BodyAbstract"/>
        <w:ind w:left="0"/>
        <w:rPr>
          <w:i w:val="0"/>
          <w:sz w:val="22"/>
          <w:szCs w:val="22"/>
        </w:rPr>
      </w:pPr>
    </w:p>
    <w:p w14:paraId="61723C83" w14:textId="77777777" w:rsidR="00AA5C1A" w:rsidRPr="005463AA" w:rsidRDefault="00AA5C1A" w:rsidP="00445299">
      <w:pPr>
        <w:jc w:val="both"/>
        <w:rPr>
          <w:sz w:val="22"/>
          <w:szCs w:val="22"/>
          <w:lang w:val="id-ID"/>
        </w:rPr>
      </w:pPr>
    </w:p>
    <w:p w14:paraId="768858CF" w14:textId="77777777" w:rsidR="00927932" w:rsidRPr="006710C7" w:rsidRDefault="00927932" w:rsidP="00927932">
      <w:pPr>
        <w:spacing w:line="300" w:lineRule="auto"/>
        <w:jc w:val="both"/>
        <w:rPr>
          <w:rFonts w:eastAsia="Calibri"/>
          <w:b/>
        </w:rPr>
      </w:pPr>
      <w:r w:rsidRPr="006710C7">
        <w:rPr>
          <w:rFonts w:eastAsia="Calibri"/>
          <w:b/>
        </w:rPr>
        <w:t>PENDAHULUAN</w:t>
      </w:r>
    </w:p>
    <w:p w14:paraId="67C3FAA1" w14:textId="77777777" w:rsidR="00BA0B15" w:rsidRPr="00BA0B15" w:rsidRDefault="00B56510" w:rsidP="00B57868">
      <w:pPr>
        <w:pStyle w:val="TeksIsi"/>
        <w:spacing w:after="0" w:line="360" w:lineRule="auto"/>
        <w:ind w:right="4" w:firstLine="567"/>
        <w:jc w:val="both"/>
      </w:pPr>
      <w:r w:rsidRPr="00315647">
        <w:t>Berbagai jenis alat transportasi kini tersedia untuk menunjang mobilitas setiap individu. Di antaranya adalah mobil, sepeda motor, pesawat, kereta api, kapal laut, perahu, dan tentu saja becak. Becak merupakan salah satu moda transportasi yang sudah ada sejak lama dan memiliki kedekatan emosional dengan masyarakat</w:t>
      </w:r>
      <w:r w:rsidR="00BA0B15" w:rsidRPr="00BA0B15">
        <w:rPr>
          <w:rStyle w:val="ReferensiCatatanKaki"/>
        </w:rPr>
        <w:footnoteReference w:id="1"/>
      </w:r>
      <w:r w:rsidR="00BA0B15" w:rsidRPr="00BA0B15">
        <w:t>.</w:t>
      </w:r>
      <w:r w:rsidR="00B57868">
        <w:rPr>
          <w:lang w:val="id-ID"/>
        </w:rPr>
        <w:t xml:space="preserve"> </w:t>
      </w:r>
      <w:r w:rsidRPr="00315647">
        <w:t>Sebagai kendaraan tradisional yang populer di Indonesia, becak awalnya berasal dari modifikasi sepeda kayuh dua roda dengan pedal sebagai penggerak, digunakan untuk mengangkut orang atau barang dalam jumlah terbatas</w:t>
      </w:r>
      <w:r w:rsidR="00BA0B15" w:rsidRPr="00BA0B15">
        <w:rPr>
          <w:rStyle w:val="ReferensiCatatanKaki"/>
          <w:spacing w:val="-2"/>
        </w:rPr>
        <w:footnoteReference w:id="2"/>
      </w:r>
      <w:r w:rsidR="00BA0B15" w:rsidRPr="00BA0B15">
        <w:rPr>
          <w:spacing w:val="-2"/>
        </w:rPr>
        <w:t xml:space="preserve"> </w:t>
      </w:r>
      <w:r w:rsidRPr="00315647">
        <w:t>Seiring waktu, untuk mengurangi beban fisik pengemudi dan mengikuti perkembangan zaman, becak dimodifikasi menjadi kendaraan bermotor yang dikenal sebagai becak motor atau bentor</w:t>
      </w:r>
      <w:r w:rsidR="00BA0B15" w:rsidRPr="00BA0B15">
        <w:t xml:space="preserve">. </w:t>
      </w:r>
      <w:r w:rsidRPr="00315647">
        <w:t>Bentor adalah becak yang digerakkan oleh mesin, biasanya memanfaatkan mesin parutan kelapa atau mesin sepeda motor. Bagian belakang kendaraan tetap seperti motor biasa, sementara roda depan diganti dengan kabin penumpang khas becak. Kelebihan bentor antara lain kecepatannya yang lebih tinggi dibandingkan becak tradisional, serta kemampuannya menjangkau area yang tidak bisa dilalui oleh angkutan umum biasa</w:t>
      </w:r>
      <w:r w:rsidR="00BA0B15" w:rsidRPr="00BA0B15">
        <w:t xml:space="preserve">. </w:t>
      </w:r>
      <w:r w:rsidRPr="00315647">
        <w:t>Di beberapa daerah di Indonesia, bentor sudah lama digunakan. Ada yang memanfaatkannya untuk keperluan pariwisata, sementara sebagian lainnya menjadikannya sebagai sarana pemenuhan kebutuhan ekonomi masyarakat sehari-hari</w:t>
      </w:r>
      <w:r w:rsidR="00BA0B15" w:rsidRPr="00BA0B15">
        <w:t>.</w:t>
      </w:r>
      <w:r w:rsidR="00BA0B15" w:rsidRPr="00BA0B15">
        <w:rPr>
          <w:rStyle w:val="ReferensiCatatanKaki"/>
        </w:rPr>
        <w:footnoteReference w:id="3"/>
      </w:r>
    </w:p>
    <w:p w14:paraId="6472CEDF" w14:textId="77777777" w:rsidR="00BA0B15" w:rsidRPr="00BA0B15" w:rsidRDefault="00B56510" w:rsidP="00BA0B15">
      <w:pPr>
        <w:pStyle w:val="TeksIsi"/>
        <w:spacing w:after="0" w:line="360" w:lineRule="auto"/>
        <w:ind w:right="4" w:firstLine="567"/>
        <w:jc w:val="both"/>
      </w:pPr>
      <w:r w:rsidRPr="00315647">
        <w:t>Namun demikian, terdapat aturan mengenai modifikasi kendaraan yang harus dipenuhi. Ketentuan tersebut diatur dalam Undang-Undang Nomor 22 Tahun 2009 tentang Lalu Lintas dan Angkutan Jalan, serta diperjelas melalui Pasal 132 ayat (5) dan (6) Peraturan Pemerintah Nomor 55 Tahun 2012 tentang Kendaraan. Dalam aturan tersebut disebutkan bahwa modifikasi pada kendaraan bermotor hanya diperbolehkan sebatas penambahan sumbu tanpa mengubah bentuk asli kendaraan, dan harus sesuai dengan daya dukung jalan yang akan dilalui</w:t>
      </w:r>
      <w:r w:rsidR="00BA0B15" w:rsidRPr="00BA0B15">
        <w:t>”.</w:t>
      </w:r>
    </w:p>
    <w:p w14:paraId="23773FCB" w14:textId="77777777" w:rsidR="00BA0B15" w:rsidRPr="00BA0B15" w:rsidRDefault="00131AE5" w:rsidP="00BA0B15">
      <w:pPr>
        <w:pStyle w:val="TeksIsi"/>
        <w:spacing w:after="0" w:line="360" w:lineRule="auto"/>
        <w:ind w:right="4" w:firstLine="567"/>
        <w:jc w:val="both"/>
      </w:pPr>
      <w:r w:rsidRPr="00315647">
        <w:t>Meskipun memberikan manfaat, keberadaan bentor juga menimbulkan sejumlah persoalan, terutama dari sisi keselamatan. Banyak bentor yang belum memenuhi standar keamanan dan kelayakan jalan, yang pada akhirnya membahayakan penumpang dan pengguna jalan lainnya. Hal ini menjadi salah satu faktor meningkatnya angka kecelakaan lalu lintas, seperti yang terjadi di wilayah Situbondo</w:t>
      </w:r>
      <w:r w:rsidR="00BA0B15" w:rsidRPr="00BA0B15">
        <w:t xml:space="preserve">. </w:t>
      </w:r>
      <w:r w:rsidRPr="00315647">
        <w:t>Selain itu, bentor turut berkontribusi pada kemacetan lalu lintas karena ukurannya yang lebar tidak sebanding dengan kecepatannya. Ditambah lagi, banyak bentor yang tidak memenuhi standar teknis dan tidak memiliki izin laik jalan. Kondisi ini jelas melanggar Pasal 285 ayat (1) UU Lalu Lintas dan Angkutan Jalan, yang menyatakan bahwa pengendara sepeda motor yang tidak memenuhi persyaratan teknis dan laik jalan dapat dikenai sanksi pidana berupa kurungan maksimal satu bulan atau denda hingga Rp250.000,</w:t>
      </w:r>
      <w:r w:rsidR="00BA0B15" w:rsidRPr="00BA0B15">
        <w:rPr>
          <w:rStyle w:val="ReferensiCatatanKaki"/>
        </w:rPr>
        <w:footnoteReference w:id="4"/>
      </w:r>
    </w:p>
    <w:p w14:paraId="30D70F1C" w14:textId="77777777" w:rsidR="00BA0B15" w:rsidRPr="00BA0B15" w:rsidRDefault="00131AE5" w:rsidP="00BA0B15">
      <w:pPr>
        <w:pStyle w:val="TeksIsi"/>
        <w:spacing w:after="0" w:line="360" w:lineRule="auto"/>
        <w:ind w:right="4" w:firstLine="567"/>
        <w:jc w:val="both"/>
      </w:pPr>
      <w:r w:rsidRPr="00315647">
        <w:t>Permasalahan yang tengah dihadapi saat ini adalah tingginya angka kecelakaan lalu lintas di jalan raya yang disebabkan oleh keberadaan Becak Motor (Bentor). Kecelakaan tersebut seringkali menimbulkan kerugian besar bagi pihak lain, bahkan hingga merenggut nyawa. Terkait sanksi pidana atas kejadian kecelakaan lalu lintas, ketentuannya tercantum dalam Undang-Undang Nomor 22 Tahun 2009 tentang Lalu Lintas dan Angkutan Jalan, khususnya dalam Pasal 310</w:t>
      </w:r>
      <w:r w:rsidR="00BA0B15" w:rsidRPr="00BA0B15">
        <w:t>.</w:t>
      </w:r>
    </w:p>
    <w:p w14:paraId="456B8023" w14:textId="77777777" w:rsidR="00BA0B15" w:rsidRPr="00BA0B15" w:rsidRDefault="00131AE5" w:rsidP="00BA0B15">
      <w:pPr>
        <w:pStyle w:val="TeksIsi"/>
        <w:spacing w:after="0" w:line="360" w:lineRule="auto"/>
        <w:ind w:right="4" w:firstLine="567"/>
        <w:jc w:val="both"/>
      </w:pPr>
      <w:r w:rsidRPr="00315647">
        <w:t>Dalam sistem hukum yang dikemukakan oleh Lawrence M. Friedman, hukum dipandang sebagai seperangkat norma, baik yang tertulis maupun tidak tertulis, yang mengatur mengenai perilaku benar dan salah serta hak dan kewajiban dalam masyarakat. Friedman menggambarkan hukum sebagai suatu sistem yang kompleks, di mana unsur-unsur di dalamnya seperti struktur, substansi, dan budaya hukum saling berhubungan dan mempengaruhi. Ketiga komponen ini menjadi syarat utama dalam menilai efektivitas penegakan hukum</w:t>
      </w:r>
      <w:r w:rsidR="00BA0B15" w:rsidRPr="00BA0B15">
        <w:t>.</w:t>
      </w:r>
      <w:r w:rsidR="00BA0B15" w:rsidRPr="00BA0B15">
        <w:rPr>
          <w:rStyle w:val="ReferensiCatatanKaki"/>
        </w:rPr>
        <w:footnoteReference w:id="5"/>
      </w:r>
      <w:r w:rsidR="00BA0B15" w:rsidRPr="00BA0B15">
        <w:t xml:space="preserve"> </w:t>
      </w:r>
      <w:r w:rsidRPr="00315647">
        <w:t>Lawrence M. Friedman menyatakan bahwa keberhasilan atau efektivitas penegakan hukum ditentukan oleh tiga elemen utama dalam sistem hukum. Pertama, struktur hukum, yang mencakup lembaga dan aparat penegak hukum. Kedua, substansi hukum, yang meliputi seluruh peraturan perundang-undangan yang berlaku. Ketiga, budaya hukum, yaitu kebiasaan dan nilai-nilai hukum yang hidup di tengah masyarakat atau dikenal sebagai living law</w:t>
      </w:r>
      <w:r w:rsidR="00BA0B15" w:rsidRPr="00BA0B15">
        <w:t xml:space="preserve">. </w:t>
      </w:r>
    </w:p>
    <w:p w14:paraId="481F85D2" w14:textId="77777777" w:rsidR="00BA0B15" w:rsidRPr="00BA0B15" w:rsidRDefault="00131AE5" w:rsidP="00BA0B15">
      <w:pPr>
        <w:pStyle w:val="TeksIsi"/>
        <w:spacing w:after="0" w:line="360" w:lineRule="auto"/>
        <w:ind w:right="4" w:firstLine="567"/>
        <w:jc w:val="both"/>
      </w:pPr>
      <w:r w:rsidRPr="00315647">
        <w:t>Dampak hukum dari kecelakaan lalu lintas dapat berupa sanksi pidana bagi pelaku atau pihak yang menyebabkan terjadinya kecelakaan, serta bisa disertai dengan gugatan perdata atas kerugian materiil yang dialami korban. Sebagai negara hukum, Indonesia menjamin penegakan hukum bagi seluruh warganya. Ini berarti negara memiliki kewajiban untuk memastikan keadilan ditegakkan dalam setiap proses hukum.</w:t>
      </w:r>
      <w:r>
        <w:t xml:space="preserve"> </w:t>
      </w:r>
      <w:r w:rsidRPr="00315647">
        <w:t>Penegakan hukum merupakan bagian dari tujuan hukum itu sendiri, di mana hukum harus menjunjung nilai-nilai moral, terutama keadilan. Nilai-nilai ini perlu diwujudkan secara nyata agar hukum bisa diterima dan dihormati oleh masyarakat. Pada dasarnya, penegakan hukum juga melibatkan penerapan diskresi, yaitu pengambilan keputusan yang tidak sepenuhnya diatur secara tegas oleh norma hukum, namun mengandung unsur pertimbangan dan penilaian pribadi dari aparat penegak hukum</w:t>
      </w:r>
      <w:r w:rsidR="00BA0B15" w:rsidRPr="00BA0B15">
        <w:t>.</w:t>
      </w:r>
      <w:r w:rsidR="00BA0B15" w:rsidRPr="00BA0B15">
        <w:rPr>
          <w:rStyle w:val="ReferensiCatatanKaki"/>
        </w:rPr>
        <w:footnoteReference w:id="6"/>
      </w:r>
    </w:p>
    <w:p w14:paraId="7C5DB196" w14:textId="77777777" w:rsidR="00131AE5" w:rsidRDefault="00131AE5" w:rsidP="00131AE5">
      <w:pPr>
        <w:pStyle w:val="TeksIsi"/>
        <w:spacing w:after="0" w:line="360" w:lineRule="auto"/>
        <w:ind w:right="4" w:firstLine="567"/>
        <w:jc w:val="both"/>
        <w:rPr>
          <w:lang w:val="id-ID"/>
        </w:rPr>
      </w:pPr>
      <w:r w:rsidRPr="00315647">
        <w:t>Menurut Sudarto, penegakan hukum memiliki cakupan yang sangat luas. Tidak hanya terbatas pada penindakan terhadap perbuatan yang sudah terjadi atau dugaan telah terjadi tindak pidana, tetapi juga mencakup upaya untuk mencegah terjadinya tindak kejahatan. Upaya pencegahan ini dikenal dengan istilah prevensi. Jika prevensi dipahami secara luas, maka banyak pihak yang terlibat, seperti pembuat undang-undang, kepolisian, kejaksaan, pengadilan, pamong praja, aparatur pelaksana pidana, hingga masyarakat umum. Proses pemidanaan yang melibatkan berbagai lembaga tersebut dapat dilihat sebagai cara untuk mencegah seseorang atau masyarakat secara umum dari melakukan tindak pidana. Meskipun demikian, lembaga yang memiliki kewenangan utama dalam aspek pencegahan ini adalah kepolisian</w:t>
      </w:r>
      <w:r w:rsidR="00BA0B15" w:rsidRPr="00BA0B15">
        <w:t>.</w:t>
      </w:r>
      <w:r w:rsidR="00BA0B15" w:rsidRPr="00BA0B15">
        <w:rPr>
          <w:rStyle w:val="ReferensiCatatanKaki"/>
        </w:rPr>
        <w:footnoteReference w:id="7"/>
      </w:r>
    </w:p>
    <w:p w14:paraId="3172C1B4" w14:textId="77777777" w:rsidR="00131AE5" w:rsidRDefault="00131AE5" w:rsidP="002F2B94">
      <w:pPr>
        <w:pStyle w:val="TeksIsi"/>
        <w:spacing w:after="0" w:line="360" w:lineRule="auto"/>
        <w:ind w:right="4" w:firstLine="567"/>
        <w:jc w:val="both"/>
        <w:rPr>
          <w:lang w:val="id-ID"/>
        </w:rPr>
      </w:pPr>
      <w:r w:rsidRPr="00315647">
        <w:t>Dalam praktiknya, kejadian-kejadian yang melibatkan kendaraan hasil modifikasi seperti becak motor sering kali menimbulkan perbedaan pandangan</w:t>
      </w:r>
      <w:r w:rsidR="002F2B94">
        <w:t xml:space="preserve"> di antara aparat penegak hukum</w:t>
      </w:r>
      <w:r w:rsidR="002F2B94">
        <w:rPr>
          <w:lang w:val="id-ID"/>
        </w:rPr>
        <w:t xml:space="preserve"> </w:t>
      </w:r>
      <w:r w:rsidRPr="00315647">
        <w:t>b</w:t>
      </w:r>
      <w:r w:rsidR="002F2B94">
        <w:t>aik polisi, jaksa, maupun hakim</w:t>
      </w:r>
      <w:r w:rsidR="002F2B94">
        <w:rPr>
          <w:lang w:val="id-ID"/>
        </w:rPr>
        <w:t xml:space="preserve"> </w:t>
      </w:r>
      <w:r w:rsidRPr="00315647">
        <w:t>dalam menangani pelanggaran berupa modifikasi kendaraan tanpa melalui uji tipe. Modifikasi tersebut banyak berujung pada kecelakaan lalu lintas sebagaimana diatur dalam Pasal 277 jo Pasal 310 Undang-Undang Nomor 22 Tahun 2009 tentang Lalu Lintas dan Angkutan Jalan. Perbedaan persepsi dalam menilai tindak pidana ini biasanya disebabkan oleh sudut pandang normatif hukum pidana yang berbeda, terutama dari sisi teori hukum yang digunakan.</w:t>
      </w:r>
      <w:r w:rsidR="002F2B94">
        <w:rPr>
          <w:lang w:val="id-ID"/>
        </w:rPr>
        <w:t xml:space="preserve"> </w:t>
      </w:r>
      <w:r w:rsidRPr="00315647">
        <w:t>Kecelakaan lalu lintas yang menyebabkan kematian atau luka-luka termasuk dalam kategori tindak pidana yang dapat diproses secara pidana (melalui mekanisme hukum negara) maupun secara non-pidana dengan pendekatan damai melalui restorative justice. Dalam hal ini, Polri sebagai aparat penegak hukum diberi mandat oleh undang-undang untuk menjalankan proses penegakan hukum, namun juga memiliki kewenangan untuk mengambil langkah diskresi berdasarkan penilaian situasional demi kepentingan umum.</w:t>
      </w:r>
    </w:p>
    <w:p w14:paraId="1A7DD3C2" w14:textId="77777777" w:rsidR="00927932" w:rsidRPr="00131AE5" w:rsidRDefault="00131AE5" w:rsidP="00131AE5">
      <w:pPr>
        <w:pStyle w:val="TeksIsi"/>
        <w:spacing w:after="0" w:line="360" w:lineRule="auto"/>
        <w:ind w:right="4" w:firstLine="567"/>
        <w:jc w:val="both"/>
      </w:pPr>
      <w:r w:rsidRPr="00315647">
        <w:t xml:space="preserve">Berdasarkan paparan tersebut, fenomena modifikasi becak menjadi becak motor (bentor) yang kerap memicu permasalahan lalu lintas, terutama kecelakaan, menjadi hal yang menarik untuk diteliti lebih lanjut. Oleh karena itu, penulis memutuskan untuk mengangkat isu ini sebagai fokus dalam penulisan </w:t>
      </w:r>
      <w:r w:rsidR="002F2B94">
        <w:rPr>
          <w:lang w:val="id-ID"/>
        </w:rPr>
        <w:t xml:space="preserve">ini </w:t>
      </w:r>
      <w:r w:rsidRPr="00315647">
        <w:t>dengan judul</w:t>
      </w:r>
      <w:r w:rsidR="00BA0B15" w:rsidRPr="00BA0B15">
        <w:t xml:space="preserve">: </w:t>
      </w:r>
      <w:r w:rsidR="00BA0B15" w:rsidRPr="000D63C7">
        <w:t>“Pelanggaran Terhadap Modifikasi Becak Bermotor Dalam Perspektif Undang-Undang Nomor 22 Tahun 2009 Tentang Lalu Lintas Dan Angkutan Jalan”</w:t>
      </w:r>
      <w:r w:rsidR="005463AA" w:rsidRPr="000D63C7">
        <w:t>.</w:t>
      </w:r>
    </w:p>
    <w:p w14:paraId="68318A3F" w14:textId="77777777" w:rsidR="005463AA" w:rsidRPr="005463AA" w:rsidRDefault="005463AA" w:rsidP="005463AA">
      <w:pPr>
        <w:spacing w:line="360" w:lineRule="auto"/>
        <w:ind w:firstLine="425"/>
        <w:jc w:val="both"/>
        <w:rPr>
          <w:b/>
          <w:bCs/>
          <w:kern w:val="32"/>
          <w:lang w:val="id-ID" w:eastAsia="id-ID"/>
        </w:rPr>
      </w:pPr>
    </w:p>
    <w:p w14:paraId="4F918BBF" w14:textId="77777777" w:rsidR="00927932" w:rsidRDefault="00927932" w:rsidP="002F2B94">
      <w:pPr>
        <w:spacing w:line="360" w:lineRule="auto"/>
        <w:rPr>
          <w:b/>
          <w:bCs/>
          <w:kern w:val="32"/>
          <w:lang w:eastAsia="id-ID"/>
        </w:rPr>
      </w:pPr>
      <w:r w:rsidRPr="00927932">
        <w:rPr>
          <w:b/>
          <w:bCs/>
          <w:kern w:val="32"/>
          <w:lang w:eastAsia="id-ID"/>
        </w:rPr>
        <w:t>METODE</w:t>
      </w:r>
      <w:r>
        <w:rPr>
          <w:b/>
          <w:bCs/>
          <w:kern w:val="32"/>
          <w:lang w:eastAsia="id-ID"/>
        </w:rPr>
        <w:t xml:space="preserve"> PENELITIAN</w:t>
      </w:r>
    </w:p>
    <w:p w14:paraId="1DAAF7B4" w14:textId="77777777" w:rsidR="002F2B94" w:rsidRDefault="002F2B94" w:rsidP="002F2B94">
      <w:pPr>
        <w:spacing w:line="360" w:lineRule="auto"/>
        <w:ind w:firstLine="567"/>
        <w:jc w:val="both"/>
        <w:rPr>
          <w:lang w:val="id-ID"/>
        </w:rPr>
      </w:pPr>
      <w:r w:rsidRPr="002E7E8F">
        <w:t>Dalam penelitian ini, penulis menggunakan dua pendekatan, yaitu pendekatan perundang-undangan (statute approach) dan pendekatan konseptual (conceptual approach). Pendekatan perundang-undangan digunakan untuk mengkaji isu hukum utama dengan merujuk pada seluruh peraturan perundang-undangan dan regulasi yang relevan dengan undang-undang yang menjadi objek pembahasan. Sementara itu, pendekatan konseptual digunakan apabila penelitian dilakukan tanpa mengacu secara langsung pada norma hukum yang berlaku, namun berdasarkan konsep-konsep hukum yang berkembang di tengah masyarakat atau teori hukum yang relevan.</w:t>
      </w:r>
    </w:p>
    <w:p w14:paraId="42ED7BA6" w14:textId="77777777" w:rsidR="002F2B94" w:rsidRDefault="002F2B94" w:rsidP="002F2B94">
      <w:pPr>
        <w:spacing w:line="360" w:lineRule="auto"/>
        <w:ind w:firstLine="567"/>
        <w:jc w:val="both"/>
        <w:rPr>
          <w:lang w:val="id-ID"/>
        </w:rPr>
      </w:pPr>
      <w:r w:rsidRPr="002E7E8F">
        <w:t>Jenis penelitian yang digunakan adalah penelitian hukum normatif (yuridis normatif), yaitu penelitian yang dilakukan melalui kajian pustaka atau data sekunder. Penelitian ini menitikberatkan pada penelusuran terhadap peraturan perundang-undangan, literatur, serta dokumen lain yang berkaitan dengan permasalahan yang diteliti.</w:t>
      </w:r>
    </w:p>
    <w:p w14:paraId="2BAD5F2E" w14:textId="77777777" w:rsidR="002F2B94" w:rsidRDefault="002F2B94" w:rsidP="002F2B94">
      <w:pPr>
        <w:spacing w:line="360" w:lineRule="auto"/>
        <w:ind w:firstLine="567"/>
        <w:jc w:val="both"/>
        <w:rPr>
          <w:lang w:val="id-ID"/>
        </w:rPr>
      </w:pPr>
      <w:r w:rsidRPr="002E7E8F">
        <w:t>Teknik pengumpulan bahan hukum bertujuan untuk memperoleh data atau informasi hukum yang relevan dengan pokok kajian. Teknik yang digunakan adalah studi dokumen atau studi kepustakaan, yang mencakup penelaahan terhadap peraturan perundang-undangan, buku referensi, jurnal ilmiah, hasil penelitian sebelumnya, serta sumber-sumber tertulis lainnya yang mendukung analisis.</w:t>
      </w:r>
    </w:p>
    <w:p w14:paraId="35293351" w14:textId="77777777" w:rsidR="00927932" w:rsidRPr="002F2B94" w:rsidRDefault="002F2B94" w:rsidP="002F2B94">
      <w:pPr>
        <w:spacing w:line="360" w:lineRule="auto"/>
        <w:ind w:firstLine="567"/>
        <w:jc w:val="both"/>
      </w:pPr>
      <w:r w:rsidRPr="002E7E8F">
        <w:t>Analisis bahan hukum dalam penelitian ini dilakukan melalui pendekatan kepustakaan, yaitu dengan cara membaca, memahami, dan mengkaji dokumen-dokumen hukum, buku-buku akademik, serta peraturan perundang-undangan yang memiliki keterkaitan langsung dengan isu yang diteliti</w:t>
      </w:r>
      <w:r w:rsidR="005463AA" w:rsidRPr="00B57868">
        <w:t>.</w:t>
      </w:r>
    </w:p>
    <w:p w14:paraId="08A26878" w14:textId="77777777" w:rsidR="005463AA" w:rsidRDefault="005463AA" w:rsidP="00B57868">
      <w:pPr>
        <w:spacing w:line="360" w:lineRule="auto"/>
        <w:ind w:firstLine="567"/>
        <w:jc w:val="both"/>
        <w:rPr>
          <w:lang w:val="id-ID"/>
        </w:rPr>
      </w:pPr>
    </w:p>
    <w:p w14:paraId="598E865B" w14:textId="77777777" w:rsidR="002F2B94" w:rsidRDefault="002F2B94" w:rsidP="00B57868">
      <w:pPr>
        <w:spacing w:line="360" w:lineRule="auto"/>
        <w:ind w:firstLine="567"/>
        <w:jc w:val="both"/>
        <w:rPr>
          <w:lang w:val="id-ID"/>
        </w:rPr>
      </w:pPr>
    </w:p>
    <w:p w14:paraId="4BC524D4" w14:textId="77777777" w:rsidR="002F2B94" w:rsidRPr="00B57868" w:rsidRDefault="002F2B94" w:rsidP="00B57868">
      <w:pPr>
        <w:spacing w:line="360" w:lineRule="auto"/>
        <w:ind w:firstLine="567"/>
        <w:jc w:val="both"/>
        <w:rPr>
          <w:lang w:val="id-ID"/>
        </w:rPr>
      </w:pPr>
    </w:p>
    <w:p w14:paraId="6522B5B3" w14:textId="77777777" w:rsidR="00927932" w:rsidRPr="003D5EFC" w:rsidRDefault="00927932" w:rsidP="003D5EFC">
      <w:pPr>
        <w:spacing w:line="360" w:lineRule="auto"/>
        <w:rPr>
          <w:b/>
          <w:bCs/>
          <w:kern w:val="32"/>
          <w:lang w:eastAsia="id-ID"/>
        </w:rPr>
      </w:pPr>
      <w:r w:rsidRPr="003D5EFC">
        <w:rPr>
          <w:b/>
          <w:bCs/>
          <w:kern w:val="32"/>
          <w:lang w:eastAsia="id-ID"/>
        </w:rPr>
        <w:t>HASIL PENELITIAN DAN PEMBAHASAN</w:t>
      </w:r>
    </w:p>
    <w:p w14:paraId="7FA18850" w14:textId="77777777" w:rsidR="00B57868" w:rsidRPr="00B57868" w:rsidRDefault="00B57868" w:rsidP="00B57868">
      <w:pPr>
        <w:pStyle w:val="Judul1"/>
        <w:spacing w:line="360" w:lineRule="auto"/>
        <w:ind w:right="3"/>
        <w:rPr>
          <w:sz w:val="24"/>
          <w:szCs w:val="24"/>
          <w:lang w:val="id-ID"/>
        </w:rPr>
      </w:pPr>
      <w:r w:rsidRPr="00B57868">
        <w:rPr>
          <w:sz w:val="24"/>
          <w:szCs w:val="24"/>
        </w:rPr>
        <w:t>Legalitas Hukum Terhadap Eksintensi Becak Motor (</w:t>
      </w:r>
      <w:r w:rsidRPr="00B57868">
        <w:rPr>
          <w:sz w:val="24"/>
          <w:szCs w:val="24"/>
          <w:lang w:val="id-ID"/>
        </w:rPr>
        <w:t>B</w:t>
      </w:r>
      <w:r w:rsidRPr="00B57868">
        <w:rPr>
          <w:sz w:val="24"/>
          <w:szCs w:val="24"/>
        </w:rPr>
        <w:t>entor) Berdasarkan Undang-Undang Nomor 22 Tahun 2009 tentang Lalu Lintas dan Angkutan Jalan</w:t>
      </w:r>
    </w:p>
    <w:p w14:paraId="72F761AA" w14:textId="77777777" w:rsidR="002F2B94" w:rsidRPr="002E7E8F" w:rsidRDefault="002F2B94" w:rsidP="002F2B94">
      <w:pPr>
        <w:spacing w:line="360" w:lineRule="auto"/>
        <w:ind w:firstLine="567"/>
        <w:jc w:val="both"/>
      </w:pPr>
      <w:r w:rsidRPr="002E7E8F">
        <w:t>Legalitas berasal dari kata "legal", yang berarti sesuatu yang sesuai atau sejalan dengan ketentuan hukum atau peraturan perundang-undangan. Dalam Kamus Besar Bahasa Indonesia (KBBI), legalitas diartikan sebagai status sah atau keabsahan suatu hal. Dengan kata lain, legalitas merujuk pada pengakuan atas suatu tindakan atau benda selama belum ada aturan</w:t>
      </w:r>
      <w:r>
        <w:t xml:space="preserve"> yang secara tegas mengaturnya.</w:t>
      </w:r>
      <w:r>
        <w:rPr>
          <w:lang w:val="id-ID"/>
        </w:rPr>
        <w:t xml:space="preserve"> </w:t>
      </w:r>
      <w:r w:rsidRPr="002E7E8F">
        <w:t>Dalam konteks hukum pidana, asas legalitas sebagaimana tercantum dalam Pasal 1 ayat (1) Kitab Undang-Undang Hukum Pidana (KUHP) menyatakan bahwa suatu perbuatan tidak dapat dianggap sebagai tindak pidana kecuali telah diatur sebelumnya dalam undang-undang. Prinsip ini selaras dengan asas nullum crimen sine lege atau non obligat lex nisi promulgata, yang berarti bahwa hukum tidak dapat diberlakukan kecuali telah diundangkan terlebih dahulu.</w:t>
      </w:r>
    </w:p>
    <w:p w14:paraId="176AB9A9" w14:textId="77777777" w:rsidR="002F2B94" w:rsidRPr="002F2B94" w:rsidRDefault="002F2B94" w:rsidP="002F2B94">
      <w:pPr>
        <w:spacing w:line="360" w:lineRule="auto"/>
        <w:ind w:firstLine="567"/>
        <w:jc w:val="both"/>
        <w:rPr>
          <w:lang w:val="id-ID"/>
        </w:rPr>
      </w:pPr>
      <w:r w:rsidRPr="002E7E8F">
        <w:t>Berbicara mengenai legalitas saat ini, salah satu topik yang sedang menjadi sorotan adalah mengenai status hukum becak motor (bentor), khususnya terkait dengan standar k</w:t>
      </w:r>
      <w:r>
        <w:t>elayakan dan aspek keamanannya.</w:t>
      </w:r>
      <w:r>
        <w:rPr>
          <w:lang w:val="id-ID"/>
        </w:rPr>
        <w:t xml:space="preserve"> </w:t>
      </w:r>
      <w:r w:rsidRPr="002E7E8F">
        <w:t>Dalam Undang-Undang Nomor 22 Tahun 2009 tentang Lalu Lintas dan Angkutan Jalan, tidak terdapat ketentuan spesifik yang mengatur secara langsung mengenai klasifikasi becak motor ataupun pengaturan khusus untuk kendaraan jenis ini. Namun, karena bentor merupakan hasil modifikasi dari becak tradisional bertenaga manusia yang diganti dengan mesin, maka kendaraan ini dapat dikategorikan sebagai kendaraan khusus. Oleh karena itu, bentor harus memenuhi persyaratan modifikasi, termasuk bentuk dan jenisnya, serta menjalani uji tipe dan uji berkala sesuai dengan ketentuan yang berlaku dalam undang-undang tersebut.</w:t>
      </w:r>
    </w:p>
    <w:p w14:paraId="74614875" w14:textId="77777777" w:rsidR="00550A81" w:rsidRDefault="002F2B94" w:rsidP="00550A81">
      <w:pPr>
        <w:spacing w:line="360" w:lineRule="auto"/>
        <w:ind w:firstLine="567"/>
        <w:jc w:val="both"/>
        <w:rPr>
          <w:lang w:val="id-ID"/>
        </w:rPr>
      </w:pPr>
      <w:r w:rsidRPr="002E7E8F">
        <w:t>Penggolongan becak motor sebagai kendaraan khusus memberikan dasar hukum yang lebih jelas terkait pengurusan dokumen seperti SIM, STNK, dan BPKB yang berlaku untuk kendaraan tersebut. Semua kendaraan hasil modifikasi diwajibkan mengikuti proses uji tipe dan uji berkala. Jika kendaraan tersebut dinyatakan memenuhi syarat dan lulus uji, maka akan diberikan sertifikat lulus uji tipe. Ketentuan ini juga berlaku untuk kendaraan seperti rumah-rumah kendaraan, tangki muatan, kereta gandeng, dan kereta tempelan. Setelah lulus, maka akan diterbitkan dokumen persetujuan desain dan tipe kendaraan. Sertifikat ini merupakan bukti bahwa kendaraan modifikasi yang dirancang secara mandiri telah memenuhi standar yang ditetapkan.</w:t>
      </w:r>
      <w:r>
        <w:rPr>
          <w:lang w:val="id-ID"/>
        </w:rPr>
        <w:t xml:space="preserve"> </w:t>
      </w:r>
      <w:r w:rsidRPr="002E7E8F">
        <w:t>Untuk memastikan kesesuaian kendaraan dengan spesifikasi teknis sebagaimana tercantum dalam sertifikat uji tipe, dilakukan pula uji sampel oleh instansi pelaksana uji tip</w:t>
      </w:r>
      <w:r w:rsidR="00550A81">
        <w:t>e yang ditunjuk oleh pemerintah</w:t>
      </w:r>
      <w:r w:rsidR="00B57868" w:rsidRPr="00B57868">
        <w:t>.</w:t>
      </w:r>
      <w:r w:rsidR="00B57868" w:rsidRPr="00B57868">
        <w:rPr>
          <w:rStyle w:val="ReferensiCatatanKaki"/>
        </w:rPr>
        <w:footnoteReference w:id="8"/>
      </w:r>
    </w:p>
    <w:p w14:paraId="532595F5" w14:textId="77777777" w:rsidR="00B57868" w:rsidRPr="00B57868" w:rsidRDefault="00550A81" w:rsidP="00550A81">
      <w:pPr>
        <w:spacing w:line="360" w:lineRule="auto"/>
        <w:ind w:firstLine="567"/>
        <w:jc w:val="both"/>
      </w:pPr>
      <w:r w:rsidRPr="002E7E8F">
        <w:t>Pasal 1 ayat (20) Undang-Undang Nomor 22 Tahun 2009 tentang Lalu Lintas dan Angkutan Jalan menjelaskan bahwa yang dimaksud dengan sepeda motor adalah kendaraan bermotor yang memiliki dua roda, dengan atau tanpa dilengkapi rumah-rumah, serta bisa juga dilengkapi dengan kereta samping. Definisi ini juga mencakup kendaraan bermotor roda tiga yang tidak memiliki rumah-rumah.</w:t>
      </w:r>
      <w:r>
        <w:rPr>
          <w:lang w:val="id-ID"/>
        </w:rPr>
        <w:t xml:space="preserve"> </w:t>
      </w:r>
      <w:r w:rsidRPr="002E7E8F">
        <w:t>Definisi lebih lanjut mengenai sepeda motor dapat ditemukan dalam Pasal 5 ayat (1) Peraturan Pemerintah Republik Indonesia Nomor 55 Tahun 2012 tentang Kendaraan, yang menyebut bahwa sepeda motor meliputi</w:t>
      </w:r>
      <w:r w:rsidR="00B57868" w:rsidRPr="00B57868">
        <w:t xml:space="preserve">: </w:t>
      </w:r>
    </w:p>
    <w:p w14:paraId="63F6AF98" w14:textId="77777777" w:rsidR="00B57868" w:rsidRPr="00B57868" w:rsidRDefault="00B57868" w:rsidP="000D6E09">
      <w:pPr>
        <w:pStyle w:val="DaftarParagraf"/>
        <w:numPr>
          <w:ilvl w:val="0"/>
          <w:numId w:val="2"/>
        </w:numPr>
        <w:spacing w:after="0" w:line="360" w:lineRule="auto"/>
        <w:ind w:left="360" w:right="11"/>
        <w:jc w:val="both"/>
        <w:rPr>
          <w:rFonts w:ascii="Times New Roman" w:hAnsi="Times New Roman"/>
          <w:sz w:val="24"/>
          <w:szCs w:val="24"/>
        </w:rPr>
      </w:pPr>
      <w:r w:rsidRPr="00B57868">
        <w:rPr>
          <w:rFonts w:ascii="Times New Roman" w:hAnsi="Times New Roman"/>
          <w:sz w:val="24"/>
          <w:szCs w:val="24"/>
        </w:rPr>
        <w:t xml:space="preserve">Kendaraan Bermotor roda dua dengan atau tanpa rumah-rumah. </w:t>
      </w:r>
    </w:p>
    <w:p w14:paraId="09BB4106" w14:textId="77777777" w:rsidR="00B57868" w:rsidRPr="00B57868" w:rsidRDefault="00B57868" w:rsidP="000D6E09">
      <w:pPr>
        <w:pStyle w:val="DaftarParagraf"/>
        <w:numPr>
          <w:ilvl w:val="0"/>
          <w:numId w:val="2"/>
        </w:numPr>
        <w:spacing w:after="0" w:line="360" w:lineRule="auto"/>
        <w:ind w:left="360" w:right="11"/>
        <w:jc w:val="both"/>
        <w:rPr>
          <w:rFonts w:ascii="Times New Roman" w:hAnsi="Times New Roman"/>
          <w:sz w:val="24"/>
          <w:szCs w:val="24"/>
        </w:rPr>
      </w:pPr>
      <w:r w:rsidRPr="00B57868">
        <w:rPr>
          <w:rFonts w:ascii="Times New Roman" w:hAnsi="Times New Roman"/>
          <w:sz w:val="24"/>
          <w:szCs w:val="24"/>
        </w:rPr>
        <w:t>Kendaraan Bermotor roda dua dengan atau tanpa kereta samping.</w:t>
      </w:r>
    </w:p>
    <w:p w14:paraId="6FBA3EBF" w14:textId="77777777" w:rsidR="00550A81" w:rsidRPr="00550A81" w:rsidRDefault="00B57868" w:rsidP="00550A81">
      <w:pPr>
        <w:pStyle w:val="DaftarParagraf"/>
        <w:numPr>
          <w:ilvl w:val="0"/>
          <w:numId w:val="2"/>
        </w:numPr>
        <w:spacing w:after="0" w:line="360" w:lineRule="auto"/>
        <w:ind w:left="360" w:right="11"/>
        <w:jc w:val="both"/>
        <w:rPr>
          <w:rFonts w:ascii="Times New Roman" w:hAnsi="Times New Roman"/>
          <w:sz w:val="24"/>
          <w:szCs w:val="24"/>
        </w:rPr>
      </w:pPr>
      <w:r w:rsidRPr="00B57868">
        <w:rPr>
          <w:rFonts w:ascii="Times New Roman" w:hAnsi="Times New Roman"/>
          <w:sz w:val="24"/>
          <w:szCs w:val="24"/>
        </w:rPr>
        <w:t xml:space="preserve">Kendaraan Bermotor roda tiga tanpa rumah-rumah </w:t>
      </w:r>
    </w:p>
    <w:p w14:paraId="57060EBC" w14:textId="77777777" w:rsidR="00550A81" w:rsidRDefault="00550A81" w:rsidP="00550A81">
      <w:pPr>
        <w:spacing w:line="360" w:lineRule="auto"/>
        <w:ind w:firstLine="567"/>
        <w:jc w:val="both"/>
        <w:rPr>
          <w:lang w:val="id-ID"/>
        </w:rPr>
      </w:pPr>
      <w:r w:rsidRPr="002E7E8F">
        <w:t>Sementara itu, plat nomor atau tanda nomor kendaraan bermotor berfungsi sebagai sarana identifikasi resmi bagi kendaraan, baik mobil maupun sepeda motor. Plat ini biasanya terbuat dari logam atau plastik, dan dipasang di bagian depan serta belakang kendaraan. Fungsinya adalah untuk menunjukkan identitas kendaraan tersebut secara sah.</w:t>
      </w:r>
    </w:p>
    <w:p w14:paraId="1E702AF9" w14:textId="77777777" w:rsidR="00550A81" w:rsidRDefault="00550A81" w:rsidP="00550A81">
      <w:pPr>
        <w:spacing w:line="360" w:lineRule="auto"/>
        <w:ind w:firstLine="567"/>
        <w:jc w:val="both"/>
        <w:rPr>
          <w:lang w:val="id-ID"/>
        </w:rPr>
      </w:pPr>
      <w:r w:rsidRPr="002E7E8F">
        <w:t>Setiap plat nomor memiliki nomor seri unik berupa kombinasi huruf dan angka. Di Indonesia, nomor ini dikenal sebagai nomor polisi, yang sering kali disertai dengan informasi tambahan seperti warna kendaraan, merek, model, tahun pembuatan, nomor rangka atau nomor identifikasi kendaraan (NIK), serta nama dan alamat pemilik kendaraan. Semua informasi ini juga tercantum dalam dokumen resmi berupa Surat Tanda Nomor Kendaraan Bermotor (STNK), yang menjadi bukti sah kepemilikan dan registrasi kendaraan tersebut.</w:t>
      </w:r>
    </w:p>
    <w:p w14:paraId="502D62C8" w14:textId="77777777" w:rsidR="00B57868" w:rsidRPr="00550A81" w:rsidRDefault="00550A81" w:rsidP="00550A81">
      <w:pPr>
        <w:spacing w:line="360" w:lineRule="auto"/>
        <w:ind w:firstLine="567"/>
        <w:jc w:val="both"/>
      </w:pPr>
      <w:r w:rsidRPr="002E7E8F">
        <w:t>Menurut Peraturan Kepala Kepolisian Negara Republik Indonesia (Perkapolri) Nomor 5 Tahun 2012 tentang Registrasi dan Identifikasi Kendaraan Bermotor, Pasal 39 ayat (3) menyatakan bahwa plat nomor kendaraan dibagi ke dalam lima jenis, yang masing-masing memiliki fungsi dan tujuan tertentu</w:t>
      </w:r>
      <w:r w:rsidR="00B57868" w:rsidRPr="00B57868">
        <w:t>:</w:t>
      </w:r>
      <w:r w:rsidR="00B57868" w:rsidRPr="00B57868">
        <w:rPr>
          <w:rStyle w:val="ReferensiCatatanKaki"/>
        </w:rPr>
        <w:footnoteReference w:id="9"/>
      </w:r>
    </w:p>
    <w:p w14:paraId="783361B4" w14:textId="77777777" w:rsidR="00B57868" w:rsidRPr="00B57868" w:rsidRDefault="00B57868" w:rsidP="000D6E09">
      <w:pPr>
        <w:pStyle w:val="DaftarParagraf"/>
        <w:numPr>
          <w:ilvl w:val="0"/>
          <w:numId w:val="3"/>
        </w:numPr>
        <w:spacing w:after="0" w:line="360" w:lineRule="auto"/>
        <w:ind w:left="360" w:right="11"/>
        <w:jc w:val="both"/>
        <w:rPr>
          <w:rFonts w:ascii="Times New Roman" w:hAnsi="Times New Roman"/>
          <w:sz w:val="24"/>
          <w:szCs w:val="24"/>
        </w:rPr>
      </w:pPr>
      <w:r w:rsidRPr="00B57868">
        <w:rPr>
          <w:rFonts w:ascii="Times New Roman" w:hAnsi="Times New Roman"/>
          <w:sz w:val="24"/>
          <w:szCs w:val="24"/>
        </w:rPr>
        <w:t>Plat nomor kendaraan dengan dasar berwarna hitam dan tulisan putih. Plat jenis ini dipakai untuk kendaraan bermotor perseorangan dan sewa.</w:t>
      </w:r>
    </w:p>
    <w:p w14:paraId="6638286E" w14:textId="77777777" w:rsidR="00B57868" w:rsidRPr="00B57868" w:rsidRDefault="00B57868" w:rsidP="000D6E09">
      <w:pPr>
        <w:pStyle w:val="DaftarParagraf"/>
        <w:numPr>
          <w:ilvl w:val="0"/>
          <w:numId w:val="3"/>
        </w:numPr>
        <w:spacing w:after="0" w:line="360" w:lineRule="auto"/>
        <w:ind w:left="360" w:right="11"/>
        <w:jc w:val="both"/>
        <w:rPr>
          <w:rFonts w:ascii="Times New Roman" w:hAnsi="Times New Roman"/>
          <w:sz w:val="24"/>
          <w:szCs w:val="24"/>
        </w:rPr>
      </w:pPr>
      <w:r w:rsidRPr="00B57868">
        <w:rPr>
          <w:rFonts w:ascii="Times New Roman" w:hAnsi="Times New Roman"/>
          <w:sz w:val="24"/>
          <w:szCs w:val="24"/>
        </w:rPr>
        <w:t xml:space="preserve">Plat nomor kendaraan dengan dasar berwarna kuning dan tulisan hitam. Plat jenis ini digunakan untuk kendaraan bermotor umum. </w:t>
      </w:r>
    </w:p>
    <w:p w14:paraId="1373EF56" w14:textId="77777777" w:rsidR="00B57868" w:rsidRPr="00B57868" w:rsidRDefault="00B57868" w:rsidP="000D6E09">
      <w:pPr>
        <w:pStyle w:val="DaftarParagraf"/>
        <w:numPr>
          <w:ilvl w:val="0"/>
          <w:numId w:val="3"/>
        </w:numPr>
        <w:spacing w:after="0" w:line="360" w:lineRule="auto"/>
        <w:ind w:left="360" w:right="11"/>
        <w:jc w:val="both"/>
        <w:rPr>
          <w:rFonts w:ascii="Times New Roman" w:hAnsi="Times New Roman"/>
          <w:sz w:val="24"/>
          <w:szCs w:val="24"/>
        </w:rPr>
      </w:pPr>
      <w:r w:rsidRPr="00B57868">
        <w:rPr>
          <w:rFonts w:ascii="Times New Roman" w:hAnsi="Times New Roman"/>
          <w:sz w:val="24"/>
          <w:szCs w:val="24"/>
        </w:rPr>
        <w:t xml:space="preserve">Plat nomor kendaraan dengan dasar berwarna merah dan tulisan putih. Plat jenis ini digunakan untuk kendaraan bermotor Dinas milik Pemerintah. </w:t>
      </w:r>
    </w:p>
    <w:p w14:paraId="61B174E1" w14:textId="77777777" w:rsidR="00B57868" w:rsidRPr="00B57868" w:rsidRDefault="00B57868" w:rsidP="000D6E09">
      <w:pPr>
        <w:pStyle w:val="DaftarParagraf"/>
        <w:numPr>
          <w:ilvl w:val="0"/>
          <w:numId w:val="3"/>
        </w:numPr>
        <w:spacing w:after="0" w:line="360" w:lineRule="auto"/>
        <w:ind w:left="360" w:right="11"/>
        <w:jc w:val="both"/>
        <w:rPr>
          <w:rFonts w:ascii="Times New Roman" w:hAnsi="Times New Roman"/>
          <w:sz w:val="24"/>
          <w:szCs w:val="24"/>
        </w:rPr>
      </w:pPr>
      <w:r w:rsidRPr="00B57868">
        <w:rPr>
          <w:rFonts w:ascii="Times New Roman" w:hAnsi="Times New Roman"/>
          <w:sz w:val="24"/>
          <w:szCs w:val="24"/>
        </w:rPr>
        <w:t xml:space="preserve">Plat nomor kendaraan dengan dasar berwarna putih dengan tulisan biru. Plat jenis ini digunakan untuk kendaraan bermotor Korps Diplomatik Negara Asing. </w:t>
      </w:r>
    </w:p>
    <w:p w14:paraId="6FDDD63E" w14:textId="77777777" w:rsidR="00B57868" w:rsidRPr="00B57868" w:rsidRDefault="00B57868" w:rsidP="000D6E09">
      <w:pPr>
        <w:pStyle w:val="DaftarParagraf"/>
        <w:numPr>
          <w:ilvl w:val="0"/>
          <w:numId w:val="3"/>
        </w:numPr>
        <w:spacing w:after="0" w:line="360" w:lineRule="auto"/>
        <w:ind w:left="360" w:right="11"/>
        <w:jc w:val="both"/>
        <w:rPr>
          <w:rFonts w:ascii="Times New Roman" w:hAnsi="Times New Roman"/>
          <w:sz w:val="24"/>
          <w:szCs w:val="24"/>
        </w:rPr>
      </w:pPr>
      <w:r w:rsidRPr="00B57868">
        <w:rPr>
          <w:rFonts w:ascii="Times New Roman" w:hAnsi="Times New Roman"/>
          <w:sz w:val="24"/>
          <w:szCs w:val="24"/>
        </w:rPr>
        <w:t>Plat nomor kendaraan dengan dasar berwarna hijau dengan tulisan hitam. Plat jenis ini digunakan untuk kendaraan bermotor pada kawasan perdagangan bebas atau (</w:t>
      </w:r>
      <w:r w:rsidRPr="00B57868">
        <w:rPr>
          <w:rFonts w:ascii="Times New Roman" w:hAnsi="Times New Roman"/>
          <w:i/>
          <w:sz w:val="24"/>
          <w:szCs w:val="24"/>
        </w:rPr>
        <w:t>Free Trade Zone</w:t>
      </w:r>
      <w:r w:rsidRPr="00B57868">
        <w:rPr>
          <w:rFonts w:ascii="Times New Roman" w:hAnsi="Times New Roman"/>
          <w:sz w:val="24"/>
          <w:szCs w:val="24"/>
        </w:rPr>
        <w:t>), yang mendapatkan fasilitas pembebasan bea masuk. Berdasarkan Peraturan Menteri Keuangan, kendaraan bermotor menggunakan plat ini tidak boleh dioperasionalkan atau dimutasikan ke daerah Indonesia lainnya.</w:t>
      </w:r>
    </w:p>
    <w:p w14:paraId="2C71080E" w14:textId="77777777" w:rsidR="00AD5F9B" w:rsidRDefault="00AD5F9B" w:rsidP="00AD5F9B">
      <w:pPr>
        <w:spacing w:line="360" w:lineRule="auto"/>
        <w:ind w:right="11" w:firstLine="567"/>
        <w:jc w:val="both"/>
        <w:rPr>
          <w:lang w:val="id-ID"/>
        </w:rPr>
      </w:pPr>
      <w:r w:rsidRPr="002E7E8F">
        <w:t>Berdasarkan uraian sebelumnya, muncul pertanyaan mengenai jenis plat nomor yang seharusnya digunakan oleh pengemudi becak motor. Dalam Undang-Undang Nomor 22 Tahun 2009 tentang Lalu Lintas dan Angkutan Jalan, becak motor dikategorikan sebagai kendaraan bermotor umum. Namun, dalam praktiknya, banyak pengendara bentor yang masih menggunakan plat nomor berwarna hitam, yang umumnya diperuntukkan bagi kendaraan pribadi. Kemungkinan besar, hal ini disebabkan oleh anggapan bahwa karena becak motor merupakan hasil modifikasi dari sepeda motor pribadi, maka plat nomor yang digunakan pun mengikuti kendaraan asalnya.</w:t>
      </w:r>
      <w:r>
        <w:t xml:space="preserve"> </w:t>
      </w:r>
      <w:r w:rsidRPr="002E7E8F">
        <w:t>Padahal, sesuai ketentuan, kendaraan yang tergolong sebagai angkutan umum, termasuk becak motor, seharusnya menggunakan plat nomor berwarna dasar kuning dengan tulisan hitam, bukan sebaliknya. Penggunaan plat kuning menunjukkan bahwa kendaraan tersebut digunakan untuk keperluan komersial, seperti mengangkut penumpang atau barang dengan imbalan.</w:t>
      </w:r>
    </w:p>
    <w:p w14:paraId="074EBA69" w14:textId="77777777" w:rsidR="00AD5F9B" w:rsidRDefault="00AD5F9B" w:rsidP="00AD5F9B">
      <w:pPr>
        <w:spacing w:line="360" w:lineRule="auto"/>
        <w:ind w:right="11" w:firstLine="567"/>
        <w:jc w:val="both"/>
        <w:rPr>
          <w:lang w:val="id-ID"/>
        </w:rPr>
      </w:pPr>
      <w:r w:rsidRPr="002E7E8F">
        <w:t>Becak motor sendiri merupakan bentuk modernisasi dari becak tradisional</w:t>
      </w:r>
      <w:r>
        <w:rPr>
          <w:lang w:val="id-ID"/>
        </w:rPr>
        <w:t xml:space="preserve"> </w:t>
      </w:r>
      <w:r w:rsidRPr="002E7E8F">
        <w:t>yang sebelumnya d</w:t>
      </w:r>
      <w:r>
        <w:t>igerakkan dengan tenaga manusia</w:t>
      </w:r>
      <w:r>
        <w:rPr>
          <w:lang w:val="id-ID"/>
        </w:rPr>
        <w:t xml:space="preserve"> </w:t>
      </w:r>
      <w:r w:rsidRPr="002E7E8F">
        <w:t>menjadi kendaraan bermesin. Meskipun teknologinya berubah, fungsi utamanya tetap sama, yaitu sebagai alat angkut penumpang atau barang. Dengan dasar tersebut, becak motor secara fungsi termasuk dalam kategori kendaraan bermotor umum, karena digunakan untuk pelayana</w:t>
      </w:r>
      <w:r>
        <w:t>n publik dengan tarif tertentu.</w:t>
      </w:r>
    </w:p>
    <w:p w14:paraId="7251FFE5" w14:textId="77777777" w:rsidR="00AD5F9B" w:rsidRDefault="00AD5F9B" w:rsidP="00AD5F9B">
      <w:pPr>
        <w:spacing w:line="360" w:lineRule="auto"/>
        <w:ind w:right="11" w:firstLine="567"/>
        <w:jc w:val="both"/>
        <w:rPr>
          <w:lang w:val="id-ID"/>
        </w:rPr>
      </w:pPr>
      <w:r w:rsidRPr="002E7E8F">
        <w:t>Dalam Peraturan Pemerintah Republik Indonesia Nomor 55 Tahun 2012 tentang Kendaraan, kendaraan bermotor dibagi menjadi tiga jenis. Setiap kendaraan hasil modifikasi, termasuk becak motor, wajib melalui uji kelayakan jalan terlebih dahulu sebelum dioperasikan. Ketentuan lebih rinci mengenai pengujian kendaraan bermotor ini dijelaskan dalam Pasal 3 Peraturan Menteri Perhubungan Nomor 33 Tahun 2018 tentang Pengujian Tipe Kendaraan Bermotor</w:t>
      </w:r>
      <w:r w:rsidR="00B57868" w:rsidRPr="00B57868">
        <w:t>.</w:t>
      </w:r>
      <w:r w:rsidR="00B57868" w:rsidRPr="00B57868">
        <w:rPr>
          <w:rStyle w:val="ReferensiCatatanKaki"/>
        </w:rPr>
        <w:footnoteReference w:id="10"/>
      </w:r>
    </w:p>
    <w:p w14:paraId="4ED2E568" w14:textId="77777777" w:rsidR="00AD5F9B" w:rsidRDefault="00AD5F9B" w:rsidP="00AD5F9B">
      <w:pPr>
        <w:spacing w:line="360" w:lineRule="auto"/>
        <w:ind w:right="11" w:firstLine="567"/>
        <w:jc w:val="both"/>
        <w:rPr>
          <w:lang w:val="id-ID"/>
        </w:rPr>
      </w:pPr>
      <w:r w:rsidRPr="002E7E8F">
        <w:t>Berdasarkan Pasal 3 Peraturan Menteri Perhubungan Nomor 33 Tahun 2018 tentang Pengujian Kendaraan Bermotor, pemerintah wajib melakukan pengujian terlebih dahulu terhadap becak motor untuk memastikan kelayakan kendaraan tersebut digunakan. Pengujian ini bertujuan untuk menjamin keselamatan penumpang sekaligus menjadi bagian dari proses legalisasi dan pemberian izin opera</w:t>
      </w:r>
      <w:r>
        <w:t>sional becak motor di Indonesia.</w:t>
      </w:r>
    </w:p>
    <w:p w14:paraId="0BB7B24F" w14:textId="77777777" w:rsidR="00B57868" w:rsidRPr="00B57868" w:rsidRDefault="00AD5F9B" w:rsidP="00AD5F9B">
      <w:pPr>
        <w:spacing w:line="360" w:lineRule="auto"/>
        <w:ind w:right="11" w:firstLine="567"/>
        <w:jc w:val="both"/>
      </w:pPr>
      <w:r w:rsidRPr="002E7E8F">
        <w:t>Dalam Undang-Undang Nomor 22 Tahun 2009 tentang Lalu Lintas dan Angkutan Jalan, modifikasi kendaraan bermotor diperbolehkan. Modifikasi tersebut mencakup perubahan spesifikasi teknis seperti dimensi, mesin, dan/atau kapasitas angkut kendaraan</w:t>
      </w:r>
      <w:r>
        <w:t>.</w:t>
      </w:r>
      <w:r w:rsidR="00B57868" w:rsidRPr="00B57868">
        <w:rPr>
          <w:rStyle w:val="ReferensiCatatanKaki"/>
        </w:rPr>
        <w:footnoteReference w:id="11"/>
      </w:r>
    </w:p>
    <w:p w14:paraId="214026EA" w14:textId="77777777" w:rsidR="00B57868" w:rsidRPr="00B57868" w:rsidRDefault="00AD5F9B" w:rsidP="00B57868">
      <w:pPr>
        <w:spacing w:line="360" w:lineRule="auto"/>
        <w:ind w:right="11" w:firstLine="567"/>
        <w:jc w:val="both"/>
      </w:pPr>
      <w:r w:rsidRPr="002E7E8F">
        <w:t>Namun, modifikasi ini tidak boleh membahayakan keselamatan di jalan, mengganggu kelancaran lalu lintas, atau merusak kondisi dan daya dukung jalan yang dilalui. Setiap kendaraan bermotor yang mengalami perubahan desain atau material wajib menjalani pengujian ulang. Setelah diuji ulang, kendaraan tersebut harus melalui proses registrasi dan identifikasi ulang</w:t>
      </w:r>
      <w:r w:rsidR="00B57868" w:rsidRPr="00B57868">
        <w:t>.</w:t>
      </w:r>
      <w:r w:rsidR="00B57868" w:rsidRPr="00B57868">
        <w:rPr>
          <w:rStyle w:val="ReferensiCatatanKaki"/>
        </w:rPr>
        <w:footnoteReference w:id="12"/>
      </w:r>
    </w:p>
    <w:p w14:paraId="3521AAE9" w14:textId="77777777" w:rsidR="00B57868" w:rsidRPr="00B57868" w:rsidRDefault="00AD5F9B" w:rsidP="00B57868">
      <w:pPr>
        <w:spacing w:line="360" w:lineRule="auto"/>
        <w:ind w:right="11" w:firstLine="567"/>
        <w:jc w:val="both"/>
      </w:pPr>
      <w:r w:rsidRPr="002E7E8F">
        <w:t>Pengujian kendaraan bermotor harus dilakukan oleh bengkel umum yang ditunjuk oleh Menteri Perindustrian</w:t>
      </w:r>
      <w:r w:rsidR="00B57868" w:rsidRPr="00B57868">
        <w:t>.</w:t>
      </w:r>
      <w:r w:rsidR="00B57868" w:rsidRPr="00B57868">
        <w:rPr>
          <w:rStyle w:val="ReferensiCatatanKaki"/>
        </w:rPr>
        <w:footnoteReference w:id="13"/>
      </w:r>
      <w:r w:rsidR="00B57868" w:rsidRPr="00B57868">
        <w:t xml:space="preserve"> </w:t>
      </w:r>
      <w:r w:rsidRPr="002E7E8F">
        <w:t>Selanjutnya, kendaraan bermotor, kereta gandengan, dan kereta tempelan yang diimpor, diproduksi, maupun dirakit di dalam negeri wajib menjalani pengujian, meliputi uji tipe dan uji berkala</w:t>
      </w:r>
      <w:r w:rsidR="00B57868" w:rsidRPr="00B57868">
        <w:t>.</w:t>
      </w:r>
      <w:r w:rsidR="00B57868" w:rsidRPr="00B57868">
        <w:rPr>
          <w:rStyle w:val="ReferensiCatatanKaki"/>
        </w:rPr>
        <w:footnoteReference w:id="14"/>
      </w:r>
      <w:r w:rsidR="00B57868" w:rsidRPr="00B57868">
        <w:t xml:space="preserve"> </w:t>
      </w:r>
      <w:r w:rsidRPr="002E7E8F">
        <w:t>Uji tipe wajib dilakukan pada semua kendaraan bermotor, kereta gandengan, dan kereta tempelan yang diimpor, dibuat, atau dirakit dalam negeri, serta kendaraan bermotor yang mengalami modifikasi tipe. Uji tipe mencakup</w:t>
      </w:r>
      <w:r w:rsidR="00B57868" w:rsidRPr="00B57868">
        <w:t xml:space="preserve">: </w:t>
      </w:r>
    </w:p>
    <w:p w14:paraId="67A6868E" w14:textId="77777777" w:rsidR="00AD5F9B" w:rsidRPr="00AD5F9B" w:rsidRDefault="00AD5F9B" w:rsidP="00AD5F9B">
      <w:pPr>
        <w:pStyle w:val="DaftarParagraf"/>
        <w:numPr>
          <w:ilvl w:val="0"/>
          <w:numId w:val="4"/>
        </w:numPr>
        <w:spacing w:after="0" w:line="360" w:lineRule="auto"/>
        <w:ind w:left="360" w:right="11"/>
        <w:jc w:val="both"/>
        <w:rPr>
          <w:rFonts w:ascii="Times New Roman" w:hAnsi="Times New Roman"/>
          <w:sz w:val="24"/>
          <w:szCs w:val="24"/>
        </w:rPr>
      </w:pPr>
      <w:r w:rsidRPr="00AD5F9B">
        <w:rPr>
          <w:rFonts w:ascii="Times New Roman" w:hAnsi="Times New Roman"/>
          <w:sz w:val="24"/>
          <w:szCs w:val="24"/>
        </w:rPr>
        <w:t>Pengujian fisik untuk memastikan pemenuhan persyaratan teknis dan kelayakan jalan pada kendaraan dalam kondisi lengkap;</w:t>
      </w:r>
    </w:p>
    <w:p w14:paraId="7A84F496" w14:textId="77777777" w:rsidR="00B57868" w:rsidRPr="00B57868" w:rsidRDefault="00AD5F9B" w:rsidP="00AD5F9B">
      <w:pPr>
        <w:pStyle w:val="DaftarParagraf"/>
        <w:numPr>
          <w:ilvl w:val="0"/>
          <w:numId w:val="4"/>
        </w:numPr>
        <w:spacing w:after="0" w:line="360" w:lineRule="auto"/>
        <w:ind w:left="360" w:right="11"/>
        <w:jc w:val="both"/>
        <w:rPr>
          <w:rFonts w:ascii="Times New Roman" w:hAnsi="Times New Roman"/>
          <w:sz w:val="24"/>
          <w:szCs w:val="24"/>
        </w:rPr>
      </w:pPr>
      <w:r w:rsidRPr="00AD5F9B">
        <w:rPr>
          <w:rFonts w:ascii="Times New Roman" w:hAnsi="Times New Roman"/>
          <w:sz w:val="24"/>
          <w:szCs w:val="24"/>
        </w:rPr>
        <w:t>Penelitian desain dan rekayasa kendaraan bermotor yang melibatkan bagian seperti rumah-rumah, bak muatan, kereta gandengan, kereta tempelan, dan kendaraan bermotor yang mengalami perubahan tipe. Uji tipe ini dilaksanakan oleh unit pelaksana uji tipe pemerintah</w:t>
      </w:r>
      <w:r w:rsidR="00B57868" w:rsidRPr="00B57868">
        <w:rPr>
          <w:rFonts w:ascii="Times New Roman" w:hAnsi="Times New Roman"/>
          <w:sz w:val="24"/>
          <w:szCs w:val="24"/>
        </w:rPr>
        <w:t>.</w:t>
      </w:r>
      <w:r w:rsidR="00B57868" w:rsidRPr="00B57868">
        <w:rPr>
          <w:rStyle w:val="ReferensiCatatanKaki"/>
          <w:rFonts w:ascii="Times New Roman" w:hAnsi="Times New Roman"/>
          <w:sz w:val="24"/>
          <w:szCs w:val="24"/>
        </w:rPr>
        <w:footnoteReference w:id="15"/>
      </w:r>
    </w:p>
    <w:p w14:paraId="59A81A1F" w14:textId="77777777" w:rsidR="00B57868" w:rsidRPr="00B57868" w:rsidRDefault="00AD5F9B" w:rsidP="00B57868">
      <w:pPr>
        <w:spacing w:line="360" w:lineRule="auto"/>
        <w:ind w:right="11" w:firstLine="567"/>
        <w:jc w:val="both"/>
      </w:pPr>
      <w:r w:rsidRPr="002E7E8F">
        <w:t>Apabila sebuah kabupaten atau kota belum memiliki peraturan terkait becak motor namun ingin mengizinkan operasional becak motor, daerah tersebut dapat merujuk pada Pasal 52 Undang-Undang Nomor 22 Tahun 2009 tentang Lalu Lintas dan Angkutan Jalan bersama Pasal 1 Angka 12 Peraturan Pemerintah Nomor 55 Tahun 2012 tentang Kendaraan, yang mengatur mengenai modifikasi kendaraan bermotor, yaitu perubahan spesifikasi teknis, dimensi, mesin, dan kapasitas angkut kendaraan bermotor</w:t>
      </w:r>
      <w:r w:rsidR="00B57868" w:rsidRPr="00B57868">
        <w:t xml:space="preserve">. </w:t>
      </w:r>
    </w:p>
    <w:p w14:paraId="20FF0C3A" w14:textId="77777777" w:rsidR="00B57868" w:rsidRPr="00B57868" w:rsidRDefault="00AD5F9B" w:rsidP="00B57868">
      <w:pPr>
        <w:spacing w:line="360" w:lineRule="auto"/>
        <w:ind w:right="11" w:firstLine="567"/>
        <w:jc w:val="both"/>
      </w:pPr>
      <w:r w:rsidRPr="002E7E8F">
        <w:t>Meskipun Undang-Undang Nomor 22 Tahun 2009 tidak secara khusus mengatur becak motor, daerah dapat mengacu pada regulasi tentang modifikasi kendaraan bermotor, karena becak motor termasuk dalam kategori kendaraan bermotor hasil modifikasi jika ingin membuat peraturan daerah yang mengatur pengoperasiannya</w:t>
      </w:r>
      <w:r w:rsidR="00B57868" w:rsidRPr="00B57868">
        <w:t xml:space="preserve">. </w:t>
      </w:r>
    </w:p>
    <w:p w14:paraId="7384D54C" w14:textId="77777777" w:rsidR="00B57868" w:rsidRPr="00B57868" w:rsidRDefault="00B57868" w:rsidP="00AD5F9B">
      <w:pPr>
        <w:spacing w:line="360" w:lineRule="auto"/>
        <w:ind w:right="11" w:firstLine="567"/>
        <w:jc w:val="both"/>
      </w:pPr>
      <w:r w:rsidRPr="00B57868">
        <w:t xml:space="preserve">Selain itu, adanya beberapa rekomendasi meliputi hal-hal apa saja yang harus diatur dalam peraturan tersebut, antara lain: </w:t>
      </w:r>
    </w:p>
    <w:p w14:paraId="49F7C8B5" w14:textId="77777777" w:rsidR="00B57868" w:rsidRPr="0081267E" w:rsidRDefault="0081267E" w:rsidP="00AD5F9B">
      <w:pPr>
        <w:pStyle w:val="DaftarParagraf"/>
        <w:numPr>
          <w:ilvl w:val="0"/>
          <w:numId w:val="5"/>
        </w:numPr>
        <w:spacing w:after="0" w:line="360" w:lineRule="auto"/>
        <w:ind w:left="360" w:right="11"/>
        <w:jc w:val="both"/>
        <w:rPr>
          <w:rFonts w:ascii="Times New Roman" w:hAnsi="Times New Roman"/>
          <w:sz w:val="22"/>
          <w:szCs w:val="22"/>
        </w:rPr>
      </w:pPr>
      <w:r w:rsidRPr="0081267E">
        <w:rPr>
          <w:rFonts w:ascii="Times New Roman" w:hAnsi="Times New Roman"/>
          <w:sz w:val="22"/>
          <w:szCs w:val="22"/>
        </w:rPr>
        <w:t>Persyaratan Administrasi Izin Operasi Becak Bermotor</w:t>
      </w:r>
      <w:r w:rsidR="00B57868" w:rsidRPr="0081267E">
        <w:rPr>
          <w:rFonts w:ascii="Times New Roman" w:hAnsi="Times New Roman"/>
          <w:sz w:val="22"/>
          <w:szCs w:val="22"/>
        </w:rPr>
        <w:t xml:space="preserve"> </w:t>
      </w:r>
    </w:p>
    <w:p w14:paraId="41DBAA96" w14:textId="77777777" w:rsidR="00B57868" w:rsidRPr="0081267E" w:rsidRDefault="0081267E" w:rsidP="00AD5F9B">
      <w:pPr>
        <w:pStyle w:val="DaftarParagraf"/>
        <w:numPr>
          <w:ilvl w:val="0"/>
          <w:numId w:val="6"/>
        </w:numPr>
        <w:spacing w:after="0" w:line="360" w:lineRule="auto"/>
        <w:ind w:right="11"/>
        <w:jc w:val="both"/>
        <w:rPr>
          <w:rFonts w:ascii="Times New Roman" w:hAnsi="Times New Roman"/>
          <w:sz w:val="24"/>
          <w:szCs w:val="24"/>
        </w:rPr>
      </w:pPr>
      <w:r w:rsidRPr="0081267E">
        <w:rPr>
          <w:rFonts w:ascii="Times New Roman" w:hAnsi="Times New Roman"/>
          <w:sz w:val="24"/>
          <w:szCs w:val="24"/>
        </w:rPr>
        <w:t>Pemilik becak bermotor harus terlebih dahulu mendapatkan sertifikat persetujuan tipe sesuai dengan ketentuan Undang-Undang Nomor 22 Tahun 2009 tentang Kendaraan Modifikasi. Namun, untuk memperoleh sertifikat ini, pemilik harus mengajukan permohonan kepada Menteri Perhubungan, yang prosesnya cukup rumit. Sebagai alternatif, dapat menggunakan Surat Tanda Uji Kendaraan (STUK) yang diterbitkan oleh Kepala Daerah melalui Dinas Perhubungan atau Polisi Lalu Lintas setempat sebagai bukti bahwa becak motor telah lolos uji kelayakan</w:t>
      </w:r>
      <w:r w:rsidR="00B57868" w:rsidRPr="0081267E">
        <w:rPr>
          <w:rFonts w:ascii="Times New Roman" w:hAnsi="Times New Roman"/>
          <w:sz w:val="24"/>
          <w:szCs w:val="24"/>
        </w:rPr>
        <w:t>.</w:t>
      </w:r>
    </w:p>
    <w:p w14:paraId="232C0660" w14:textId="77777777" w:rsidR="0081267E" w:rsidRPr="0081267E" w:rsidRDefault="0081267E" w:rsidP="0081267E">
      <w:pPr>
        <w:pStyle w:val="DaftarParagraf"/>
        <w:numPr>
          <w:ilvl w:val="0"/>
          <w:numId w:val="6"/>
        </w:numPr>
        <w:spacing w:after="0" w:line="360" w:lineRule="auto"/>
        <w:ind w:right="11"/>
        <w:jc w:val="both"/>
        <w:rPr>
          <w:rFonts w:ascii="Times New Roman" w:hAnsi="Times New Roman"/>
          <w:sz w:val="24"/>
          <w:szCs w:val="24"/>
        </w:rPr>
      </w:pPr>
      <w:r w:rsidRPr="0081267E">
        <w:rPr>
          <w:rFonts w:ascii="Times New Roman" w:hAnsi="Times New Roman"/>
          <w:sz w:val="24"/>
          <w:szCs w:val="24"/>
        </w:rPr>
        <w:t>STUK diperoleh setelah pemilik mengajukan permohonan tertulis kepada Kepala Daerah melalui Dinas Perhubungan atau Polisi Lalu Lintas dengan melampirkan dokumen sebagai berikut</w:t>
      </w:r>
      <w:r w:rsidR="00B57868" w:rsidRPr="0081267E">
        <w:rPr>
          <w:rFonts w:ascii="Times New Roman" w:hAnsi="Times New Roman"/>
          <w:sz w:val="24"/>
          <w:szCs w:val="24"/>
        </w:rPr>
        <w:t xml:space="preserve">: </w:t>
      </w:r>
    </w:p>
    <w:p w14:paraId="6AFD4818" w14:textId="77777777" w:rsidR="0081267E" w:rsidRPr="0081267E" w:rsidRDefault="0081267E" w:rsidP="0081267E">
      <w:pPr>
        <w:pStyle w:val="DaftarParagraf"/>
        <w:numPr>
          <w:ilvl w:val="0"/>
          <w:numId w:val="13"/>
        </w:numPr>
        <w:spacing w:after="0" w:line="360" w:lineRule="auto"/>
        <w:ind w:right="11"/>
        <w:jc w:val="both"/>
        <w:rPr>
          <w:rFonts w:ascii="Times New Roman" w:hAnsi="Times New Roman"/>
          <w:sz w:val="24"/>
          <w:szCs w:val="24"/>
        </w:rPr>
      </w:pPr>
      <w:r w:rsidRPr="0081267E">
        <w:rPr>
          <w:rFonts w:ascii="Times New Roman" w:hAnsi="Times New Roman"/>
          <w:sz w:val="24"/>
          <w:szCs w:val="24"/>
        </w:rPr>
        <w:t>Kartu Tanda Penduduk (KTP) domisili pemilik</w:t>
      </w:r>
    </w:p>
    <w:p w14:paraId="11C3BBE7" w14:textId="77777777" w:rsidR="0081267E" w:rsidRPr="0081267E" w:rsidRDefault="0081267E" w:rsidP="0081267E">
      <w:pPr>
        <w:pStyle w:val="DaftarParagraf"/>
        <w:numPr>
          <w:ilvl w:val="0"/>
          <w:numId w:val="13"/>
        </w:numPr>
        <w:spacing w:after="0" w:line="360" w:lineRule="auto"/>
        <w:ind w:right="11"/>
        <w:jc w:val="both"/>
        <w:rPr>
          <w:rFonts w:ascii="Times New Roman" w:hAnsi="Times New Roman"/>
          <w:sz w:val="24"/>
          <w:szCs w:val="24"/>
        </w:rPr>
      </w:pPr>
      <w:r w:rsidRPr="0081267E">
        <w:rPr>
          <w:rFonts w:ascii="Times New Roman" w:hAnsi="Times New Roman"/>
          <w:sz w:val="24"/>
          <w:szCs w:val="24"/>
        </w:rPr>
        <w:t>Surat Izin Mengemudi (SIM) C atau D</w:t>
      </w:r>
    </w:p>
    <w:p w14:paraId="1D0C5813" w14:textId="77777777" w:rsidR="0081267E" w:rsidRPr="0081267E" w:rsidRDefault="0081267E" w:rsidP="0081267E">
      <w:pPr>
        <w:pStyle w:val="DaftarParagraf"/>
        <w:numPr>
          <w:ilvl w:val="0"/>
          <w:numId w:val="13"/>
        </w:numPr>
        <w:spacing w:after="0" w:line="360" w:lineRule="auto"/>
        <w:ind w:right="11"/>
        <w:jc w:val="both"/>
        <w:rPr>
          <w:rFonts w:ascii="Times New Roman" w:hAnsi="Times New Roman"/>
          <w:sz w:val="24"/>
          <w:szCs w:val="24"/>
        </w:rPr>
      </w:pPr>
      <w:r w:rsidRPr="0081267E">
        <w:rPr>
          <w:rFonts w:ascii="Times New Roman" w:hAnsi="Times New Roman"/>
          <w:sz w:val="24"/>
          <w:szCs w:val="24"/>
        </w:rPr>
        <w:t>Surat Tanda Nomor Kendaraan (STNK) dengan plat warna kuning</w:t>
      </w:r>
    </w:p>
    <w:p w14:paraId="7D9B8B7E" w14:textId="77777777" w:rsidR="0081267E" w:rsidRPr="0081267E" w:rsidRDefault="0081267E" w:rsidP="0081267E">
      <w:pPr>
        <w:pStyle w:val="DaftarParagraf"/>
        <w:numPr>
          <w:ilvl w:val="0"/>
          <w:numId w:val="13"/>
        </w:numPr>
        <w:spacing w:after="0" w:line="360" w:lineRule="auto"/>
        <w:ind w:right="11"/>
        <w:jc w:val="both"/>
        <w:rPr>
          <w:rFonts w:ascii="Times New Roman" w:hAnsi="Times New Roman"/>
          <w:sz w:val="24"/>
          <w:szCs w:val="24"/>
        </w:rPr>
      </w:pPr>
      <w:r w:rsidRPr="0081267E">
        <w:rPr>
          <w:rFonts w:ascii="Times New Roman" w:hAnsi="Times New Roman"/>
          <w:sz w:val="24"/>
          <w:szCs w:val="24"/>
        </w:rPr>
        <w:t>Bukti Pemilikan Kendaraan Bermotor (BPKB)</w:t>
      </w:r>
    </w:p>
    <w:p w14:paraId="534362A0" w14:textId="77777777" w:rsidR="00B57868" w:rsidRPr="0081267E" w:rsidRDefault="0081267E" w:rsidP="0081267E">
      <w:pPr>
        <w:pStyle w:val="DaftarParagraf"/>
        <w:numPr>
          <w:ilvl w:val="0"/>
          <w:numId w:val="13"/>
        </w:numPr>
        <w:spacing w:after="0" w:line="360" w:lineRule="auto"/>
        <w:ind w:right="11"/>
        <w:jc w:val="both"/>
        <w:rPr>
          <w:rFonts w:ascii="Times New Roman" w:hAnsi="Times New Roman"/>
          <w:sz w:val="24"/>
          <w:szCs w:val="24"/>
        </w:rPr>
      </w:pPr>
      <w:r w:rsidRPr="0081267E">
        <w:rPr>
          <w:rFonts w:ascii="Times New Roman" w:hAnsi="Times New Roman"/>
          <w:sz w:val="24"/>
          <w:szCs w:val="24"/>
        </w:rPr>
        <w:t>Surat Tanda Uji Kendaraan (STUK)</w:t>
      </w:r>
      <w:r w:rsidR="00B57868" w:rsidRPr="0081267E">
        <w:rPr>
          <w:rFonts w:ascii="Times New Roman" w:hAnsi="Times New Roman"/>
          <w:sz w:val="24"/>
          <w:szCs w:val="24"/>
        </w:rPr>
        <w:t xml:space="preserve">. </w:t>
      </w:r>
    </w:p>
    <w:p w14:paraId="5B2B65B8" w14:textId="77777777" w:rsidR="00B57868" w:rsidRPr="00B57868" w:rsidRDefault="00B57868" w:rsidP="00AD5F9B">
      <w:pPr>
        <w:pStyle w:val="DaftarParagraf"/>
        <w:numPr>
          <w:ilvl w:val="0"/>
          <w:numId w:val="5"/>
        </w:numPr>
        <w:spacing w:after="0" w:line="360" w:lineRule="auto"/>
        <w:ind w:left="360" w:right="11"/>
        <w:jc w:val="both"/>
        <w:rPr>
          <w:rFonts w:ascii="Times New Roman" w:hAnsi="Times New Roman"/>
          <w:sz w:val="24"/>
          <w:szCs w:val="24"/>
        </w:rPr>
      </w:pPr>
      <w:r w:rsidRPr="00B57868">
        <w:rPr>
          <w:rFonts w:ascii="Times New Roman" w:hAnsi="Times New Roman"/>
          <w:sz w:val="24"/>
          <w:szCs w:val="24"/>
        </w:rPr>
        <w:t>Persyaratan Teknis dan Kelaikan Jalan Becak Bermotor</w:t>
      </w:r>
    </w:p>
    <w:p w14:paraId="2AEA3CA1" w14:textId="77777777" w:rsidR="00B57868" w:rsidRPr="00B57868" w:rsidRDefault="0081267E" w:rsidP="00AD5F9B">
      <w:pPr>
        <w:spacing w:line="360" w:lineRule="auto"/>
        <w:ind w:right="11" w:firstLine="567"/>
        <w:jc w:val="both"/>
      </w:pPr>
      <w:r w:rsidRPr="008F4297">
        <w:t xml:space="preserve">   Sebelum menerima STUK, becak motor harus melewati pengujian yang bertujuan menjamin keselamatan pengemudi, penumpang, dan pengguna jalan lain. Pengujian meliputi</w:t>
      </w:r>
      <w:r>
        <w:rPr>
          <w:lang w:val="id-ID"/>
        </w:rPr>
        <w:t>:</w:t>
      </w:r>
      <w:r w:rsidR="00B57868" w:rsidRPr="00B57868">
        <w:t xml:space="preserve"> </w:t>
      </w:r>
    </w:p>
    <w:p w14:paraId="7724BED5" w14:textId="77777777" w:rsidR="00B57868" w:rsidRPr="00B57868" w:rsidRDefault="00B57868" w:rsidP="00AD5F9B">
      <w:pPr>
        <w:pStyle w:val="DaftarParagraf"/>
        <w:numPr>
          <w:ilvl w:val="0"/>
          <w:numId w:val="7"/>
        </w:numPr>
        <w:spacing w:after="0" w:line="360" w:lineRule="auto"/>
        <w:ind w:left="360" w:right="11"/>
        <w:jc w:val="both"/>
        <w:rPr>
          <w:rFonts w:ascii="Times New Roman" w:hAnsi="Times New Roman"/>
          <w:sz w:val="24"/>
          <w:szCs w:val="24"/>
        </w:rPr>
      </w:pPr>
      <w:r w:rsidRPr="00B57868">
        <w:rPr>
          <w:rFonts w:ascii="Times New Roman" w:hAnsi="Times New Roman"/>
          <w:sz w:val="24"/>
          <w:szCs w:val="24"/>
        </w:rPr>
        <w:t>Jenis kendaraan utama yang digunakan adalah isi silinder maksimal 110 cc supaya kecepatan maksimal dari Becak Bermotor bisa dibatasi.</w:t>
      </w:r>
    </w:p>
    <w:p w14:paraId="57B9E31E" w14:textId="77777777" w:rsidR="00B57868" w:rsidRPr="00B57868" w:rsidRDefault="00B57868" w:rsidP="00AD5F9B">
      <w:pPr>
        <w:pStyle w:val="DaftarParagraf"/>
        <w:numPr>
          <w:ilvl w:val="0"/>
          <w:numId w:val="7"/>
        </w:numPr>
        <w:spacing w:after="0" w:line="360" w:lineRule="auto"/>
        <w:ind w:left="360" w:right="11"/>
        <w:jc w:val="both"/>
        <w:rPr>
          <w:rFonts w:ascii="Times New Roman" w:hAnsi="Times New Roman"/>
          <w:sz w:val="24"/>
          <w:szCs w:val="24"/>
        </w:rPr>
      </w:pPr>
      <w:r w:rsidRPr="00B57868">
        <w:rPr>
          <w:rFonts w:ascii="Times New Roman" w:hAnsi="Times New Roman"/>
          <w:sz w:val="24"/>
          <w:szCs w:val="24"/>
        </w:rPr>
        <w:t xml:space="preserve">Becak Bermotor harus memenuhi persyaratan dimensi kendaraan meliputi: </w:t>
      </w:r>
    </w:p>
    <w:p w14:paraId="114AEBC4" w14:textId="77777777" w:rsidR="00B57868" w:rsidRPr="00B57868" w:rsidRDefault="00B57868" w:rsidP="00AD5F9B">
      <w:pPr>
        <w:pStyle w:val="DaftarParagraf"/>
        <w:numPr>
          <w:ilvl w:val="0"/>
          <w:numId w:val="8"/>
        </w:numPr>
        <w:spacing w:after="0" w:line="360" w:lineRule="auto"/>
        <w:ind w:right="11"/>
        <w:jc w:val="both"/>
        <w:rPr>
          <w:rFonts w:ascii="Times New Roman" w:hAnsi="Times New Roman"/>
          <w:sz w:val="24"/>
          <w:szCs w:val="24"/>
        </w:rPr>
      </w:pPr>
      <w:r w:rsidRPr="00B57868">
        <w:rPr>
          <w:rFonts w:ascii="Times New Roman" w:hAnsi="Times New Roman"/>
          <w:sz w:val="24"/>
          <w:szCs w:val="24"/>
        </w:rPr>
        <w:t xml:space="preserve">Panjang dan lebar tempat duduk bagi penumpang </w:t>
      </w:r>
    </w:p>
    <w:p w14:paraId="024366F8" w14:textId="77777777" w:rsidR="00B57868" w:rsidRPr="00B57868" w:rsidRDefault="00B57868" w:rsidP="00AD5F9B">
      <w:pPr>
        <w:pStyle w:val="DaftarParagraf"/>
        <w:numPr>
          <w:ilvl w:val="0"/>
          <w:numId w:val="8"/>
        </w:numPr>
        <w:spacing w:after="0" w:line="360" w:lineRule="auto"/>
        <w:ind w:right="11"/>
        <w:jc w:val="both"/>
        <w:rPr>
          <w:rFonts w:ascii="Times New Roman" w:hAnsi="Times New Roman"/>
          <w:sz w:val="24"/>
          <w:szCs w:val="24"/>
        </w:rPr>
      </w:pPr>
      <w:r w:rsidRPr="00B57868">
        <w:rPr>
          <w:rFonts w:ascii="Times New Roman" w:hAnsi="Times New Roman"/>
          <w:sz w:val="24"/>
          <w:szCs w:val="24"/>
        </w:rPr>
        <w:t xml:space="preserve">Panjang dan lebar lantai bak samping </w:t>
      </w:r>
    </w:p>
    <w:p w14:paraId="6ED1E460" w14:textId="77777777" w:rsidR="00B57868" w:rsidRPr="00B57868" w:rsidRDefault="00B57868" w:rsidP="00AD5F9B">
      <w:pPr>
        <w:pStyle w:val="DaftarParagraf"/>
        <w:numPr>
          <w:ilvl w:val="0"/>
          <w:numId w:val="8"/>
        </w:numPr>
        <w:spacing w:after="0" w:line="360" w:lineRule="auto"/>
        <w:ind w:right="11"/>
        <w:jc w:val="both"/>
        <w:rPr>
          <w:rFonts w:ascii="Times New Roman" w:hAnsi="Times New Roman"/>
          <w:sz w:val="24"/>
          <w:szCs w:val="24"/>
        </w:rPr>
      </w:pPr>
      <w:r w:rsidRPr="00B57868">
        <w:rPr>
          <w:rFonts w:ascii="Times New Roman" w:hAnsi="Times New Roman"/>
          <w:sz w:val="24"/>
          <w:szCs w:val="24"/>
        </w:rPr>
        <w:t>Panjang as roda rumah-rumah atau bak</w:t>
      </w:r>
    </w:p>
    <w:p w14:paraId="05331E22" w14:textId="77777777" w:rsidR="00B57868" w:rsidRPr="00B57868" w:rsidRDefault="00B57868" w:rsidP="00AD5F9B">
      <w:pPr>
        <w:pStyle w:val="DaftarParagraf"/>
        <w:numPr>
          <w:ilvl w:val="0"/>
          <w:numId w:val="8"/>
        </w:numPr>
        <w:spacing w:after="0" w:line="360" w:lineRule="auto"/>
        <w:ind w:right="11"/>
        <w:jc w:val="both"/>
        <w:rPr>
          <w:rFonts w:ascii="Times New Roman" w:hAnsi="Times New Roman"/>
          <w:sz w:val="24"/>
          <w:szCs w:val="24"/>
        </w:rPr>
      </w:pPr>
      <w:r w:rsidRPr="00B57868">
        <w:rPr>
          <w:rFonts w:ascii="Times New Roman" w:hAnsi="Times New Roman"/>
          <w:sz w:val="24"/>
          <w:szCs w:val="24"/>
        </w:rPr>
        <w:t xml:space="preserve">Panjang bumper depan dan belakang </w:t>
      </w:r>
    </w:p>
    <w:p w14:paraId="1517ADEF" w14:textId="77777777" w:rsidR="00B57868" w:rsidRPr="00B57868" w:rsidRDefault="00B57868" w:rsidP="00AD5F9B">
      <w:pPr>
        <w:pStyle w:val="DaftarParagraf"/>
        <w:numPr>
          <w:ilvl w:val="0"/>
          <w:numId w:val="8"/>
        </w:numPr>
        <w:spacing w:after="0" w:line="360" w:lineRule="auto"/>
        <w:ind w:right="11"/>
        <w:jc w:val="both"/>
        <w:rPr>
          <w:rFonts w:ascii="Times New Roman" w:hAnsi="Times New Roman"/>
          <w:sz w:val="24"/>
          <w:szCs w:val="24"/>
        </w:rPr>
      </w:pPr>
      <w:r w:rsidRPr="00B57868">
        <w:rPr>
          <w:rFonts w:ascii="Times New Roman" w:hAnsi="Times New Roman"/>
          <w:sz w:val="24"/>
          <w:szCs w:val="24"/>
        </w:rPr>
        <w:t xml:space="preserve">Ukuran ban minimal </w:t>
      </w:r>
    </w:p>
    <w:p w14:paraId="48786A6A" w14:textId="77777777" w:rsidR="00B57868" w:rsidRPr="00B57868" w:rsidRDefault="00B57868" w:rsidP="00AD5F9B">
      <w:pPr>
        <w:pStyle w:val="DaftarParagraf"/>
        <w:numPr>
          <w:ilvl w:val="0"/>
          <w:numId w:val="8"/>
        </w:numPr>
        <w:spacing w:after="0" w:line="360" w:lineRule="auto"/>
        <w:ind w:right="11"/>
        <w:jc w:val="both"/>
        <w:rPr>
          <w:rFonts w:ascii="Times New Roman" w:hAnsi="Times New Roman"/>
          <w:sz w:val="24"/>
          <w:szCs w:val="24"/>
        </w:rPr>
      </w:pPr>
      <w:r w:rsidRPr="00B57868">
        <w:rPr>
          <w:rFonts w:ascii="Times New Roman" w:hAnsi="Times New Roman"/>
          <w:sz w:val="24"/>
          <w:szCs w:val="24"/>
        </w:rPr>
        <w:t xml:space="preserve">Jarak sandaran bangku untuk penumpang ke bumper depan. </w:t>
      </w:r>
    </w:p>
    <w:p w14:paraId="4E972E03" w14:textId="77777777" w:rsidR="00B57868" w:rsidRPr="00B57868" w:rsidRDefault="00B57868" w:rsidP="00AD5F9B">
      <w:pPr>
        <w:pStyle w:val="DaftarParagraf"/>
        <w:numPr>
          <w:ilvl w:val="0"/>
          <w:numId w:val="7"/>
        </w:numPr>
        <w:spacing w:after="0" w:line="360" w:lineRule="auto"/>
        <w:ind w:left="360" w:right="11"/>
        <w:jc w:val="both"/>
        <w:rPr>
          <w:rFonts w:ascii="Times New Roman" w:hAnsi="Times New Roman"/>
          <w:sz w:val="24"/>
          <w:szCs w:val="24"/>
        </w:rPr>
      </w:pPr>
      <w:r w:rsidRPr="00B57868">
        <w:rPr>
          <w:rFonts w:ascii="Times New Roman" w:hAnsi="Times New Roman"/>
          <w:sz w:val="24"/>
          <w:szCs w:val="24"/>
        </w:rPr>
        <w:t xml:space="preserve">Sistem Pembuangan meliputi </w:t>
      </w:r>
    </w:p>
    <w:p w14:paraId="18CD0A33" w14:textId="77777777" w:rsidR="00B57868" w:rsidRPr="00B57868" w:rsidRDefault="00B57868" w:rsidP="00AD5F9B">
      <w:pPr>
        <w:pStyle w:val="DaftarParagraf"/>
        <w:numPr>
          <w:ilvl w:val="0"/>
          <w:numId w:val="9"/>
        </w:numPr>
        <w:spacing w:after="0" w:line="360" w:lineRule="auto"/>
        <w:ind w:right="11"/>
        <w:jc w:val="both"/>
        <w:rPr>
          <w:rFonts w:ascii="Times New Roman" w:hAnsi="Times New Roman"/>
          <w:sz w:val="24"/>
          <w:szCs w:val="24"/>
        </w:rPr>
      </w:pPr>
      <w:r w:rsidRPr="00B57868">
        <w:rPr>
          <w:rFonts w:ascii="Times New Roman" w:hAnsi="Times New Roman"/>
          <w:sz w:val="24"/>
          <w:szCs w:val="24"/>
        </w:rPr>
        <w:t>Menggunakan saringan knalpot</w:t>
      </w:r>
    </w:p>
    <w:p w14:paraId="0D0D0997" w14:textId="77777777" w:rsidR="00B57868" w:rsidRPr="00B57868" w:rsidRDefault="00B57868" w:rsidP="00AD5F9B">
      <w:pPr>
        <w:pStyle w:val="DaftarParagraf"/>
        <w:numPr>
          <w:ilvl w:val="0"/>
          <w:numId w:val="9"/>
        </w:numPr>
        <w:spacing w:after="0" w:line="360" w:lineRule="auto"/>
        <w:ind w:right="11"/>
        <w:jc w:val="both"/>
        <w:rPr>
          <w:rFonts w:ascii="Times New Roman" w:hAnsi="Times New Roman"/>
          <w:sz w:val="24"/>
          <w:szCs w:val="24"/>
        </w:rPr>
      </w:pPr>
      <w:r w:rsidRPr="00B57868">
        <w:rPr>
          <w:rFonts w:ascii="Times New Roman" w:hAnsi="Times New Roman"/>
          <w:sz w:val="24"/>
          <w:szCs w:val="24"/>
        </w:rPr>
        <w:t xml:space="preserve">Tingkat kebisingan juga harus diukur guna memberikan kenyamanan bagi penumpang serta pengguna jalan yang lain. </w:t>
      </w:r>
    </w:p>
    <w:p w14:paraId="4835AF23" w14:textId="77777777" w:rsidR="00B57868" w:rsidRPr="00B57868" w:rsidRDefault="00B57868" w:rsidP="00AD5F9B">
      <w:pPr>
        <w:pStyle w:val="DaftarParagraf"/>
        <w:numPr>
          <w:ilvl w:val="0"/>
          <w:numId w:val="7"/>
        </w:numPr>
        <w:spacing w:after="0" w:line="360" w:lineRule="auto"/>
        <w:ind w:left="360" w:right="11"/>
        <w:jc w:val="both"/>
        <w:rPr>
          <w:rFonts w:ascii="Times New Roman" w:hAnsi="Times New Roman"/>
          <w:sz w:val="24"/>
          <w:szCs w:val="24"/>
        </w:rPr>
      </w:pPr>
      <w:r w:rsidRPr="00B57868">
        <w:rPr>
          <w:rFonts w:ascii="Times New Roman" w:hAnsi="Times New Roman"/>
          <w:sz w:val="24"/>
          <w:szCs w:val="24"/>
        </w:rPr>
        <w:t xml:space="preserve">Sistem suspense </w:t>
      </w:r>
    </w:p>
    <w:p w14:paraId="4E8C9DEB" w14:textId="77777777" w:rsidR="00B57868" w:rsidRPr="00B57868" w:rsidRDefault="00B57868" w:rsidP="00AD5F9B">
      <w:pPr>
        <w:pStyle w:val="DaftarParagraf"/>
        <w:spacing w:after="0" w:line="360" w:lineRule="auto"/>
        <w:ind w:left="360" w:right="11"/>
        <w:jc w:val="both"/>
        <w:rPr>
          <w:rFonts w:ascii="Times New Roman" w:hAnsi="Times New Roman"/>
          <w:sz w:val="24"/>
          <w:szCs w:val="24"/>
        </w:rPr>
      </w:pPr>
      <w:r w:rsidRPr="00B57868">
        <w:rPr>
          <w:rFonts w:ascii="Times New Roman" w:hAnsi="Times New Roman"/>
          <w:sz w:val="24"/>
          <w:szCs w:val="24"/>
        </w:rPr>
        <w:t xml:space="preserve">Setiap kendaraan utama termasuk bak samping harus memiliki sistem suspense, baik gas maupun yang mampu menahan beban, getaran, atau apa pun yang dapat mengejutkan becak motor. </w:t>
      </w:r>
    </w:p>
    <w:p w14:paraId="03930FCD" w14:textId="77777777" w:rsidR="00B57868" w:rsidRPr="00B57868" w:rsidRDefault="00B57868" w:rsidP="00AD5F9B">
      <w:pPr>
        <w:pStyle w:val="DaftarParagraf"/>
        <w:numPr>
          <w:ilvl w:val="0"/>
          <w:numId w:val="7"/>
        </w:numPr>
        <w:spacing w:after="0" w:line="360" w:lineRule="auto"/>
        <w:ind w:left="360" w:right="11"/>
        <w:jc w:val="both"/>
        <w:rPr>
          <w:rFonts w:ascii="Times New Roman" w:hAnsi="Times New Roman"/>
          <w:sz w:val="24"/>
          <w:szCs w:val="24"/>
        </w:rPr>
      </w:pPr>
      <w:r w:rsidRPr="00B57868">
        <w:rPr>
          <w:rFonts w:ascii="Times New Roman" w:hAnsi="Times New Roman"/>
          <w:sz w:val="24"/>
          <w:szCs w:val="24"/>
        </w:rPr>
        <w:t xml:space="preserve">Akurasi alat penunjuk kecepatan (speedometer) yang berada pada Becak Bermotor. </w:t>
      </w:r>
    </w:p>
    <w:p w14:paraId="3BD1CD44" w14:textId="77777777" w:rsidR="00B57868" w:rsidRPr="00B57868" w:rsidRDefault="00B57868" w:rsidP="00AD5F9B">
      <w:pPr>
        <w:pStyle w:val="DaftarParagraf"/>
        <w:numPr>
          <w:ilvl w:val="0"/>
          <w:numId w:val="7"/>
        </w:numPr>
        <w:spacing w:after="0" w:line="360" w:lineRule="auto"/>
        <w:ind w:left="360" w:right="11"/>
        <w:jc w:val="both"/>
        <w:rPr>
          <w:rFonts w:ascii="Times New Roman" w:hAnsi="Times New Roman"/>
          <w:sz w:val="24"/>
          <w:szCs w:val="24"/>
        </w:rPr>
      </w:pPr>
      <w:r w:rsidRPr="00B57868">
        <w:rPr>
          <w:rFonts w:ascii="Times New Roman" w:hAnsi="Times New Roman"/>
          <w:sz w:val="24"/>
          <w:szCs w:val="24"/>
        </w:rPr>
        <w:t xml:space="preserve">Sabuk pengaman bagi penumpang becak motor supaya keamanan bagi penumpang lebih terjaga. </w:t>
      </w:r>
    </w:p>
    <w:p w14:paraId="7ABC8078" w14:textId="77777777" w:rsidR="00B57868" w:rsidRPr="00B57868" w:rsidRDefault="00B57868" w:rsidP="00AD5F9B">
      <w:pPr>
        <w:pStyle w:val="DaftarParagraf"/>
        <w:numPr>
          <w:ilvl w:val="0"/>
          <w:numId w:val="7"/>
        </w:numPr>
        <w:spacing w:after="0" w:line="360" w:lineRule="auto"/>
        <w:ind w:left="360" w:right="11"/>
        <w:jc w:val="both"/>
        <w:rPr>
          <w:rFonts w:ascii="Times New Roman" w:hAnsi="Times New Roman"/>
          <w:sz w:val="24"/>
          <w:szCs w:val="24"/>
        </w:rPr>
      </w:pPr>
      <w:r w:rsidRPr="00B57868">
        <w:rPr>
          <w:rFonts w:ascii="Times New Roman" w:hAnsi="Times New Roman"/>
          <w:sz w:val="24"/>
          <w:szCs w:val="24"/>
        </w:rPr>
        <w:t xml:space="preserve">Suara klakson supaya kendaraan lain yang berada disekitar becak motor yang tidak tahu keberadaan becak motor itu dengan adanya klakson. </w:t>
      </w:r>
    </w:p>
    <w:p w14:paraId="2C996279" w14:textId="77777777" w:rsidR="00B57868" w:rsidRPr="00B57868" w:rsidRDefault="00B57868" w:rsidP="00AD5F9B">
      <w:pPr>
        <w:pStyle w:val="DaftarParagraf"/>
        <w:numPr>
          <w:ilvl w:val="0"/>
          <w:numId w:val="7"/>
        </w:numPr>
        <w:spacing w:after="0" w:line="360" w:lineRule="auto"/>
        <w:ind w:left="360" w:right="11"/>
        <w:jc w:val="both"/>
        <w:rPr>
          <w:rFonts w:ascii="Times New Roman" w:hAnsi="Times New Roman"/>
          <w:sz w:val="24"/>
          <w:szCs w:val="24"/>
        </w:rPr>
      </w:pPr>
      <w:r w:rsidRPr="00B57868">
        <w:rPr>
          <w:rFonts w:ascii="Times New Roman" w:hAnsi="Times New Roman"/>
          <w:sz w:val="24"/>
          <w:szCs w:val="24"/>
        </w:rPr>
        <w:t>Alat kemudi</w:t>
      </w:r>
    </w:p>
    <w:p w14:paraId="13637E92" w14:textId="77777777" w:rsidR="00B57868" w:rsidRPr="00B57868" w:rsidRDefault="00B57868" w:rsidP="00AD5F9B">
      <w:pPr>
        <w:pStyle w:val="DaftarParagraf"/>
        <w:numPr>
          <w:ilvl w:val="0"/>
          <w:numId w:val="10"/>
        </w:numPr>
        <w:spacing w:after="0" w:line="360" w:lineRule="auto"/>
        <w:ind w:right="11"/>
        <w:jc w:val="both"/>
        <w:rPr>
          <w:rFonts w:ascii="Times New Roman" w:hAnsi="Times New Roman"/>
          <w:sz w:val="24"/>
          <w:szCs w:val="24"/>
        </w:rPr>
      </w:pPr>
      <w:r w:rsidRPr="00B57868">
        <w:rPr>
          <w:rFonts w:ascii="Times New Roman" w:hAnsi="Times New Roman"/>
          <w:sz w:val="24"/>
          <w:szCs w:val="24"/>
        </w:rPr>
        <w:t xml:space="preserve">Stang yang digunakan kemudi tetap sama seperti sepeda pada umunya jika stang atau bak modifikasi berada di kanan atau kiri atau di belakang kendaraan utama, tetapi jika rumah-rumahnya berada di depan kendaraan utama maka stang yang digunakan sama dengan pada becak, tetapi dengan ditambah pengendali gas dan rem. </w:t>
      </w:r>
    </w:p>
    <w:p w14:paraId="6AFB6CDF" w14:textId="77777777" w:rsidR="00B57868" w:rsidRPr="00B57868" w:rsidRDefault="00B57868" w:rsidP="00AD5F9B">
      <w:pPr>
        <w:pStyle w:val="DaftarParagraf"/>
        <w:numPr>
          <w:ilvl w:val="0"/>
          <w:numId w:val="10"/>
        </w:numPr>
        <w:spacing w:after="0" w:line="360" w:lineRule="auto"/>
        <w:ind w:right="11"/>
        <w:jc w:val="both"/>
        <w:rPr>
          <w:rFonts w:ascii="Times New Roman" w:hAnsi="Times New Roman"/>
          <w:sz w:val="24"/>
          <w:szCs w:val="24"/>
        </w:rPr>
      </w:pPr>
      <w:r w:rsidRPr="00B57868">
        <w:rPr>
          <w:rFonts w:ascii="Times New Roman" w:hAnsi="Times New Roman"/>
          <w:sz w:val="24"/>
          <w:szCs w:val="24"/>
        </w:rPr>
        <w:t xml:space="preserve">Tidak sampai berbenturan dengan bumper depan sewaktu melakukan belokan ke kanan atau ke kiri. </w:t>
      </w:r>
    </w:p>
    <w:p w14:paraId="4A8C8BF1" w14:textId="77777777" w:rsidR="00B57868" w:rsidRPr="00B57868" w:rsidRDefault="00B57868" w:rsidP="00AD5F9B">
      <w:pPr>
        <w:pStyle w:val="DaftarParagraf"/>
        <w:numPr>
          <w:ilvl w:val="0"/>
          <w:numId w:val="7"/>
        </w:numPr>
        <w:spacing w:after="0" w:line="360" w:lineRule="auto"/>
        <w:ind w:left="360" w:right="11"/>
        <w:jc w:val="both"/>
        <w:rPr>
          <w:rFonts w:ascii="Times New Roman" w:hAnsi="Times New Roman"/>
          <w:sz w:val="24"/>
          <w:szCs w:val="24"/>
        </w:rPr>
      </w:pPr>
      <w:r w:rsidRPr="00B57868">
        <w:rPr>
          <w:rFonts w:ascii="Times New Roman" w:hAnsi="Times New Roman"/>
          <w:sz w:val="24"/>
          <w:szCs w:val="24"/>
        </w:rPr>
        <w:t xml:space="preserve">Rem </w:t>
      </w:r>
    </w:p>
    <w:p w14:paraId="0CE169CE" w14:textId="77777777" w:rsidR="00B57868" w:rsidRPr="00B57868" w:rsidRDefault="00B57868" w:rsidP="00AD5F9B">
      <w:pPr>
        <w:pStyle w:val="DaftarParagraf"/>
        <w:numPr>
          <w:ilvl w:val="0"/>
          <w:numId w:val="7"/>
        </w:numPr>
        <w:spacing w:after="0" w:line="360" w:lineRule="auto"/>
        <w:ind w:left="360" w:right="11"/>
        <w:jc w:val="both"/>
        <w:rPr>
          <w:rFonts w:ascii="Times New Roman" w:hAnsi="Times New Roman"/>
          <w:sz w:val="24"/>
          <w:szCs w:val="24"/>
        </w:rPr>
      </w:pPr>
      <w:r w:rsidRPr="00B57868">
        <w:rPr>
          <w:rFonts w:ascii="Times New Roman" w:hAnsi="Times New Roman"/>
          <w:sz w:val="24"/>
          <w:szCs w:val="24"/>
        </w:rPr>
        <w:t>Lampu-Lampu terdiri dari:</w:t>
      </w:r>
    </w:p>
    <w:p w14:paraId="3EA4C1BA" w14:textId="77777777" w:rsidR="00B57868" w:rsidRPr="00B57868" w:rsidRDefault="00B57868" w:rsidP="00AD5F9B">
      <w:pPr>
        <w:pStyle w:val="DaftarParagraf"/>
        <w:numPr>
          <w:ilvl w:val="0"/>
          <w:numId w:val="11"/>
        </w:numPr>
        <w:spacing w:after="0" w:line="360" w:lineRule="auto"/>
        <w:ind w:right="11"/>
        <w:jc w:val="both"/>
        <w:rPr>
          <w:rFonts w:ascii="Times New Roman" w:hAnsi="Times New Roman"/>
          <w:sz w:val="24"/>
          <w:szCs w:val="24"/>
        </w:rPr>
      </w:pPr>
      <w:r w:rsidRPr="00B57868">
        <w:rPr>
          <w:rFonts w:ascii="Times New Roman" w:hAnsi="Times New Roman"/>
          <w:sz w:val="24"/>
          <w:szCs w:val="24"/>
        </w:rPr>
        <w:t xml:space="preserve">Lampu utama berwarna putih yang cukup terang; </w:t>
      </w:r>
    </w:p>
    <w:p w14:paraId="51A8D7C2" w14:textId="77777777" w:rsidR="00B57868" w:rsidRPr="00B57868" w:rsidRDefault="00B57868" w:rsidP="00AD5F9B">
      <w:pPr>
        <w:pStyle w:val="DaftarParagraf"/>
        <w:numPr>
          <w:ilvl w:val="0"/>
          <w:numId w:val="11"/>
        </w:numPr>
        <w:spacing w:after="0" w:line="360" w:lineRule="auto"/>
        <w:ind w:right="11"/>
        <w:jc w:val="both"/>
        <w:rPr>
          <w:rFonts w:ascii="Times New Roman" w:hAnsi="Times New Roman"/>
          <w:sz w:val="24"/>
          <w:szCs w:val="24"/>
        </w:rPr>
      </w:pPr>
      <w:r w:rsidRPr="00B57868">
        <w:rPr>
          <w:rFonts w:ascii="Times New Roman" w:hAnsi="Times New Roman"/>
          <w:sz w:val="24"/>
          <w:szCs w:val="24"/>
        </w:rPr>
        <w:t xml:space="preserve">Lampu sign (penunjuk arah) berwarna kuning pada bagian depan dan belakang kendaraan agar kendaraan didepan atau dibelakang becak motor mengetahui keberadaan becak motor tersebut hendak bermanuver atau berbelok ke kanan atau ke kiri dengan sinar kelap-kelip; </w:t>
      </w:r>
    </w:p>
    <w:p w14:paraId="556A097D" w14:textId="77777777" w:rsidR="00B57868" w:rsidRPr="00B57868" w:rsidRDefault="00B57868" w:rsidP="00AD5F9B">
      <w:pPr>
        <w:pStyle w:val="DaftarParagraf"/>
        <w:numPr>
          <w:ilvl w:val="0"/>
          <w:numId w:val="11"/>
        </w:numPr>
        <w:spacing w:after="0" w:line="360" w:lineRule="auto"/>
        <w:ind w:right="11"/>
        <w:jc w:val="both"/>
        <w:rPr>
          <w:rFonts w:ascii="Times New Roman" w:hAnsi="Times New Roman"/>
          <w:sz w:val="24"/>
          <w:szCs w:val="24"/>
        </w:rPr>
      </w:pPr>
      <w:r w:rsidRPr="00B57868">
        <w:rPr>
          <w:rFonts w:ascii="Times New Roman" w:hAnsi="Times New Roman"/>
          <w:sz w:val="24"/>
          <w:szCs w:val="24"/>
        </w:rPr>
        <w:t xml:space="preserve">Satu lampu posisi depan dan belakang berwarna putih memberi batas kereta samping pada waktu malam hari; </w:t>
      </w:r>
    </w:p>
    <w:p w14:paraId="5FFADC58" w14:textId="77777777" w:rsidR="00B57868" w:rsidRPr="00B57868" w:rsidRDefault="00B57868" w:rsidP="00AD5F9B">
      <w:pPr>
        <w:pStyle w:val="DaftarParagraf"/>
        <w:numPr>
          <w:ilvl w:val="0"/>
          <w:numId w:val="11"/>
        </w:numPr>
        <w:spacing w:after="0" w:line="360" w:lineRule="auto"/>
        <w:ind w:right="11"/>
        <w:jc w:val="both"/>
        <w:rPr>
          <w:rFonts w:ascii="Times New Roman" w:hAnsi="Times New Roman"/>
          <w:sz w:val="24"/>
          <w:szCs w:val="24"/>
        </w:rPr>
      </w:pPr>
      <w:r w:rsidRPr="00B57868">
        <w:rPr>
          <w:rFonts w:ascii="Times New Roman" w:hAnsi="Times New Roman"/>
          <w:sz w:val="24"/>
          <w:szCs w:val="24"/>
        </w:rPr>
        <w:t xml:space="preserve">Satu lampu rem berwarna merah di bagian belakang supaya kendaraan lain yang berada di belakang becak motor mengatahui kapan pengemudi becak motor hendak memperlambat atau memperhentikan becak motor; </w:t>
      </w:r>
    </w:p>
    <w:p w14:paraId="35E4174D" w14:textId="77777777" w:rsidR="00B57868" w:rsidRPr="00B57868" w:rsidRDefault="00B57868" w:rsidP="00AD5F9B">
      <w:pPr>
        <w:pStyle w:val="DaftarParagraf"/>
        <w:numPr>
          <w:ilvl w:val="0"/>
          <w:numId w:val="11"/>
        </w:numPr>
        <w:spacing w:after="0" w:line="360" w:lineRule="auto"/>
        <w:ind w:right="11"/>
        <w:jc w:val="both"/>
        <w:rPr>
          <w:rFonts w:ascii="Times New Roman" w:hAnsi="Times New Roman"/>
          <w:sz w:val="24"/>
          <w:szCs w:val="24"/>
        </w:rPr>
      </w:pPr>
      <w:r w:rsidRPr="00B57868">
        <w:rPr>
          <w:rFonts w:ascii="Times New Roman" w:hAnsi="Times New Roman"/>
          <w:sz w:val="24"/>
          <w:szCs w:val="24"/>
        </w:rPr>
        <w:t xml:space="preserve">Satu lampu penerangan antara nomor kendaraan di bagian belakang. </w:t>
      </w:r>
    </w:p>
    <w:p w14:paraId="0A5EBE11" w14:textId="77777777" w:rsidR="00B57868" w:rsidRPr="00B57868" w:rsidRDefault="00B57868" w:rsidP="00AD5F9B">
      <w:pPr>
        <w:pStyle w:val="DaftarParagraf"/>
        <w:numPr>
          <w:ilvl w:val="0"/>
          <w:numId w:val="11"/>
        </w:numPr>
        <w:spacing w:after="0" w:line="360" w:lineRule="auto"/>
        <w:ind w:right="11"/>
        <w:jc w:val="both"/>
        <w:rPr>
          <w:rFonts w:ascii="Times New Roman" w:hAnsi="Times New Roman"/>
          <w:sz w:val="24"/>
          <w:szCs w:val="24"/>
        </w:rPr>
      </w:pPr>
      <w:r w:rsidRPr="00B57868">
        <w:rPr>
          <w:rFonts w:ascii="Times New Roman" w:hAnsi="Times New Roman"/>
          <w:sz w:val="24"/>
          <w:szCs w:val="24"/>
        </w:rPr>
        <w:t xml:space="preserve">Apabila kendaraan utama pada becak motor berada di depan rumah-rumah atau bak, dan terlalu berat jika digerakkan dengan tenaga manusia jika hendak mundur maka becak motor wajib diberi lampu mundur berwarna putih. </w:t>
      </w:r>
    </w:p>
    <w:p w14:paraId="6FAE4486" w14:textId="77777777" w:rsidR="00B57868" w:rsidRPr="00B57868" w:rsidRDefault="00B57868" w:rsidP="00AD5F9B">
      <w:pPr>
        <w:pStyle w:val="DaftarParagraf"/>
        <w:numPr>
          <w:ilvl w:val="0"/>
          <w:numId w:val="11"/>
        </w:numPr>
        <w:spacing w:after="0" w:line="360" w:lineRule="auto"/>
        <w:ind w:right="11"/>
        <w:jc w:val="both"/>
        <w:rPr>
          <w:rFonts w:ascii="Times New Roman" w:hAnsi="Times New Roman"/>
          <w:sz w:val="24"/>
          <w:szCs w:val="24"/>
        </w:rPr>
      </w:pPr>
      <w:r w:rsidRPr="00B57868">
        <w:rPr>
          <w:rFonts w:ascii="Times New Roman" w:hAnsi="Times New Roman"/>
          <w:sz w:val="24"/>
          <w:szCs w:val="24"/>
        </w:rPr>
        <w:t>Apabila semua persyaratan sebagaimana yang dimaksud diatas sudah terpenuhi, maka pemilik Becak Bermotor berhak mendapatkan STUK sebagai bukti telah memenuhi persyaratan beroperasinya Becak Bermotor.</w:t>
      </w:r>
    </w:p>
    <w:p w14:paraId="0B87CB49" w14:textId="77777777" w:rsidR="00B57868" w:rsidRPr="00B57868" w:rsidRDefault="00B57868" w:rsidP="00AD5F9B">
      <w:pPr>
        <w:pStyle w:val="DaftarParagraf"/>
        <w:numPr>
          <w:ilvl w:val="0"/>
          <w:numId w:val="11"/>
        </w:numPr>
        <w:spacing w:after="0" w:line="360" w:lineRule="auto"/>
        <w:ind w:right="11"/>
        <w:jc w:val="both"/>
        <w:rPr>
          <w:rFonts w:ascii="Times New Roman" w:hAnsi="Times New Roman"/>
          <w:sz w:val="24"/>
          <w:szCs w:val="24"/>
        </w:rPr>
      </w:pPr>
      <w:r w:rsidRPr="00B57868">
        <w:rPr>
          <w:rFonts w:ascii="Times New Roman" w:hAnsi="Times New Roman"/>
          <w:sz w:val="24"/>
          <w:szCs w:val="24"/>
        </w:rPr>
        <w:t>Pengoperasian Becak Bermotor</w:t>
      </w:r>
    </w:p>
    <w:p w14:paraId="738E53B5" w14:textId="77777777" w:rsidR="00B57868" w:rsidRPr="00B57868" w:rsidRDefault="00B57868" w:rsidP="00AD5F9B">
      <w:pPr>
        <w:spacing w:line="360" w:lineRule="auto"/>
        <w:ind w:right="11" w:firstLine="567"/>
        <w:jc w:val="both"/>
      </w:pPr>
      <w:r w:rsidRPr="00B57868">
        <w:t>Setiap becak motor yang dioperasikan di jalan harus memenuhi ketentuan sebagai berikut :</w:t>
      </w:r>
    </w:p>
    <w:p w14:paraId="362E3CB1" w14:textId="77777777" w:rsidR="00B57868" w:rsidRPr="00B57868" w:rsidRDefault="00B57868" w:rsidP="00AD5F9B">
      <w:pPr>
        <w:pStyle w:val="DaftarParagraf"/>
        <w:numPr>
          <w:ilvl w:val="0"/>
          <w:numId w:val="12"/>
        </w:numPr>
        <w:spacing w:after="0" w:line="360" w:lineRule="auto"/>
        <w:ind w:left="360" w:right="11"/>
        <w:jc w:val="both"/>
        <w:rPr>
          <w:rFonts w:ascii="Times New Roman" w:hAnsi="Times New Roman"/>
          <w:sz w:val="24"/>
          <w:szCs w:val="24"/>
        </w:rPr>
      </w:pPr>
      <w:r w:rsidRPr="00B57868">
        <w:rPr>
          <w:rFonts w:ascii="Times New Roman" w:hAnsi="Times New Roman"/>
          <w:sz w:val="24"/>
          <w:szCs w:val="24"/>
        </w:rPr>
        <w:t xml:space="preserve">Membawa surat-surat kendaraan antara lain Surat Tanda Nomor Kendaraan (STNK), Surat Ijin Mengemudi C (SIM C), Surat Tanda Uji Kendaraan (STUK) ketika ada operasi yang di selenggarakan oleh Polisi Lalu Lintas setempat; </w:t>
      </w:r>
    </w:p>
    <w:p w14:paraId="26DB2865" w14:textId="77777777" w:rsidR="00B57868" w:rsidRPr="00B57868" w:rsidRDefault="00B57868" w:rsidP="00AD5F9B">
      <w:pPr>
        <w:pStyle w:val="DaftarParagraf"/>
        <w:numPr>
          <w:ilvl w:val="0"/>
          <w:numId w:val="12"/>
        </w:numPr>
        <w:spacing w:after="0" w:line="360" w:lineRule="auto"/>
        <w:ind w:left="360" w:right="11"/>
        <w:jc w:val="both"/>
        <w:rPr>
          <w:rFonts w:ascii="Times New Roman" w:hAnsi="Times New Roman"/>
          <w:sz w:val="24"/>
          <w:szCs w:val="24"/>
        </w:rPr>
      </w:pPr>
      <w:r w:rsidRPr="00B57868">
        <w:rPr>
          <w:rFonts w:ascii="Times New Roman" w:hAnsi="Times New Roman"/>
          <w:sz w:val="24"/>
          <w:szCs w:val="24"/>
        </w:rPr>
        <w:t xml:space="preserve">Becak motor mengangkut penumpang maksimal 2 orang dewasa agar keseimbangan dari becak motor tetap terjaga demi keselamatan pengemudi, penumpang serta pengguna jalan lain; </w:t>
      </w:r>
    </w:p>
    <w:p w14:paraId="40A97937" w14:textId="77777777" w:rsidR="00B57868" w:rsidRPr="00B57868" w:rsidRDefault="00B57868" w:rsidP="00AD5F9B">
      <w:pPr>
        <w:pStyle w:val="DaftarParagraf"/>
        <w:numPr>
          <w:ilvl w:val="0"/>
          <w:numId w:val="12"/>
        </w:numPr>
        <w:spacing w:after="0" w:line="360" w:lineRule="auto"/>
        <w:ind w:left="360" w:right="11"/>
        <w:jc w:val="both"/>
        <w:rPr>
          <w:rFonts w:ascii="Times New Roman" w:hAnsi="Times New Roman"/>
          <w:sz w:val="24"/>
          <w:szCs w:val="24"/>
        </w:rPr>
      </w:pPr>
      <w:r w:rsidRPr="00B57868">
        <w:rPr>
          <w:rFonts w:ascii="Times New Roman" w:hAnsi="Times New Roman"/>
          <w:sz w:val="24"/>
          <w:szCs w:val="24"/>
        </w:rPr>
        <w:t xml:space="preserve">Plat nomor diletakkan di depan kendaraan utama dan di belakang bak samping bila rumahrumah berasa di samping kanan atau kiri kendaraan utama, bila rumah-tumah berada di depan kendaraan utama, plat depan diletakkan di bemper depan dan plat belakang diletakkan di bagian belakang sepeda motor atau kendaraan utama, lalu plat belakang berada di belakang rumah-rumah; </w:t>
      </w:r>
    </w:p>
    <w:p w14:paraId="409C1A9B" w14:textId="77777777" w:rsidR="00B57868" w:rsidRPr="00B57868" w:rsidRDefault="00B57868" w:rsidP="00AD5F9B">
      <w:pPr>
        <w:pStyle w:val="DaftarParagraf"/>
        <w:numPr>
          <w:ilvl w:val="0"/>
          <w:numId w:val="12"/>
        </w:numPr>
        <w:spacing w:after="0" w:line="360" w:lineRule="auto"/>
        <w:ind w:left="360" w:right="11"/>
        <w:jc w:val="both"/>
        <w:rPr>
          <w:rFonts w:ascii="Times New Roman" w:hAnsi="Times New Roman"/>
          <w:sz w:val="24"/>
          <w:szCs w:val="24"/>
        </w:rPr>
      </w:pPr>
      <w:r w:rsidRPr="00B57868">
        <w:rPr>
          <w:rFonts w:ascii="Times New Roman" w:hAnsi="Times New Roman"/>
          <w:sz w:val="24"/>
          <w:szCs w:val="24"/>
        </w:rPr>
        <w:t xml:space="preserve">Kecepatan maksimum Becak Bermotor maksimal 30 km/jam. </w:t>
      </w:r>
    </w:p>
    <w:p w14:paraId="3FB58E2A" w14:textId="77777777" w:rsidR="00B57868" w:rsidRPr="00B57868" w:rsidRDefault="00B57868" w:rsidP="00AD5F9B">
      <w:pPr>
        <w:pStyle w:val="DaftarParagraf"/>
        <w:numPr>
          <w:ilvl w:val="0"/>
          <w:numId w:val="12"/>
        </w:numPr>
        <w:spacing w:after="0" w:line="360" w:lineRule="auto"/>
        <w:ind w:left="360" w:right="11"/>
        <w:jc w:val="both"/>
        <w:rPr>
          <w:rFonts w:ascii="Times New Roman" w:hAnsi="Times New Roman"/>
          <w:sz w:val="24"/>
          <w:szCs w:val="24"/>
        </w:rPr>
      </w:pPr>
      <w:r w:rsidRPr="00B57868">
        <w:rPr>
          <w:rFonts w:ascii="Times New Roman" w:hAnsi="Times New Roman"/>
          <w:sz w:val="24"/>
          <w:szCs w:val="24"/>
        </w:rPr>
        <w:t xml:space="preserve">Pengemudi wajib menggunakan Helm Standart Nasional Indonesia. Untuk tugas mengontrol hal tersebut diatas, Polisi Lalu Lintas Resort setempat bisa diserahi tugas untuk menjadi pengawas beroperasinya Becak Bermotor di jalan. </w:t>
      </w:r>
    </w:p>
    <w:p w14:paraId="331BC3A4" w14:textId="77777777" w:rsidR="00B57868" w:rsidRPr="00B57868" w:rsidRDefault="00B57868" w:rsidP="00AD5F9B">
      <w:pPr>
        <w:pStyle w:val="DaftarParagraf"/>
        <w:numPr>
          <w:ilvl w:val="0"/>
          <w:numId w:val="12"/>
        </w:numPr>
        <w:spacing w:after="0" w:line="360" w:lineRule="auto"/>
        <w:ind w:left="360" w:right="11"/>
        <w:jc w:val="both"/>
        <w:rPr>
          <w:rFonts w:ascii="Times New Roman" w:hAnsi="Times New Roman"/>
          <w:sz w:val="24"/>
          <w:szCs w:val="24"/>
        </w:rPr>
      </w:pPr>
      <w:r w:rsidRPr="00B57868">
        <w:rPr>
          <w:rFonts w:ascii="Times New Roman" w:hAnsi="Times New Roman"/>
          <w:sz w:val="24"/>
          <w:szCs w:val="24"/>
        </w:rPr>
        <w:t xml:space="preserve">Tarif </w:t>
      </w:r>
    </w:p>
    <w:p w14:paraId="4B2D3103" w14:textId="77777777" w:rsidR="00B57868" w:rsidRPr="00B57868" w:rsidRDefault="00B57868" w:rsidP="00AD5F9B">
      <w:pPr>
        <w:pStyle w:val="DaftarParagraf"/>
        <w:numPr>
          <w:ilvl w:val="0"/>
          <w:numId w:val="12"/>
        </w:numPr>
        <w:spacing w:after="0" w:line="360" w:lineRule="auto"/>
        <w:ind w:left="360" w:right="11"/>
        <w:jc w:val="both"/>
        <w:rPr>
          <w:rFonts w:ascii="Times New Roman" w:hAnsi="Times New Roman"/>
          <w:sz w:val="24"/>
          <w:szCs w:val="24"/>
        </w:rPr>
      </w:pPr>
      <w:r w:rsidRPr="00B57868">
        <w:rPr>
          <w:rFonts w:ascii="Times New Roman" w:hAnsi="Times New Roman"/>
          <w:sz w:val="24"/>
          <w:szCs w:val="24"/>
        </w:rPr>
        <w:t xml:space="preserve">Retribusi </w:t>
      </w:r>
    </w:p>
    <w:p w14:paraId="1FBE100A" w14:textId="77777777" w:rsidR="00B57868" w:rsidRPr="00B57868" w:rsidRDefault="00B57868" w:rsidP="00AD5F9B">
      <w:pPr>
        <w:pStyle w:val="DaftarParagraf"/>
        <w:numPr>
          <w:ilvl w:val="0"/>
          <w:numId w:val="12"/>
        </w:numPr>
        <w:spacing w:after="0" w:line="360" w:lineRule="auto"/>
        <w:ind w:left="360" w:right="11"/>
        <w:jc w:val="both"/>
        <w:rPr>
          <w:rFonts w:ascii="Times New Roman" w:hAnsi="Times New Roman"/>
          <w:sz w:val="24"/>
          <w:szCs w:val="24"/>
        </w:rPr>
      </w:pPr>
      <w:r w:rsidRPr="00B57868">
        <w:rPr>
          <w:rFonts w:ascii="Times New Roman" w:hAnsi="Times New Roman"/>
          <w:sz w:val="24"/>
          <w:szCs w:val="24"/>
        </w:rPr>
        <w:t xml:space="preserve">Pangkalan Becak Bermotor </w:t>
      </w:r>
    </w:p>
    <w:p w14:paraId="597A2234" w14:textId="77777777" w:rsidR="00B57868" w:rsidRPr="00B57868" w:rsidRDefault="00B57868" w:rsidP="00AD5F9B">
      <w:pPr>
        <w:pStyle w:val="DaftarParagraf"/>
        <w:numPr>
          <w:ilvl w:val="0"/>
          <w:numId w:val="12"/>
        </w:numPr>
        <w:spacing w:after="0" w:line="360" w:lineRule="auto"/>
        <w:ind w:left="360" w:right="11"/>
        <w:jc w:val="both"/>
        <w:rPr>
          <w:rFonts w:ascii="Times New Roman" w:hAnsi="Times New Roman"/>
          <w:sz w:val="24"/>
          <w:szCs w:val="24"/>
        </w:rPr>
      </w:pPr>
      <w:r w:rsidRPr="00B57868">
        <w:rPr>
          <w:rFonts w:ascii="Times New Roman" w:hAnsi="Times New Roman"/>
          <w:sz w:val="24"/>
          <w:szCs w:val="24"/>
        </w:rPr>
        <w:t xml:space="preserve">Sanksi Pidana </w:t>
      </w:r>
    </w:p>
    <w:p w14:paraId="3D7F052D" w14:textId="77777777" w:rsidR="0081267E" w:rsidRPr="0081267E" w:rsidRDefault="0081267E" w:rsidP="0081267E">
      <w:pPr>
        <w:spacing w:line="360" w:lineRule="auto"/>
        <w:ind w:right="11" w:firstLine="567"/>
        <w:jc w:val="both"/>
        <w:rPr>
          <w:lang w:val="id-ID"/>
        </w:rPr>
      </w:pPr>
      <w:r w:rsidRPr="008F4297">
        <w:t>Jika suatu daerah ingin mengesahkan peraturan daerah mengenai becak motor, pengambil kebijakan harus memperhatikan aspek-aspek tersebut agar tidak bertentangan dengan Undang-Undang Nomor 22 Tahun 2009 tentang Lalu Lintas dan Angkutan Jalan.</w:t>
      </w:r>
    </w:p>
    <w:p w14:paraId="4CF6527C" w14:textId="77777777" w:rsidR="0081267E" w:rsidRPr="0081267E" w:rsidRDefault="0081267E" w:rsidP="0081267E">
      <w:pPr>
        <w:spacing w:line="360" w:lineRule="auto"/>
        <w:ind w:right="11" w:firstLine="567"/>
        <w:jc w:val="both"/>
        <w:rPr>
          <w:lang w:val="id-ID"/>
        </w:rPr>
      </w:pPr>
      <w:r w:rsidRPr="008F4297">
        <w:t>Undang-Undang Nomor 22 Tahun 2009 tidak mengatur secara khusus tentang becak motor maupun klasifikasinya, sehingga keberadaan becak motor saat ini dianggap ilegal. Namun, becak motor bisa dikategorikan sebagai kendaraan khusus hasil modifikasi dari becak tenaga manusia yang diganti mesin, sehingga harus memenuhi ketentuan modifikasi dan pengujian sesuai undang-undang lalu lintas.</w:t>
      </w:r>
    </w:p>
    <w:p w14:paraId="20C72F4C" w14:textId="77777777" w:rsidR="00B57868" w:rsidRPr="0081267E" w:rsidRDefault="0081267E" w:rsidP="0081267E">
      <w:pPr>
        <w:spacing w:line="360" w:lineRule="auto"/>
        <w:ind w:right="11" w:firstLine="567"/>
        <w:jc w:val="both"/>
      </w:pPr>
      <w:r w:rsidRPr="008F4297">
        <w:t>Peraturan Pemerintah Nomor 55 Tahun 2012 membedakan hanya tiga jenis kendaraan, dan setiap kendaraan hasil modifikasi, termasuk becak motor, wajib menjalani uji kelayakan jalan terlebih dahulu. Pemerintah bertanggung jawab melakukan pengujian kelayakan berdasarkan Pasal 3 Peraturan Menteri Perhubungan Nomor 33 Tahun 2018 agar aspek keselamatan dan legalitas operasi becak motor terjamin.</w:t>
      </w:r>
      <w:r>
        <w:rPr>
          <w:lang w:val="id-ID"/>
        </w:rPr>
        <w:t xml:space="preserve"> </w:t>
      </w:r>
      <w:r w:rsidRPr="008F4297">
        <w:t>Terkait plat nomor, becak motor yang termasuk kendaraan bermotor umum seharusnya menggunakan plat dasar berwarna kuning dengan tulisan hitam, sesuai Undang-Undang Nomor 22 Tahun 2009. Namun, banyak pengendara becak motor masih memakai plat nomor warna hitam</w:t>
      </w:r>
      <w:r w:rsidR="00B57868" w:rsidRPr="00B57868">
        <w:t>.</w:t>
      </w:r>
    </w:p>
    <w:p w14:paraId="146E3EB2" w14:textId="77777777" w:rsidR="00B57868" w:rsidRDefault="00B57868" w:rsidP="000D63C7">
      <w:pPr>
        <w:spacing w:line="360" w:lineRule="auto"/>
        <w:rPr>
          <w:lang w:val="id-ID"/>
        </w:rPr>
      </w:pPr>
    </w:p>
    <w:p w14:paraId="6467DC19" w14:textId="77777777" w:rsidR="000D63C7" w:rsidRPr="000D63C7" w:rsidRDefault="000D63C7" w:rsidP="000D63C7">
      <w:pPr>
        <w:spacing w:line="360" w:lineRule="auto"/>
        <w:jc w:val="both"/>
        <w:rPr>
          <w:b/>
          <w:lang w:val="id-ID"/>
        </w:rPr>
      </w:pPr>
      <w:r w:rsidRPr="000D63C7">
        <w:rPr>
          <w:b/>
        </w:rPr>
        <w:t>Akibat Hukum Terhadap Modifikasi Kendaraan Becak Menjadi Becak Motor</w:t>
      </w:r>
    </w:p>
    <w:p w14:paraId="7F739613" w14:textId="77777777" w:rsidR="0081267E" w:rsidRDefault="0081267E" w:rsidP="0081267E">
      <w:pPr>
        <w:spacing w:line="360" w:lineRule="auto"/>
        <w:ind w:right="11" w:firstLine="567"/>
        <w:jc w:val="both"/>
        <w:rPr>
          <w:lang w:val="id-ID"/>
        </w:rPr>
      </w:pPr>
      <w:r w:rsidRPr="008F4297">
        <w:t>Terdapat ketentuan mengenai persyaratan teknis dalam modifikasi kendaraan bermotor yang diatur dalam Undang-Undang Nomor 22 Tahun 2009 tentang Lalu Lintas dan Angkutan Jalan. Selain itu, aturan tambahan juga tercantum dalam Pasal 132 ayat (5) dan (6) Peraturan Pemerintah Nomor 55 Tahun 2012 tentang Kendaraan, yang menjelaskan bahwa modifikasi kendaraan atau daya angkut hanya diperbolehkan untuk menambah sumbu tanpa mengubah bentuk atau posisi sumbu, dengan syarat perhitungan sesuai daya dukung jalan yang dilalui</w:t>
      </w:r>
      <w:r>
        <w:rPr>
          <w:lang w:val="id-ID"/>
        </w:rPr>
        <w:tab/>
      </w:r>
    </w:p>
    <w:p w14:paraId="105165CB" w14:textId="77777777" w:rsidR="000D63C7" w:rsidRPr="0081267E" w:rsidRDefault="0081267E" w:rsidP="0081267E">
      <w:pPr>
        <w:spacing w:line="360" w:lineRule="auto"/>
        <w:ind w:right="11" w:firstLine="567"/>
        <w:jc w:val="both"/>
        <w:rPr>
          <w:lang w:val="id-ID"/>
        </w:rPr>
      </w:pPr>
      <w:r w:rsidRPr="008F4297">
        <w:t>Meski memberikan manfaat bagi masyarakat, standar keamanan pada becak motor (bentor) masih belum memenuhi syarat laik jalan, sehingga dapat membahayakan tidak hanya pengguna bentor tetapi juga pengguna lalu lintas lainnya. Kondisi ini juga berkontribusi terhadap meningkatnya kecelakaan lalu lintas. Selain itu, bentor dapat memperparah kemacetan karena dimensi kendaraannya tidak seimbang dengan kecepatan yang mampu dicapai. Banyak kecelakaan terjadi karena bentor tidak memenuhi persyaratan teknis maupun standar keamanan yang dibutuhkan untuk beroperasi di jalan raya. Modifikasi kendaraan bermotor memang banyak dilakukan oleh masyarakat, tetapi tidak semua jenis modifikasi sesuai aturan.</w:t>
      </w:r>
      <w:r>
        <w:rPr>
          <w:lang w:val="id-ID"/>
        </w:rPr>
        <w:t xml:space="preserve"> </w:t>
      </w:r>
      <w:r w:rsidRPr="008F4297">
        <w:t>Dalam Undang-Undang Nomor 22 Tahun 2009 terdapat beberapa jenis modifikasi kendaraan, antara lain:</w:t>
      </w:r>
      <w:r w:rsidR="000D63C7" w:rsidRPr="000D63C7">
        <w:t>:</w:t>
      </w:r>
      <w:r w:rsidR="000D63C7" w:rsidRPr="000D63C7">
        <w:rPr>
          <w:rStyle w:val="ReferensiCatatanKaki"/>
        </w:rPr>
        <w:footnoteReference w:id="16"/>
      </w:r>
    </w:p>
    <w:p w14:paraId="1DBADF36" w14:textId="77777777" w:rsidR="000D63C7" w:rsidRPr="000D63C7" w:rsidRDefault="0081267E" w:rsidP="000D6E09">
      <w:pPr>
        <w:pStyle w:val="DaftarParagraf"/>
        <w:numPr>
          <w:ilvl w:val="0"/>
          <w:numId w:val="1"/>
        </w:numPr>
        <w:spacing w:after="0" w:line="360" w:lineRule="auto"/>
        <w:ind w:left="360" w:right="11"/>
        <w:contextualSpacing w:val="0"/>
        <w:jc w:val="both"/>
        <w:rPr>
          <w:rFonts w:ascii="Times New Roman" w:hAnsi="Times New Roman"/>
          <w:sz w:val="24"/>
          <w:szCs w:val="24"/>
        </w:rPr>
      </w:pPr>
      <w:r>
        <w:rPr>
          <w:rFonts w:ascii="Times New Roman" w:hAnsi="Times New Roman"/>
          <w:sz w:val="24"/>
          <w:szCs w:val="24"/>
        </w:rPr>
        <w:t xml:space="preserve">Perubahan </w:t>
      </w:r>
      <w:r w:rsidR="000D63C7" w:rsidRPr="000D63C7">
        <w:rPr>
          <w:rFonts w:ascii="Times New Roman" w:hAnsi="Times New Roman"/>
          <w:sz w:val="24"/>
          <w:szCs w:val="24"/>
        </w:rPr>
        <w:t>Kerangka Kendaraan</w:t>
      </w:r>
    </w:p>
    <w:p w14:paraId="2511D284" w14:textId="77777777" w:rsidR="000D63C7" w:rsidRPr="000D63C7" w:rsidRDefault="0081267E" w:rsidP="000D63C7">
      <w:pPr>
        <w:pStyle w:val="DaftarParagraf"/>
        <w:spacing w:after="0" w:line="360" w:lineRule="auto"/>
        <w:ind w:left="360" w:right="11" w:firstLine="360"/>
        <w:jc w:val="both"/>
        <w:rPr>
          <w:rFonts w:ascii="Times New Roman" w:hAnsi="Times New Roman"/>
          <w:sz w:val="24"/>
          <w:szCs w:val="24"/>
        </w:rPr>
      </w:pPr>
      <w:r w:rsidRPr="008F4297">
        <w:rPr>
          <w:rFonts w:ascii="Times New Roman" w:hAnsi="Times New Roman"/>
          <w:sz w:val="24"/>
          <w:szCs w:val="24"/>
        </w:rPr>
        <w:t>Kerangka atau sasis adalah struktur utama kendaraan yang mendukung bagian-bagian penting seperti mesin dan sistem elektronik, dan merupakan desain resmi pabrik. Sasis dapat diibaratkan seperti kerangka tulang pada makhluk hidup. Pada kendaraan seperti mobil, sasis meliputi rangka bawah, roda, transmisi, sistem suspensi, mesin, dan komponen lainnya. Modifikasi yang mengubah bentuk asli kerangka kendaraan, seperti menambah sasis untuk mengubah kendaraan roda dua menjadi roda tiga, termasuk pelanggaran, walaupun terkadang dilakukan untuk tujuan mencari nafkah seperti berjualan</w:t>
      </w:r>
      <w:r w:rsidR="000D63C7" w:rsidRPr="000D63C7">
        <w:rPr>
          <w:rFonts w:ascii="Times New Roman" w:hAnsi="Times New Roman"/>
          <w:spacing w:val="-2"/>
          <w:sz w:val="24"/>
          <w:szCs w:val="24"/>
        </w:rPr>
        <w:t>.</w:t>
      </w:r>
    </w:p>
    <w:p w14:paraId="37C5D8C3" w14:textId="77777777" w:rsidR="000D63C7" w:rsidRPr="000D63C7" w:rsidRDefault="000D63C7" w:rsidP="0081267E">
      <w:pPr>
        <w:pStyle w:val="DaftarParagraf"/>
        <w:numPr>
          <w:ilvl w:val="0"/>
          <w:numId w:val="1"/>
        </w:numPr>
        <w:spacing w:after="0" w:line="360" w:lineRule="auto"/>
        <w:ind w:left="360" w:right="11"/>
        <w:contextualSpacing w:val="0"/>
        <w:jc w:val="both"/>
        <w:rPr>
          <w:rFonts w:ascii="Times New Roman" w:hAnsi="Times New Roman"/>
          <w:sz w:val="24"/>
          <w:szCs w:val="24"/>
        </w:rPr>
      </w:pPr>
      <w:r w:rsidRPr="000D63C7">
        <w:rPr>
          <w:rFonts w:ascii="Times New Roman" w:hAnsi="Times New Roman"/>
          <w:sz w:val="24"/>
          <w:szCs w:val="24"/>
        </w:rPr>
        <w:t xml:space="preserve">Menambah kecepatan kendaraaan atau merubah mesin kendaraan </w:t>
      </w:r>
    </w:p>
    <w:p w14:paraId="3C197D44" w14:textId="77777777" w:rsidR="000D63C7" w:rsidRPr="000D63C7" w:rsidRDefault="0081267E" w:rsidP="0081267E">
      <w:pPr>
        <w:pStyle w:val="DaftarParagraf"/>
        <w:spacing w:after="0" w:line="360" w:lineRule="auto"/>
        <w:ind w:left="360" w:right="11" w:firstLine="360"/>
        <w:jc w:val="both"/>
        <w:rPr>
          <w:rFonts w:ascii="Times New Roman" w:hAnsi="Times New Roman"/>
          <w:sz w:val="24"/>
          <w:szCs w:val="24"/>
        </w:rPr>
      </w:pPr>
      <w:r w:rsidRPr="008F4297">
        <w:rPr>
          <w:rFonts w:ascii="Times New Roman" w:hAnsi="Times New Roman"/>
          <w:sz w:val="24"/>
          <w:szCs w:val="24"/>
        </w:rPr>
        <w:t>Banyak remaja yang memodifikasi mesin kendaraan agar lebih cepat, meskipun hal ini berisiko membahayakan pengendara dan pejalan kaki. Kendaraan bermotor diproduksi dengan standar keamanan dan batas kemampuan tertentu yang ditetapkan oleh agen pemilik merek. Modifikasi mesin yang tidak sesuai dapat merusak mesin dan mengurangi masa pakainya. Perubahan mesin hanya diperbolehkan jika mesin asli mengalami kerusakan dan harus diganti dengan mesin yang sama tipe dan spesifikasinya, serta harus melalui uji kelayakan untuk memastikan keamanan kendaraan</w:t>
      </w:r>
      <w:r w:rsidR="000D63C7" w:rsidRPr="000D63C7">
        <w:rPr>
          <w:rFonts w:ascii="Times New Roman" w:hAnsi="Times New Roman"/>
          <w:sz w:val="24"/>
          <w:szCs w:val="24"/>
        </w:rPr>
        <w:t>.</w:t>
      </w:r>
    </w:p>
    <w:p w14:paraId="38E77E08" w14:textId="77777777" w:rsidR="0081267E" w:rsidRDefault="0081267E" w:rsidP="0081267E">
      <w:pPr>
        <w:spacing w:line="360" w:lineRule="auto"/>
        <w:ind w:firstLine="567"/>
        <w:jc w:val="both"/>
        <w:rPr>
          <w:lang w:val="id-ID"/>
        </w:rPr>
      </w:pPr>
      <w:r w:rsidRPr="008F4297">
        <w:t>Menurut Pasal 1 angka 12 Peraturan Pemerintah Nomor 55 Tahun 2012, modifikasi kendaraan bermotor adalah perubahan spesifikasi teknis, dimensi, mesin, dan/atau daya angkut kendaraan bermotor. Modifikasi khusus pada becak motor (bentor) sering menimbulkan ketidaknyamanan seperti kebisingan dan menjadi penyebab kecelakaan akibat kurangnya kesadaran hukum masyarakat sehingga banyak pelanggaran terjadi.</w:t>
      </w:r>
      <w:r>
        <w:rPr>
          <w:lang w:val="id-ID"/>
        </w:rPr>
        <w:t xml:space="preserve"> </w:t>
      </w:r>
      <w:r w:rsidRPr="008F4297">
        <w:t>Oleh karena itu, setiap pihak yang akan melakukan modifikasi pada kendaraannya wajib memiliki izin sesuai persyaratan dalam Undang-Undang Nomor 22 Tahun 2009 dan Peraturan Pemerintah Nomor 55 Tahun 2012. Modifikasi tanpa izin dan tanpa lulus uji tipe merupakan pelanggaran berdasarkan Undang-Undang Nomor 22 Tahun 2009, yaitu:</w:t>
      </w:r>
    </w:p>
    <w:p w14:paraId="23DADB10" w14:textId="77777777" w:rsidR="0081267E" w:rsidRPr="0081267E" w:rsidRDefault="0081267E" w:rsidP="0081267E">
      <w:pPr>
        <w:spacing w:line="360" w:lineRule="auto"/>
        <w:ind w:firstLine="567"/>
        <w:jc w:val="both"/>
        <w:rPr>
          <w:lang w:val="id-ID"/>
        </w:rPr>
      </w:pPr>
      <w:r w:rsidRPr="008F4297">
        <w:t>Pasal 277 menyatakan bahwa siapa pun yang membuat, merakit, atau memodifikasi kendaraan bermotor yang mengubah tipe tanpa memenuhi kewajiban uji tipe dapat dipidana dengan penjara maksimal satu tahun atau denda hingga 24 juta rupiah.</w:t>
      </w:r>
      <w:r>
        <w:rPr>
          <w:lang w:val="id-ID"/>
        </w:rPr>
        <w:t xml:space="preserve"> </w:t>
      </w:r>
      <w:r w:rsidRPr="008F4297">
        <w:t>Pasal 285 ayat (1) menyebutkan bahwa mengemudikan sepeda motor yang tidak memenuhi persyaratan teknis laik jalan dapat dikenai pidana kurungan maksimal satu bulan atau denda hingga 250 ribu rupiah.</w:t>
      </w:r>
    </w:p>
    <w:p w14:paraId="1E12CCB5" w14:textId="77777777" w:rsidR="0081267E" w:rsidRPr="008F4297" w:rsidRDefault="0081267E" w:rsidP="0081267E">
      <w:pPr>
        <w:spacing w:line="360" w:lineRule="auto"/>
        <w:jc w:val="both"/>
      </w:pPr>
    </w:p>
    <w:p w14:paraId="5243F1B4" w14:textId="77777777" w:rsidR="009D283B" w:rsidRDefault="0081267E" w:rsidP="0081267E">
      <w:pPr>
        <w:pStyle w:val="DaftarParagraf"/>
        <w:spacing w:after="0" w:line="360" w:lineRule="auto"/>
        <w:ind w:left="0" w:right="11"/>
        <w:contextualSpacing w:val="0"/>
        <w:jc w:val="both"/>
        <w:rPr>
          <w:rFonts w:ascii="Times New Roman" w:hAnsi="Times New Roman"/>
          <w:sz w:val="24"/>
          <w:szCs w:val="24"/>
        </w:rPr>
      </w:pPr>
      <w:r w:rsidRPr="008F4297">
        <w:rPr>
          <w:rFonts w:ascii="Times New Roman" w:hAnsi="Times New Roman"/>
          <w:sz w:val="24"/>
          <w:szCs w:val="24"/>
        </w:rPr>
        <w:t>Saat ini, bentor memang menjadi salah satu alternatif transportasi, tetapi belum ada aturan resmi yang melegalkannya. Pengoperasian becak motor dilarang karena modifikasi dilakukan secara mandiri tanpa regulasi yang jelas. Tempat produksi bentor berisiko mendapatkan penindakan hukum karena tindakan ini dianggap kriminal. Pemerintah pusat maupun daerah belum menetapkan standar yang bisa digunakan sebagai acuan legalitas bentor. Selain itu, penggunaan bentor di jalan raya tidak aman karena tidak memenuhi standar keselamatan, sehingga masyarakat disarankan untuk tidak menggunakan jasa bentor</w:t>
      </w:r>
      <w:r w:rsidR="00B57868">
        <w:rPr>
          <w:rFonts w:ascii="Times New Roman" w:hAnsi="Times New Roman"/>
          <w:sz w:val="24"/>
          <w:szCs w:val="24"/>
        </w:rPr>
        <w:t>.</w:t>
      </w:r>
    </w:p>
    <w:p w14:paraId="139C57D7" w14:textId="77777777" w:rsidR="00B57868" w:rsidRPr="000D63C7" w:rsidRDefault="00B57868" w:rsidP="000D63C7">
      <w:pPr>
        <w:pStyle w:val="DaftarParagraf"/>
        <w:spacing w:after="0" w:line="360" w:lineRule="auto"/>
        <w:ind w:left="0" w:right="11"/>
        <w:contextualSpacing w:val="0"/>
        <w:jc w:val="both"/>
        <w:rPr>
          <w:rFonts w:ascii="Times New Roman" w:hAnsi="Times New Roman"/>
          <w:bCs/>
          <w:sz w:val="24"/>
          <w:szCs w:val="24"/>
          <w:lang w:eastAsia="id-ID"/>
        </w:rPr>
      </w:pPr>
    </w:p>
    <w:p w14:paraId="6FE29796" w14:textId="77777777" w:rsidR="00927932" w:rsidRPr="005463AA" w:rsidRDefault="00927932" w:rsidP="005463AA">
      <w:pPr>
        <w:spacing w:line="360" w:lineRule="auto"/>
        <w:rPr>
          <w:b/>
          <w:bCs/>
          <w:kern w:val="32"/>
          <w:lang w:eastAsia="id-ID"/>
        </w:rPr>
      </w:pPr>
      <w:r w:rsidRPr="005463AA">
        <w:rPr>
          <w:b/>
          <w:bCs/>
          <w:kern w:val="32"/>
          <w:lang w:eastAsia="id-ID"/>
        </w:rPr>
        <w:t>KESIMPULAN</w:t>
      </w:r>
    </w:p>
    <w:p w14:paraId="62DE5671" w14:textId="77777777" w:rsidR="0081267E" w:rsidRPr="0081267E" w:rsidRDefault="0081267E" w:rsidP="0081267E">
      <w:pPr>
        <w:spacing w:line="360" w:lineRule="auto"/>
        <w:ind w:firstLine="567"/>
        <w:jc w:val="both"/>
        <w:rPr>
          <w:lang w:val="id-ID"/>
        </w:rPr>
      </w:pPr>
      <w:r w:rsidRPr="008F4297">
        <w:t>Secara hukum, keberadaan becak motor (bentor) tidak diatur dalam Undang-Undang Nomor 22 Tahun 2009, sehingga statusnya ilegal. Becak motor mungkin bisa dikategorikan sebagai kendaraan khusus hasil modifikasi dari becak tenaga manusia menjadi mesin, namun harus memenuhi ketentuan modifikasi dan menjalani pengujian tipe secara berkala sesuai undang-undang lalu lintas.</w:t>
      </w:r>
    </w:p>
    <w:p w14:paraId="06A71E1F" w14:textId="77777777" w:rsidR="00F47020" w:rsidRDefault="0081267E" w:rsidP="0081267E">
      <w:pPr>
        <w:pStyle w:val="DaftarParagraf"/>
        <w:widowControl w:val="0"/>
        <w:autoSpaceDE w:val="0"/>
        <w:autoSpaceDN w:val="0"/>
        <w:spacing w:after="0" w:line="360" w:lineRule="auto"/>
        <w:ind w:left="0" w:firstLine="567"/>
        <w:contextualSpacing w:val="0"/>
        <w:jc w:val="both"/>
        <w:rPr>
          <w:rFonts w:ascii="Times New Roman" w:hAnsi="Times New Roman"/>
          <w:sz w:val="24"/>
          <w:szCs w:val="24"/>
        </w:rPr>
      </w:pPr>
      <w:r w:rsidRPr="008F4297">
        <w:rPr>
          <w:rFonts w:ascii="Times New Roman" w:hAnsi="Times New Roman"/>
          <w:sz w:val="24"/>
          <w:szCs w:val="24"/>
        </w:rPr>
        <w:t>Tindak pidana modifikasi becak menjadi becak motor diatur dalam Pasal 277 yang menyebutkan ancaman pidana bagi pelaku modifikasi tanpa uji tipe. Mengingat banyaknya becak motor yang beroperasi di berbagai daerah, sebaiknya Pemerintah Daerah membuat Peraturan Daerah yang mengatur legalitas dan operasional becak motor dengan memperhatikan aspek administrasi, persyaratan teknis, kelayakan jalan, serta ketertiban dan kenyamanan umum sesuai Undang-Undang Nomor 22 Tahun 2009</w:t>
      </w:r>
      <w:r w:rsidR="000951A8" w:rsidRPr="000951A8">
        <w:rPr>
          <w:rFonts w:ascii="Times New Roman" w:hAnsi="Times New Roman"/>
          <w:sz w:val="24"/>
          <w:szCs w:val="24"/>
        </w:rPr>
        <w:t>.</w:t>
      </w:r>
    </w:p>
    <w:p w14:paraId="543B4268" w14:textId="77777777" w:rsidR="0081267E" w:rsidRDefault="0081267E" w:rsidP="0081267E">
      <w:pPr>
        <w:pStyle w:val="DaftarParagraf"/>
        <w:widowControl w:val="0"/>
        <w:autoSpaceDE w:val="0"/>
        <w:autoSpaceDN w:val="0"/>
        <w:spacing w:after="0" w:line="360" w:lineRule="auto"/>
        <w:ind w:left="0" w:firstLine="567"/>
        <w:contextualSpacing w:val="0"/>
        <w:jc w:val="both"/>
        <w:rPr>
          <w:rFonts w:ascii="Times New Roman" w:hAnsi="Times New Roman"/>
          <w:sz w:val="24"/>
          <w:szCs w:val="24"/>
        </w:rPr>
      </w:pPr>
    </w:p>
    <w:p w14:paraId="006F8400" w14:textId="77777777" w:rsidR="00927932" w:rsidRPr="00F47020" w:rsidRDefault="00927932" w:rsidP="00F47020">
      <w:pPr>
        <w:pStyle w:val="DaftarParagraf"/>
        <w:widowControl w:val="0"/>
        <w:autoSpaceDE w:val="0"/>
        <w:autoSpaceDN w:val="0"/>
        <w:spacing w:after="0" w:line="360" w:lineRule="auto"/>
        <w:ind w:left="0"/>
        <w:contextualSpacing w:val="0"/>
        <w:jc w:val="both"/>
        <w:rPr>
          <w:rFonts w:ascii="Times New Roman" w:hAnsi="Times New Roman"/>
          <w:sz w:val="24"/>
          <w:szCs w:val="24"/>
        </w:rPr>
      </w:pPr>
      <w:r w:rsidRPr="00F47020">
        <w:rPr>
          <w:rFonts w:ascii="Times New Roman" w:hAnsi="Times New Roman"/>
          <w:b/>
          <w:bCs/>
          <w:kern w:val="32"/>
          <w:sz w:val="24"/>
          <w:szCs w:val="24"/>
          <w:lang w:eastAsia="id-ID"/>
        </w:rPr>
        <w:t>DAFTAR PUSTAKA</w:t>
      </w:r>
    </w:p>
    <w:p w14:paraId="51279CE9" w14:textId="77777777" w:rsidR="009D283B" w:rsidRPr="009D283B" w:rsidRDefault="009D283B" w:rsidP="009D283B">
      <w:pPr>
        <w:pStyle w:val="TeksCatatanKaki"/>
        <w:spacing w:before="240"/>
        <w:ind w:left="567" w:hanging="567"/>
        <w:jc w:val="both"/>
        <w:rPr>
          <w:b/>
          <w:sz w:val="24"/>
          <w:szCs w:val="24"/>
        </w:rPr>
      </w:pPr>
      <w:r w:rsidRPr="009D283B">
        <w:rPr>
          <w:b/>
          <w:sz w:val="24"/>
          <w:szCs w:val="24"/>
        </w:rPr>
        <w:t>Buku</w:t>
      </w:r>
    </w:p>
    <w:p w14:paraId="77BB773A" w14:textId="77777777" w:rsidR="00F47020" w:rsidRDefault="00F47020" w:rsidP="00F47020">
      <w:pPr>
        <w:pStyle w:val="TeksCatatanKaki"/>
        <w:spacing w:before="240"/>
        <w:ind w:left="567" w:hanging="567"/>
        <w:jc w:val="both"/>
        <w:rPr>
          <w:sz w:val="24"/>
          <w:szCs w:val="24"/>
        </w:rPr>
      </w:pPr>
      <w:r w:rsidRPr="00B57868">
        <w:rPr>
          <w:sz w:val="24"/>
          <w:szCs w:val="24"/>
        </w:rPr>
        <w:t xml:space="preserve">Indra Wijaya, “Upaya Dinas Perhubungan Terhadap Penertiban Becak Motor Di Kota Malang (Studi Peraturan Daerah Nomor 5 Tahun 2011 Tentang Penyelenggaraan Angkutan Orang di Jalan Dengan Kendaraan Bermotor)”, Skripsi, September 2014, Fakultas Hukum, Universitas Brawijaya Malang, </w:t>
      </w:r>
    </w:p>
    <w:p w14:paraId="6DD9D68A" w14:textId="77777777" w:rsidR="00F47020" w:rsidRDefault="00F47020" w:rsidP="00F47020">
      <w:pPr>
        <w:pStyle w:val="TeksCatatanKaki"/>
        <w:spacing w:before="240"/>
        <w:ind w:left="567" w:hanging="567"/>
        <w:jc w:val="both"/>
        <w:rPr>
          <w:sz w:val="24"/>
          <w:szCs w:val="24"/>
        </w:rPr>
      </w:pPr>
      <w:r w:rsidRPr="00B57868">
        <w:rPr>
          <w:sz w:val="24"/>
          <w:szCs w:val="24"/>
        </w:rPr>
        <w:t>Peraturan Menteri perhubungan Nomor 33 Tahun 2018 Tentang Pengujian tipe kendaraan Bermotor., Bab I,Pasal 3 ,Tahun 2018</w:t>
      </w:r>
    </w:p>
    <w:p w14:paraId="590870AE" w14:textId="77777777" w:rsidR="00F47020" w:rsidRDefault="00F47020" w:rsidP="00F47020">
      <w:pPr>
        <w:pStyle w:val="TeksCatatanKaki"/>
        <w:spacing w:before="240"/>
        <w:ind w:left="567" w:hanging="567"/>
        <w:jc w:val="both"/>
        <w:rPr>
          <w:sz w:val="24"/>
          <w:szCs w:val="24"/>
        </w:rPr>
      </w:pPr>
      <w:r w:rsidRPr="00B57868">
        <w:rPr>
          <w:sz w:val="24"/>
          <w:szCs w:val="24"/>
        </w:rPr>
        <w:t>Mochammad Hardyan Desmawanto,“Eksistensi Peraturan Daerah tentang Becak Bermotor’, Skripsi, April 2014, Fakultas Huku</w:t>
      </w:r>
      <w:r>
        <w:rPr>
          <w:sz w:val="24"/>
          <w:szCs w:val="24"/>
        </w:rPr>
        <w:t>m Universitas Brawijaya Malang</w:t>
      </w:r>
    </w:p>
    <w:p w14:paraId="33D7A97D" w14:textId="77777777" w:rsidR="00F47020" w:rsidRDefault="00F47020" w:rsidP="00F47020">
      <w:pPr>
        <w:pStyle w:val="TeksCatatanKaki"/>
        <w:spacing w:before="240"/>
        <w:ind w:left="567" w:hanging="567"/>
        <w:jc w:val="both"/>
        <w:rPr>
          <w:sz w:val="24"/>
          <w:szCs w:val="24"/>
        </w:rPr>
      </w:pPr>
      <w:r w:rsidRPr="00B57868">
        <w:rPr>
          <w:sz w:val="24"/>
          <w:szCs w:val="24"/>
        </w:rPr>
        <w:t xml:space="preserve">Moh. Hatta, </w:t>
      </w:r>
      <w:r>
        <w:rPr>
          <w:sz w:val="24"/>
          <w:szCs w:val="24"/>
        </w:rPr>
        <w:t xml:space="preserve">2019. </w:t>
      </w:r>
      <w:r w:rsidRPr="00B57868">
        <w:rPr>
          <w:i/>
          <w:sz w:val="24"/>
          <w:szCs w:val="24"/>
        </w:rPr>
        <w:t>Beberapa Masalah Penegakan Hukum Pidana Umum dan Pidana Khusus</w:t>
      </w:r>
      <w:r>
        <w:rPr>
          <w:sz w:val="24"/>
          <w:szCs w:val="24"/>
        </w:rPr>
        <w:t>, Liberty Cet.1, Yogyakarta,</w:t>
      </w:r>
    </w:p>
    <w:p w14:paraId="738DF7EC" w14:textId="77777777" w:rsidR="00F47020" w:rsidRDefault="00F47020" w:rsidP="00F47020">
      <w:pPr>
        <w:pStyle w:val="TeksCatatanKaki"/>
        <w:spacing w:before="240"/>
        <w:ind w:left="567" w:hanging="567"/>
        <w:jc w:val="both"/>
        <w:rPr>
          <w:sz w:val="24"/>
          <w:szCs w:val="24"/>
        </w:rPr>
      </w:pPr>
      <w:r w:rsidRPr="00B57868">
        <w:rPr>
          <w:sz w:val="24"/>
          <w:szCs w:val="24"/>
        </w:rPr>
        <w:t xml:space="preserve">Soerjono Soekanto, </w:t>
      </w:r>
      <w:r w:rsidRPr="00B57868">
        <w:rPr>
          <w:i/>
          <w:sz w:val="24"/>
          <w:szCs w:val="24"/>
        </w:rPr>
        <w:t>Faktor-Faktor yang Mempengaruhi Penegakan Hukum</w:t>
      </w:r>
      <w:r w:rsidRPr="00B57868">
        <w:rPr>
          <w:sz w:val="24"/>
          <w:szCs w:val="24"/>
        </w:rPr>
        <w:t>, Raja Grafindo Persada, Jakarta, 2017, hlm. 7</w:t>
      </w:r>
    </w:p>
    <w:p w14:paraId="286D1EEF" w14:textId="77777777" w:rsidR="00F47020" w:rsidRDefault="00F47020" w:rsidP="00F47020">
      <w:pPr>
        <w:pStyle w:val="TeksCatatanKaki"/>
        <w:spacing w:before="240"/>
        <w:ind w:left="567" w:hanging="567"/>
        <w:jc w:val="both"/>
        <w:rPr>
          <w:sz w:val="24"/>
          <w:szCs w:val="24"/>
        </w:rPr>
      </w:pPr>
      <w:r w:rsidRPr="00B57868">
        <w:rPr>
          <w:sz w:val="24"/>
          <w:szCs w:val="24"/>
        </w:rPr>
        <w:t xml:space="preserve">Sudarto, </w:t>
      </w:r>
      <w:r>
        <w:rPr>
          <w:sz w:val="24"/>
          <w:szCs w:val="24"/>
        </w:rPr>
        <w:t xml:space="preserve">2019. </w:t>
      </w:r>
      <w:r w:rsidRPr="00B57868">
        <w:rPr>
          <w:i/>
          <w:sz w:val="24"/>
          <w:szCs w:val="24"/>
        </w:rPr>
        <w:t>Kapita Selekta Hukum Pidana</w:t>
      </w:r>
      <w:r w:rsidRPr="00B57868">
        <w:rPr>
          <w:sz w:val="24"/>
          <w:szCs w:val="24"/>
        </w:rPr>
        <w:t>, Penerbit P.T.ALUMNI, Bandung</w:t>
      </w:r>
    </w:p>
    <w:p w14:paraId="7D487696" w14:textId="77777777" w:rsidR="00F47020" w:rsidRDefault="00F47020" w:rsidP="00F47020">
      <w:pPr>
        <w:pStyle w:val="TeksCatatanKaki"/>
        <w:spacing w:before="240"/>
        <w:ind w:left="567" w:hanging="567"/>
        <w:jc w:val="both"/>
        <w:rPr>
          <w:sz w:val="24"/>
          <w:szCs w:val="24"/>
        </w:rPr>
      </w:pPr>
      <w:r w:rsidRPr="00B57868">
        <w:rPr>
          <w:sz w:val="24"/>
          <w:szCs w:val="24"/>
        </w:rPr>
        <w:t xml:space="preserve">Suryani. Penegakan Hukum Terhadap Eksistensi Becak Bermotor Umum (BENTOR) Berdasarkan Undang-Undang Nomor 22 Tahun 2009 Tentang Lalu Lintas Dan Angkutan Jalan. </w:t>
      </w:r>
      <w:r w:rsidRPr="00B57868">
        <w:rPr>
          <w:i/>
          <w:sz w:val="24"/>
          <w:szCs w:val="24"/>
        </w:rPr>
        <w:t>Jurnal Pembaharuan Hukum</w:t>
      </w:r>
      <w:r w:rsidRPr="00B57868">
        <w:rPr>
          <w:sz w:val="24"/>
          <w:szCs w:val="24"/>
        </w:rPr>
        <w:t xml:space="preserve"> Volume III No. 1, 2016</w:t>
      </w:r>
    </w:p>
    <w:p w14:paraId="5FFA486F" w14:textId="77777777" w:rsidR="00F47020" w:rsidRPr="00F47020" w:rsidRDefault="00F47020" w:rsidP="00F47020">
      <w:pPr>
        <w:pStyle w:val="TeksCatatanKaki"/>
        <w:spacing w:before="240"/>
        <w:ind w:left="567" w:hanging="567"/>
        <w:jc w:val="both"/>
        <w:rPr>
          <w:b/>
          <w:sz w:val="24"/>
          <w:szCs w:val="24"/>
        </w:rPr>
      </w:pPr>
      <w:r w:rsidRPr="00F47020">
        <w:rPr>
          <w:b/>
          <w:sz w:val="24"/>
          <w:szCs w:val="24"/>
        </w:rPr>
        <w:t>Undang- Undang</w:t>
      </w:r>
    </w:p>
    <w:p w14:paraId="1FB9B267" w14:textId="77777777" w:rsidR="00F47020" w:rsidRDefault="00F47020" w:rsidP="00F47020">
      <w:pPr>
        <w:pStyle w:val="TeksCatatanKaki"/>
        <w:spacing w:before="240"/>
        <w:ind w:left="567" w:hanging="567"/>
        <w:jc w:val="both"/>
        <w:rPr>
          <w:sz w:val="24"/>
          <w:szCs w:val="24"/>
        </w:rPr>
      </w:pPr>
      <w:r w:rsidRPr="00B57868">
        <w:rPr>
          <w:sz w:val="24"/>
          <w:szCs w:val="24"/>
        </w:rPr>
        <w:t>Undang- Undang Nomor 22 Tahun 2009 tentang Lalu Lintas dan Angkutan Jalan</w:t>
      </w:r>
    </w:p>
    <w:p w14:paraId="31FDD85C" w14:textId="77777777" w:rsidR="00F47020" w:rsidRDefault="00F47020" w:rsidP="00F47020">
      <w:pPr>
        <w:pStyle w:val="TeksCatatanKaki"/>
        <w:spacing w:before="240"/>
        <w:ind w:left="567" w:hanging="567"/>
        <w:jc w:val="both"/>
        <w:rPr>
          <w:sz w:val="24"/>
          <w:szCs w:val="24"/>
        </w:rPr>
      </w:pPr>
      <w:r w:rsidRPr="00B57868">
        <w:rPr>
          <w:sz w:val="24"/>
          <w:szCs w:val="24"/>
        </w:rPr>
        <w:t>Peraturan Kepala Kepolisian Negara Republik Indonesia (Perkapolri) Nomor 5 Tahun 2012 tentang Registrasi dan Identifikasi Kendaraan Bermotor</w:t>
      </w:r>
    </w:p>
    <w:p w14:paraId="72620B13" w14:textId="77777777" w:rsidR="00F47020" w:rsidRDefault="00F47020" w:rsidP="00F47020">
      <w:pPr>
        <w:pStyle w:val="TeksCatatanKaki"/>
        <w:spacing w:before="240"/>
        <w:ind w:left="567" w:hanging="567"/>
        <w:jc w:val="both"/>
        <w:rPr>
          <w:sz w:val="24"/>
          <w:szCs w:val="24"/>
        </w:rPr>
      </w:pPr>
      <w:r w:rsidRPr="00B57868">
        <w:rPr>
          <w:sz w:val="24"/>
          <w:szCs w:val="24"/>
        </w:rPr>
        <w:t xml:space="preserve">Peraturan Pemerintah Nomor 55 Tahun 2012 tentang </w:t>
      </w:r>
      <w:r w:rsidRPr="00B57868">
        <w:rPr>
          <w:spacing w:val="-2"/>
          <w:sz w:val="24"/>
          <w:szCs w:val="24"/>
        </w:rPr>
        <w:t>Kendaraan</w:t>
      </w:r>
    </w:p>
    <w:p w14:paraId="364FC6F2" w14:textId="77777777" w:rsidR="00AA5C1A" w:rsidRDefault="00AA5C1A" w:rsidP="00B57868">
      <w:pPr>
        <w:pStyle w:val="TeksCatatanKaki"/>
        <w:spacing w:before="240"/>
        <w:ind w:left="567" w:hanging="567"/>
        <w:jc w:val="both"/>
        <w:rPr>
          <w:sz w:val="22"/>
          <w:szCs w:val="22"/>
        </w:rPr>
      </w:pPr>
    </w:p>
    <w:sectPr w:rsidR="00AA5C1A" w:rsidSect="00F36042">
      <w:pgSz w:w="11907" w:h="16839" w:code="9"/>
      <w:pgMar w:top="1701" w:right="1701" w:bottom="2268"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78D3B" w14:textId="77777777" w:rsidR="00FD4DF7" w:rsidRDefault="00FD4DF7" w:rsidP="005463AA">
      <w:r>
        <w:separator/>
      </w:r>
    </w:p>
  </w:endnote>
  <w:endnote w:type="continuationSeparator" w:id="0">
    <w:p w14:paraId="6835F8FD" w14:textId="77777777" w:rsidR="00FD4DF7" w:rsidRDefault="00FD4DF7" w:rsidP="00546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ECDB2" w14:textId="77777777" w:rsidR="00FD4DF7" w:rsidRDefault="00FD4DF7" w:rsidP="005463AA">
      <w:r>
        <w:separator/>
      </w:r>
    </w:p>
  </w:footnote>
  <w:footnote w:type="continuationSeparator" w:id="0">
    <w:p w14:paraId="41DB006D" w14:textId="77777777" w:rsidR="00FD4DF7" w:rsidRDefault="00FD4DF7" w:rsidP="005463AA">
      <w:r>
        <w:continuationSeparator/>
      </w:r>
    </w:p>
  </w:footnote>
  <w:footnote w:id="1">
    <w:p w14:paraId="64736A69" w14:textId="77777777" w:rsidR="00BA0B15" w:rsidRPr="00B57868" w:rsidRDefault="00BA0B15" w:rsidP="00B57868">
      <w:pPr>
        <w:pStyle w:val="TeksCatatanKaki"/>
        <w:jc w:val="both"/>
      </w:pPr>
      <w:r w:rsidRPr="00B57868">
        <w:rPr>
          <w:rStyle w:val="ReferensiCatatanKaki"/>
        </w:rPr>
        <w:footnoteRef/>
      </w:r>
      <w:r w:rsidRPr="00B57868">
        <w:t xml:space="preserve"> Indra Wijaya, “Upaya Dinas Perhubungan Terhadap Penertiban Becak Motor Di Kota Malang (Studi Peraturan Daerah Nomor 5 Tahun 2011 Tentang Penyelenggaraan Angkutan Orang di Jalan Dengan Kendaraan Bermotor)”, Skripsi, September 2014, Fakultas Hukum, Universitas Brawijaya Malang, hlm. 1</w:t>
      </w:r>
    </w:p>
  </w:footnote>
  <w:footnote w:id="2">
    <w:p w14:paraId="3AC62E63" w14:textId="77777777" w:rsidR="00BA0B15" w:rsidRPr="00B57868" w:rsidRDefault="00BA0B15" w:rsidP="00B57868">
      <w:pPr>
        <w:pStyle w:val="TeksCatatanKaki"/>
        <w:jc w:val="both"/>
      </w:pPr>
      <w:r w:rsidRPr="00B57868">
        <w:rPr>
          <w:rStyle w:val="ReferensiCatatanKaki"/>
        </w:rPr>
        <w:footnoteRef/>
      </w:r>
      <w:r w:rsidRPr="00B57868">
        <w:t xml:space="preserve"> Mochammad Hardyan Desmawanto,“Eksistensi Peraturan Daerah tentang Becak Bermotor’, Skripsi, April 2014, Fakultas Hukum Universitas Brawijaya Malang, hlm. 2</w:t>
      </w:r>
    </w:p>
  </w:footnote>
  <w:footnote w:id="3">
    <w:p w14:paraId="5FEE698C" w14:textId="77777777" w:rsidR="00BA0B15" w:rsidRPr="00B57868" w:rsidRDefault="00BA0B15" w:rsidP="00B57868">
      <w:pPr>
        <w:pStyle w:val="TeksCatatanKaki"/>
        <w:jc w:val="both"/>
      </w:pPr>
      <w:r w:rsidRPr="00B57868">
        <w:rPr>
          <w:rStyle w:val="ReferensiCatatanKaki"/>
        </w:rPr>
        <w:footnoteRef/>
      </w:r>
      <w:r w:rsidRPr="00B57868">
        <w:t xml:space="preserve"> Suryani. Penegakan Hukum Terhadap Eksistensi Becak Bermotor Umum (BENTOR) Berdasarkan Undang-Undang Nomor 22 Tahun 2009 Tentang Lalu Lintas Dan Angkutan Jalan. </w:t>
      </w:r>
      <w:r w:rsidRPr="00B57868">
        <w:rPr>
          <w:i/>
        </w:rPr>
        <w:t>Jurnal Pembaharuan Hukum</w:t>
      </w:r>
      <w:r w:rsidRPr="00B57868">
        <w:t xml:space="preserve"> Volume III No. 1, 2016</w:t>
      </w:r>
    </w:p>
  </w:footnote>
  <w:footnote w:id="4">
    <w:p w14:paraId="58541B0A" w14:textId="77777777" w:rsidR="00BA0B15" w:rsidRPr="00B57868" w:rsidRDefault="00BA0B15" w:rsidP="00B57868">
      <w:pPr>
        <w:pStyle w:val="TeksCatatanKaki"/>
        <w:jc w:val="both"/>
      </w:pPr>
      <w:r w:rsidRPr="00B57868">
        <w:rPr>
          <w:rStyle w:val="ReferensiCatatanKaki"/>
        </w:rPr>
        <w:footnoteRef/>
      </w:r>
      <w:r w:rsidRPr="00B57868">
        <w:t xml:space="preserve"> Undang-Undang Nomor 22 Tahun 2009 Tentang Lalu Lintas dan Angkutan Jalan</w:t>
      </w:r>
    </w:p>
  </w:footnote>
  <w:footnote w:id="5">
    <w:p w14:paraId="2D9E4027" w14:textId="77777777" w:rsidR="00BA0B15" w:rsidRPr="00B57868" w:rsidRDefault="00BA0B15" w:rsidP="00B57868">
      <w:pPr>
        <w:pStyle w:val="TeksCatatanKaki"/>
        <w:jc w:val="both"/>
      </w:pPr>
      <w:r w:rsidRPr="00B57868">
        <w:rPr>
          <w:rStyle w:val="ReferensiCatatanKaki"/>
        </w:rPr>
        <w:footnoteRef/>
      </w:r>
      <w:r w:rsidRPr="00B57868">
        <w:t xml:space="preserve"> Moh. Hatta, </w:t>
      </w:r>
      <w:r w:rsidRPr="00B57868">
        <w:rPr>
          <w:i/>
        </w:rPr>
        <w:t>Beberapa Masalah Penegakan Hukum Pidana Umum dan Pidana Khusus</w:t>
      </w:r>
      <w:r w:rsidRPr="00B57868">
        <w:t>, Liberty Cet.1, Yogyakarta, 2019, hlm. 1</w:t>
      </w:r>
    </w:p>
  </w:footnote>
  <w:footnote w:id="6">
    <w:p w14:paraId="2B0FD2C3" w14:textId="77777777" w:rsidR="00BA0B15" w:rsidRPr="00B57868" w:rsidRDefault="00BA0B15" w:rsidP="00B57868">
      <w:pPr>
        <w:pStyle w:val="TeksCatatanKaki"/>
        <w:jc w:val="both"/>
      </w:pPr>
      <w:r w:rsidRPr="00B57868">
        <w:rPr>
          <w:rStyle w:val="ReferensiCatatanKaki"/>
        </w:rPr>
        <w:footnoteRef/>
      </w:r>
      <w:r w:rsidRPr="00B57868">
        <w:t xml:space="preserve"> Soerjono Soekanto, </w:t>
      </w:r>
      <w:r w:rsidRPr="00B57868">
        <w:rPr>
          <w:i/>
        </w:rPr>
        <w:t>Faktor-Faktor yang Mempengaruhi Penegakan Hukum</w:t>
      </w:r>
      <w:r w:rsidRPr="00B57868">
        <w:t>, Raja Grafindo Persada, Jakarta, 2017, hlm. 7</w:t>
      </w:r>
    </w:p>
  </w:footnote>
  <w:footnote w:id="7">
    <w:p w14:paraId="19155E54" w14:textId="77777777" w:rsidR="00BA0B15" w:rsidRPr="00B57868" w:rsidRDefault="00BA0B15" w:rsidP="00B57868">
      <w:pPr>
        <w:pStyle w:val="TeksCatatanKaki"/>
        <w:jc w:val="both"/>
      </w:pPr>
      <w:r w:rsidRPr="00B57868">
        <w:rPr>
          <w:rStyle w:val="ReferensiCatatanKaki"/>
        </w:rPr>
        <w:footnoteRef/>
      </w:r>
      <w:r w:rsidRPr="00B57868">
        <w:t xml:space="preserve"> Sudarto, </w:t>
      </w:r>
      <w:r w:rsidRPr="00B57868">
        <w:rPr>
          <w:i/>
        </w:rPr>
        <w:t>Kapita Selekta Hukum Pidana</w:t>
      </w:r>
      <w:r w:rsidRPr="00B57868">
        <w:t>, Penerbit P.T.ALUMNI, Bandung, 2019, hlm.</w:t>
      </w:r>
      <w:r w:rsidRPr="00B57868">
        <w:rPr>
          <w:spacing w:val="-5"/>
        </w:rPr>
        <w:t>113</w:t>
      </w:r>
    </w:p>
  </w:footnote>
  <w:footnote w:id="8">
    <w:p w14:paraId="63D08E09" w14:textId="77777777" w:rsidR="00B57868" w:rsidRPr="00B57868" w:rsidRDefault="00B57868" w:rsidP="00B57868">
      <w:pPr>
        <w:pStyle w:val="TeksCatatanKaki"/>
        <w:jc w:val="both"/>
      </w:pPr>
      <w:r w:rsidRPr="00B57868">
        <w:rPr>
          <w:rStyle w:val="ReferensiCatatanKaki"/>
        </w:rPr>
        <w:footnoteRef/>
      </w:r>
      <w:r w:rsidRPr="00B57868">
        <w:t xml:space="preserve"> Mentri Perhubungan, Peraturan Menteri perhubungan Nomor 33 Tahun 2018 Tentang Pengujian tipe kendaraan Bermotor., Bab I,Pasal 3 ,Tahun 2018</w:t>
      </w:r>
    </w:p>
  </w:footnote>
  <w:footnote w:id="9">
    <w:p w14:paraId="52E5E116" w14:textId="77777777" w:rsidR="00B57868" w:rsidRPr="00B57868" w:rsidRDefault="00B57868" w:rsidP="00B57868">
      <w:pPr>
        <w:pStyle w:val="TeksCatatanKaki"/>
        <w:jc w:val="both"/>
      </w:pPr>
      <w:r w:rsidRPr="00B57868">
        <w:rPr>
          <w:rStyle w:val="ReferensiCatatanKaki"/>
        </w:rPr>
        <w:footnoteRef/>
      </w:r>
      <w:r w:rsidRPr="00B57868">
        <w:t xml:space="preserve"> Peraturan Kepala Kepolisian Negara Republik Indonesia (Perkapolri) Nomor 5 Tahun 2012 tentang Registrasi dan Identifikasi Kendaraan Bermotor</w:t>
      </w:r>
    </w:p>
  </w:footnote>
  <w:footnote w:id="10">
    <w:p w14:paraId="57F8DF75" w14:textId="77777777" w:rsidR="00B57868" w:rsidRPr="00B57868" w:rsidRDefault="00B57868" w:rsidP="00B57868">
      <w:pPr>
        <w:pStyle w:val="TeksCatatanKaki"/>
        <w:jc w:val="both"/>
      </w:pPr>
      <w:r w:rsidRPr="00B57868">
        <w:rPr>
          <w:rStyle w:val="ReferensiCatatanKaki"/>
        </w:rPr>
        <w:footnoteRef/>
      </w:r>
      <w:r w:rsidRPr="00B57868">
        <w:t xml:space="preserve"> Mentri Perhubungan ., Peraturan Menteri perhubungan Nomor 33 Tahun 2018 Tentang Pengujian tipe kendaraan Bermotor., Bab I,Pasal 3 ,Tahun 2018</w:t>
      </w:r>
    </w:p>
  </w:footnote>
  <w:footnote w:id="11">
    <w:p w14:paraId="01A17CE0" w14:textId="77777777" w:rsidR="00B57868" w:rsidRPr="00B57868" w:rsidRDefault="00B57868" w:rsidP="00B57868">
      <w:pPr>
        <w:pStyle w:val="TeksCatatanKaki"/>
        <w:jc w:val="both"/>
      </w:pPr>
      <w:r w:rsidRPr="00B57868">
        <w:rPr>
          <w:rStyle w:val="ReferensiCatatanKaki"/>
        </w:rPr>
        <w:footnoteRef/>
      </w:r>
      <w:r w:rsidRPr="00B57868">
        <w:t xml:space="preserve"> Pasal 1 angka 12 Peraturan Pemerintah Republik Indonesia Nomor 55 Tahun 2012 tentang Kendaraan</w:t>
      </w:r>
    </w:p>
  </w:footnote>
  <w:footnote w:id="12">
    <w:p w14:paraId="2B404A09" w14:textId="77777777" w:rsidR="00B57868" w:rsidRPr="00B57868" w:rsidRDefault="00B57868" w:rsidP="00B57868">
      <w:pPr>
        <w:pStyle w:val="TeksCatatanKaki"/>
        <w:jc w:val="both"/>
      </w:pPr>
      <w:r w:rsidRPr="00B57868">
        <w:rPr>
          <w:rStyle w:val="ReferensiCatatanKaki"/>
        </w:rPr>
        <w:footnoteRef/>
      </w:r>
      <w:r w:rsidRPr="00B57868">
        <w:t xml:space="preserve"> Pasal 52 ayat (1), (2), (3) dan (4) Undang- Undang Nomor 22 Tahun 2009 tentang Lalu Lintas dan Angkutan Jalan</w:t>
      </w:r>
    </w:p>
  </w:footnote>
  <w:footnote w:id="13">
    <w:p w14:paraId="5C64F8A3" w14:textId="77777777" w:rsidR="00B57868" w:rsidRPr="00B57868" w:rsidRDefault="00B57868" w:rsidP="00B57868">
      <w:pPr>
        <w:pStyle w:val="TeksCatatanKaki"/>
        <w:jc w:val="both"/>
      </w:pPr>
      <w:r w:rsidRPr="00B57868">
        <w:rPr>
          <w:rStyle w:val="ReferensiCatatanKaki"/>
        </w:rPr>
        <w:footnoteRef/>
      </w:r>
      <w:r w:rsidRPr="00B57868">
        <w:t xml:space="preserve"> Pasal 131 Peraturan Pemerintah Republik Indonesia Nomor 55Tahun 2012 tentang Kendaraan</w:t>
      </w:r>
    </w:p>
  </w:footnote>
  <w:footnote w:id="14">
    <w:p w14:paraId="28A3617E" w14:textId="77777777" w:rsidR="00B57868" w:rsidRPr="00B57868" w:rsidRDefault="00B57868" w:rsidP="00B57868">
      <w:pPr>
        <w:pStyle w:val="TeksCatatanKaki"/>
        <w:jc w:val="both"/>
      </w:pPr>
      <w:r w:rsidRPr="00B57868">
        <w:rPr>
          <w:rStyle w:val="ReferensiCatatanKaki"/>
        </w:rPr>
        <w:footnoteRef/>
      </w:r>
      <w:r w:rsidRPr="00B57868">
        <w:t xml:space="preserve"> Pasal 49 ayat (1) dan (2) Undang-Undang Nomor 22 Tahun 2009 tentang Lalu Lintas dan Angkutan Jalan</w:t>
      </w:r>
    </w:p>
  </w:footnote>
  <w:footnote w:id="15">
    <w:p w14:paraId="1EDFD998" w14:textId="77777777" w:rsidR="00B57868" w:rsidRPr="00B57868" w:rsidRDefault="00B57868" w:rsidP="00B57868">
      <w:pPr>
        <w:pStyle w:val="TeksCatatanKaki"/>
        <w:jc w:val="both"/>
      </w:pPr>
      <w:r w:rsidRPr="00B57868">
        <w:rPr>
          <w:rStyle w:val="ReferensiCatatanKaki"/>
        </w:rPr>
        <w:footnoteRef/>
      </w:r>
      <w:r w:rsidRPr="00B57868">
        <w:t xml:space="preserve"> Pasal 50 ayat (1) dan (2) Undang-Undang Nomor 22 Tahun 2009 tentang Lalu Lintas dan Angkutan Jalan</w:t>
      </w:r>
    </w:p>
  </w:footnote>
  <w:footnote w:id="16">
    <w:p w14:paraId="0CAB6640" w14:textId="77777777" w:rsidR="000D63C7" w:rsidRPr="00B57868" w:rsidRDefault="000D63C7" w:rsidP="00B57868">
      <w:pPr>
        <w:pStyle w:val="TeksCatatanKaki"/>
        <w:jc w:val="both"/>
      </w:pPr>
      <w:r w:rsidRPr="00B57868">
        <w:rPr>
          <w:rStyle w:val="ReferensiCatatanKaki"/>
        </w:rPr>
        <w:footnoteRef/>
      </w:r>
      <w:r w:rsidRPr="00B57868">
        <w:t xml:space="preserve"> Undang-Undang Nomor 22 Tahun 2009 tentang Lalu Lintas dan Angkutan </w:t>
      </w:r>
      <w:r w:rsidRPr="00B57868">
        <w:rPr>
          <w:spacing w:val="-2"/>
        </w:rPr>
        <w:t>Jalan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2283"/>
    <w:multiLevelType w:val="hybridMultilevel"/>
    <w:tmpl w:val="586EF3D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08B70034"/>
    <w:multiLevelType w:val="hybridMultilevel"/>
    <w:tmpl w:val="E02CA35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15:restartNumberingAfterBreak="0">
    <w:nsid w:val="129C2CBA"/>
    <w:multiLevelType w:val="hybridMultilevel"/>
    <w:tmpl w:val="5A36623E"/>
    <w:lvl w:ilvl="0" w:tplc="7626EE54">
      <w:start w:val="1"/>
      <w:numFmt w:val="decimal"/>
      <w:lvlText w:val="%1)"/>
      <w:lvlJc w:val="left"/>
      <w:pPr>
        <w:ind w:left="1080" w:hanging="360"/>
      </w:pPr>
      <w:rPr>
        <w:rFonts w:hint="default"/>
        <w:sz w:val="24"/>
        <w:szCs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212D7E7C"/>
    <w:multiLevelType w:val="hybridMultilevel"/>
    <w:tmpl w:val="42C8626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12E71AB"/>
    <w:multiLevelType w:val="hybridMultilevel"/>
    <w:tmpl w:val="94AAAD7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15:restartNumberingAfterBreak="0">
    <w:nsid w:val="33092159"/>
    <w:multiLevelType w:val="hybridMultilevel"/>
    <w:tmpl w:val="D472955E"/>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15:restartNumberingAfterBreak="0">
    <w:nsid w:val="33782D83"/>
    <w:multiLevelType w:val="hybridMultilevel"/>
    <w:tmpl w:val="03BC8E3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15:restartNumberingAfterBreak="0">
    <w:nsid w:val="36A93A51"/>
    <w:multiLevelType w:val="hybridMultilevel"/>
    <w:tmpl w:val="2C122CD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15:restartNumberingAfterBreak="0">
    <w:nsid w:val="379C27CF"/>
    <w:multiLevelType w:val="hybridMultilevel"/>
    <w:tmpl w:val="88B2980C"/>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15:restartNumberingAfterBreak="0">
    <w:nsid w:val="4A3E7E68"/>
    <w:multiLevelType w:val="hybridMultilevel"/>
    <w:tmpl w:val="94783672"/>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15:restartNumberingAfterBreak="0">
    <w:nsid w:val="529721FA"/>
    <w:multiLevelType w:val="hybridMultilevel"/>
    <w:tmpl w:val="882EB808"/>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15:restartNumberingAfterBreak="0">
    <w:nsid w:val="620A6373"/>
    <w:multiLevelType w:val="hybridMultilevel"/>
    <w:tmpl w:val="C4824906"/>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15:restartNumberingAfterBreak="0">
    <w:nsid w:val="64D86C1E"/>
    <w:multiLevelType w:val="hybridMultilevel"/>
    <w:tmpl w:val="C32E633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16cid:durableId="1772774813">
    <w:abstractNumId w:val="3"/>
  </w:num>
  <w:num w:numId="2" w16cid:durableId="2110927161">
    <w:abstractNumId w:val="0"/>
  </w:num>
  <w:num w:numId="3" w16cid:durableId="80152773">
    <w:abstractNumId w:val="12"/>
  </w:num>
  <w:num w:numId="4" w16cid:durableId="191310765">
    <w:abstractNumId w:val="4"/>
  </w:num>
  <w:num w:numId="5" w16cid:durableId="935211799">
    <w:abstractNumId w:val="6"/>
  </w:num>
  <w:num w:numId="6" w16cid:durableId="1147166245">
    <w:abstractNumId w:val="9"/>
  </w:num>
  <w:num w:numId="7" w16cid:durableId="1863081357">
    <w:abstractNumId w:val="7"/>
  </w:num>
  <w:num w:numId="8" w16cid:durableId="813907810">
    <w:abstractNumId w:val="8"/>
  </w:num>
  <w:num w:numId="9" w16cid:durableId="1234043094">
    <w:abstractNumId w:val="10"/>
  </w:num>
  <w:num w:numId="10" w16cid:durableId="1037582889">
    <w:abstractNumId w:val="11"/>
  </w:num>
  <w:num w:numId="11" w16cid:durableId="1435321038">
    <w:abstractNumId w:val="5"/>
  </w:num>
  <w:num w:numId="12" w16cid:durableId="723679566">
    <w:abstractNumId w:val="1"/>
  </w:num>
  <w:num w:numId="13" w16cid:durableId="171457980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38"/>
    <w:rsid w:val="00002CCC"/>
    <w:rsid w:val="0006144B"/>
    <w:rsid w:val="00066E6D"/>
    <w:rsid w:val="000951A8"/>
    <w:rsid w:val="000D63C7"/>
    <w:rsid w:val="000D6E09"/>
    <w:rsid w:val="00117177"/>
    <w:rsid w:val="00131AE5"/>
    <w:rsid w:val="00175C54"/>
    <w:rsid w:val="001A129A"/>
    <w:rsid w:val="001E71B9"/>
    <w:rsid w:val="00236413"/>
    <w:rsid w:val="002422ED"/>
    <w:rsid w:val="00254856"/>
    <w:rsid w:val="00265F4C"/>
    <w:rsid w:val="002F2B94"/>
    <w:rsid w:val="00323A99"/>
    <w:rsid w:val="00346A36"/>
    <w:rsid w:val="00353F31"/>
    <w:rsid w:val="00367550"/>
    <w:rsid w:val="00382818"/>
    <w:rsid w:val="00392447"/>
    <w:rsid w:val="003C6434"/>
    <w:rsid w:val="003D5EFC"/>
    <w:rsid w:val="00404E9C"/>
    <w:rsid w:val="00445299"/>
    <w:rsid w:val="0049251F"/>
    <w:rsid w:val="004B019B"/>
    <w:rsid w:val="005463AA"/>
    <w:rsid w:val="00550A81"/>
    <w:rsid w:val="005853B2"/>
    <w:rsid w:val="005C5718"/>
    <w:rsid w:val="005F1DF9"/>
    <w:rsid w:val="006710C7"/>
    <w:rsid w:val="0072423F"/>
    <w:rsid w:val="00767E85"/>
    <w:rsid w:val="007F4189"/>
    <w:rsid w:val="0081267E"/>
    <w:rsid w:val="008A273F"/>
    <w:rsid w:val="009125A1"/>
    <w:rsid w:val="00922C0D"/>
    <w:rsid w:val="00927932"/>
    <w:rsid w:val="00991879"/>
    <w:rsid w:val="009D283B"/>
    <w:rsid w:val="00A13955"/>
    <w:rsid w:val="00AA5C1A"/>
    <w:rsid w:val="00AD5F9B"/>
    <w:rsid w:val="00B33BF1"/>
    <w:rsid w:val="00B56510"/>
    <w:rsid w:val="00B57868"/>
    <w:rsid w:val="00BA0AF4"/>
    <w:rsid w:val="00BA0B15"/>
    <w:rsid w:val="00BB3D38"/>
    <w:rsid w:val="00CB04FF"/>
    <w:rsid w:val="00CC4190"/>
    <w:rsid w:val="00CE6A97"/>
    <w:rsid w:val="00CF39C1"/>
    <w:rsid w:val="00D56A58"/>
    <w:rsid w:val="00ED704B"/>
    <w:rsid w:val="00F36042"/>
    <w:rsid w:val="00F47020"/>
    <w:rsid w:val="00F60A8E"/>
    <w:rsid w:val="00F77DD8"/>
    <w:rsid w:val="00F815F3"/>
    <w:rsid w:val="00FD4DF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224484"/>
  <w15:chartTrackingRefBased/>
  <w15:docId w15:val="{A59A2E76-512B-2E4F-ADCC-A40BC38A1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38"/>
    <w:rPr>
      <w:rFonts w:ascii="Times New Roman" w:eastAsia="Times New Roman" w:hAnsi="Times New Roman"/>
      <w:sz w:val="24"/>
      <w:szCs w:val="24"/>
      <w:lang w:val="en-US" w:eastAsia="en-US"/>
    </w:rPr>
  </w:style>
  <w:style w:type="paragraph" w:styleId="Judul1">
    <w:name w:val="heading 1"/>
    <w:basedOn w:val="Normal"/>
    <w:next w:val="Normal"/>
    <w:link w:val="Judul1KAR"/>
    <w:qFormat/>
    <w:rsid w:val="00BB3D38"/>
    <w:pPr>
      <w:keepNext/>
      <w:tabs>
        <w:tab w:val="num" w:pos="0"/>
      </w:tabs>
      <w:suppressAutoHyphens/>
      <w:jc w:val="both"/>
      <w:outlineLvl w:val="0"/>
    </w:pPr>
    <w:rPr>
      <w:b/>
      <w:sz w:val="20"/>
      <w:szCs w:val="20"/>
      <w:lang w:val="x-none" w:eastAsia="ar-SA"/>
    </w:rPr>
  </w:style>
  <w:style w:type="paragraph" w:styleId="Judul2">
    <w:name w:val="heading 2"/>
    <w:basedOn w:val="Normal"/>
    <w:next w:val="Normal"/>
    <w:link w:val="Judul2KAR"/>
    <w:qFormat/>
    <w:rsid w:val="00BB3D38"/>
    <w:pPr>
      <w:keepNext/>
      <w:tabs>
        <w:tab w:val="num" w:pos="0"/>
      </w:tabs>
      <w:suppressAutoHyphens/>
      <w:jc w:val="both"/>
      <w:outlineLvl w:val="1"/>
    </w:pPr>
    <w:rPr>
      <w:szCs w:val="20"/>
      <w:lang w:val="x-none" w:eastAsia="ar-SA"/>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link w:val="Judul1"/>
    <w:rsid w:val="00BB3D38"/>
    <w:rPr>
      <w:rFonts w:ascii="Times New Roman" w:eastAsia="Times New Roman" w:hAnsi="Times New Roman" w:cs="Times New Roman"/>
      <w:b/>
      <w:sz w:val="20"/>
      <w:szCs w:val="20"/>
      <w:lang w:eastAsia="ar-SA"/>
    </w:rPr>
  </w:style>
  <w:style w:type="character" w:customStyle="1" w:styleId="Judul2KAR">
    <w:name w:val="Judul 2 KAR"/>
    <w:link w:val="Judul2"/>
    <w:rsid w:val="00BB3D38"/>
    <w:rPr>
      <w:rFonts w:ascii="Times New Roman" w:eastAsia="Times New Roman" w:hAnsi="Times New Roman" w:cs="Times New Roman"/>
      <w:sz w:val="24"/>
      <w:szCs w:val="20"/>
      <w:lang w:eastAsia="ar-SA"/>
    </w:rPr>
  </w:style>
  <w:style w:type="paragraph" w:styleId="IndenTeksIsi">
    <w:name w:val="Body Text Indent"/>
    <w:basedOn w:val="Normal"/>
    <w:link w:val="IndenTeksIsiKAR"/>
    <w:rsid w:val="00BB3D38"/>
    <w:pPr>
      <w:suppressAutoHyphens/>
      <w:ind w:firstLine="567"/>
      <w:jc w:val="both"/>
    </w:pPr>
    <w:rPr>
      <w:sz w:val="20"/>
      <w:szCs w:val="20"/>
      <w:lang w:val="x-none" w:eastAsia="ar-SA"/>
    </w:rPr>
  </w:style>
  <w:style w:type="character" w:customStyle="1" w:styleId="IndenTeksIsiKAR">
    <w:name w:val="Inden Teks Isi KAR"/>
    <w:link w:val="IndenTeksIsi"/>
    <w:rsid w:val="00BB3D38"/>
    <w:rPr>
      <w:rFonts w:ascii="Times New Roman" w:eastAsia="Times New Roman" w:hAnsi="Times New Roman" w:cs="Times New Roman"/>
      <w:sz w:val="20"/>
      <w:szCs w:val="20"/>
      <w:lang w:eastAsia="ar-SA"/>
    </w:rPr>
  </w:style>
  <w:style w:type="paragraph" w:customStyle="1" w:styleId="Body">
    <w:name w:val="Body"/>
    <w:basedOn w:val="IndenTeksIsi"/>
    <w:rsid w:val="00BB3D38"/>
  </w:style>
  <w:style w:type="paragraph" w:customStyle="1" w:styleId="BodyAbstract">
    <w:name w:val="Body Abstract"/>
    <w:basedOn w:val="Judul1"/>
    <w:rsid w:val="00BB3D38"/>
    <w:pPr>
      <w:tabs>
        <w:tab w:val="clear" w:pos="0"/>
      </w:tabs>
      <w:ind w:left="567" w:right="567"/>
      <w:outlineLvl w:val="9"/>
    </w:pPr>
    <w:rPr>
      <w:b w:val="0"/>
      <w:i/>
    </w:rPr>
  </w:style>
  <w:style w:type="paragraph" w:customStyle="1" w:styleId="StyleTitle">
    <w:name w:val="Style Title"/>
    <w:basedOn w:val="Judul"/>
    <w:rsid w:val="00BB3D38"/>
    <w:pPr>
      <w:pBdr>
        <w:bottom w:val="none" w:sz="0" w:space="0" w:color="auto"/>
      </w:pBdr>
      <w:suppressAutoHyphens/>
      <w:spacing w:after="0"/>
      <w:contextualSpacing w:val="0"/>
      <w:jc w:val="center"/>
    </w:pPr>
    <w:rPr>
      <w:rFonts w:ascii="Times New Roman" w:hAnsi="Times New Roman" w:cs="Arial"/>
      <w:b/>
      <w:bCs/>
      <w:color w:val="auto"/>
      <w:spacing w:val="0"/>
      <w:kern w:val="1"/>
      <w:sz w:val="24"/>
      <w:szCs w:val="32"/>
      <w:lang w:eastAsia="ar-SA"/>
    </w:rPr>
  </w:style>
  <w:style w:type="paragraph" w:styleId="NormalWeb">
    <w:name w:val="Normal (Web)"/>
    <w:basedOn w:val="Normal"/>
    <w:rsid w:val="00BB3D38"/>
    <w:pPr>
      <w:spacing w:before="100" w:beforeAutospacing="1" w:after="119"/>
    </w:pPr>
  </w:style>
  <w:style w:type="paragraph" w:customStyle="1" w:styleId="Author">
    <w:name w:val="Author"/>
    <w:basedOn w:val="Normal"/>
    <w:rsid w:val="00BB3D38"/>
    <w:pPr>
      <w:jc w:val="center"/>
    </w:pPr>
    <w:rPr>
      <w:b/>
    </w:rPr>
  </w:style>
  <w:style w:type="paragraph" w:customStyle="1" w:styleId="AbstractTitle">
    <w:name w:val="Abstract Title"/>
    <w:basedOn w:val="Normal"/>
    <w:rsid w:val="00BB3D38"/>
    <w:pPr>
      <w:jc w:val="center"/>
    </w:pPr>
    <w:rPr>
      <w:b/>
      <w:sz w:val="20"/>
      <w:szCs w:val="20"/>
    </w:rPr>
  </w:style>
  <w:style w:type="paragraph" w:styleId="Judul">
    <w:name w:val="Title"/>
    <w:basedOn w:val="Normal"/>
    <w:next w:val="Normal"/>
    <w:link w:val="JudulKAR"/>
    <w:uiPriority w:val="10"/>
    <w:qFormat/>
    <w:rsid w:val="00BB3D38"/>
    <w:pPr>
      <w:pBdr>
        <w:bottom w:val="single" w:sz="8" w:space="4" w:color="4F81BD"/>
      </w:pBdr>
      <w:spacing w:after="300"/>
      <w:contextualSpacing/>
    </w:pPr>
    <w:rPr>
      <w:rFonts w:ascii="Cambria" w:hAnsi="Cambria"/>
      <w:color w:val="17365D"/>
      <w:spacing w:val="5"/>
      <w:kern w:val="28"/>
      <w:sz w:val="52"/>
      <w:szCs w:val="52"/>
      <w:lang w:val="x-none" w:eastAsia="x-none"/>
    </w:rPr>
  </w:style>
  <w:style w:type="character" w:customStyle="1" w:styleId="JudulKAR">
    <w:name w:val="Judul KAR"/>
    <w:link w:val="Judul"/>
    <w:uiPriority w:val="10"/>
    <w:rsid w:val="00BB3D38"/>
    <w:rPr>
      <w:rFonts w:ascii="Cambria" w:eastAsia="Times New Roman" w:hAnsi="Cambria" w:cs="Times New Roman"/>
      <w:color w:val="17365D"/>
      <w:spacing w:val="5"/>
      <w:kern w:val="28"/>
      <w:sz w:val="52"/>
      <w:szCs w:val="52"/>
    </w:rPr>
  </w:style>
  <w:style w:type="paragraph" w:styleId="TeksBalon">
    <w:name w:val="Balloon Text"/>
    <w:basedOn w:val="Normal"/>
    <w:link w:val="TeksBalonKAR"/>
    <w:uiPriority w:val="99"/>
    <w:semiHidden/>
    <w:unhideWhenUsed/>
    <w:rsid w:val="00BB3D38"/>
    <w:rPr>
      <w:rFonts w:ascii="Tahoma" w:hAnsi="Tahoma"/>
      <w:sz w:val="16"/>
      <w:szCs w:val="16"/>
      <w:lang w:val="x-none" w:eastAsia="x-none"/>
    </w:rPr>
  </w:style>
  <w:style w:type="character" w:customStyle="1" w:styleId="TeksBalonKAR">
    <w:name w:val="Teks Balon KAR"/>
    <w:link w:val="TeksBalon"/>
    <w:uiPriority w:val="99"/>
    <w:semiHidden/>
    <w:rsid w:val="00BB3D38"/>
    <w:rPr>
      <w:rFonts w:ascii="Tahoma" w:eastAsia="Times New Roman" w:hAnsi="Tahoma" w:cs="Tahoma"/>
      <w:sz w:val="16"/>
      <w:szCs w:val="16"/>
    </w:rPr>
  </w:style>
  <w:style w:type="character" w:styleId="Hyperlink">
    <w:name w:val="Hyperlink"/>
    <w:uiPriority w:val="99"/>
    <w:unhideWhenUsed/>
    <w:rsid w:val="0072423F"/>
    <w:rPr>
      <w:color w:val="0000FF"/>
      <w:u w:val="single"/>
    </w:rPr>
  </w:style>
  <w:style w:type="paragraph" w:styleId="DaftarParagraf">
    <w:name w:val="List Paragraph"/>
    <w:basedOn w:val="Normal"/>
    <w:link w:val="DaftarParagrafKAR"/>
    <w:uiPriority w:val="34"/>
    <w:qFormat/>
    <w:rsid w:val="00A13955"/>
    <w:pPr>
      <w:spacing w:after="200" w:line="276" w:lineRule="auto"/>
      <w:ind w:left="720"/>
      <w:contextualSpacing/>
    </w:pPr>
    <w:rPr>
      <w:rFonts w:ascii="Calibri" w:eastAsia="Calibri" w:hAnsi="Calibri"/>
      <w:sz w:val="20"/>
      <w:szCs w:val="20"/>
      <w:lang w:val="id-ID" w:eastAsia="x-none"/>
    </w:rPr>
  </w:style>
  <w:style w:type="character" w:customStyle="1" w:styleId="DaftarParagrafKAR">
    <w:name w:val="Daftar Paragraf KAR"/>
    <w:link w:val="DaftarParagraf"/>
    <w:uiPriority w:val="34"/>
    <w:locked/>
    <w:rsid w:val="00A13955"/>
    <w:rPr>
      <w:lang w:val="id-ID"/>
    </w:rPr>
  </w:style>
  <w:style w:type="paragraph" w:styleId="TeksIsi">
    <w:name w:val="Body Text"/>
    <w:basedOn w:val="Normal"/>
    <w:link w:val="TeksIsiKAR"/>
    <w:uiPriority w:val="99"/>
    <w:unhideWhenUsed/>
    <w:rsid w:val="00927932"/>
    <w:pPr>
      <w:spacing w:after="120"/>
    </w:pPr>
    <w:rPr>
      <w:lang w:val="x-none" w:eastAsia="x-none"/>
    </w:rPr>
  </w:style>
  <w:style w:type="character" w:customStyle="1" w:styleId="TeksIsiKAR">
    <w:name w:val="Teks Isi KAR"/>
    <w:link w:val="TeksIsi"/>
    <w:uiPriority w:val="99"/>
    <w:rsid w:val="00927932"/>
    <w:rPr>
      <w:rFonts w:ascii="Times New Roman" w:eastAsia="Times New Roman" w:hAnsi="Times New Roman" w:cs="Times New Roman"/>
      <w:sz w:val="24"/>
      <w:szCs w:val="24"/>
    </w:rPr>
  </w:style>
  <w:style w:type="character" w:styleId="Kuat">
    <w:name w:val="Strong"/>
    <w:basedOn w:val="FontParagrafDefault"/>
    <w:uiPriority w:val="22"/>
    <w:qFormat/>
    <w:rsid w:val="00991879"/>
    <w:rPr>
      <w:rFonts w:cs="Times New Roman"/>
      <w:b/>
      <w:bCs/>
    </w:rPr>
  </w:style>
  <w:style w:type="paragraph" w:styleId="TeksCatatanKaki">
    <w:name w:val="footnote text"/>
    <w:basedOn w:val="Normal"/>
    <w:link w:val="TeksCatatanKakiKAR"/>
    <w:uiPriority w:val="99"/>
    <w:unhideWhenUsed/>
    <w:rsid w:val="005463AA"/>
    <w:pPr>
      <w:widowControl w:val="0"/>
      <w:autoSpaceDE w:val="0"/>
      <w:autoSpaceDN w:val="0"/>
    </w:pPr>
    <w:rPr>
      <w:sz w:val="20"/>
      <w:szCs w:val="20"/>
      <w:lang w:val="id-ID"/>
    </w:rPr>
  </w:style>
  <w:style w:type="character" w:customStyle="1" w:styleId="TeksCatatanKakiKAR">
    <w:name w:val="Teks Catatan Kaki KAR"/>
    <w:basedOn w:val="FontParagrafDefault"/>
    <w:link w:val="TeksCatatanKaki"/>
    <w:uiPriority w:val="99"/>
    <w:rsid w:val="005463AA"/>
    <w:rPr>
      <w:rFonts w:ascii="Times New Roman" w:eastAsia="Times New Roman" w:hAnsi="Times New Roman"/>
      <w:lang w:eastAsia="en-US"/>
    </w:rPr>
  </w:style>
  <w:style w:type="character" w:styleId="ReferensiCatatanKaki">
    <w:name w:val="footnote reference"/>
    <w:basedOn w:val="FontParagrafDefault"/>
    <w:uiPriority w:val="99"/>
    <w:semiHidden/>
    <w:unhideWhenUsed/>
    <w:rsid w:val="005463A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5313</Words>
  <Characters>30289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cp:lastModifiedBy>raflyghaffar@gmail.com</cp:lastModifiedBy>
  <cp:revision>2</cp:revision>
  <cp:lastPrinted>2015-07-31T05:41:00Z</cp:lastPrinted>
  <dcterms:created xsi:type="dcterms:W3CDTF">2025-10-08T06:46:00Z</dcterms:created>
  <dcterms:modified xsi:type="dcterms:W3CDTF">2025-10-08T06:46:00Z</dcterms:modified>
</cp:coreProperties>
</file>