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07" w:rsidRPr="00D90532" w:rsidRDefault="00DD5C6E" w:rsidP="00D90532">
      <w:pPr>
        <w:spacing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D90532">
        <w:rPr>
          <w:rFonts w:asciiTheme="majorBidi" w:hAnsiTheme="majorBidi" w:cstheme="majorBidi"/>
          <w:b/>
          <w:sz w:val="20"/>
          <w:szCs w:val="20"/>
        </w:rPr>
        <w:t>ANALISIS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MODEL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PEMBELAJARAN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i/>
          <w:sz w:val="20"/>
          <w:szCs w:val="20"/>
        </w:rPr>
        <w:t>INQUIRY</w:t>
      </w:r>
      <w:r w:rsidR="00DC60F3" w:rsidRPr="00260AE8">
        <w:rPr>
          <w:rFonts w:asciiTheme="majorBidi" w:hAnsiTheme="majorBidi" w:cstheme="majorBidi"/>
          <w:b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i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BERBASIS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PRAKTIKUM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PADA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MATA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PELAJARAN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IPA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DI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KELAS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VI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MI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MUHAMMADIYAH</w:t>
      </w:r>
      <w:r w:rsidR="00DC60F3" w:rsidRPr="00260AE8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b/>
          <w:sz w:val="20"/>
          <w:szCs w:val="20"/>
        </w:rPr>
        <w:t>PERANTE</w:t>
      </w:r>
    </w:p>
    <w:p w:rsidR="00DD5C6E" w:rsidRPr="00D90532" w:rsidRDefault="00DD5C6E" w:rsidP="00D90532">
      <w:pPr>
        <w:spacing w:line="240" w:lineRule="auto"/>
        <w:jc w:val="center"/>
        <w:rPr>
          <w:rFonts w:asciiTheme="minorBidi" w:eastAsia="MS Mincho" w:hAnsiTheme="minorBidi"/>
          <w:b/>
          <w:sz w:val="20"/>
          <w:szCs w:val="20"/>
          <w:vertAlign w:val="superscript"/>
        </w:rPr>
      </w:pPr>
      <w:r w:rsidRPr="00D90532">
        <w:rPr>
          <w:rFonts w:asciiTheme="minorBidi" w:hAnsiTheme="minorBidi"/>
          <w:b/>
          <w:sz w:val="20"/>
          <w:szCs w:val="20"/>
        </w:rPr>
        <w:t>Risky</w:t>
      </w:r>
      <w:r w:rsidR="00DC60F3" w:rsidRPr="00260AE8">
        <w:rPr>
          <w:rFonts w:asciiTheme="minorBidi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b/>
          <w:sz w:val="20"/>
          <w:szCs w:val="20"/>
        </w:rPr>
        <w:t>Aminurrahman</w:t>
      </w:r>
      <w:r w:rsidRPr="00D90532">
        <w:rPr>
          <w:rFonts w:asciiTheme="minorBidi" w:eastAsia="MS Mincho" w:hAnsiTheme="minorBidi"/>
          <w:b/>
          <w:sz w:val="20"/>
          <w:szCs w:val="20"/>
          <w:vertAlign w:val="superscript"/>
        </w:rPr>
        <w:t>1,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  <w:vertAlign w:val="superscript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  <w:vertAlign w:val="superscript"/>
        </w:rPr>
        <w:t>i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  <w:vertAlign w:val="superscript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  <w:vertAlign w:val="superscript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Ach.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Munawi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Husein</w:t>
      </w:r>
      <w:r w:rsidRPr="00D90532">
        <w:rPr>
          <w:rFonts w:asciiTheme="minorBidi" w:eastAsia="MS Mincho" w:hAnsiTheme="minorBidi"/>
          <w:b/>
          <w:sz w:val="20"/>
          <w:szCs w:val="20"/>
          <w:vertAlign w:val="superscript"/>
        </w:rPr>
        <w:t>2</w:t>
      </w:r>
      <w:r w:rsidRPr="00D90532">
        <w:rPr>
          <w:rFonts w:asciiTheme="minorBidi" w:eastAsia="MS Mincho" w:hAnsiTheme="minorBidi"/>
          <w:b/>
          <w:sz w:val="20"/>
          <w:szCs w:val="20"/>
        </w:rPr>
        <w:t>,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Gustilas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Ade</w:t>
      </w:r>
      <w:r w:rsidR="00DC60F3" w:rsidRPr="00260AE8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eastAsia="MS Mincho" w:hAnsiTheme="minorBidi"/>
          <w:b/>
          <w:color w:val="FFFFFF" w:themeColor="background1"/>
          <w:sz w:val="20"/>
          <w:szCs w:val="20"/>
        </w:rPr>
        <w:t>i</w:t>
      </w:r>
      <w:r w:rsidRPr="00D90532">
        <w:rPr>
          <w:rFonts w:asciiTheme="minorBidi" w:eastAsia="MS Mincho" w:hAnsiTheme="minorBidi"/>
          <w:b/>
          <w:sz w:val="20"/>
          <w:szCs w:val="20"/>
        </w:rPr>
        <w:t>Setiawan</w:t>
      </w:r>
      <w:r w:rsidRPr="00D90532">
        <w:rPr>
          <w:rFonts w:asciiTheme="minorBidi" w:eastAsia="MS Mincho" w:hAnsiTheme="minorBidi"/>
          <w:b/>
          <w:sz w:val="20"/>
          <w:szCs w:val="20"/>
          <w:vertAlign w:val="superscript"/>
        </w:rPr>
        <w:t>3</w:t>
      </w:r>
    </w:p>
    <w:p w:rsidR="00DD5C6E" w:rsidRPr="00D90532" w:rsidRDefault="00DD5C6E" w:rsidP="00D90532">
      <w:pPr>
        <w:spacing w:line="240" w:lineRule="auto"/>
        <w:jc w:val="center"/>
        <w:rPr>
          <w:rFonts w:asciiTheme="majorBidi" w:eastAsia="MS Mincho" w:hAnsiTheme="majorBidi" w:cstheme="majorBidi"/>
          <w:sz w:val="20"/>
          <w:szCs w:val="20"/>
        </w:rPr>
      </w:pPr>
      <w:r w:rsidRPr="00D90532">
        <w:rPr>
          <w:rFonts w:asciiTheme="majorBidi" w:eastAsia="MS Mincho" w:hAnsiTheme="majorBidi" w:cstheme="majorBidi"/>
          <w:bCs/>
          <w:sz w:val="20"/>
          <w:szCs w:val="20"/>
        </w:rPr>
        <w:t>Pendidikan</w:t>
      </w:r>
      <w:r w:rsidR="00DC60F3" w:rsidRPr="00260AE8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bCs/>
          <w:sz w:val="20"/>
          <w:szCs w:val="20"/>
        </w:rPr>
        <w:t>Guru</w:t>
      </w:r>
      <w:r w:rsidR="00DC60F3" w:rsidRPr="00260AE8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bCs/>
          <w:sz w:val="20"/>
          <w:szCs w:val="20"/>
        </w:rPr>
        <w:t>Sekolah</w:t>
      </w:r>
      <w:r w:rsidR="00DC60F3" w:rsidRPr="00260AE8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bCs/>
          <w:sz w:val="20"/>
          <w:szCs w:val="20"/>
        </w:rPr>
        <w:t>Dasar</w:t>
      </w:r>
      <w:r w:rsidR="00DC60F3" w:rsidRPr="00260AE8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bCs/>
          <w:sz w:val="20"/>
          <w:szCs w:val="20"/>
        </w:rPr>
        <w:t>Universitas</w:t>
      </w:r>
      <w:r w:rsidR="00DC60F3" w:rsidRPr="00260AE8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bCs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sz w:val="20"/>
          <w:szCs w:val="20"/>
        </w:rPr>
        <w:t>Abdurachman</w:t>
      </w:r>
      <w:r w:rsidR="00DC60F3" w:rsidRPr="00260AE8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sz w:val="20"/>
          <w:szCs w:val="20"/>
        </w:rPr>
        <w:t>Saleh</w:t>
      </w:r>
      <w:r w:rsidR="00DC60F3" w:rsidRPr="00260AE8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>i</w:t>
      </w:r>
      <w:r w:rsidRPr="00D90532">
        <w:rPr>
          <w:rFonts w:asciiTheme="majorBidi" w:eastAsia="MS Mincho" w:hAnsiTheme="majorBidi" w:cstheme="majorBidi"/>
          <w:sz w:val="20"/>
          <w:szCs w:val="20"/>
        </w:rPr>
        <w:t>Situbondo</w:t>
      </w:r>
    </w:p>
    <w:p w:rsidR="00DD5C6E" w:rsidRPr="00D90532" w:rsidRDefault="00DD5C6E" w:rsidP="00D90532">
      <w:pPr>
        <w:spacing w:line="240" w:lineRule="auto"/>
        <w:jc w:val="center"/>
        <w:rPr>
          <w:rFonts w:asciiTheme="majorBidi" w:hAnsiTheme="majorBidi" w:cstheme="majorBidi"/>
          <w:spacing w:val="-2"/>
          <w:sz w:val="20"/>
          <w:szCs w:val="20"/>
        </w:rPr>
      </w:pPr>
      <w:r w:rsidRPr="00D90532">
        <w:rPr>
          <w:rFonts w:asciiTheme="majorBidi" w:eastAsia="MS Mincho" w:hAnsiTheme="majorBidi" w:cstheme="majorBidi"/>
          <w:sz w:val="20"/>
          <w:szCs w:val="20"/>
        </w:rPr>
        <w:t>*Email</w:t>
      </w:r>
      <w:r w:rsidR="00DC60F3" w:rsidRPr="00260AE8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ajorBidi" w:eastAsia="MS Mincho" w:hAnsiTheme="majorBidi" w:cstheme="majorBidi"/>
          <w:color w:val="FFFFFF" w:themeColor="background1"/>
          <w:sz w:val="20"/>
          <w:szCs w:val="20"/>
        </w:rPr>
        <w:t>i</w:t>
      </w:r>
      <w:r w:rsidRPr="00D90532">
        <w:rPr>
          <w:rFonts w:asciiTheme="majorBidi" w:hAnsiTheme="majorBidi" w:cstheme="majorBidi"/>
          <w:spacing w:val="-2"/>
          <w:sz w:val="20"/>
          <w:szCs w:val="20"/>
        </w:rPr>
        <w:t>Korespondensi</w:t>
      </w:r>
      <w:r w:rsidR="00DC60F3" w:rsidRPr="00260AE8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>i</w:t>
      </w:r>
      <w:r w:rsidRPr="00D90532">
        <w:rPr>
          <w:rFonts w:asciiTheme="majorBidi" w:hAnsiTheme="majorBidi" w:cstheme="majorBidi"/>
          <w:spacing w:val="-2"/>
          <w:sz w:val="20"/>
          <w:szCs w:val="20"/>
        </w:rPr>
        <w:t>:</w:t>
      </w:r>
      <w:r w:rsidR="00DC60F3" w:rsidRPr="00260AE8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>i</w:t>
      </w:r>
      <w:hyperlink r:id="rId8" w:history="1">
        <w:r w:rsidRPr="00D90532">
          <w:rPr>
            <w:rStyle w:val="Hyperlink"/>
            <w:rFonts w:asciiTheme="majorBidi" w:hAnsiTheme="majorBidi" w:cstheme="majorBidi"/>
            <w:spacing w:val="-2"/>
            <w:sz w:val="20"/>
            <w:szCs w:val="20"/>
          </w:rPr>
          <w:t>risky.amurrahman@gmail.com</w:t>
        </w:r>
      </w:hyperlink>
      <w:r w:rsidR="00DC60F3" w:rsidRPr="00260AE8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ajorBidi" w:hAnsiTheme="majorBidi" w:cstheme="majorBidi"/>
          <w:color w:val="FFFFFF" w:themeColor="background1"/>
          <w:spacing w:val="-2"/>
          <w:sz w:val="20"/>
          <w:szCs w:val="20"/>
        </w:rPr>
        <w:t>i</w:t>
      </w:r>
      <w:bookmarkStart w:id="0" w:name="_Toc174019354"/>
    </w:p>
    <w:bookmarkEnd w:id="0"/>
    <w:p w:rsidR="00D90532" w:rsidRPr="00D90532" w:rsidRDefault="00D90532" w:rsidP="00D90532">
      <w:pPr>
        <w:pStyle w:val="Heading1"/>
        <w:shd w:val="clear" w:color="auto" w:fill="FFFFFF" w:themeFill="background1"/>
        <w:spacing w:line="240" w:lineRule="auto"/>
        <w:rPr>
          <w:rFonts w:asciiTheme="minorBidi" w:hAnsiTheme="minorBidi" w:cstheme="minorBidi"/>
          <w:sz w:val="20"/>
          <w:szCs w:val="20"/>
        </w:rPr>
      </w:pPr>
      <w:r w:rsidRPr="00D90532">
        <w:rPr>
          <w:rFonts w:asciiTheme="minorBidi" w:hAnsiTheme="minorBidi" w:cstheme="minorBidi"/>
          <w:sz w:val="20"/>
          <w:szCs w:val="20"/>
        </w:rPr>
        <w:t>ABSTRAK</w:t>
      </w:r>
    </w:p>
    <w:p w:rsidR="00DD5C6E" w:rsidRPr="00D90532" w:rsidRDefault="00DD5C6E" w:rsidP="00D90532">
      <w:pPr>
        <w:spacing w:line="240" w:lineRule="auto"/>
        <w:jc w:val="center"/>
        <w:rPr>
          <w:rFonts w:asciiTheme="majorBidi" w:hAnsiTheme="majorBidi" w:cstheme="majorBidi"/>
          <w:spacing w:val="-2"/>
          <w:sz w:val="20"/>
          <w:szCs w:val="20"/>
        </w:rPr>
      </w:pPr>
    </w:p>
    <w:p w:rsidR="00D90532" w:rsidRPr="00244D67" w:rsidRDefault="00D90532" w:rsidP="00D9053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D90532">
        <w:rPr>
          <w:rFonts w:asciiTheme="minorBidi" w:hAnsiTheme="minorBidi"/>
          <w:sz w:val="20"/>
          <w:szCs w:val="20"/>
        </w:rPr>
        <w:t>Risky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aminurrahman,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NPM.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202010015,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Inquiry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244D67">
        <w:rPr>
          <w:rFonts w:asciiTheme="minorBidi" w:hAnsiTheme="minorBidi"/>
          <w:sz w:val="20"/>
          <w:szCs w:val="20"/>
        </w:rPr>
        <w:t>PERANTE.</w:t>
      </w:r>
    </w:p>
    <w:p w:rsidR="00D90532" w:rsidRPr="00D90532" w:rsidRDefault="00D90532" w:rsidP="00D9053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D90532">
        <w:rPr>
          <w:rFonts w:asciiTheme="minorBidi" w:hAnsiTheme="minorBidi"/>
          <w:sz w:val="20"/>
          <w:szCs w:val="20"/>
        </w:rPr>
        <w:tab/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berjudul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Inquiry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PERANTE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dilatarbelakangi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penggunaan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MUHAMMADIYAH.</w:t>
      </w:r>
    </w:p>
    <w:p w:rsidR="00D90532" w:rsidRPr="00D90532" w:rsidRDefault="00D90532" w:rsidP="00D9053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D90532">
        <w:rPr>
          <w:rFonts w:asciiTheme="minorBidi" w:hAnsiTheme="minorBidi"/>
          <w:sz w:val="20"/>
          <w:szCs w:val="20"/>
        </w:rPr>
        <w:tab/>
        <w:t>Penilitian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bertujuan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mengatahui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pembalajaran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ya</w:t>
      </w:r>
      <w:r w:rsidR="00313E35">
        <w:rPr>
          <w:rFonts w:asciiTheme="minorBidi" w:hAnsiTheme="minorBidi"/>
          <w:sz w:val="20"/>
          <w:szCs w:val="20"/>
        </w:rPr>
        <w:t>n</w:t>
      </w:r>
      <w:r w:rsidRPr="00D90532">
        <w:rPr>
          <w:rFonts w:asciiTheme="minorBidi" w:hAnsiTheme="minorBidi"/>
          <w:sz w:val="20"/>
          <w:szCs w:val="20"/>
        </w:rPr>
        <w:t>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mengatahui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sampai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mampu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inkuiri.</w:t>
      </w:r>
    </w:p>
    <w:p w:rsidR="00D90532" w:rsidRPr="00D90532" w:rsidRDefault="00D90532" w:rsidP="00D90532">
      <w:pPr>
        <w:shd w:val="clear" w:color="auto" w:fill="FFFFFF" w:themeFill="background1"/>
        <w:spacing w:after="0" w:line="240" w:lineRule="auto"/>
        <w:ind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D90532">
        <w:rPr>
          <w:rFonts w:asciiTheme="minorBidi" w:hAnsiTheme="minorBidi"/>
          <w:sz w:val="20"/>
          <w:szCs w:val="20"/>
        </w:rPr>
        <w:tab/>
        <w:t>Metode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metode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kualitatif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deskriptif.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tinjauan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diperoleh.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terhadapa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kemudian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catatan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lapangan.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ahli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diteliti.</w:t>
      </w:r>
    </w:p>
    <w:p w:rsidR="00D90532" w:rsidRDefault="00D90532" w:rsidP="00D90532">
      <w:pPr>
        <w:shd w:val="clear" w:color="auto" w:fill="FFFFFF" w:themeFill="background1"/>
        <w:spacing w:after="0" w:line="240" w:lineRule="auto"/>
        <w:ind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disimpukan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bahwa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berdampak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besar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perkembangan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pola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berpikir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kritis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siswa,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mengembangkan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menambah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pengalaman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meraka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eksperimen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baik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sekolah.</w:t>
      </w:r>
    </w:p>
    <w:p w:rsidR="00D90532" w:rsidRPr="00D90532" w:rsidRDefault="00D90532" w:rsidP="00D90532">
      <w:pPr>
        <w:shd w:val="clear" w:color="auto" w:fill="FFFFFF" w:themeFill="background1"/>
        <w:spacing w:after="0" w:line="240" w:lineRule="auto"/>
        <w:ind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D90532">
        <w:rPr>
          <w:rFonts w:asciiTheme="minorBidi" w:hAnsiTheme="minorBidi"/>
          <w:b/>
          <w:i/>
          <w:color w:val="111111"/>
          <w:sz w:val="20"/>
          <w:szCs w:val="20"/>
          <w:shd w:val="clear" w:color="auto" w:fill="F9F9F9"/>
        </w:rPr>
        <w:t>Kata</w:t>
      </w:r>
      <w:r w:rsidR="00DC60F3" w:rsidRPr="00260AE8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b/>
          <w:i/>
          <w:color w:val="111111"/>
          <w:sz w:val="20"/>
          <w:szCs w:val="20"/>
          <w:shd w:val="clear" w:color="auto" w:fill="F9F9F9"/>
        </w:rPr>
        <w:t>Kunci</w:t>
      </w:r>
      <w:r w:rsidR="00DC60F3" w:rsidRPr="00260AE8">
        <w:rPr>
          <w:rFonts w:asciiTheme="minorBidi" w:hAnsiTheme="minorBidi"/>
          <w:b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b/>
          <w:color w:val="111111"/>
          <w:sz w:val="20"/>
          <w:szCs w:val="20"/>
          <w:shd w:val="clear" w:color="auto" w:fill="F9F9F9"/>
        </w:rPr>
        <w:t>:</w:t>
      </w:r>
      <w:r w:rsidR="00DC60F3" w:rsidRPr="00260AE8">
        <w:rPr>
          <w:rFonts w:asciiTheme="minorBidi" w:hAnsiTheme="minorBidi"/>
          <w:b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Inquiri,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berpikir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kritis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D9053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pengalaman</w:t>
      </w:r>
    </w:p>
    <w:p w:rsidR="00D90532" w:rsidRPr="00D90532" w:rsidRDefault="00D90532" w:rsidP="00D90532">
      <w:pPr>
        <w:pStyle w:val="Heading1"/>
        <w:shd w:val="clear" w:color="auto" w:fill="FFFFFF" w:themeFill="background1"/>
        <w:spacing w:line="240" w:lineRule="auto"/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</w:pPr>
      <w:bookmarkStart w:id="1" w:name="_Toc174019355"/>
      <w:bookmarkStart w:id="2" w:name="_GoBack"/>
      <w:r w:rsidRPr="00D90532">
        <w:rPr>
          <w:rFonts w:asciiTheme="minorBidi" w:hAnsiTheme="minorBidi" w:cstheme="minorBidi"/>
          <w:i/>
          <w:color w:val="111111"/>
          <w:sz w:val="20"/>
          <w:szCs w:val="20"/>
          <w:shd w:val="clear" w:color="auto" w:fill="F9F9F9"/>
        </w:rPr>
        <w:t>ABSTRACT</w:t>
      </w:r>
      <w:bookmarkEnd w:id="1"/>
    </w:p>
    <w:bookmarkEnd w:id="2"/>
    <w:p w:rsidR="00D90532" w:rsidRPr="00D90532" w:rsidRDefault="00D90532" w:rsidP="00D9053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D90532">
        <w:rPr>
          <w:rFonts w:asciiTheme="minorBidi" w:hAnsiTheme="minorBidi"/>
          <w:sz w:val="20"/>
          <w:szCs w:val="20"/>
        </w:rPr>
        <w:t>Risky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aminurrahman,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NPM.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202010015,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Inquiry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sz w:val="20"/>
          <w:szCs w:val="20"/>
        </w:rPr>
        <w:t>PERANTE.</w:t>
      </w:r>
    </w:p>
    <w:p w:rsidR="00D90532" w:rsidRPr="00D90532" w:rsidRDefault="00D90532" w:rsidP="00D90532">
      <w:pPr>
        <w:pStyle w:val="HTMLPreformatted"/>
        <w:shd w:val="clear" w:color="auto" w:fill="FFFFFF" w:themeFill="background1"/>
        <w:jc w:val="both"/>
        <w:rPr>
          <w:rFonts w:asciiTheme="minorBidi" w:hAnsiTheme="minorBidi" w:cstheme="minorBidi"/>
          <w:i/>
        </w:rPr>
      </w:pPr>
      <w:r w:rsidRPr="00D90532">
        <w:rPr>
          <w:rFonts w:asciiTheme="minorBidi" w:hAnsiTheme="minorBidi" w:cstheme="minorBidi"/>
          <w:b/>
          <w:color w:val="111111"/>
          <w:shd w:val="clear" w:color="auto" w:fill="FFFFFF" w:themeFill="background1"/>
        </w:rPr>
        <w:tab/>
      </w:r>
      <w:r w:rsidRPr="00D90532">
        <w:rPr>
          <w:rFonts w:asciiTheme="minorBidi" w:hAnsiTheme="minorBidi" w:cstheme="minorBidi"/>
          <w:i/>
          <w:shd w:val="clear" w:color="auto" w:fill="F9F9F9"/>
        </w:rPr>
        <w:t>T</w:t>
      </w:r>
      <w:r w:rsidRPr="00D90532">
        <w:rPr>
          <w:rFonts w:asciiTheme="minorBidi" w:hAnsiTheme="minorBidi" w:cstheme="minorBidi"/>
          <w:i/>
        </w:rPr>
        <w:t>his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research,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entitled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Analysis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of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Practicum-Based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Inquiry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Learning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Models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in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Science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Subjects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in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Class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VI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MI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MUHAMMADIYAH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PERANTE,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motivated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by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an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analysis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of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the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use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of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practicum-based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inquiry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models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in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MI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MUHAMMADIYAH</w:t>
      </w:r>
      <w:r w:rsidR="00DC60F3" w:rsidRPr="00260AE8">
        <w:rPr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Fonts w:asciiTheme="minorBidi" w:hAnsiTheme="minorBidi" w:cstheme="minorBidi"/>
          <w:i/>
        </w:rPr>
        <w:t>schools.</w:t>
      </w:r>
    </w:p>
    <w:p w:rsidR="00D90532" w:rsidRPr="00D90532" w:rsidRDefault="00D90532" w:rsidP="00D90532">
      <w:pPr>
        <w:pStyle w:val="HTMLPreformatted"/>
        <w:shd w:val="clear" w:color="auto" w:fill="FFFFFF" w:themeFill="background1"/>
        <w:rPr>
          <w:rFonts w:asciiTheme="minorBidi" w:hAnsiTheme="minorBidi" w:cstheme="minorBidi"/>
          <w:i/>
        </w:rPr>
      </w:pPr>
      <w:r w:rsidRPr="00D90532">
        <w:rPr>
          <w:rFonts w:asciiTheme="minorBidi" w:hAnsiTheme="minorBidi" w:cstheme="minorBidi"/>
          <w:b/>
          <w:i/>
          <w:shd w:val="clear" w:color="auto" w:fill="FFFFFF" w:themeFill="background1"/>
        </w:rPr>
        <w:tab/>
      </w:r>
      <w:r w:rsidRPr="00D90532">
        <w:rPr>
          <w:rStyle w:val="y2iqfc"/>
          <w:rFonts w:asciiTheme="minorBidi" w:hAnsiTheme="minorBidi" w:cstheme="minorBidi"/>
          <w:i/>
        </w:rPr>
        <w:t>This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research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aims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find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out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how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practicum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learning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process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MI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MUHAMMADIYAH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and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find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out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what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extent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class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students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are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able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or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not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apply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inquiry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model.</w:t>
      </w:r>
    </w:p>
    <w:p w:rsidR="00D90532" w:rsidRPr="00D90532" w:rsidRDefault="00D90532" w:rsidP="00D90532">
      <w:pPr>
        <w:pStyle w:val="HTMLPreformatted"/>
        <w:shd w:val="clear" w:color="auto" w:fill="FFFFFF" w:themeFill="background1"/>
        <w:jc w:val="both"/>
        <w:rPr>
          <w:rFonts w:asciiTheme="minorBidi" w:hAnsiTheme="minorBidi" w:cstheme="minorBidi"/>
          <w:i/>
        </w:rPr>
      </w:pPr>
      <w:r w:rsidRPr="00D90532">
        <w:rPr>
          <w:rFonts w:asciiTheme="minorBidi" w:hAnsiTheme="minorBidi" w:cstheme="minorBidi"/>
          <w:i/>
          <w:shd w:val="clear" w:color="auto" w:fill="FFFFFF" w:themeFill="background1"/>
        </w:rPr>
        <w:tab/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method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used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this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research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descriptive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qualitative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method.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Focus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reviewing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data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or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information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obtained.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Conduct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interviews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with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class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teachers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regarding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research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subjects.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data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obtained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interviews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were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taken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into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field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notes.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Researchers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use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sources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who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are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experts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subject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under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study.</w:t>
      </w:r>
    </w:p>
    <w:p w:rsidR="00D90532" w:rsidRPr="00D90532" w:rsidRDefault="00D90532" w:rsidP="00D90532">
      <w:pPr>
        <w:pStyle w:val="HTMLPreformatted"/>
        <w:shd w:val="clear" w:color="auto" w:fill="FFFFFF" w:themeFill="background1"/>
        <w:jc w:val="both"/>
        <w:rPr>
          <w:rFonts w:asciiTheme="minorBidi" w:hAnsiTheme="minorBidi" w:cstheme="minorBidi"/>
          <w:i/>
        </w:rPr>
      </w:pPr>
      <w:r w:rsidRPr="00D90532">
        <w:rPr>
          <w:rFonts w:asciiTheme="minorBidi" w:hAnsiTheme="minorBidi" w:cstheme="minorBidi"/>
          <w:i/>
          <w:shd w:val="clear" w:color="auto" w:fill="FFFFFF" w:themeFill="background1"/>
        </w:rPr>
        <w:tab/>
      </w:r>
      <w:r w:rsidRPr="00D90532">
        <w:rPr>
          <w:rStyle w:val="y2iqfc"/>
          <w:rFonts w:asciiTheme="minorBidi" w:hAnsiTheme="minorBidi" w:cstheme="minorBidi"/>
          <w:i/>
        </w:rPr>
        <w:t>of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this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research,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can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be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concluded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that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inquiry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model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has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big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impact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development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of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students'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critical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thinking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patterns,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so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that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they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can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develop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their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insight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and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increase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their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experience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when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carrying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out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experiment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both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school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environment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and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in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the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school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</w:rPr>
        <w:t>i</w:t>
      </w:r>
      <w:r w:rsidRPr="00D90532">
        <w:rPr>
          <w:rStyle w:val="y2iqfc"/>
          <w:rFonts w:asciiTheme="minorBidi" w:hAnsiTheme="minorBidi" w:cstheme="minorBidi"/>
          <w:i/>
        </w:rPr>
        <w:t>environment.</w:t>
      </w:r>
    </w:p>
    <w:p w:rsidR="00D90532" w:rsidRDefault="00D90532" w:rsidP="00242792">
      <w:pPr>
        <w:spacing w:line="240" w:lineRule="auto"/>
        <w:rPr>
          <w:rStyle w:val="y2iqfc"/>
          <w:rFonts w:asciiTheme="minorBidi" w:hAnsiTheme="minorBidi" w:cstheme="minorBidi"/>
          <w:i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ab/>
      </w:r>
      <w:r w:rsidRPr="00D90532">
        <w:rPr>
          <w:rFonts w:asciiTheme="minorBidi" w:hAnsiTheme="minorBidi"/>
          <w:b/>
          <w:i/>
          <w:sz w:val="20"/>
          <w:szCs w:val="20"/>
          <w:shd w:val="clear" w:color="auto" w:fill="FFFFFF" w:themeFill="background1"/>
        </w:rPr>
        <w:t>Keywords</w:t>
      </w:r>
      <w:r w:rsidR="00DC60F3" w:rsidRPr="00260AE8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FFFFF" w:themeFill="background1"/>
        </w:rPr>
        <w:t xml:space="preserve">  </w:t>
      </w:r>
      <w:r w:rsidR="00DC60F3" w:rsidRPr="00DC60F3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FFFFF" w:themeFill="background1"/>
        </w:rPr>
        <w:t>i</w:t>
      </w:r>
      <w:r w:rsidRPr="00D90532">
        <w:rPr>
          <w:rFonts w:asciiTheme="minorBidi" w:hAnsiTheme="minorBidi"/>
          <w:b/>
          <w:i/>
          <w:sz w:val="20"/>
          <w:szCs w:val="20"/>
          <w:shd w:val="clear" w:color="auto" w:fill="FFFFFF" w:themeFill="background1"/>
        </w:rPr>
        <w:t>:</w:t>
      </w:r>
      <w:r w:rsidR="00DC60F3" w:rsidRPr="00260AE8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i/>
          <w:color w:val="FFFFFF" w:themeColor="background1"/>
          <w:sz w:val="20"/>
          <w:szCs w:val="20"/>
          <w:shd w:val="clear" w:color="auto" w:fill="F9F9F9"/>
        </w:rPr>
        <w:t>i</w:t>
      </w:r>
      <w:r w:rsidRPr="00D90532">
        <w:rPr>
          <w:rFonts w:asciiTheme="minorBidi" w:hAnsiTheme="minorBidi"/>
          <w:i/>
          <w:sz w:val="20"/>
          <w:szCs w:val="20"/>
        </w:rPr>
        <w:t>Practicum-Based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i/>
          <w:sz w:val="20"/>
          <w:szCs w:val="20"/>
        </w:rPr>
        <w:t>Learning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D90532">
        <w:rPr>
          <w:rFonts w:asciiTheme="minorBidi" w:hAnsiTheme="minorBidi"/>
          <w:i/>
          <w:sz w:val="20"/>
          <w:szCs w:val="20"/>
        </w:rPr>
        <w:t>Models,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D90532">
        <w:rPr>
          <w:rStyle w:val="y2iqfc"/>
          <w:rFonts w:asciiTheme="minorBidi" w:hAnsiTheme="minorBidi" w:cstheme="minorBidi"/>
          <w:i/>
          <w:sz w:val="20"/>
          <w:szCs w:val="20"/>
        </w:rPr>
        <w:t>critical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>i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>i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>i</w:t>
      </w:r>
      <w:r w:rsidRPr="00D90532">
        <w:rPr>
          <w:rStyle w:val="y2iqfc"/>
          <w:rFonts w:asciiTheme="minorBidi" w:hAnsiTheme="minorBidi" w:cstheme="minorBidi"/>
          <w:i/>
          <w:sz w:val="20"/>
          <w:szCs w:val="20"/>
        </w:rPr>
        <w:t>thinking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>i</w:t>
      </w:r>
      <w:r w:rsidRPr="00D90532">
        <w:rPr>
          <w:rStyle w:val="y2iqfc"/>
          <w:rFonts w:asciiTheme="minorBidi" w:hAnsiTheme="minorBidi" w:cstheme="minorBidi"/>
          <w:i/>
          <w:sz w:val="20"/>
          <w:szCs w:val="20"/>
        </w:rPr>
        <w:t>patterns,</w:t>
      </w:r>
      <w:r w:rsidR="00DC60F3" w:rsidRPr="00260AE8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y2iqfc"/>
          <w:rFonts w:asciiTheme="minorBidi" w:hAnsiTheme="minorBidi" w:cstheme="minorBidi"/>
          <w:i/>
          <w:color w:val="FFFFFF" w:themeColor="background1"/>
          <w:sz w:val="20"/>
          <w:szCs w:val="20"/>
        </w:rPr>
        <w:t>i</w:t>
      </w:r>
      <w:r w:rsidRPr="00D90532">
        <w:rPr>
          <w:rStyle w:val="y2iqfc"/>
          <w:rFonts w:asciiTheme="minorBidi" w:hAnsiTheme="minorBidi" w:cstheme="minorBidi"/>
          <w:i/>
          <w:sz w:val="20"/>
          <w:szCs w:val="20"/>
        </w:rPr>
        <w:t>experience</w:t>
      </w:r>
    </w:p>
    <w:p w:rsidR="00D90532" w:rsidRPr="001A3A02" w:rsidRDefault="00D90532" w:rsidP="00242792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1A3A02">
        <w:rPr>
          <w:rFonts w:asciiTheme="minorBidi" w:hAnsiTheme="minorBidi"/>
          <w:b/>
          <w:bCs/>
          <w:sz w:val="20"/>
          <w:szCs w:val="20"/>
        </w:rPr>
        <w:t>PENDAHULUAN</w:t>
      </w:r>
    </w:p>
    <w:p w:rsidR="00D90532" w:rsidRPr="001A3A02" w:rsidRDefault="00D90532" w:rsidP="00242792">
      <w:pPr>
        <w:shd w:val="clear" w:color="auto" w:fill="FFFFFF" w:themeFill="background1"/>
        <w:spacing w:after="0" w:line="240" w:lineRule="auto"/>
        <w:ind w:left="567" w:firstLine="567"/>
        <w:jc w:val="both"/>
        <w:rPr>
          <w:rFonts w:asciiTheme="minorBidi" w:hAnsiTheme="minorBidi"/>
          <w:color w:val="000000"/>
          <w:spacing w:val="-1"/>
          <w:sz w:val="20"/>
          <w:szCs w:val="20"/>
        </w:rPr>
      </w:pPr>
      <w:r w:rsidRPr="001A3A02">
        <w:rPr>
          <w:rFonts w:asciiTheme="minorBidi" w:hAnsiTheme="minorBidi"/>
          <w:b/>
          <w:bCs/>
          <w:sz w:val="20"/>
          <w:szCs w:val="20"/>
        </w:rPr>
        <w:tab/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pengajaran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bertujuan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mengembangkan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potensi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manusia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optimal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berbagai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aktivitas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lastRenderedPageBreak/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belajar-mengajar.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Tujuan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utama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membantu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individu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mencapai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2"/>
          <w:sz w:val="20"/>
          <w:szCs w:val="20"/>
        </w:rPr>
        <w:t>intelektual,</w:t>
      </w:r>
      <w:r w:rsidR="00DC60F3" w:rsidRPr="00260AE8">
        <w:rPr>
          <w:rFonts w:asciiTheme="minorBidi" w:hAnsiTheme="minorBidi"/>
          <w:color w:val="FFFFFF" w:themeColor="background1"/>
          <w:spacing w:val="-2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2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sosial,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emosional,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fisik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optimal,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serta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membantu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individu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mengembangkan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keterampilan,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pengetahuan,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nilai-nilai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diperlukan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kehidupan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sehari-hari.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setiap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bentuknya,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harus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mencakup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aspek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kognitif,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afektif,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psikomotorik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memastikan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bahwa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individu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memiliki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pengalaman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komprehensif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holistic.</w:t>
      </w:r>
    </w:p>
    <w:p w:rsidR="00D90532" w:rsidRPr="001A3A02" w:rsidRDefault="00D90532" w:rsidP="00242792">
      <w:pPr>
        <w:shd w:val="clear" w:color="auto" w:fill="FFFFFF" w:themeFill="background1"/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Tak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terkecuali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</w:rPr>
        <w:t>IPA,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penting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karena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ilmunya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diterapkan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masyarakat.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jenjang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dasar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harus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mampu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membekali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seperangkat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kompetensi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keterampilan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nilai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dibutuhkan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mereka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mengenal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diri,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lingkungan,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tantangan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dihadapi.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berhubungan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mencari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sistematis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penguasaan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kumpulan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pengetahuan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fakta,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konsep,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prinsip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saja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</w:t>
      </w:r>
      <w:r w:rsidR="006F0A12">
        <w:rPr>
          <w:rFonts w:asciiTheme="minorBidi" w:hAnsiTheme="minorBidi"/>
          <w:sz w:val="20"/>
          <w:szCs w:val="20"/>
        </w:rPr>
        <w:t>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F0A1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F0A1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F0A12">
        <w:rPr>
          <w:rFonts w:asciiTheme="minorBidi" w:hAnsiTheme="minorBidi"/>
          <w:sz w:val="20"/>
          <w:szCs w:val="20"/>
        </w:rPr>
        <w:t>penemuan.</w:t>
      </w:r>
    </w:p>
    <w:p w:rsidR="00D90532" w:rsidRPr="001A3A02" w:rsidRDefault="00D90532" w:rsidP="00242792">
      <w:pPr>
        <w:pStyle w:val="NormalWeb"/>
        <w:shd w:val="clear" w:color="auto" w:fill="FFFFFF" w:themeFill="background1"/>
        <w:spacing w:before="0" w:beforeAutospacing="0" w:after="0" w:afterAutospacing="0"/>
        <w:ind w:left="567" w:firstLine="567"/>
        <w:jc w:val="both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Praktikum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merupakan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bagian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sangat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erat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dengan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pembelajaran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IPA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memungkinkan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peserta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didik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dapat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menerapkan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keterampilan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atau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mempraktikkan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sesuatu.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Dalam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pembelajaran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IPA,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sesuatu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ini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dapat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dikatakan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sebagai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sebuah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proses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sains.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Dengan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kata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lain,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pada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pelaksanaan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praktikum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memungkinkan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adanya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penerapan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beragam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keterampilan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proses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sains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pengembangan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sikap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ilmiah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mendukung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proses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perolehan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pengetahuan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dalam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diri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peserta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didik.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Kegiatan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praktikum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memiliki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peranan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sangat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penting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dalam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pembelajaran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Ilmu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Pengetahuan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Alam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atau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 w:themeColor="text1"/>
          <w:sz w:val="20"/>
          <w:szCs w:val="20"/>
        </w:rPr>
        <w:t>sains.</w:t>
      </w:r>
    </w:p>
    <w:p w:rsidR="00D90532" w:rsidRPr="001A3A02" w:rsidRDefault="00D90532" w:rsidP="00242792">
      <w:pPr>
        <w:pStyle w:val="NormalWeb"/>
        <w:shd w:val="clear" w:color="auto" w:fill="FFFFFF" w:themeFill="background1"/>
        <w:spacing w:before="0" w:beforeAutospacing="0" w:after="0" w:afterAutospacing="0"/>
        <w:ind w:left="567" w:firstLine="567"/>
        <w:jc w:val="both"/>
        <w:rPr>
          <w:rFonts w:asciiTheme="minorBidi" w:hAnsiTheme="minorBidi" w:cstheme="minorBidi"/>
          <w:color w:val="3A3A3A"/>
          <w:sz w:val="20"/>
          <w:szCs w:val="20"/>
        </w:rPr>
      </w:pPr>
      <w:r w:rsidRPr="001A3A02">
        <w:rPr>
          <w:rFonts w:asciiTheme="minorBidi" w:hAnsiTheme="minorBidi" w:cstheme="minorBidi"/>
          <w:sz w:val="20"/>
          <w:szCs w:val="20"/>
        </w:rPr>
        <w:t>Pembelajaran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dengan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model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praktikum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terutama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di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jenjang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SD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menekankan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pemberian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pengalaman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belajar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langsung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melalui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penggunaan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pengembangan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keterampilan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proses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sikap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ilmiah.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Siswa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SD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pada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umumnya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berada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dalam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usia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masih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senang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bermain,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senang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melakukan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kegiatan,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memiliki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rasa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ingin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tahu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besar.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Mereka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tertarik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untuk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melakukan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penggalian,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melakukan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kegiatan,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melakukan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permainan,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mendapatkan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pengalaman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bervariasi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memenuhi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rasa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>keingintahuannya.</w:t>
      </w:r>
    </w:p>
    <w:p w:rsidR="00D90532" w:rsidRPr="001A3A02" w:rsidRDefault="00D90532" w:rsidP="00943C40">
      <w:pPr>
        <w:shd w:val="clear" w:color="auto" w:fill="FFFFFF" w:themeFill="background1"/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dilaksanakan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Perante,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dijalankan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penilaian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akhir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keluar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lulus.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setiap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sampaikan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dijadikan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beberapa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saja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contoh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kimia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diajarkan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membuat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Tape,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awalnya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singkong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terjadi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fermentasi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menjadi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Tape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materi-materi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memungkinkan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bisa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dijadikan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media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D90532" w:rsidRPr="001A3A02" w:rsidRDefault="00DC60F3" w:rsidP="00242792">
      <w:pPr>
        <w:shd w:val="clear" w:color="auto" w:fill="FFFFFF" w:themeFill="background1"/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ab/>
        <w:t>Dari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uraian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diatas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disimpulkan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bahwa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model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pembelajaran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Inquiry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berbasis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praktikum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sangat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berefektif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untuk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melakukan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proses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pembelajaran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terutama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pada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mata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IPA.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Pada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penelitian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ini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belum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dapat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diungkapkan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sepenuhnya,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sehingga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penelitian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ini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diangkat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dalam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suatu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judul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“Analisis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Model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Pembelajaran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Praktikum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Berbasis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Inquiry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Pada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Mata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IPA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di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Kelas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VI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MI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MUHAMMADIYAH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Perante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Tahun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Pelajaran</w:t>
      </w:r>
      <w:r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90532" w:rsidRPr="001A3A02">
        <w:rPr>
          <w:rFonts w:asciiTheme="minorBidi" w:hAnsiTheme="minorBidi"/>
          <w:sz w:val="20"/>
          <w:szCs w:val="20"/>
        </w:rPr>
        <w:t>2024/2025”</w:t>
      </w:r>
    </w:p>
    <w:p w:rsidR="00D90532" w:rsidRPr="001A3A02" w:rsidRDefault="00D90532" w:rsidP="00242792">
      <w:pPr>
        <w:spacing w:after="0" w:line="240" w:lineRule="auto"/>
        <w:jc w:val="both"/>
        <w:rPr>
          <w:rFonts w:asciiTheme="minorBidi" w:hAnsiTheme="minorBidi"/>
          <w:iCs/>
          <w:sz w:val="20"/>
          <w:szCs w:val="20"/>
        </w:rPr>
      </w:pPr>
      <w:bookmarkStart w:id="3" w:name="_Toc174019360"/>
      <w:r w:rsidRPr="001A3A02"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  <w:t>Rumusan</w:t>
      </w:r>
      <w:r w:rsidR="00DC60F3" w:rsidRPr="00260AE8">
        <w:rPr>
          <w:rFonts w:asciiTheme="minorBidi" w:hAnsiTheme="minorBidi"/>
          <w:b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b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  <w:t>Masalah</w:t>
      </w:r>
      <w:bookmarkEnd w:id="3"/>
    </w:p>
    <w:p w:rsidR="00D90532" w:rsidRPr="001A3A02" w:rsidRDefault="00D90532" w:rsidP="00242792">
      <w:pPr>
        <w:pStyle w:val="ListParagraph"/>
        <w:shd w:val="clear" w:color="auto" w:fill="FFFFFF" w:themeFill="background1"/>
        <w:spacing w:after="0" w:line="240" w:lineRule="auto"/>
        <w:ind w:left="567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1)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pemahaman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Inquiry?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2)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pemahaman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VI?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3)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mempengaruhi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terhambatnya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siswa?</w:t>
      </w:r>
    </w:p>
    <w:p w:rsidR="00D90532" w:rsidRPr="001A3A02" w:rsidRDefault="00D90532" w:rsidP="00242792">
      <w:pPr>
        <w:shd w:val="clear" w:color="auto" w:fill="FFFFFF" w:themeFill="background1"/>
        <w:spacing w:after="0" w:line="240" w:lineRule="auto"/>
        <w:jc w:val="both"/>
        <w:outlineLvl w:val="1"/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</w:pPr>
      <w:bookmarkStart w:id="4" w:name="_Toc174019361"/>
      <w:r w:rsidRPr="001A3A02"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  <w:t>Tujuan</w:t>
      </w:r>
      <w:r w:rsidR="00DC60F3" w:rsidRPr="00260AE8">
        <w:rPr>
          <w:rFonts w:asciiTheme="minorBidi" w:hAnsiTheme="minorBidi"/>
          <w:b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b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  <w:t>Penelitian</w:t>
      </w:r>
      <w:bookmarkEnd w:id="4"/>
    </w:p>
    <w:p w:rsidR="00482FCA" w:rsidRPr="001B4A37" w:rsidRDefault="00D90532" w:rsidP="001B4A37">
      <w:pPr>
        <w:pStyle w:val="ListParagraph"/>
        <w:shd w:val="clear" w:color="auto" w:fill="FFFFFF" w:themeFill="background1"/>
        <w:spacing w:after="0" w:line="240" w:lineRule="auto"/>
        <w:ind w:left="567" w:firstLine="426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bertujuan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menganalisis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Tahun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2024/2025.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Digunakannya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mengembangkan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berpikir,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sistematis,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logis,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kritis,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analitis,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mengembangkan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intelektual.</w:t>
      </w:r>
    </w:p>
    <w:p w:rsidR="00D90532" w:rsidRPr="001A3A02" w:rsidRDefault="00D90532" w:rsidP="0024279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b/>
          <w:bCs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b/>
          <w:bCs/>
          <w:sz w:val="20"/>
          <w:szCs w:val="20"/>
        </w:rPr>
        <w:t>KAJIAN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b/>
          <w:bCs/>
          <w:sz w:val="20"/>
          <w:szCs w:val="20"/>
        </w:rPr>
        <w:t>PUSTAKA</w:t>
      </w:r>
    </w:p>
    <w:p w:rsidR="00D90532" w:rsidRPr="001A3A02" w:rsidRDefault="00482FCA" w:rsidP="00242792">
      <w:pPr>
        <w:spacing w:after="0" w:line="240" w:lineRule="auto"/>
        <w:jc w:val="both"/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</w:pP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Deskripsi</w:t>
      </w:r>
      <w:r w:rsidR="00DC60F3" w:rsidRPr="00260AE8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Konseptual</w:t>
      </w:r>
      <w:r w:rsidR="00DC60F3" w:rsidRPr="00260AE8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Fokus</w:t>
      </w:r>
      <w:r w:rsidR="00DC60F3" w:rsidRPr="00260AE8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dan</w:t>
      </w:r>
      <w:r w:rsidR="00DC60F3" w:rsidRPr="00260AE8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Subfokus</w:t>
      </w:r>
      <w:r w:rsidR="00DC60F3" w:rsidRPr="00260AE8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eastAsiaTheme="minorHAnsi" w:hAnsiTheme="minorBidi" w:cstheme="minorBidi"/>
          <w:bCs w:val="0"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eastAsiaTheme="minorHAnsi" w:hAnsiTheme="minorBidi" w:cstheme="minorBidi"/>
          <w:bCs w:val="0"/>
          <w:color w:val="auto"/>
          <w:sz w:val="20"/>
          <w:szCs w:val="20"/>
        </w:rPr>
        <w:t>Penelitian</w:t>
      </w:r>
    </w:p>
    <w:p w:rsidR="00482FCA" w:rsidRPr="001A3A02" w:rsidRDefault="00482FCA" w:rsidP="00242792">
      <w:pPr>
        <w:pStyle w:val="Heading3"/>
        <w:shd w:val="clear" w:color="auto" w:fill="FFFFFF" w:themeFill="background1"/>
        <w:spacing w:before="0" w:line="240" w:lineRule="auto"/>
        <w:ind w:left="284"/>
        <w:jc w:val="both"/>
        <w:rPr>
          <w:rFonts w:asciiTheme="minorBidi" w:hAnsiTheme="minorBidi" w:cstheme="minorBidi"/>
          <w:b w:val="0"/>
          <w:i/>
          <w:sz w:val="20"/>
          <w:szCs w:val="20"/>
        </w:rPr>
      </w:pPr>
      <w:r w:rsidRPr="001A3A02">
        <w:rPr>
          <w:rStyle w:val="Heading2Char"/>
          <w:rFonts w:asciiTheme="minorBidi" w:hAnsiTheme="minorBidi" w:cstheme="minorBidi"/>
          <w:b/>
          <w:color w:val="auto"/>
          <w:sz w:val="20"/>
          <w:szCs w:val="20"/>
        </w:rPr>
        <w:t>Pengertian</w:t>
      </w:r>
      <w:r w:rsidR="00DC60F3" w:rsidRPr="00260AE8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hAnsiTheme="minorBidi" w:cstheme="minorBidi"/>
          <w:b/>
          <w:color w:val="auto"/>
          <w:sz w:val="20"/>
          <w:szCs w:val="20"/>
        </w:rPr>
        <w:t>Model</w:t>
      </w:r>
      <w:r w:rsidR="00DC60F3" w:rsidRPr="00260AE8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hAnsiTheme="minorBidi" w:cstheme="minorBidi"/>
          <w:b/>
          <w:color w:val="auto"/>
          <w:sz w:val="20"/>
          <w:szCs w:val="20"/>
        </w:rPr>
        <w:t>Pembelajaran</w:t>
      </w:r>
      <w:r w:rsidR="00DC60F3" w:rsidRPr="00260AE8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Style w:val="Heading2Char"/>
          <w:rFonts w:asciiTheme="minorBidi" w:hAnsiTheme="minorBidi" w:cstheme="minorBidi"/>
          <w:b/>
          <w:color w:val="FFFFFF" w:themeColor="background1"/>
          <w:sz w:val="20"/>
          <w:szCs w:val="20"/>
        </w:rPr>
        <w:t>i</w:t>
      </w:r>
      <w:r w:rsidRPr="001A3A02">
        <w:rPr>
          <w:rStyle w:val="Heading2Char"/>
          <w:rFonts w:asciiTheme="minorBidi" w:hAnsiTheme="minorBidi" w:cstheme="minorBidi"/>
          <w:b/>
          <w:color w:val="auto"/>
          <w:sz w:val="20"/>
          <w:szCs w:val="20"/>
        </w:rPr>
        <w:t>Inquiry</w:t>
      </w:r>
    </w:p>
    <w:p w:rsidR="00482FCA" w:rsidRPr="001A3A02" w:rsidRDefault="00482FCA" w:rsidP="00943C40">
      <w:pPr>
        <w:shd w:val="clear" w:color="auto" w:fill="FFFFFF" w:themeFill="background1"/>
        <w:tabs>
          <w:tab w:val="left" w:pos="851"/>
        </w:tabs>
        <w:spacing w:after="0" w:line="240" w:lineRule="auto"/>
        <w:ind w:left="426" w:hanging="426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sebuah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menitikberatkan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penggunaan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pemikiran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kritis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analitis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menemukan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solusi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permasalahan.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Pengembangan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pertama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metode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Richard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lastRenderedPageBreak/>
        <w:t>i</w:t>
      </w:r>
      <w:r w:rsidRPr="001A3A02">
        <w:rPr>
          <w:rFonts w:asciiTheme="minorBidi" w:hAnsiTheme="minorBidi"/>
          <w:sz w:val="20"/>
          <w:szCs w:val="20"/>
        </w:rPr>
        <w:t>Suchman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1960.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Metode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seperti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didefinisikan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Piaget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Sund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Trowbirdge,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1973),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melibatkan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kesempatan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eksperimen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sendiri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situasi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disiapkan.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851"/>
        </w:tabs>
        <w:spacing w:after="0" w:line="240" w:lineRule="auto"/>
        <w:ind w:left="426" w:hanging="426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menitik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terutama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mencari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menemukan.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diajarkan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diberitahu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melainkan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mencari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menemukan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terkait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(Fachri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Azizah,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2020)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terlibat,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fisik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mental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memecahkan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permasalahan.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Heading2"/>
        <w:shd w:val="clear" w:color="auto" w:fill="FFFFFF" w:themeFill="background1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Kajian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Hasil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Penelitian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yang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Relevan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1A3A02">
        <w:rPr>
          <w:rFonts w:asciiTheme="minorBidi" w:hAnsiTheme="minorBidi"/>
          <w:b/>
          <w:sz w:val="20"/>
          <w:szCs w:val="20"/>
        </w:rPr>
        <w:tab/>
      </w:r>
      <w:r w:rsidRPr="001A3A02">
        <w:rPr>
          <w:rFonts w:asciiTheme="minorBidi" w:hAnsiTheme="minorBidi"/>
          <w:b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>Beberapa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terdahulu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dijadikan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literatur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Pertama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Trisna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Jayanti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2018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Pengaruh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Penggunaan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Studi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Kasus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Negeri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Tanjung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Raya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Bandar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Lampung.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1A3A02">
        <w:rPr>
          <w:rFonts w:asciiTheme="minorBidi" w:hAnsiTheme="minorBidi"/>
          <w:sz w:val="20"/>
          <w:szCs w:val="20"/>
          <w:lang w:val="en-US"/>
        </w:rPr>
        <w:tab/>
      </w:r>
      <w:r w:rsidRPr="001A3A02">
        <w:rPr>
          <w:rFonts w:asciiTheme="minorBidi" w:hAnsiTheme="minorBidi"/>
          <w:sz w:val="20"/>
          <w:szCs w:val="20"/>
          <w:lang w:val="en-US"/>
        </w:rPr>
        <w:tab/>
        <w:t>Perbedaan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diteliti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saja.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Sehingga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terlihat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pebedaan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antara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praktikum.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kedua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Erlina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Sofiana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2011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Pengaruh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Penggunaan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Terbimbing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</w:t>
      </w:r>
      <w:r w:rsidR="00943C40">
        <w:rPr>
          <w:rFonts w:asciiTheme="minorBidi" w:hAnsiTheme="minorBidi"/>
          <w:sz w:val="20"/>
          <w:szCs w:val="20"/>
        </w:rPr>
        <w:t>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Negeri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1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Sukajaya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Kab.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Bogor.</w:t>
      </w:r>
    </w:p>
    <w:p w:rsidR="001B4A37" w:rsidRPr="001A3A02" w:rsidRDefault="00482FCA" w:rsidP="001B4A37">
      <w:p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ketiga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Retna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Sulastri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2018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Meningkatkan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Islam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Al-Muhajirin.</w:t>
      </w: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  <w:lang w:val="en-US"/>
        </w:rPr>
        <w:t>Perbedaan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berfokus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praktikum.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Sedangkan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Retna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Sulastri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meningkatkan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siswa.</w:t>
      </w:r>
    </w:p>
    <w:p w:rsidR="00D90532" w:rsidRPr="001A3A02" w:rsidRDefault="00482FCA" w:rsidP="00242792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1A3A02">
        <w:rPr>
          <w:rFonts w:asciiTheme="minorBidi" w:hAnsiTheme="minorBidi"/>
          <w:b/>
          <w:bCs/>
          <w:sz w:val="20"/>
          <w:szCs w:val="20"/>
        </w:rPr>
        <w:t>METODE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b/>
          <w:bCs/>
          <w:sz w:val="20"/>
          <w:szCs w:val="20"/>
        </w:rPr>
        <w:t>PENELITIAN</w:t>
      </w:r>
    </w:p>
    <w:p w:rsidR="00482FCA" w:rsidRPr="001A3A02" w:rsidRDefault="00482FCA" w:rsidP="00242792">
      <w:pPr>
        <w:pStyle w:val="Heading2"/>
        <w:shd w:val="clear" w:color="auto" w:fill="FFFFFF" w:themeFill="background1"/>
        <w:spacing w:before="0" w:line="240" w:lineRule="auto"/>
        <w:ind w:left="426" w:hanging="426"/>
        <w:jc w:val="both"/>
        <w:rPr>
          <w:rFonts w:asciiTheme="minorBidi" w:hAnsiTheme="minorBidi" w:cstheme="minorBidi"/>
          <w:b w:val="0"/>
          <w:color w:val="auto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Metode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Prosedur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Penelitian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kualitatif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deskriptif.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studi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fenomenologis.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membutuhkan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waktu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bersama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lokasi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Berfokus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tinjauan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diperoleh.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terhadapa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kemudian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catatan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lapangan.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ditentukan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prosedur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i/>
          <w:color w:val="111111"/>
          <w:sz w:val="20"/>
          <w:szCs w:val="20"/>
          <w:shd w:val="clear" w:color="auto" w:fill="F9F9F9"/>
        </w:rPr>
        <w:t>probability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i/>
          <w:color w:val="111111"/>
          <w:sz w:val="20"/>
          <w:szCs w:val="20"/>
          <w:shd w:val="clear" w:color="auto" w:fill="F9F9F9"/>
        </w:rPr>
        <w:t>sampling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menentukan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ciri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khusus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sesuai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kreteria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ahli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diteliti.</w:t>
      </w:r>
    </w:p>
    <w:p w:rsidR="00482FCA" w:rsidRPr="001A3A02" w:rsidRDefault="00482FCA" w:rsidP="00242792">
      <w:pPr>
        <w:pStyle w:val="Heading2"/>
        <w:shd w:val="clear" w:color="auto" w:fill="FFFFFF" w:themeFill="background1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Tempat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Waktu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Penelitian</w:t>
      </w:r>
    </w:p>
    <w:p w:rsidR="00943C40" w:rsidRPr="001A3A02" w:rsidRDefault="00482FCA" w:rsidP="00943C40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Tempat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PER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ANTE,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mengump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ulkan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guna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menja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wab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rumusan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="00943C40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penelitian.</w:t>
      </w:r>
    </w:p>
    <w:p w:rsidR="00482FCA" w:rsidRPr="001A3A02" w:rsidRDefault="00482FCA" w:rsidP="00242792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Latar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 w:cstheme="minorBidi"/>
          <w:color w:val="111111"/>
          <w:sz w:val="20"/>
          <w:szCs w:val="20"/>
          <w:shd w:val="clear" w:color="auto" w:fill="F9F9F9"/>
        </w:rPr>
        <w:t>Penelitian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mengambil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dasar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  <w:lang w:val="en-US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ber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lokasi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Perante,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Asembagus.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observasi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terlebih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dahulu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tanggal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15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Juli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2024.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menemukan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menjadikan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tersebut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dikaji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permasalah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praktikum.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lulusan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sebelumnya,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menemukan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bahwa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sederhana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lama.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  <w:lang w:val="en-US"/>
        </w:rPr>
        <w:t>Perante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memiliki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waktu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pengajaran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6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minggu,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Senin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Sabtu.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Pengajaran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jam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06.30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WIB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sampai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jam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12.00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WIB,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kecuali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1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2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jam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06.30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WIB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sampai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11.10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WIB.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waktu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istieahat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selama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20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menit.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memiliki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Ekstrakulikuler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Kenpanduan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HIZBUL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WATHAN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Pramuka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Drumband.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Ekstrakulikuler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HIZBUL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WATHAN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Drumband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lainnya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Tahfidz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setiap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Rabu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Kamis.</w:t>
      </w:r>
    </w:p>
    <w:p w:rsidR="00482FCA" w:rsidRPr="001A3A02" w:rsidRDefault="00482FCA" w:rsidP="00242792">
      <w:pPr>
        <w:spacing w:after="0" w:line="240" w:lineRule="auto"/>
        <w:jc w:val="both"/>
        <w:rPr>
          <w:rFonts w:asciiTheme="minorBidi" w:hAnsiTheme="minorBidi"/>
          <w:b/>
          <w:bCs/>
          <w:color w:val="111111"/>
          <w:sz w:val="20"/>
          <w:szCs w:val="20"/>
          <w:shd w:val="clear" w:color="auto" w:fill="F9F9F9"/>
        </w:rPr>
      </w:pPr>
      <w:r w:rsidRPr="001A3A02">
        <w:rPr>
          <w:rFonts w:asciiTheme="minorBidi" w:hAnsiTheme="minorBidi"/>
          <w:b/>
          <w:bCs/>
          <w:color w:val="111111"/>
          <w:sz w:val="20"/>
          <w:szCs w:val="20"/>
          <w:shd w:val="clear" w:color="auto" w:fill="F9F9F9"/>
        </w:rPr>
        <w:t>Data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b/>
          <w:bCs/>
          <w:color w:val="111111"/>
          <w:sz w:val="20"/>
          <w:szCs w:val="20"/>
          <w:shd w:val="clear" w:color="auto" w:fill="F9F9F9"/>
        </w:rPr>
        <w:t>dan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b/>
          <w:bCs/>
          <w:color w:val="111111"/>
          <w:sz w:val="20"/>
          <w:szCs w:val="20"/>
          <w:shd w:val="clear" w:color="auto" w:fill="F9F9F9"/>
        </w:rPr>
        <w:t>Sumber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b/>
          <w:bCs/>
          <w:color w:val="111111"/>
          <w:sz w:val="20"/>
          <w:szCs w:val="20"/>
          <w:shd w:val="clear" w:color="auto" w:fill="F9F9F9"/>
        </w:rPr>
        <w:t>Data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lastRenderedPageBreak/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color w:val="111111"/>
          <w:sz w:val="20"/>
          <w:szCs w:val="20"/>
          <w:shd w:val="clear" w:color="auto" w:fill="F9F9F9"/>
        </w:rPr>
        <w:t>kualitatif.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9F9F9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lebih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memotret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fenomena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tulisan,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digambarkan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temuan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(kejadian)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dilapangan.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terkumpul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gambar,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cacatan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lapangan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dituangkan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bukti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fisik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foto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Kemudian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tersebut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lapangan,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dokumentasi.pengamatan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lapangan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mengamati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ruang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diluar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</w:tabs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mengenai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(narasumber)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pertanyaan-pertanyaan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sesuai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dijadikan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informan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Dokumentasi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foto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ruang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kelas.</w:t>
      </w:r>
    </w:p>
    <w:p w:rsidR="00482FCA" w:rsidRPr="001A3A02" w:rsidRDefault="00482FCA" w:rsidP="002427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1A3A02">
        <w:rPr>
          <w:rFonts w:asciiTheme="minorBidi" w:hAnsiTheme="minorBidi"/>
          <w:sz w:val="20"/>
          <w:szCs w:val="20"/>
          <w:lang w:val="en-US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primer</w:t>
      </w:r>
    </w:p>
    <w:p w:rsidR="00943C40" w:rsidRPr="00943C40" w:rsidRDefault="00482FCA" w:rsidP="00943C40">
      <w:pPr>
        <w:pStyle w:val="ListParagraph"/>
        <w:spacing w:after="0" w:line="240" w:lineRule="auto"/>
        <w:ind w:left="92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  <w:lang w:val="en-US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primer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diterima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mendapatkan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orang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diteliti</w:t>
      </w:r>
      <w:r w:rsidR="00242792">
        <w:rPr>
          <w:rFonts w:asciiTheme="minorBidi" w:hAnsiTheme="minorBidi"/>
          <w:sz w:val="20"/>
          <w:szCs w:val="20"/>
          <w:lang w:val="en-US"/>
        </w:rPr>
        <w:t>.</w:t>
      </w:r>
    </w:p>
    <w:p w:rsidR="00482FCA" w:rsidRPr="001A3A02" w:rsidRDefault="00482FCA" w:rsidP="00242792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sekunder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ListParagraph"/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92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  <w:lang w:val="en-US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sekunder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diterima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mendapatkan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dokumen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benda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fisik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praktikum.</w:t>
      </w:r>
    </w:p>
    <w:p w:rsidR="00482FCA" w:rsidRPr="001A3A02" w:rsidRDefault="00482FCA" w:rsidP="00242792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Teknik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dan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Prosedur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Pengumpulan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data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b/>
          <w:sz w:val="20"/>
          <w:szCs w:val="20"/>
        </w:rPr>
        <w:t>`</w:t>
      </w:r>
      <w:r w:rsidRPr="001A3A02">
        <w:rPr>
          <w:rFonts w:asciiTheme="minorBidi" w:hAnsiTheme="minorBidi"/>
          <w:sz w:val="20"/>
          <w:szCs w:val="20"/>
        </w:rPr>
        <w:t>Prosedur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pengumpulan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triangulasi,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prosedur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triangulasi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Prosedur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triangulasi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mengutamakan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efektivitas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diinginkan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menguji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apakah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antara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berjalan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baik.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Kombinasi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metodologi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:</w:t>
      </w:r>
    </w:p>
    <w:p w:rsidR="00482FCA" w:rsidRPr="001A3A02" w:rsidRDefault="00482FCA" w:rsidP="00242792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Observasi</w:t>
      </w:r>
    </w:p>
    <w:p w:rsidR="00482FCA" w:rsidRPr="001A3A02" w:rsidRDefault="00482FCA" w:rsidP="00242792">
      <w:pPr>
        <w:pStyle w:val="ListParagraph"/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terbuka,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keberadaan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diketahui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sekitar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Observasi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bersifat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observasi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partisipatif,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dimana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berperan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Perante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terbilan</w:t>
      </w:r>
      <w:r w:rsidR="00943C40">
        <w:rPr>
          <w:rFonts w:asciiTheme="minorBidi" w:hAnsiTheme="minorBidi"/>
          <w:sz w:val="20"/>
          <w:szCs w:val="20"/>
        </w:rPr>
        <w:t>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umum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dilakalangan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pendidikkan</w:t>
      </w:r>
      <w:r w:rsidRPr="001A3A02">
        <w:rPr>
          <w:rFonts w:asciiTheme="minorBidi" w:hAnsiTheme="minorBidi"/>
          <w:sz w:val="20"/>
          <w:szCs w:val="20"/>
        </w:rPr>
        <w:t>.</w:t>
      </w:r>
    </w:p>
    <w:p w:rsidR="00482FCA" w:rsidRPr="001A3A02" w:rsidRDefault="00482FCA" w:rsidP="00242792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Wawancara</w:t>
      </w:r>
    </w:p>
    <w:p w:rsidR="00943C40" w:rsidRPr="00943C40" w:rsidRDefault="00482FCA" w:rsidP="00943C40">
      <w:pPr>
        <w:pStyle w:val="ListParagraph"/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ab/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mendapatkan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lebih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mengenai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kesehariannya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teknik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berkaitan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terstruktur.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info</w:t>
      </w:r>
      <w:r w:rsidR="00943C40">
        <w:rPr>
          <w:rFonts w:asciiTheme="minorBidi" w:hAnsiTheme="minorBidi"/>
          <w:sz w:val="20"/>
          <w:szCs w:val="20"/>
        </w:rPr>
        <w:t>rman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kelas.</w:t>
      </w:r>
    </w:p>
    <w:p w:rsidR="00482FCA" w:rsidRPr="001A3A02" w:rsidRDefault="00482FCA" w:rsidP="00242792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Prosedur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Analisis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Data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left="567" w:firstLine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Miles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Huberman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mengungkapkan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sering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format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kualitatif-verifikatif,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deskriptif-kualitatif,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kualitatif-grounded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teory.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Teknik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format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deskriptif-kualitatif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studi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deskriptif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943C40">
        <w:rPr>
          <w:rFonts w:asciiTheme="minorBidi" w:hAnsiTheme="minorBidi"/>
          <w:sz w:val="20"/>
          <w:szCs w:val="20"/>
        </w:rPr>
        <w:t>fenomenologis.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</w:tabs>
        <w:spacing w:after="0" w:line="240" w:lineRule="auto"/>
        <w:ind w:left="709" w:firstLine="425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Teknik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mengacu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konsep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Milles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Huberman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(1992: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20)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interactive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mengklasifikasikan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langkah,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:</w:t>
      </w:r>
    </w:p>
    <w:p w:rsidR="00482FCA" w:rsidRPr="001A3A02" w:rsidRDefault="00482FCA" w:rsidP="00242792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b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Reduksi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(Data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Reduction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)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</w:p>
    <w:p w:rsidR="00943C40" w:rsidRDefault="00482FCA" w:rsidP="00943C40">
      <w:pPr>
        <w:pStyle w:val="ListParagraph"/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  <w:t>Reduksi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pemilahan,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pemusatan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perhatian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penyederhanaan,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pengabstrakan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transformasi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kasar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muncul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catatan-catatan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tertulis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lapangan.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943C40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jc w:val="both"/>
        <w:rPr>
          <w:rFonts w:asciiTheme="minorBidi" w:hAnsiTheme="minorBidi"/>
          <w:b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Penyajian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Display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Data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)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ListParagraph"/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lazim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kualitatif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terdahulu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teks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naratif.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naratif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pembalajaran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Perante</w:t>
      </w:r>
      <w:r w:rsidRPr="001A3A02">
        <w:rPr>
          <w:rFonts w:asciiTheme="minorBidi" w:hAnsiTheme="minorBidi"/>
          <w:sz w:val="20"/>
          <w:szCs w:val="20"/>
        </w:rPr>
        <w:t>.</w:t>
      </w:r>
    </w:p>
    <w:p w:rsidR="00482FCA" w:rsidRPr="001A3A02" w:rsidRDefault="00482FCA" w:rsidP="00242792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b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Penarikan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kesimpulan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(Verifikasi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)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lastRenderedPageBreak/>
        <w:tab/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”Analisis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Pembalajaran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Inquiry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VI”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menarik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pertanyaan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dilapangan.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Kemudian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dikembangkan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dilapangan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observasi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partisipatif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bersama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Pemeriksaan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Keabsahan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Data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</w:tabs>
        <w:spacing w:after="0" w:line="240" w:lineRule="auto"/>
        <w:ind w:left="567" w:firstLine="567"/>
        <w:jc w:val="both"/>
        <w:rPr>
          <w:rFonts w:asciiTheme="minorBidi" w:hAnsiTheme="minorBidi"/>
          <w:b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Pemeriksaan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keabsahan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triangulasi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metodologis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masalah.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Keabsahan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diperlukan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teknik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pemeriksaan,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empat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kriteria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derajat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kepercayaan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(credibility),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keteralihan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(transferability),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kebergantungan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(dependability),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kepastian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(confirmability)</w:t>
      </w:r>
      <w:r w:rsidRPr="001A3A02">
        <w:rPr>
          <w:rFonts w:asciiTheme="minorBidi" w:hAnsiTheme="minorBidi"/>
          <w:sz w:val="20"/>
          <w:szCs w:val="20"/>
        </w:rPr>
        <w:t>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teknik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pemeriksaan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kepastiaan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(confirmability)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melalui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wawancara,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catatan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</w:t>
      </w:r>
      <w:r w:rsidR="0060325B">
        <w:rPr>
          <w:rFonts w:asciiTheme="minorBidi" w:hAnsiTheme="minorBidi"/>
          <w:sz w:val="20"/>
          <w:szCs w:val="20"/>
        </w:rPr>
        <w:t>pangan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catatan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dokumentasi.</w:t>
      </w:r>
    </w:p>
    <w:p w:rsidR="00482FCA" w:rsidRPr="001A3A02" w:rsidRDefault="00482FCA" w:rsidP="00242792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1A3A02">
        <w:rPr>
          <w:rFonts w:asciiTheme="minorBidi" w:hAnsiTheme="minorBidi"/>
          <w:b/>
          <w:bCs/>
          <w:sz w:val="20"/>
          <w:szCs w:val="20"/>
        </w:rPr>
        <w:t>HASIL</w:t>
      </w:r>
      <w:r w:rsidR="00DC60F3" w:rsidRPr="00260AE8">
        <w:rPr>
          <w:rFonts w:asciiTheme="minorBidi" w:hAnsiTheme="minorBidi"/>
          <w:b/>
          <w:b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b/>
          <w:bCs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b/>
          <w:bCs/>
          <w:sz w:val="20"/>
          <w:szCs w:val="20"/>
        </w:rPr>
        <w:t>PENELITIAN</w:t>
      </w:r>
    </w:p>
    <w:p w:rsidR="00482FCA" w:rsidRPr="001A3A02" w:rsidRDefault="00482FCA" w:rsidP="0060325B">
      <w:pPr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val="en-US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val="en-US"/>
        </w:rPr>
        <w:t>i</w:t>
      </w:r>
      <w:r w:rsidRPr="001A3A02">
        <w:rPr>
          <w:rFonts w:asciiTheme="minorBidi" w:hAnsiTheme="minorBidi"/>
          <w:sz w:val="20"/>
          <w:szCs w:val="20"/>
          <w:lang w:val="en-US"/>
        </w:rPr>
        <w:t>Perante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madrasah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ibtidaiyah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Perante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Kec.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Asembagus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Kab.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Situbondo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Timur.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sejak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18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1979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berusia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45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Organisasi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awalnya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Perante.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tetapi,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sejak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memasuki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20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berdirinya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pandangan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warga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sekitar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bisa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memasukkan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naungan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memegang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teguh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NABI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berlandaskan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Al-Qur’an,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nyatanya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kalangan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NAHDATUL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ULAMA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memasukkan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anak-anaknya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murid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tertarik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disekolahkan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karena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program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unggulan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Tahfidz.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Program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dutujukan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bisa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menghafalkan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AL-Qur’an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dimulai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Juz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hingga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tersulit.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60325B" w:rsidRDefault="00482FCA" w:rsidP="0060325B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auto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Temuan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auto"/>
          <w:sz w:val="20"/>
          <w:szCs w:val="20"/>
        </w:rPr>
        <w:t>Penelitian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observasi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mengamati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langsung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keadaan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tempat,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bagunan,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disana.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Selain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itu,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tentunya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mengamati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karena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sampai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sesuai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jadwal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dibuat.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diperoleh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ssesuai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rumusan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tujuan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rumuskan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3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subfokus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yaitu:</w:t>
      </w:r>
    </w:p>
    <w:p w:rsidR="00482FCA" w:rsidRPr="001A3A02" w:rsidRDefault="00482FCA" w:rsidP="0024279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Pemahamanan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  <w:t>Berdasarkan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didapatkan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sepenuhnya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paham.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sudah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umum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sebagaimana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ungkapkan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oleh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Ustad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Mukhlis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S.Pd.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67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  <w:t>“Kalau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paham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sedikit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karena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dulu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walaupun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k13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agak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sulit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belajar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apalagi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banyak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punya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keterbatasan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membaca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menulis.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bingung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sendiri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bagaimana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mulai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dulu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baca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lancar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nulis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agak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kesulitan.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alhamdulillahnya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walaupun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berjalan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lancar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umum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digunakan.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”</w:t>
      </w:r>
    </w:p>
    <w:p w:rsidR="00482FCA" w:rsidRPr="001A3A02" w:rsidRDefault="00482FCA" w:rsidP="00242792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  <w:t>Melihat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peristiwa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tersebut,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mengamati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bahwa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kesulitan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khususnya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sekolah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pengalaman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saja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pembalajaran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melibatkan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fisik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mental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memecahkan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permasalahan.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Pemahaman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  <w:t>Wali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umum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digunakan,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tetapi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bertanggung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jawab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pengetahuan,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bimbingan,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pembinaan,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bantuan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terhadap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kesulitan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sehingga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dapat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memperlajari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baik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optimal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sesuai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lastRenderedPageBreak/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potensi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dimiliki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peserta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didiknya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Sebagaimana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disampaikan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oleh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Ustad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Mukhlis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S.Pd.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67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“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Seperti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dipaksakan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takut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menangkap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maksimal.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dulu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ingin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belajar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tetapi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entah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kenapa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walaupun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sudah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belajar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jamannya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sudah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modern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biasanya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sudah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diberikan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pengalaman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menggunakan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satunya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Intinya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agak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sulit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model-model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pemberlajaran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kayak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itu.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dipaksakan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kasihan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mungkin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bingung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anak-anak.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”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  <w:lang w:val="en-US"/>
        </w:rPr>
        <w:t>“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bisa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digunakan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tersebut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mereka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kalau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mendekati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kadang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paham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materinya.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Mungkin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juga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karena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IQ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berbeda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pelan-pelan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kemungkinan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dikasih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pemahaman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perlahan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pasti.</w:t>
      </w:r>
      <w:r w:rsidRPr="001A3A02">
        <w:rPr>
          <w:rFonts w:asciiTheme="minorBidi" w:hAnsiTheme="minorBidi"/>
          <w:sz w:val="20"/>
          <w:szCs w:val="20"/>
          <w:lang w:val="en-US"/>
        </w:rPr>
        <w:t>”</w:t>
      </w:r>
    </w:p>
    <w:p w:rsidR="00482FCA" w:rsidRPr="001A3A02" w:rsidRDefault="00482FCA" w:rsidP="00242792">
      <w:pPr>
        <w:shd w:val="clear" w:color="auto" w:fill="FFFFFF" w:themeFill="background1"/>
        <w:tabs>
          <w:tab w:val="left" w:pos="709"/>
        </w:tabs>
        <w:spacing w:after="0" w:line="240" w:lineRule="auto"/>
        <w:ind w:left="426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ab/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memerlukan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waktu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membiasakan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pengetahuan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paparan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menutup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kemungkinan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selaku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Pastinya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tapi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pelan-pelan.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482FCA" w:rsidRPr="001A3A02" w:rsidRDefault="00482FCA" w:rsidP="00242792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mempengaruhi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terhambatnya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kepada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siswa.</w:t>
      </w:r>
    </w:p>
    <w:p w:rsidR="00482FCA" w:rsidRPr="001A3A02" w:rsidRDefault="00482FCA" w:rsidP="00242792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502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hal-hal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penghambat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Tentunya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beberapa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menghambat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terlaksananya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inkuiri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Adapun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antara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lain:</w:t>
      </w:r>
    </w:p>
    <w:p w:rsidR="00482FCA" w:rsidRPr="001A3A02" w:rsidRDefault="00482FCA" w:rsidP="00242792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Internal</w:t>
      </w:r>
    </w:p>
    <w:p w:rsidR="00482FCA" w:rsidRPr="0060325B" w:rsidRDefault="00482FCA" w:rsidP="0060325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Fasilitas</w:t>
      </w:r>
    </w:p>
    <w:p w:rsidR="00482FCA" w:rsidRPr="001A3A02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1276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“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memadai.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Dikarena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kurang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lahan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sekolah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dibagi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2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sama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Aba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2.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lahan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dibagi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agak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sempit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membuat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lebih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terlebih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lagi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harus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dikeluarkan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sedikit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alatnya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banyak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pasti.”</w:t>
      </w:r>
    </w:p>
    <w:p w:rsidR="00242792" w:rsidRPr="001A3A02" w:rsidRDefault="00482FCA" w:rsidP="0060325B">
      <w:pPr>
        <w:shd w:val="clear" w:color="auto" w:fill="FFFFFF" w:themeFill="background1"/>
        <w:tabs>
          <w:tab w:val="left" w:pos="709"/>
        </w:tabs>
        <w:spacing w:after="0" w:line="240" w:lineRule="auto"/>
        <w:ind w:left="1560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“ya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dulu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sekolah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memadai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terbilang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sedikit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dipungkiri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dulu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6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alat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pendukung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jarang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sekali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memberikan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praktik.”</w:t>
      </w:r>
    </w:p>
    <w:p w:rsidR="00482FCA" w:rsidRPr="0060325B" w:rsidRDefault="00482FCA" w:rsidP="0060325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1276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“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lagi.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karena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berhubung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ahlinya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bidang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tapi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semua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harus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Disoklah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sama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sistem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ngajarnya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Negeri.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Negeri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mungkin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sendiri,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kesaya.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”</w:t>
      </w:r>
    </w:p>
    <w:p w:rsidR="00482FCA" w:rsidRPr="0060325B" w:rsidRDefault="00482FCA" w:rsidP="0060325B">
      <w:pPr>
        <w:pStyle w:val="ListParagraph"/>
        <w:numPr>
          <w:ilvl w:val="0"/>
          <w:numId w:val="7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1560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“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masih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diatur.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Tapi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terkendala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dirinya.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Pastinya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anak-anak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sama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kecerdasan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otak.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lambat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menyerap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cepat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menyerap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materi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praktek.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kalau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dibiarkan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belajar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mengerjakan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tanpa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dilihat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pasti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rame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tidak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mendengarkan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kendalanya.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val="en-US" w:eastAsia="id-ID"/>
        </w:rPr>
        <w:t>”</w:t>
      </w:r>
    </w:p>
    <w:p w:rsidR="00482FCA" w:rsidRPr="0060325B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1560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“untuk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masalah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kadang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kurang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kesadaran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luput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sering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mengabaikan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sampaikan.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Mereka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terpengaruh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oleh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pihak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luar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mengakibatkan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dalam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melaksanakan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proses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bisa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konsentrasi,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mereka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cenderung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menunjukkan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pergaulan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luar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ketika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mereka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luar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kelas.”</w:t>
      </w:r>
      <w:r w:rsidRPr="0060325B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  <w:r w:rsidRPr="0060325B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</w:p>
    <w:p w:rsidR="00482FCA" w:rsidRPr="001A3A02" w:rsidRDefault="00482FCA" w:rsidP="00242792"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Eksternal</w:t>
      </w:r>
    </w:p>
    <w:p w:rsidR="00482FCA" w:rsidRPr="001A3A02" w:rsidRDefault="00482FCA" w:rsidP="0060325B">
      <w:pPr>
        <w:pStyle w:val="ListParagraph"/>
        <w:shd w:val="clear" w:color="auto" w:fill="FFFFFF" w:themeFill="background1"/>
        <w:tabs>
          <w:tab w:val="left" w:pos="709"/>
        </w:tabs>
        <w:spacing w:after="0" w:line="240" w:lineRule="auto"/>
        <w:ind w:left="862"/>
        <w:jc w:val="both"/>
        <w:rPr>
          <w:rFonts w:asciiTheme="minorBidi" w:hAnsiTheme="minorBidi"/>
          <w:b/>
          <w:bCs/>
          <w:sz w:val="20"/>
          <w:szCs w:val="20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ab/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mempengaruhi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terhambatnya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luar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sekolah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seperti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orang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tua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masyarakat.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Kedua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faktor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menjadi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penting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bagi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kelangsungan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menemukan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disekitar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lingkungan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satu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orang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tua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selaku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lastRenderedPageBreak/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wali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murid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sekolah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Perante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ketika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anaknya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tersebut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ingin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suatu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belum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didukung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dengan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sepenuhnya.Peneliti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juga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terhadap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beberapa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selaku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berada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ditempati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oleh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ustad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muhlis.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Narasumber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wawancara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yaitu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ananda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Sheril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Natasya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selaku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siswa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6.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</w:p>
    <w:p w:rsidR="001A3A02" w:rsidRPr="001A3A02" w:rsidRDefault="001A3A02" w:rsidP="00242792">
      <w:pPr>
        <w:pStyle w:val="Heading2"/>
        <w:spacing w:before="0" w:line="240" w:lineRule="auto"/>
        <w:ind w:left="426" w:hanging="426"/>
        <w:jc w:val="both"/>
        <w:rPr>
          <w:rFonts w:asciiTheme="minorBidi" w:hAnsiTheme="minorBidi" w:cstheme="minorBidi"/>
          <w:color w:val="000000"/>
          <w:spacing w:val="-1"/>
          <w:sz w:val="20"/>
          <w:szCs w:val="20"/>
        </w:rPr>
      </w:pPr>
      <w:r w:rsidRPr="001A3A02">
        <w:rPr>
          <w:rFonts w:asciiTheme="minorBidi" w:hAnsiTheme="minorBidi" w:cstheme="minorBidi"/>
          <w:color w:val="000000"/>
          <w:spacing w:val="-1"/>
          <w:sz w:val="20"/>
          <w:szCs w:val="20"/>
        </w:rPr>
        <w:t>Pembahasan</w:t>
      </w:r>
      <w:r w:rsidR="00DC60F3" w:rsidRPr="00260AE8">
        <w:rPr>
          <w:rFonts w:asciiTheme="minorBidi" w:hAnsiTheme="minorBidi" w:cs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/>
          <w:spacing w:val="-1"/>
          <w:sz w:val="20"/>
          <w:szCs w:val="20"/>
        </w:rPr>
        <w:t>Temuan</w:t>
      </w:r>
      <w:r w:rsidR="00DC60F3" w:rsidRPr="00260AE8">
        <w:rPr>
          <w:rFonts w:asciiTheme="minorBidi" w:hAnsiTheme="minorBidi" w:cstheme="minorBidi"/>
          <w:color w:val="FFFFFF" w:themeColor="background1"/>
          <w:spacing w:val="-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pacing w:val="-1"/>
          <w:sz w:val="20"/>
          <w:szCs w:val="20"/>
        </w:rPr>
        <w:t>i</w:t>
      </w:r>
      <w:r w:rsidRPr="001A3A02">
        <w:rPr>
          <w:rFonts w:asciiTheme="minorBidi" w:hAnsiTheme="minorBidi" w:cstheme="minorBidi"/>
          <w:color w:val="000000"/>
          <w:spacing w:val="-1"/>
          <w:sz w:val="20"/>
          <w:szCs w:val="20"/>
        </w:rPr>
        <w:t>Penelitian</w:t>
      </w:r>
    </w:p>
    <w:p w:rsidR="001A3A02" w:rsidRPr="001A3A02" w:rsidRDefault="001A3A02" w:rsidP="00242792">
      <w:pPr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b/>
          <w:color w:val="000000"/>
          <w:spacing w:val="-1"/>
          <w:sz w:val="20"/>
          <w:szCs w:val="20"/>
          <w:shd w:val="clear" w:color="auto" w:fill="FFFFFF"/>
          <w:lang w:eastAsia="id-ID"/>
        </w:rPr>
        <w:tab/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Setelah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data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dipaparkan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menghasilkan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temuan-temuan,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maka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selanjutnya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mengkaji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hakikat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makna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dari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temuan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penelitian.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pemaparan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pembahasan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anggap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penting.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Pembahasn-pembahasan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berikut:</w:t>
      </w:r>
    </w:p>
    <w:p w:rsidR="001A3A02" w:rsidRPr="001A3A02" w:rsidRDefault="001A3A02" w:rsidP="00242792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Pemahaman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guru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tentang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model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berbasis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Inquiry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di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kelas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VI.</w:t>
      </w:r>
    </w:p>
    <w:p w:rsidR="001A3A02" w:rsidRPr="001A3A02" w:rsidRDefault="001A3A02" w:rsidP="00242792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Sebagai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Pembimbing</w:t>
      </w:r>
    </w:p>
    <w:p w:rsidR="0060325B" w:rsidRDefault="001A3A02" w:rsidP="0060325B">
      <w:pPr>
        <w:pStyle w:val="ListParagraph"/>
        <w:shd w:val="clear" w:color="auto" w:fill="FFFFFF" w:themeFill="background1"/>
        <w:tabs>
          <w:tab w:val="left" w:pos="851"/>
        </w:tabs>
        <w:spacing w:after="0" w:line="240" w:lineRule="auto"/>
        <w:ind w:left="1080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ibaratkan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pembimbing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perjalanan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(juorner)</w:t>
      </w:r>
      <w:r w:rsidRPr="001A3A02">
        <w:rPr>
          <w:rFonts w:asciiTheme="minorBidi" w:hAnsiTheme="minorBidi"/>
          <w:sz w:val="20"/>
          <w:szCs w:val="20"/>
        </w:rPr>
        <w:t>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pengetahuan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pengalamannya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bertanggung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jawab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kelancaran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perjalanan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itu.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1A3A02" w:rsidRPr="001A3A02" w:rsidRDefault="001A3A02" w:rsidP="0060325B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Sebagai</w:t>
      </w:r>
      <w:r w:rsidR="00DC60F3" w:rsidRPr="00260AE8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pacing w:val="-1"/>
          <w:sz w:val="20"/>
          <w:szCs w:val="20"/>
          <w:shd w:val="clear" w:color="auto" w:fill="FFFFFF"/>
          <w:lang w:eastAsia="id-ID"/>
        </w:rPr>
        <w:t>i</w:t>
      </w:r>
      <w:r w:rsidRPr="001A3A02"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  <w:t>pengajar</w:t>
      </w:r>
    </w:p>
    <w:p w:rsidR="001A3A02" w:rsidRPr="001A3A02" w:rsidRDefault="001A3A02" w:rsidP="00242792">
      <w:pPr>
        <w:pStyle w:val="ListParagraph"/>
        <w:shd w:val="clear" w:color="auto" w:fill="FFFFFF" w:themeFill="background1"/>
        <w:tabs>
          <w:tab w:val="left" w:pos="851"/>
        </w:tabs>
        <w:spacing w:after="0" w:line="240" w:lineRule="auto"/>
        <w:ind w:left="1080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orang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sangat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berpengaruh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belajarmengajar.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karena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itu,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harus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betul-betul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membawa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tujuan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ingin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dicapai.</w:t>
      </w:r>
    </w:p>
    <w:p w:rsidR="001A3A02" w:rsidRPr="001A3A02" w:rsidRDefault="001A3A02" w:rsidP="00242792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Theme="minorBidi" w:hAnsiTheme="minorBidi"/>
          <w:color w:val="000000"/>
          <w:spacing w:val="-1"/>
          <w:sz w:val="20"/>
          <w:szCs w:val="20"/>
          <w:shd w:val="clear" w:color="auto" w:fill="FFFFFF"/>
          <w:lang w:eastAsia="id-ID"/>
        </w:rPr>
      </w:pP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1A3A02" w:rsidRPr="001B4A37" w:rsidRDefault="001A3A02" w:rsidP="001B4A37">
      <w:pPr>
        <w:pStyle w:val="ListParagraph"/>
        <w:shd w:val="clear" w:color="auto" w:fill="FFFFFF" w:themeFill="background1"/>
        <w:tabs>
          <w:tab w:val="left" w:pos="851"/>
        </w:tabs>
        <w:spacing w:after="0" w:line="240" w:lineRule="auto"/>
        <w:ind w:left="1080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menjadi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tokoh,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panutan,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identifikasi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lingkungannya.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itu,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harus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memiliki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standar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kualitas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pribadi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tertentu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mencakup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tanggung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jawab,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mandiri,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disiplin.</w:t>
      </w:r>
    </w:p>
    <w:p w:rsidR="001A3A02" w:rsidRPr="001A3A02" w:rsidRDefault="001A3A02" w:rsidP="00242792">
      <w:pPr>
        <w:pStyle w:val="Heading2"/>
        <w:tabs>
          <w:tab w:val="left" w:pos="720"/>
          <w:tab w:val="left" w:pos="1440"/>
          <w:tab w:val="left" w:pos="1976"/>
        </w:tabs>
        <w:spacing w:before="0" w:line="240" w:lineRule="auto"/>
        <w:ind w:left="426" w:hanging="426"/>
        <w:jc w:val="both"/>
        <w:rPr>
          <w:rFonts w:asciiTheme="minorBidi" w:hAnsiTheme="minorBidi" w:cstheme="minorBidi"/>
          <w:sz w:val="20"/>
          <w:szCs w:val="20"/>
        </w:rPr>
      </w:pPr>
      <w:r w:rsidRPr="001A3A02">
        <w:rPr>
          <w:rFonts w:asciiTheme="minorBidi" w:hAnsiTheme="minorBidi" w:cstheme="minorBidi"/>
          <w:color w:val="auto"/>
          <w:sz w:val="20"/>
          <w:szCs w:val="20"/>
        </w:rPr>
        <w:t>Simpulan</w:t>
      </w:r>
      <w:r w:rsidR="00DC60F3" w:rsidRPr="00260AE8">
        <w:rPr>
          <w:rFonts w:asciiTheme="minorBidi" w:hAnsiTheme="minorBidi" w:cs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 w:cs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 w:cstheme="minorBidi"/>
          <w:sz w:val="20"/>
          <w:szCs w:val="20"/>
        </w:rPr>
        <w:tab/>
      </w:r>
    </w:p>
    <w:p w:rsidR="001A3A02" w:rsidRPr="001A3A02" w:rsidRDefault="001A3A02" w:rsidP="00242792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b/>
          <w:sz w:val="20"/>
          <w:szCs w:val="20"/>
        </w:rPr>
        <w:tab/>
      </w:r>
      <w:r w:rsidRPr="001A3A02">
        <w:rPr>
          <w:rFonts w:asciiTheme="minorBidi" w:hAnsiTheme="minorBidi"/>
          <w:sz w:val="20"/>
          <w:szCs w:val="20"/>
        </w:rPr>
        <w:t>Berdasarkan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penelitian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dipaparkan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beberapa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kesimpulan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berikut:</w:t>
      </w:r>
    </w:p>
    <w:p w:rsidR="001A3A02" w:rsidRPr="0060325B" w:rsidRDefault="001A3A02" w:rsidP="006032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praktikum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berbasis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belum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diterapkan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walaupun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upaya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bisa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rencana,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representasi,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deskripsi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menjelaskan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suatu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objek,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sistem,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konsep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sering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kali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berupa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penyedehanaan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idealisasi.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perbuatan,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upaya,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mengajar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dilakukan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oleh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pendidik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="0060325B">
        <w:rPr>
          <w:rFonts w:asciiTheme="minorBidi" w:hAnsiTheme="minorBidi"/>
          <w:sz w:val="20"/>
          <w:szCs w:val="20"/>
          <w:shd w:val="clear" w:color="auto" w:fill="FFFFFF"/>
        </w:rPr>
        <w:t>menyampaikan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="0060325B">
        <w:rPr>
          <w:rFonts w:asciiTheme="minorBidi" w:hAnsiTheme="minorBidi"/>
          <w:sz w:val="20"/>
          <w:szCs w:val="20"/>
          <w:shd w:val="clear" w:color="auto" w:fill="FFFFFF"/>
        </w:rPr>
        <w:t>ilmu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="0060325B">
        <w:rPr>
          <w:rFonts w:asciiTheme="minorBidi" w:hAnsiTheme="minorBidi"/>
          <w:sz w:val="20"/>
          <w:szCs w:val="20"/>
          <w:shd w:val="clear" w:color="auto" w:fill="FFFFFF"/>
        </w:rPr>
        <w:t>pengetahuan.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</w:p>
    <w:p w:rsidR="001A3A02" w:rsidRPr="001A3A02" w:rsidRDefault="001A3A02" w:rsidP="0060325B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  <w:shd w:val="clear" w:color="auto" w:fill="FFFFFF"/>
        </w:rPr>
        <w:t>Pendekatan-penekatan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meliputi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koognitif,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afektif,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psikomotorik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paling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sering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ditunjukkan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  <w:shd w:val="clear" w:color="auto" w:fill="FFFFFF"/>
        </w:rPr>
        <w:t>koognitif.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shd w:val="clear" w:color="auto" w:fill="FFFFFF"/>
        </w:rPr>
        <w:t>i</w:t>
      </w:r>
      <w:r w:rsidRPr="001A3A02">
        <w:rPr>
          <w:rFonts w:asciiTheme="minorBidi" w:hAnsiTheme="minorBidi"/>
          <w:sz w:val="20"/>
          <w:szCs w:val="20"/>
        </w:rPr>
        <w:t>Pendekatan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sebenarnya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bertolak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pandangan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bahwa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objek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mempunyai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dasar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berkembang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secara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optimal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sesuai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dimilikinya.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Proses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harus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dipandang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stimulus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dapat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menantang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peserta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melakukan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kegiatan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percobaan.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</w:p>
    <w:p w:rsidR="001A3A02" w:rsidRPr="0060325B" w:rsidRDefault="001A3A02" w:rsidP="001A3A02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b/>
          <w:bCs/>
          <w:iCs/>
          <w:sz w:val="20"/>
          <w:szCs w:val="20"/>
        </w:rPr>
      </w:pPr>
      <w:r w:rsidRPr="0060325B">
        <w:rPr>
          <w:rFonts w:asciiTheme="minorBidi" w:hAnsiTheme="minorBidi"/>
          <w:sz w:val="20"/>
          <w:szCs w:val="20"/>
        </w:rPr>
        <w:t>Faktor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mudah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bagi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seorang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pendidik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dikarenakan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pasti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faktor-faktor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mempengaruhi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tidak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terlaksananya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inkuiri.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merupakan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alat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penunjang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tanpa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fasilitas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memadai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seperti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laboratorium,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alat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mikroskop,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atau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alat-alat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penunjang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yang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lain.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Terlebih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sebagai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pendidik,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pembimbing,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pembina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menyampaikan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baik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praktek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non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praktek.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Faktor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terpenting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adalah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siswa,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adanya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60325B">
        <w:rPr>
          <w:rFonts w:asciiTheme="minorBidi" w:hAnsiTheme="minorBidi"/>
          <w:sz w:val="20"/>
          <w:szCs w:val="20"/>
        </w:rPr>
        <w:t>ink</w:t>
      </w:r>
      <w:r w:rsidR="0060325B">
        <w:rPr>
          <w:rFonts w:asciiTheme="minorBidi" w:hAnsiTheme="minorBidi"/>
          <w:sz w:val="20"/>
          <w:szCs w:val="20"/>
        </w:rPr>
        <w:t>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akan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berjalan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="0060325B">
        <w:rPr>
          <w:rFonts w:asciiTheme="minorBidi" w:hAnsiTheme="minorBidi"/>
          <w:sz w:val="20"/>
          <w:szCs w:val="20"/>
        </w:rPr>
        <w:t>baik.</w:t>
      </w:r>
    </w:p>
    <w:p w:rsidR="0060325B" w:rsidRPr="0060325B" w:rsidRDefault="001B4A37" w:rsidP="0060325B">
      <w:pPr>
        <w:shd w:val="clear" w:color="auto" w:fill="FFFFFF" w:themeFill="background1"/>
        <w:spacing w:after="0" w:line="240" w:lineRule="auto"/>
        <w:jc w:val="both"/>
        <w:rPr>
          <w:rFonts w:asciiTheme="minorBidi" w:hAnsiTheme="minorBidi"/>
          <w:b/>
          <w:bCs/>
          <w:iCs/>
          <w:sz w:val="20"/>
          <w:szCs w:val="20"/>
        </w:rPr>
      </w:pPr>
      <w:r>
        <w:rPr>
          <w:rFonts w:asciiTheme="minorBidi" w:hAnsiTheme="minorBidi"/>
          <w:b/>
          <w:bCs/>
          <w:iCs/>
          <w:sz w:val="20"/>
          <w:szCs w:val="20"/>
        </w:rPr>
        <w:t>Daftar</w:t>
      </w:r>
      <w:r w:rsidR="00DC60F3" w:rsidRPr="00260AE8">
        <w:rPr>
          <w:rFonts w:asciiTheme="minorBidi" w:hAnsiTheme="minorBidi"/>
          <w:b/>
          <w:bCs/>
          <w:iCs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b/>
          <w:bCs/>
          <w:iCs/>
          <w:color w:val="FFFFFF" w:themeColor="background1"/>
          <w:sz w:val="20"/>
          <w:szCs w:val="20"/>
        </w:rPr>
        <w:t>i</w:t>
      </w:r>
      <w:r>
        <w:rPr>
          <w:rFonts w:asciiTheme="minorBidi" w:hAnsiTheme="minorBidi"/>
          <w:b/>
          <w:bCs/>
          <w:iCs/>
          <w:sz w:val="20"/>
          <w:szCs w:val="20"/>
        </w:rPr>
        <w:t>Pustaka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  <w:lang w:eastAsia="id-ID"/>
        </w:rPr>
      </w:pPr>
      <w:r w:rsidRPr="001A3A02">
        <w:rPr>
          <w:rFonts w:asciiTheme="minorBidi" w:hAnsiTheme="minorBidi"/>
          <w:sz w:val="20"/>
          <w:szCs w:val="20"/>
          <w:lang w:eastAsia="id-ID"/>
        </w:rPr>
        <w:t>Astriani,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D.,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Nurita,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T.,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Rosdiana,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L.,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Maulida,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N.,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Hidayati,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N.,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Wailyyul,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R.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(2021).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Student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Worksheets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Based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on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Virtual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Labs: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Efforts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to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Optimize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Science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Practicum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in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Pandemic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Time.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Science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Education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Journal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(SEJ)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,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5</w:t>
      </w:r>
      <w:r w:rsidRPr="001A3A02">
        <w:rPr>
          <w:rFonts w:asciiTheme="minorBidi" w:hAnsiTheme="minorBidi"/>
          <w:sz w:val="20"/>
          <w:szCs w:val="20"/>
          <w:lang w:eastAsia="id-ID"/>
        </w:rPr>
        <w:t>(2),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117-127.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Arifuddin,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Alfiani,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Hidayati,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(2018).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Pengaruh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Terhadap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Pemecahan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Matematika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IV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Madrasah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Ibtidaiyah.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Al-Ibtida: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Guru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5(2),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261–274.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Budiman,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Munfarid,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(2017).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Metode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Kontekstual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Agama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Islam.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Educan,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1(1).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  <w:lang w:eastAsia="id-ID"/>
        </w:rPr>
      </w:pPr>
      <w:r w:rsidRPr="001A3A02">
        <w:rPr>
          <w:rFonts w:asciiTheme="minorBidi" w:hAnsiTheme="minorBidi"/>
          <w:sz w:val="20"/>
          <w:szCs w:val="20"/>
        </w:rPr>
        <w:lastRenderedPageBreak/>
        <w:t>Nadhifah,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Afriansyah,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Learning,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(2016).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Peningkatan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Kemampuan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Pemecahan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Masalah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Matematis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dengan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Menerapkan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Problem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Based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Learning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Inquiry.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Mosharafa: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Matematika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STKIP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Garut,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5(3),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33–44.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color w:val="3A3A3A"/>
          <w:sz w:val="20"/>
          <w:szCs w:val="20"/>
          <w:lang w:eastAsia="id-ID"/>
        </w:rPr>
      </w:pPr>
      <w:r w:rsidRPr="001A3A02">
        <w:rPr>
          <w:rFonts w:asciiTheme="minorBidi" w:hAnsiTheme="minorBidi"/>
          <w:sz w:val="20"/>
          <w:szCs w:val="20"/>
          <w:lang w:eastAsia="id-ID"/>
        </w:rPr>
        <w:t>Duda,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J.,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Susilo,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H.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(2018).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Science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Process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Skill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Development: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Potential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of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Practicum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Through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Problems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Based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Learning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and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Authentic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Assessment.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Anatolian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Journal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of</w:t>
      </w:r>
      <w:r w:rsidR="00DC60F3" w:rsidRPr="00260AE8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i/>
          <w:iCs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Education</w:t>
      </w:r>
      <w:r w:rsidRPr="001A3A02">
        <w:rPr>
          <w:rFonts w:asciiTheme="minorBidi" w:hAnsiTheme="minorBidi"/>
          <w:i/>
          <w:sz w:val="20"/>
          <w:szCs w:val="20"/>
          <w:lang w:eastAsia="id-ID"/>
        </w:rPr>
        <w:t>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i/>
          <w:iCs/>
          <w:sz w:val="20"/>
          <w:szCs w:val="20"/>
          <w:lang w:eastAsia="id-ID"/>
        </w:rPr>
        <w:t>3</w:t>
      </w:r>
      <w:r w:rsidRPr="001A3A02">
        <w:rPr>
          <w:rFonts w:asciiTheme="minorBidi" w:hAnsiTheme="minorBidi"/>
          <w:sz w:val="20"/>
          <w:szCs w:val="20"/>
          <w:lang w:eastAsia="id-ID"/>
        </w:rPr>
        <w:t>(1),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  <w:lang w:eastAsia="id-ID"/>
        </w:rPr>
        <w:t>i</w:t>
      </w:r>
      <w:r w:rsidRPr="001A3A02">
        <w:rPr>
          <w:rFonts w:asciiTheme="minorBidi" w:hAnsiTheme="minorBidi"/>
          <w:sz w:val="20"/>
          <w:szCs w:val="20"/>
          <w:lang w:eastAsia="id-ID"/>
        </w:rPr>
        <w:t>51-60</w:t>
      </w:r>
      <w:r w:rsidRPr="001A3A02">
        <w:rPr>
          <w:rFonts w:asciiTheme="minorBidi" w:hAnsiTheme="minorBidi"/>
          <w:color w:val="3A3A3A"/>
          <w:sz w:val="20"/>
          <w:szCs w:val="20"/>
          <w:lang w:eastAsia="id-ID"/>
        </w:rPr>
        <w:t>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Grant,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G.,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Swan,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(2022</w:t>
      </w:r>
      <w:r w:rsidRPr="001A3A02">
        <w:rPr>
          <w:rFonts w:asciiTheme="minorBidi" w:hAnsiTheme="minorBidi"/>
          <w:i/>
          <w:sz w:val="20"/>
          <w:szCs w:val="20"/>
        </w:rPr>
        <w:t>).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Inquiry-Based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Practice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Social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Studies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Education: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Understanding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the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Design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Model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(2nd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ed.).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Routledge.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hyperlink r:id="rId9" w:history="1">
        <w:r w:rsidRPr="001A3A02">
          <w:rPr>
            <w:rStyle w:val="Hyperlink"/>
            <w:rFonts w:asciiTheme="minorBidi" w:hAnsiTheme="minorBidi"/>
            <w:sz w:val="20"/>
            <w:szCs w:val="20"/>
          </w:rPr>
          <w:t>https://doi.org/10.4324/9781003262800</w:t>
        </w:r>
      </w:hyperlink>
      <w:r w:rsidRPr="001A3A02">
        <w:rPr>
          <w:rFonts w:asciiTheme="minorBidi" w:hAnsiTheme="minorBidi"/>
          <w:sz w:val="20"/>
          <w:szCs w:val="20"/>
        </w:rPr>
        <w:t>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color w:val="3A3A3A"/>
          <w:sz w:val="20"/>
          <w:szCs w:val="20"/>
          <w:lang w:eastAsia="id-ID"/>
        </w:rPr>
      </w:pPr>
      <w:r w:rsidRPr="001A3A02">
        <w:rPr>
          <w:rFonts w:asciiTheme="minorBidi" w:hAnsiTheme="minorBidi"/>
          <w:sz w:val="20"/>
          <w:szCs w:val="20"/>
        </w:rPr>
        <w:t>Setiasih,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Della,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Panjaitan,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Julia.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(2016).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Penggunaan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untuk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Meningkatkan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Hasil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Materi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Sifat-Sifat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Magnet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Kelas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V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SDN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Sukajaya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Kecamatan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Jatinunggal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Kabupaten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Sumedang.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Ilmiah,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1(1),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421–430.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color w:val="3A3A3A"/>
          <w:sz w:val="20"/>
          <w:szCs w:val="20"/>
          <w:lang w:eastAsia="id-ID"/>
        </w:rPr>
      </w:pPr>
      <w:r w:rsidRPr="001A3A02">
        <w:rPr>
          <w:rFonts w:asciiTheme="minorBidi" w:hAnsiTheme="minorBidi"/>
          <w:sz w:val="20"/>
          <w:szCs w:val="20"/>
        </w:rPr>
        <w:t>Sund,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Robert.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Trowbirdge,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Leslie.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W.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(1973).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Teaching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Science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By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The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Secondary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School.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Columbus: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Charles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E.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Merill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Publishing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Company.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Gunawan,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Harjono,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Hermansyah,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Herayanti,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L.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(2019</w:t>
      </w:r>
      <w:r w:rsidRPr="001A3A02">
        <w:rPr>
          <w:rFonts w:asciiTheme="minorBidi" w:hAnsiTheme="minorBidi"/>
          <w:i/>
          <w:sz w:val="20"/>
          <w:szCs w:val="20"/>
        </w:rPr>
        <w:t>).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Guided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Inquiry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Model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Through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Virtual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Laboratory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to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Enchance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Students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Science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Process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Skills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on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Heat</w:t>
      </w:r>
      <w:r w:rsidR="00DC60F3" w:rsidRPr="00260AE8">
        <w:rPr>
          <w:rFonts w:asciiTheme="minorBidi" w:hAnsiTheme="minorBidi"/>
          <w:i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i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i/>
          <w:sz w:val="20"/>
          <w:szCs w:val="20"/>
        </w:rPr>
        <w:t>Concept</w:t>
      </w:r>
      <w:r w:rsidRPr="001A3A02">
        <w:rPr>
          <w:rFonts w:asciiTheme="minorBidi" w:hAnsiTheme="minorBidi"/>
          <w:sz w:val="20"/>
          <w:szCs w:val="20"/>
        </w:rPr>
        <w:t>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Cakrawala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Pendidikan,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38(2),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259–268.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hyperlink r:id="rId10" w:history="1">
        <w:r w:rsidRPr="001A3A02">
          <w:rPr>
            <w:rStyle w:val="Hyperlink"/>
            <w:rFonts w:asciiTheme="minorBidi" w:hAnsiTheme="minorBidi"/>
            <w:sz w:val="20"/>
            <w:szCs w:val="20"/>
          </w:rPr>
          <w:t>https://doi.org/10.21831/cp.v38i2.23345</w:t>
        </w:r>
      </w:hyperlink>
      <w:r w:rsidRPr="001A3A02">
        <w:rPr>
          <w:rFonts w:asciiTheme="minorBidi" w:hAnsiTheme="minorBidi"/>
          <w:sz w:val="20"/>
          <w:szCs w:val="20"/>
        </w:rPr>
        <w:t>.</w:t>
      </w:r>
    </w:p>
    <w:p w:rsidR="001A3A02" w:rsidRPr="001A3A02" w:rsidRDefault="001A3A02" w:rsidP="001A3A02">
      <w:pPr>
        <w:shd w:val="clear" w:color="auto" w:fill="FFFFFF" w:themeFill="background1"/>
        <w:spacing w:before="120" w:after="120" w:line="240" w:lineRule="auto"/>
        <w:ind w:left="567" w:hanging="567"/>
        <w:jc w:val="both"/>
        <w:rPr>
          <w:rFonts w:asciiTheme="minorBidi" w:hAnsiTheme="minorBidi"/>
          <w:sz w:val="20"/>
          <w:szCs w:val="20"/>
        </w:rPr>
      </w:pPr>
      <w:r w:rsidRPr="001A3A02">
        <w:rPr>
          <w:rFonts w:asciiTheme="minorBidi" w:hAnsiTheme="minorBidi"/>
          <w:sz w:val="20"/>
          <w:szCs w:val="20"/>
        </w:rPr>
        <w:t>Zulvawati,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Isnaini,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M.,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&amp;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Imtihana,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(2019).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Penerapan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Model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Pembelajaran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Inkuiri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dalam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Meningkatkan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Kreativitas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Belajar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Siswa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pada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Mata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Pelajaran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AlIslam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di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SMP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Muhammadiyah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4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Palembang.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Jurnal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PAI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Raden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Fatah,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1(1),</w:t>
      </w:r>
      <w:r w:rsidR="00DC60F3" w:rsidRPr="00260AE8">
        <w:rPr>
          <w:rFonts w:asciiTheme="minorBidi" w:hAnsiTheme="minorBidi"/>
          <w:color w:val="FFFFFF" w:themeColor="background1"/>
          <w:sz w:val="20"/>
          <w:szCs w:val="20"/>
        </w:rPr>
        <w:t xml:space="preserve">  </w:t>
      </w:r>
      <w:r w:rsidR="00DC60F3" w:rsidRPr="00DC60F3">
        <w:rPr>
          <w:rFonts w:asciiTheme="minorBidi" w:hAnsiTheme="minorBidi"/>
          <w:color w:val="FFFFFF" w:themeColor="background1"/>
          <w:sz w:val="20"/>
          <w:szCs w:val="20"/>
        </w:rPr>
        <w:t>i</w:t>
      </w:r>
      <w:r w:rsidRPr="001A3A02">
        <w:rPr>
          <w:rFonts w:asciiTheme="minorBidi" w:hAnsiTheme="minorBidi"/>
          <w:sz w:val="20"/>
          <w:szCs w:val="20"/>
        </w:rPr>
        <w:t>62–67.</w:t>
      </w:r>
    </w:p>
    <w:p w:rsidR="001A3A02" w:rsidRPr="001A3A02" w:rsidRDefault="001A3A02" w:rsidP="001A3A02">
      <w:pPr>
        <w:spacing w:line="240" w:lineRule="auto"/>
        <w:jc w:val="both"/>
        <w:rPr>
          <w:rFonts w:asciiTheme="minorBidi" w:hAnsiTheme="minorBidi"/>
          <w:b/>
          <w:bCs/>
          <w:iCs/>
          <w:sz w:val="20"/>
          <w:szCs w:val="20"/>
        </w:rPr>
      </w:pPr>
    </w:p>
    <w:sectPr w:rsidR="001A3A02" w:rsidRPr="001A3A0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14" w:rsidRDefault="00E57214">
      <w:pPr>
        <w:spacing w:after="0" w:line="240" w:lineRule="auto"/>
      </w:pPr>
      <w:r>
        <w:separator/>
      </w:r>
    </w:p>
  </w:endnote>
  <w:endnote w:type="continuationSeparator" w:id="0">
    <w:p w:rsidR="00E57214" w:rsidRDefault="00E5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14" w:rsidRDefault="00E57214">
      <w:pPr>
        <w:spacing w:after="0" w:line="240" w:lineRule="auto"/>
      </w:pPr>
      <w:r>
        <w:separator/>
      </w:r>
    </w:p>
  </w:footnote>
  <w:footnote w:type="continuationSeparator" w:id="0">
    <w:p w:rsidR="00E57214" w:rsidRDefault="00E5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F3" w:rsidRPr="0082640B" w:rsidRDefault="00DC60F3" w:rsidP="00DC60F3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FB1"/>
    <w:multiLevelType w:val="hybridMultilevel"/>
    <w:tmpl w:val="74229E24"/>
    <w:lvl w:ilvl="0" w:tplc="E73A178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8704E78"/>
    <w:multiLevelType w:val="hybridMultilevel"/>
    <w:tmpl w:val="3336E7CC"/>
    <w:lvl w:ilvl="0" w:tplc="29865B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DD603F"/>
    <w:multiLevelType w:val="hybridMultilevel"/>
    <w:tmpl w:val="0FCA0E8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AD5C49"/>
    <w:multiLevelType w:val="hybridMultilevel"/>
    <w:tmpl w:val="EAC89D80"/>
    <w:lvl w:ilvl="0" w:tplc="08F893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E3B0BF6"/>
    <w:multiLevelType w:val="multilevel"/>
    <w:tmpl w:val="248EB1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42CB32D9"/>
    <w:multiLevelType w:val="hybridMultilevel"/>
    <w:tmpl w:val="F5B60E2C"/>
    <w:lvl w:ilvl="0" w:tplc="13A4DA5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5FE7108"/>
    <w:multiLevelType w:val="hybridMultilevel"/>
    <w:tmpl w:val="C55C0E66"/>
    <w:lvl w:ilvl="0" w:tplc="9170DB1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64A1457E"/>
    <w:multiLevelType w:val="hybridMultilevel"/>
    <w:tmpl w:val="112AD984"/>
    <w:lvl w:ilvl="0" w:tplc="9F9EED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63F520C"/>
    <w:multiLevelType w:val="hybridMultilevel"/>
    <w:tmpl w:val="749E55B4"/>
    <w:lvl w:ilvl="0" w:tplc="2CECC0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5D6704"/>
    <w:multiLevelType w:val="hybridMultilevel"/>
    <w:tmpl w:val="AF443C20"/>
    <w:lvl w:ilvl="0" w:tplc="D68C3766">
      <w:start w:val="1"/>
      <w:numFmt w:val="lowerLetter"/>
      <w:lvlText w:val="%1)"/>
      <w:lvlJc w:val="left"/>
      <w:pPr>
        <w:ind w:left="122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E"/>
    <w:rsid w:val="001A3A02"/>
    <w:rsid w:val="001B4A37"/>
    <w:rsid w:val="00242792"/>
    <w:rsid w:val="00244D67"/>
    <w:rsid w:val="00260AE8"/>
    <w:rsid w:val="00313E35"/>
    <w:rsid w:val="00482FCA"/>
    <w:rsid w:val="0060325B"/>
    <w:rsid w:val="006F0A12"/>
    <w:rsid w:val="00943C40"/>
    <w:rsid w:val="00AD722A"/>
    <w:rsid w:val="00B4226A"/>
    <w:rsid w:val="00B9356D"/>
    <w:rsid w:val="00CC6E03"/>
    <w:rsid w:val="00D90532"/>
    <w:rsid w:val="00DC60F3"/>
    <w:rsid w:val="00DD5C6E"/>
    <w:rsid w:val="00E40C5D"/>
    <w:rsid w:val="00E57214"/>
    <w:rsid w:val="00F0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D5C6E"/>
    <w:pPr>
      <w:spacing w:before="600" w:after="100" w:afterAutospacing="1"/>
      <w:ind w:left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FCA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C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6E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DD5C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532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D9053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9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8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FC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A3A0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1A3A0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3A02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D5C6E"/>
    <w:pPr>
      <w:spacing w:before="600" w:after="100" w:afterAutospacing="1"/>
      <w:ind w:left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FCA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C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6E"/>
    <w:rPr>
      <w:rFonts w:ascii="Times New Roman" w:eastAsia="Times New Roman" w:hAnsi="Times New Roman" w:cs="Times New Roman"/>
      <w:b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DD5C6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0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0532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D9053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9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482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FC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A3A0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1A3A0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3A0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y.amurrahma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1831/cp.v38i2.23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324/9781003262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RizkY</cp:lastModifiedBy>
  <cp:revision>6</cp:revision>
  <dcterms:created xsi:type="dcterms:W3CDTF">2024-09-20T04:57:00Z</dcterms:created>
  <dcterms:modified xsi:type="dcterms:W3CDTF">2025-02-20T17:28:00Z</dcterms:modified>
</cp:coreProperties>
</file>