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6EC0" w14:textId="23E517BD" w:rsidR="00D062BE" w:rsidRDefault="00CC4DD5" w:rsidP="00187026">
      <w:pPr>
        <w:spacing w:after="55"/>
        <w:ind w:left="2160" w:firstLine="720"/>
      </w:pPr>
      <w:r w:rsidRPr="009F003C">
        <w:rPr>
          <w:rFonts w:cs="Tahoma"/>
          <w:noProof/>
        </w:rPr>
        <w:drawing>
          <wp:inline distT="0" distB="0" distL="0" distR="0" wp14:anchorId="26CC6FAD" wp14:editId="0BE4F44D">
            <wp:extent cx="1440000" cy="1440000"/>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00D062BE">
        <w:rPr>
          <w:b/>
          <w:sz w:val="26"/>
        </w:rPr>
        <w:t xml:space="preserve"> </w:t>
      </w:r>
    </w:p>
    <w:p w14:paraId="0C86C279" w14:textId="77777777" w:rsidR="00D062BE" w:rsidRDefault="00D062BE" w:rsidP="00187026">
      <w:pPr>
        <w:spacing w:after="122"/>
        <w:ind w:left="1022"/>
      </w:pPr>
      <w:r>
        <w:rPr>
          <w:rFonts w:ascii="Calibri" w:eastAsia="Calibri" w:hAnsi="Calibri" w:cs="Calibri"/>
        </w:rPr>
        <w:t xml:space="preserve">  </w:t>
      </w:r>
    </w:p>
    <w:p w14:paraId="28DF6636" w14:textId="234B7CFF" w:rsidR="00D062BE" w:rsidRPr="006F729E" w:rsidRDefault="00711EFA" w:rsidP="00187026">
      <w:pPr>
        <w:jc w:val="center"/>
        <w:rPr>
          <w:rFonts w:cs="Tahoma"/>
          <w:b/>
          <w:sz w:val="26"/>
          <w:szCs w:val="26"/>
        </w:rPr>
      </w:pPr>
      <w:bookmarkStart w:id="0" w:name="_Hlk171544902"/>
      <w:r>
        <w:rPr>
          <w:rFonts w:cs="Tahoma"/>
          <w:b/>
          <w:sz w:val="26"/>
          <w:szCs w:val="26"/>
        </w:rPr>
        <w:t>PRINSIP HUKUM PELARANGAN PENGGUNAAN KNALPOT TIDAK SESUAI STANDART MENURUT U</w:t>
      </w:r>
      <w:r w:rsidR="00561934">
        <w:rPr>
          <w:rFonts w:cs="Tahoma"/>
          <w:b/>
          <w:sz w:val="26"/>
          <w:szCs w:val="26"/>
        </w:rPr>
        <w:t>NDANG-UNDANG</w:t>
      </w:r>
      <w:r w:rsidR="00005D33">
        <w:rPr>
          <w:rFonts w:cs="Tahoma"/>
          <w:b/>
          <w:sz w:val="26"/>
          <w:szCs w:val="26"/>
        </w:rPr>
        <w:t xml:space="preserve"> NOMOR 22 TAHUN 2009 TENTANG LALU LINTAS DAN ANGKUTAN JALAN</w:t>
      </w:r>
    </w:p>
    <w:bookmarkEnd w:id="0"/>
    <w:p w14:paraId="1D60FFAF" w14:textId="77777777" w:rsidR="00005D33" w:rsidRDefault="00005D33" w:rsidP="00187026">
      <w:pPr>
        <w:spacing w:after="106"/>
        <w:ind w:left="1254" w:right="1238"/>
        <w:jc w:val="center"/>
        <w:rPr>
          <w:rFonts w:cs="Tahoma"/>
          <w:b/>
        </w:rPr>
      </w:pPr>
    </w:p>
    <w:p w14:paraId="0D6FEA52" w14:textId="77777777" w:rsidR="00BD6CA5" w:rsidRDefault="00BD6CA5" w:rsidP="00187026">
      <w:pPr>
        <w:spacing w:after="106"/>
        <w:ind w:left="1254" w:right="1238"/>
        <w:jc w:val="center"/>
        <w:rPr>
          <w:rFonts w:cs="Tahoma"/>
          <w:b/>
        </w:rPr>
      </w:pPr>
    </w:p>
    <w:p w14:paraId="2D3D9CCA" w14:textId="77777777" w:rsidR="00D062BE" w:rsidRDefault="00D062BE" w:rsidP="00187026">
      <w:pPr>
        <w:spacing w:after="106"/>
        <w:ind w:left="1254" w:right="1238"/>
        <w:jc w:val="center"/>
        <w:rPr>
          <w:rFonts w:cs="Tahoma"/>
        </w:rPr>
      </w:pPr>
      <w:r>
        <w:rPr>
          <w:rFonts w:cs="Tahoma"/>
          <w:b/>
        </w:rPr>
        <w:t>SKRIPSI</w:t>
      </w:r>
      <w:r>
        <w:rPr>
          <w:rFonts w:eastAsia="Calibri" w:cs="Tahoma"/>
        </w:rPr>
        <w:t xml:space="preserve"> </w:t>
      </w:r>
    </w:p>
    <w:p w14:paraId="2FB4BE69" w14:textId="77777777" w:rsidR="00D062BE" w:rsidRDefault="00D062BE" w:rsidP="00187026">
      <w:pPr>
        <w:spacing w:after="110"/>
        <w:ind w:left="1030"/>
        <w:rPr>
          <w:rFonts w:cs="Tahoma"/>
        </w:rPr>
      </w:pPr>
      <w:r>
        <w:rPr>
          <w:rFonts w:eastAsia="Calibri" w:cs="Tahoma"/>
        </w:rPr>
        <w:t xml:space="preserve"> </w:t>
      </w:r>
    </w:p>
    <w:p w14:paraId="43F9917E" w14:textId="77777777" w:rsidR="00D062BE" w:rsidRDefault="00D062BE" w:rsidP="00187026">
      <w:pPr>
        <w:spacing w:after="110"/>
        <w:ind w:left="74"/>
        <w:rPr>
          <w:rFonts w:cs="Tahoma"/>
        </w:rPr>
      </w:pPr>
      <w:r>
        <w:rPr>
          <w:rFonts w:eastAsia="Calibri" w:cs="Tahoma"/>
        </w:rPr>
        <w:t xml:space="preserve"> </w:t>
      </w:r>
    </w:p>
    <w:p w14:paraId="584F7653" w14:textId="77777777" w:rsidR="00D062BE" w:rsidRDefault="00D062BE" w:rsidP="00187026">
      <w:pPr>
        <w:spacing w:after="120"/>
        <w:ind w:left="34" w:right="19"/>
        <w:jc w:val="center"/>
        <w:rPr>
          <w:rFonts w:cs="Tahoma"/>
        </w:rPr>
      </w:pPr>
      <w:r>
        <w:rPr>
          <w:rFonts w:eastAsia="Calibri" w:cs="Tahoma"/>
        </w:rPr>
        <w:t xml:space="preserve">Oleh </w:t>
      </w:r>
    </w:p>
    <w:p w14:paraId="7B7B2909" w14:textId="77777777" w:rsidR="00D062BE" w:rsidRDefault="00D062BE" w:rsidP="00187026">
      <w:pPr>
        <w:spacing w:after="106"/>
        <w:ind w:left="1254" w:right="1248"/>
        <w:jc w:val="center"/>
        <w:rPr>
          <w:rFonts w:cs="Tahoma"/>
        </w:rPr>
      </w:pPr>
      <w:r>
        <w:rPr>
          <w:rFonts w:cs="Tahoma"/>
          <w:b/>
        </w:rPr>
        <w:t>RANGGA KARTAWINATA EF</w:t>
      </w:r>
      <w:r>
        <w:rPr>
          <w:rFonts w:eastAsia="Calibri" w:cs="Tahoma"/>
          <w:lang w:val="id-ID"/>
        </w:rPr>
        <w:t xml:space="preserve"> </w:t>
      </w:r>
    </w:p>
    <w:p w14:paraId="3EE24B23" w14:textId="77777777" w:rsidR="00D062BE" w:rsidRDefault="00D062BE" w:rsidP="00187026">
      <w:pPr>
        <w:spacing w:after="106"/>
        <w:ind w:left="1254" w:right="1242"/>
        <w:jc w:val="center"/>
        <w:rPr>
          <w:rFonts w:cs="Tahoma"/>
        </w:rPr>
      </w:pPr>
      <w:r>
        <w:rPr>
          <w:rFonts w:cs="Tahoma"/>
          <w:b/>
        </w:rPr>
        <w:t>202012061</w:t>
      </w:r>
      <w:r>
        <w:rPr>
          <w:rFonts w:eastAsia="Calibri" w:cs="Tahoma"/>
          <w:lang w:val="id-ID"/>
        </w:rPr>
        <w:t xml:space="preserve"> </w:t>
      </w:r>
    </w:p>
    <w:p w14:paraId="0359D667" w14:textId="0E13AD31" w:rsidR="00D062BE" w:rsidRPr="008C01DA" w:rsidRDefault="00D062BE" w:rsidP="008C01DA">
      <w:pPr>
        <w:spacing w:after="110"/>
        <w:ind w:left="1022"/>
        <w:rPr>
          <w:rFonts w:cs="Tahoma"/>
        </w:rPr>
      </w:pPr>
      <w:r>
        <w:rPr>
          <w:rFonts w:eastAsia="Calibri" w:cs="Tahoma"/>
        </w:rPr>
        <w:t xml:space="preserve">  </w:t>
      </w:r>
    </w:p>
    <w:p w14:paraId="1998359C" w14:textId="77777777" w:rsidR="00500A4D" w:rsidRDefault="00500A4D" w:rsidP="00187026">
      <w:pPr>
        <w:spacing w:after="111"/>
        <w:rPr>
          <w:rFonts w:eastAsia="Tahoma" w:cs="Tahoma"/>
          <w:b/>
          <w:sz w:val="26"/>
        </w:rPr>
      </w:pPr>
    </w:p>
    <w:p w14:paraId="3570D237" w14:textId="77777777" w:rsidR="00D062BE" w:rsidRDefault="00D062BE" w:rsidP="00187026">
      <w:pPr>
        <w:spacing w:after="111"/>
        <w:jc w:val="center"/>
      </w:pPr>
      <w:r>
        <w:rPr>
          <w:rFonts w:eastAsia="Tahoma" w:cs="Tahoma"/>
          <w:b/>
          <w:sz w:val="26"/>
        </w:rPr>
        <w:t>PROGRAM STUDI ILMU HUKUM</w:t>
      </w:r>
    </w:p>
    <w:p w14:paraId="443D4C2A" w14:textId="77777777" w:rsidR="00D062BE" w:rsidRDefault="00D062BE" w:rsidP="00187026">
      <w:pPr>
        <w:spacing w:after="147"/>
        <w:jc w:val="center"/>
        <w:rPr>
          <w:rFonts w:eastAsia="Tahoma" w:cs="Tahoma"/>
          <w:b/>
          <w:sz w:val="26"/>
        </w:rPr>
      </w:pPr>
      <w:r>
        <w:rPr>
          <w:rFonts w:eastAsia="Tahoma" w:cs="Tahoma"/>
          <w:b/>
          <w:sz w:val="26"/>
        </w:rPr>
        <w:t>FAKULTAS HUKUM</w:t>
      </w:r>
    </w:p>
    <w:p w14:paraId="7E9FCC55" w14:textId="77777777" w:rsidR="00D062BE" w:rsidRDefault="00D062BE" w:rsidP="00187026">
      <w:pPr>
        <w:spacing w:after="147"/>
        <w:jc w:val="center"/>
        <w:rPr>
          <w:rFonts w:cs="Tahoma"/>
          <w:b/>
          <w:bCs/>
        </w:rPr>
      </w:pPr>
      <w:r>
        <w:rPr>
          <w:rFonts w:cs="Tahoma"/>
          <w:b/>
          <w:bCs/>
          <w:sz w:val="26"/>
        </w:rPr>
        <w:t>UNIVERSITAS ABDURACHMAN SALEH SITUBONDO</w:t>
      </w:r>
    </w:p>
    <w:p w14:paraId="3CEA1C50" w14:textId="31D40553" w:rsidR="008C01DA" w:rsidRDefault="00D062BE" w:rsidP="00187026">
      <w:pPr>
        <w:jc w:val="center"/>
        <w:rPr>
          <w:rFonts w:cs="Tahoma"/>
          <w:b/>
          <w:bCs/>
          <w:sz w:val="26"/>
          <w:szCs w:val="26"/>
        </w:rPr>
        <w:sectPr w:rsidR="008C01DA" w:rsidSect="000E3FBD">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fmt="lowerRoman" w:start="1"/>
          <w:cols w:space="708"/>
          <w:titlePg/>
          <w:docGrid w:linePitch="360"/>
        </w:sectPr>
      </w:pPr>
      <w:r>
        <w:rPr>
          <w:rFonts w:cs="Tahoma"/>
          <w:b/>
          <w:bCs/>
          <w:sz w:val="26"/>
          <w:szCs w:val="26"/>
        </w:rPr>
        <w:t>202</w:t>
      </w:r>
      <w:r w:rsidR="008C01DA">
        <w:rPr>
          <w:rFonts w:cs="Tahoma"/>
          <w:b/>
          <w:bCs/>
          <w:sz w:val="26"/>
          <w:szCs w:val="26"/>
        </w:rPr>
        <w:t>4</w:t>
      </w:r>
    </w:p>
    <w:p w14:paraId="60798780" w14:textId="63FE2657" w:rsidR="00D062BE" w:rsidRPr="00450525" w:rsidRDefault="00D062BE" w:rsidP="008C01DA">
      <w:pPr>
        <w:rPr>
          <w:rFonts w:cs="Tahoma"/>
          <w:b/>
          <w:bCs/>
          <w:sz w:val="26"/>
          <w:szCs w:val="26"/>
        </w:rPr>
      </w:pPr>
    </w:p>
    <w:p w14:paraId="4A92D2B1" w14:textId="77BC409E" w:rsidR="00D062BE" w:rsidRDefault="00CC4DD5" w:rsidP="00187026">
      <w:pPr>
        <w:jc w:val="center"/>
      </w:pPr>
      <w:r w:rsidRPr="009F003C">
        <w:rPr>
          <w:rFonts w:cs="Tahoma"/>
          <w:noProof/>
        </w:rPr>
        <w:drawing>
          <wp:inline distT="0" distB="0" distL="0" distR="0" wp14:anchorId="0C07E6DC" wp14:editId="26304A55">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8BEBA70" w14:textId="77777777" w:rsidR="00500A4D" w:rsidRDefault="00500A4D" w:rsidP="00187026">
      <w:pPr>
        <w:jc w:val="center"/>
      </w:pPr>
    </w:p>
    <w:p w14:paraId="7DA9AF15" w14:textId="77A213CE" w:rsidR="00711EFA" w:rsidRPr="006F729E" w:rsidRDefault="00711EFA" w:rsidP="00187026">
      <w:pPr>
        <w:jc w:val="center"/>
        <w:rPr>
          <w:rFonts w:cs="Tahoma"/>
          <w:b/>
          <w:sz w:val="26"/>
          <w:szCs w:val="26"/>
        </w:rPr>
      </w:pPr>
      <w:r>
        <w:rPr>
          <w:rFonts w:cs="Tahoma"/>
          <w:b/>
          <w:sz w:val="26"/>
          <w:szCs w:val="26"/>
        </w:rPr>
        <w:t>PRINSIP HUKUM PELARANGAN PENGGUNAAN KNALPOT TIDAK SESUAI STANDART MENURUT U</w:t>
      </w:r>
      <w:r w:rsidR="00561934">
        <w:rPr>
          <w:rFonts w:cs="Tahoma"/>
          <w:b/>
          <w:sz w:val="26"/>
          <w:szCs w:val="26"/>
        </w:rPr>
        <w:t>NDANG-UNDANG</w:t>
      </w:r>
      <w:r>
        <w:rPr>
          <w:rFonts w:cs="Tahoma"/>
          <w:b/>
          <w:sz w:val="26"/>
          <w:szCs w:val="26"/>
        </w:rPr>
        <w:t xml:space="preserve"> NOMOR 22 TAHUN 2009 TENTANG LALU LINTAS DAN ANGKUTAN JALAN</w:t>
      </w:r>
    </w:p>
    <w:p w14:paraId="55AB03EC" w14:textId="77777777" w:rsidR="00D062BE" w:rsidRDefault="00D062BE" w:rsidP="00187026">
      <w:pPr>
        <w:spacing w:after="271"/>
        <w:rPr>
          <w:rFonts w:cs="Tahoma"/>
        </w:rPr>
      </w:pPr>
    </w:p>
    <w:p w14:paraId="1CC25BC3" w14:textId="77777777" w:rsidR="00D062BE" w:rsidRPr="00005D33" w:rsidRDefault="00D062BE" w:rsidP="00187026">
      <w:pPr>
        <w:spacing w:after="172"/>
        <w:ind w:left="74"/>
      </w:pPr>
      <w:r>
        <w:rPr>
          <w:rFonts w:ascii="Calibri" w:eastAsia="Calibri" w:hAnsi="Calibri" w:cs="Calibri"/>
        </w:rPr>
        <w:t xml:space="preserve">  </w:t>
      </w:r>
      <w:r w:rsidR="00005D33">
        <w:tab/>
      </w:r>
      <w:r w:rsidR="00005D33">
        <w:tab/>
      </w:r>
      <w:r w:rsidR="00005D33">
        <w:tab/>
      </w:r>
      <w:r w:rsidR="00005D33">
        <w:tab/>
      </w:r>
      <w:r w:rsidR="00005D33">
        <w:tab/>
      </w:r>
      <w:r>
        <w:rPr>
          <w:rFonts w:cs="Tahoma"/>
          <w:b/>
        </w:rPr>
        <w:t xml:space="preserve"> SKRIPSI</w:t>
      </w:r>
      <w:r>
        <w:rPr>
          <w:rFonts w:eastAsia="Calibri" w:cs="Tahoma"/>
        </w:rPr>
        <w:t xml:space="preserve"> </w:t>
      </w:r>
    </w:p>
    <w:p w14:paraId="67471850" w14:textId="1FDEBA47" w:rsidR="00D062BE" w:rsidRDefault="00D062BE" w:rsidP="00187026">
      <w:pPr>
        <w:spacing w:after="311"/>
        <w:ind w:left="55"/>
        <w:jc w:val="center"/>
        <w:rPr>
          <w:rFonts w:cs="Tahoma"/>
        </w:rPr>
      </w:pPr>
      <w:r>
        <w:rPr>
          <w:rFonts w:cs="Tahoma"/>
        </w:rPr>
        <w:t>UNTUK MEMENUHI SEBAGIAN PERSYARATAN GUNA MEMPEROLEH GELAR SARJANA HUKUM PADA PROGRAM STUDI ILMU HUKUM FAKULTAS HUKUM</w:t>
      </w:r>
      <w:r w:rsidR="00561934">
        <w:rPr>
          <w:rFonts w:cs="Tahoma"/>
        </w:rPr>
        <w:t xml:space="preserve"> </w:t>
      </w:r>
      <w:r>
        <w:rPr>
          <w:rFonts w:cs="Tahoma"/>
        </w:rPr>
        <w:t>UNIVERSITAS ABDURACHMAN SALEH SITUBONDO</w:t>
      </w:r>
    </w:p>
    <w:p w14:paraId="2D7C920D" w14:textId="77777777" w:rsidR="00D062BE" w:rsidRDefault="00D062BE" w:rsidP="00187026">
      <w:pPr>
        <w:spacing w:after="120"/>
        <w:ind w:left="34"/>
        <w:jc w:val="center"/>
        <w:rPr>
          <w:rFonts w:cs="Tahoma"/>
        </w:rPr>
      </w:pPr>
      <w:r>
        <w:rPr>
          <w:rFonts w:eastAsia="Calibri" w:cs="Tahoma"/>
        </w:rPr>
        <w:t xml:space="preserve">Oleh  </w:t>
      </w:r>
    </w:p>
    <w:p w14:paraId="1EFBC029" w14:textId="77777777" w:rsidR="00D062BE" w:rsidRPr="00D062BE" w:rsidRDefault="00D062BE" w:rsidP="00187026">
      <w:pPr>
        <w:ind w:left="1254" w:right="1165"/>
        <w:jc w:val="center"/>
        <w:rPr>
          <w:rFonts w:cs="Tahoma"/>
          <w:b/>
        </w:rPr>
      </w:pPr>
      <w:r>
        <w:rPr>
          <w:rFonts w:cs="Tahoma"/>
          <w:b/>
        </w:rPr>
        <w:t>RANGGA KARTAWINATA EF</w:t>
      </w:r>
    </w:p>
    <w:p w14:paraId="3B07AAA7" w14:textId="77777777" w:rsidR="00D062BE" w:rsidRPr="00D062BE" w:rsidRDefault="00D062BE" w:rsidP="00187026">
      <w:pPr>
        <w:ind w:left="1254" w:right="1165"/>
        <w:jc w:val="center"/>
        <w:rPr>
          <w:rFonts w:cs="Tahoma"/>
        </w:rPr>
      </w:pPr>
      <w:r>
        <w:rPr>
          <w:rFonts w:eastAsia="Calibri" w:cs="Tahoma"/>
          <w:lang w:val="id-ID"/>
        </w:rPr>
        <w:t xml:space="preserve"> </w:t>
      </w:r>
      <w:r>
        <w:rPr>
          <w:rFonts w:cs="Tahoma"/>
          <w:b/>
        </w:rPr>
        <w:t>202012061</w:t>
      </w:r>
    </w:p>
    <w:p w14:paraId="5483334A" w14:textId="197D0928" w:rsidR="00D062BE" w:rsidRPr="00BD6CA5" w:rsidRDefault="00D062BE" w:rsidP="00187026">
      <w:pPr>
        <w:spacing w:after="110"/>
        <w:ind w:left="74"/>
        <w:jc w:val="center"/>
      </w:pPr>
      <w:r>
        <w:rPr>
          <w:rFonts w:ascii="Calibri" w:eastAsia="Calibri" w:hAnsi="Calibri" w:cs="Calibri"/>
          <w:lang w:val="id-ID"/>
        </w:rPr>
        <w:t xml:space="preserve"> </w:t>
      </w:r>
      <w:r>
        <w:rPr>
          <w:rFonts w:ascii="Calibri" w:eastAsia="Calibri" w:hAnsi="Calibri" w:cs="Calibri"/>
        </w:rPr>
        <w:t xml:space="preserve"> </w:t>
      </w:r>
    </w:p>
    <w:p w14:paraId="48538E20" w14:textId="77777777" w:rsidR="00D062BE" w:rsidRDefault="00D062BE" w:rsidP="00187026">
      <w:pPr>
        <w:spacing w:after="111"/>
        <w:jc w:val="center"/>
      </w:pPr>
      <w:r>
        <w:rPr>
          <w:rFonts w:ascii="Calibri" w:eastAsia="Calibri" w:hAnsi="Calibri" w:cs="Calibri"/>
        </w:rPr>
        <w:t xml:space="preserve"> </w:t>
      </w:r>
      <w:r>
        <w:rPr>
          <w:rFonts w:eastAsia="Tahoma" w:cs="Tahoma"/>
          <w:b/>
          <w:sz w:val="26"/>
        </w:rPr>
        <w:t>PROGRAM STUDI ILMU HUKUM</w:t>
      </w:r>
    </w:p>
    <w:p w14:paraId="48803F36" w14:textId="77777777" w:rsidR="00D062BE" w:rsidRDefault="00D062BE" w:rsidP="00187026">
      <w:pPr>
        <w:spacing w:after="147"/>
        <w:jc w:val="center"/>
        <w:rPr>
          <w:rFonts w:eastAsia="Tahoma" w:cs="Tahoma"/>
          <w:b/>
          <w:sz w:val="26"/>
        </w:rPr>
      </w:pPr>
      <w:r>
        <w:rPr>
          <w:rFonts w:eastAsia="Tahoma" w:cs="Tahoma"/>
          <w:b/>
          <w:sz w:val="26"/>
        </w:rPr>
        <w:t>FAKULTAS HUKUM</w:t>
      </w:r>
    </w:p>
    <w:p w14:paraId="7B05CF6F" w14:textId="77777777" w:rsidR="00D062BE" w:rsidRDefault="00D062BE" w:rsidP="00187026">
      <w:pPr>
        <w:spacing w:after="147"/>
        <w:jc w:val="center"/>
        <w:rPr>
          <w:rFonts w:cs="Tahoma"/>
          <w:b/>
          <w:bCs/>
        </w:rPr>
      </w:pPr>
      <w:r>
        <w:rPr>
          <w:rFonts w:cs="Tahoma"/>
          <w:b/>
          <w:bCs/>
          <w:sz w:val="26"/>
        </w:rPr>
        <w:t>UNIVERSITAS ABDURACHMAN SALEH SITUBONDO</w:t>
      </w:r>
    </w:p>
    <w:p w14:paraId="2FCEF552" w14:textId="4C7BF2BD" w:rsidR="003342C2" w:rsidRDefault="00D062BE" w:rsidP="00187026">
      <w:pPr>
        <w:jc w:val="center"/>
        <w:rPr>
          <w:rFonts w:cs="Tahoma"/>
          <w:b/>
          <w:bCs/>
          <w:sz w:val="26"/>
          <w:szCs w:val="26"/>
        </w:rPr>
      </w:pPr>
      <w:r>
        <w:rPr>
          <w:rFonts w:cs="Tahoma"/>
          <w:b/>
          <w:bCs/>
          <w:sz w:val="26"/>
          <w:szCs w:val="26"/>
        </w:rPr>
        <w:t>202</w:t>
      </w:r>
      <w:bookmarkStart w:id="1" w:name="_Toc160711924"/>
      <w:r w:rsidR="003342C2">
        <w:rPr>
          <w:rFonts w:cs="Tahoma"/>
          <w:b/>
          <w:bCs/>
          <w:sz w:val="26"/>
          <w:szCs w:val="26"/>
        </w:rPr>
        <w:t>4</w:t>
      </w:r>
    </w:p>
    <w:p w14:paraId="4A1C10F4" w14:textId="5759AF51" w:rsidR="002B6C6D" w:rsidRDefault="002B6C6D" w:rsidP="00187026">
      <w:pPr>
        <w:jc w:val="center"/>
        <w:rPr>
          <w:rFonts w:cs="Tahoma"/>
          <w:b/>
          <w:bCs/>
          <w:sz w:val="26"/>
          <w:szCs w:val="26"/>
        </w:rPr>
      </w:pPr>
    </w:p>
    <w:p w14:paraId="5D6269BE" w14:textId="237F7445" w:rsidR="002B6C6D" w:rsidRDefault="002B6C6D" w:rsidP="00FB566A">
      <w:pPr>
        <w:rPr>
          <w:rFonts w:cs="Tahoma"/>
          <w:b/>
          <w:bCs/>
          <w:sz w:val="26"/>
          <w:szCs w:val="26"/>
        </w:rPr>
      </w:pPr>
    </w:p>
    <w:p w14:paraId="2F8562D8" w14:textId="77777777" w:rsidR="002B6C6D" w:rsidRPr="00DC22BB" w:rsidRDefault="002B6C6D" w:rsidP="002B6C6D">
      <w:pPr>
        <w:pStyle w:val="Heading1"/>
        <w:rPr>
          <w:sz w:val="22"/>
        </w:rPr>
      </w:pPr>
      <w:bookmarkStart w:id="2" w:name="_Toc170045491"/>
      <w:bookmarkStart w:id="3" w:name="_Toc172104562"/>
      <w:r w:rsidRPr="00DC22BB">
        <w:rPr>
          <w:sz w:val="22"/>
        </w:rPr>
        <w:lastRenderedPageBreak/>
        <w:t>LEMBAR PERSETUJUAN SKRIPSI</w:t>
      </w:r>
      <w:bookmarkEnd w:id="2"/>
      <w:bookmarkEnd w:id="3"/>
    </w:p>
    <w:p w14:paraId="7DE24952" w14:textId="66672DDF" w:rsidR="003F42D4" w:rsidRPr="002B6C6D" w:rsidRDefault="002B6C6D" w:rsidP="002B6C6D">
      <w:pPr>
        <w:rPr>
          <w:rFonts w:eastAsia="Tahoma" w:cs="Tahoma"/>
          <w:bCs/>
        </w:rPr>
      </w:pPr>
      <w:r>
        <w:rPr>
          <w:rFonts w:cs="Tahoma"/>
          <w:szCs w:val="26"/>
        </w:rPr>
        <w:t>JUDUL</w:t>
      </w:r>
      <w:r>
        <w:rPr>
          <w:rFonts w:cs="Tahoma"/>
          <w:szCs w:val="26"/>
        </w:rPr>
        <w:tab/>
      </w:r>
      <w:r w:rsidR="003F42D4">
        <w:rPr>
          <w:rFonts w:cs="Tahoma"/>
          <w:szCs w:val="26"/>
        </w:rPr>
        <w:t xml:space="preserve">: </w:t>
      </w:r>
      <w:proofErr w:type="spellStart"/>
      <w:r w:rsidR="003F42D4" w:rsidRPr="003F42D4">
        <w:rPr>
          <w:rFonts w:cs="Tahoma"/>
          <w:szCs w:val="26"/>
        </w:rPr>
        <w:t>Prinsip</w:t>
      </w:r>
      <w:proofErr w:type="spellEnd"/>
      <w:r w:rsidR="003F42D4" w:rsidRPr="003F42D4">
        <w:rPr>
          <w:rFonts w:cs="Tahoma"/>
          <w:szCs w:val="26"/>
        </w:rPr>
        <w:t xml:space="preserve"> Hukum </w:t>
      </w:r>
      <w:proofErr w:type="spellStart"/>
      <w:r w:rsidR="003F42D4" w:rsidRPr="003F42D4">
        <w:rPr>
          <w:rFonts w:cs="Tahoma"/>
          <w:szCs w:val="26"/>
        </w:rPr>
        <w:t>Pelarangan</w:t>
      </w:r>
      <w:proofErr w:type="spellEnd"/>
      <w:r w:rsidR="003F42D4" w:rsidRPr="003F42D4">
        <w:rPr>
          <w:rFonts w:cs="Tahoma"/>
          <w:szCs w:val="26"/>
        </w:rPr>
        <w:t xml:space="preserve"> </w:t>
      </w:r>
      <w:proofErr w:type="spellStart"/>
      <w:r w:rsidR="003F42D4" w:rsidRPr="003F42D4">
        <w:rPr>
          <w:rFonts w:cs="Tahoma"/>
          <w:szCs w:val="26"/>
        </w:rPr>
        <w:t>Penggunaan</w:t>
      </w:r>
      <w:proofErr w:type="spellEnd"/>
      <w:r w:rsidR="003F42D4" w:rsidRPr="003F42D4">
        <w:rPr>
          <w:rFonts w:cs="Tahoma"/>
          <w:szCs w:val="26"/>
        </w:rPr>
        <w:t xml:space="preserve"> </w:t>
      </w:r>
      <w:proofErr w:type="spellStart"/>
      <w:r w:rsidR="003F42D4" w:rsidRPr="003F42D4">
        <w:rPr>
          <w:rFonts w:cs="Tahoma"/>
          <w:szCs w:val="26"/>
        </w:rPr>
        <w:t>Knalpot</w:t>
      </w:r>
      <w:proofErr w:type="spellEnd"/>
      <w:r w:rsidR="003F42D4" w:rsidRPr="003F42D4">
        <w:rPr>
          <w:rFonts w:cs="Tahoma"/>
          <w:szCs w:val="26"/>
        </w:rPr>
        <w:t xml:space="preserve"> Tidak </w:t>
      </w:r>
      <w:proofErr w:type="spellStart"/>
      <w:r w:rsidR="003F42D4" w:rsidRPr="003F42D4">
        <w:rPr>
          <w:rFonts w:cs="Tahoma"/>
          <w:szCs w:val="26"/>
        </w:rPr>
        <w:t>Sesuai</w:t>
      </w:r>
      <w:proofErr w:type="spellEnd"/>
      <w:r w:rsidR="003F42D4" w:rsidRPr="003F42D4">
        <w:rPr>
          <w:rFonts w:cs="Tahoma"/>
          <w:szCs w:val="26"/>
        </w:rPr>
        <w:t xml:space="preserve"> </w:t>
      </w:r>
      <w:proofErr w:type="spellStart"/>
      <w:r w:rsidR="003F42D4" w:rsidRPr="003F42D4">
        <w:rPr>
          <w:rFonts w:cs="Tahoma"/>
          <w:szCs w:val="26"/>
        </w:rPr>
        <w:t>Standart</w:t>
      </w:r>
      <w:proofErr w:type="spellEnd"/>
      <w:r w:rsidR="003F42D4" w:rsidRPr="003F42D4">
        <w:rPr>
          <w:rFonts w:cs="Tahoma"/>
          <w:szCs w:val="26"/>
        </w:rPr>
        <w:t xml:space="preserve"> </w:t>
      </w:r>
      <w:proofErr w:type="spellStart"/>
      <w:r w:rsidR="003F42D4" w:rsidRPr="003F42D4">
        <w:rPr>
          <w:rFonts w:cs="Tahoma"/>
          <w:szCs w:val="26"/>
        </w:rPr>
        <w:t>Menurut</w:t>
      </w:r>
      <w:proofErr w:type="spellEnd"/>
      <w:r w:rsidR="003F42D4" w:rsidRPr="003F42D4">
        <w:rPr>
          <w:rFonts w:cs="Tahoma"/>
          <w:szCs w:val="26"/>
        </w:rPr>
        <w:t xml:space="preserve"> </w:t>
      </w:r>
      <w:proofErr w:type="spellStart"/>
      <w:r w:rsidR="003F42D4" w:rsidRPr="003F42D4">
        <w:rPr>
          <w:rFonts w:cs="Tahoma"/>
          <w:szCs w:val="26"/>
        </w:rPr>
        <w:t>Undang-Undang</w:t>
      </w:r>
      <w:proofErr w:type="spellEnd"/>
      <w:r w:rsidR="003F42D4" w:rsidRPr="003F42D4">
        <w:rPr>
          <w:rFonts w:cs="Tahoma"/>
          <w:szCs w:val="26"/>
        </w:rPr>
        <w:t xml:space="preserve"> </w:t>
      </w:r>
      <w:proofErr w:type="spellStart"/>
      <w:r w:rsidR="003F42D4" w:rsidRPr="003F42D4">
        <w:rPr>
          <w:rFonts w:cs="Tahoma"/>
          <w:szCs w:val="26"/>
        </w:rPr>
        <w:t>Nomor</w:t>
      </w:r>
      <w:proofErr w:type="spellEnd"/>
      <w:r w:rsidR="003F42D4" w:rsidRPr="003F42D4">
        <w:rPr>
          <w:rFonts w:cs="Tahoma"/>
          <w:szCs w:val="26"/>
        </w:rPr>
        <w:t xml:space="preserve"> 22 </w:t>
      </w:r>
      <w:proofErr w:type="spellStart"/>
      <w:r w:rsidR="003F42D4" w:rsidRPr="003F42D4">
        <w:rPr>
          <w:rFonts w:cs="Tahoma"/>
          <w:szCs w:val="26"/>
        </w:rPr>
        <w:t>Tahun</w:t>
      </w:r>
      <w:proofErr w:type="spellEnd"/>
      <w:r w:rsidR="003F42D4" w:rsidRPr="003F42D4">
        <w:rPr>
          <w:rFonts w:cs="Tahoma"/>
          <w:szCs w:val="26"/>
        </w:rPr>
        <w:t xml:space="preserve"> 2009 </w:t>
      </w:r>
      <w:proofErr w:type="spellStart"/>
      <w:r w:rsidR="003F42D4" w:rsidRPr="003F42D4">
        <w:rPr>
          <w:rFonts w:cs="Tahoma"/>
          <w:szCs w:val="26"/>
        </w:rPr>
        <w:t>Tentang</w:t>
      </w:r>
      <w:proofErr w:type="spellEnd"/>
      <w:r w:rsidR="003F42D4" w:rsidRPr="003F42D4">
        <w:rPr>
          <w:rFonts w:cs="Tahoma"/>
          <w:szCs w:val="26"/>
        </w:rPr>
        <w:t xml:space="preserve"> Lalu Lintas Dan </w:t>
      </w:r>
      <w:proofErr w:type="spellStart"/>
      <w:r w:rsidR="003F42D4" w:rsidRPr="003F42D4">
        <w:rPr>
          <w:rFonts w:cs="Tahoma"/>
          <w:szCs w:val="26"/>
        </w:rPr>
        <w:t>Angkutan</w:t>
      </w:r>
      <w:proofErr w:type="spellEnd"/>
      <w:r w:rsidR="003F42D4" w:rsidRPr="003F42D4">
        <w:rPr>
          <w:rFonts w:cs="Tahoma"/>
          <w:szCs w:val="26"/>
        </w:rPr>
        <w:t xml:space="preserve"> Jalan</w:t>
      </w:r>
    </w:p>
    <w:p w14:paraId="5C1A61B4" w14:textId="2E3F9A2F" w:rsidR="002B6C6D" w:rsidRDefault="002B6C6D" w:rsidP="002B6C6D">
      <w:pPr>
        <w:rPr>
          <w:rFonts w:eastAsia="Tahoma" w:cs="Tahoma"/>
          <w:bCs/>
          <w:sz w:val="26"/>
        </w:rPr>
      </w:pPr>
      <w:r>
        <w:rPr>
          <w:rFonts w:cs="Tahoma"/>
          <w:szCs w:val="26"/>
        </w:rPr>
        <w:t>NAMA</w:t>
      </w:r>
      <w:r>
        <w:rPr>
          <w:rFonts w:cs="Tahoma"/>
          <w:szCs w:val="26"/>
        </w:rPr>
        <w:tab/>
        <w:t>: RANGGA KARTAWINATA EF</w:t>
      </w:r>
    </w:p>
    <w:p w14:paraId="7B231F49" w14:textId="09B9DC2A" w:rsidR="002B6C6D" w:rsidRDefault="002B6C6D" w:rsidP="002B6C6D">
      <w:pPr>
        <w:ind w:left="-426" w:firstLine="426"/>
        <w:rPr>
          <w:rFonts w:eastAsia="Tahoma" w:cs="Tahoma"/>
          <w:bCs/>
          <w:sz w:val="26"/>
        </w:rPr>
      </w:pPr>
      <w:r w:rsidRPr="001E2CFB">
        <w:rPr>
          <w:rFonts w:cs="Tahoma"/>
          <w:szCs w:val="26"/>
        </w:rPr>
        <w:t>NPM</w:t>
      </w:r>
      <w:r w:rsidRPr="001E2CFB">
        <w:rPr>
          <w:rFonts w:cs="Tahoma"/>
          <w:szCs w:val="26"/>
        </w:rPr>
        <w:tab/>
      </w:r>
      <w:r>
        <w:rPr>
          <w:rFonts w:cs="Tahoma"/>
          <w:szCs w:val="26"/>
        </w:rPr>
        <w:t>: 202012061</w:t>
      </w:r>
    </w:p>
    <w:p w14:paraId="0D743F1D" w14:textId="77777777" w:rsidR="002B6C6D" w:rsidRPr="004B75A9" w:rsidRDefault="002B6C6D" w:rsidP="002B6C6D">
      <w:pPr>
        <w:rPr>
          <w:rFonts w:eastAsia="Tahoma" w:cs="Tahoma"/>
          <w:bCs/>
          <w:sz w:val="26"/>
        </w:rPr>
      </w:pPr>
      <w:r w:rsidRPr="001E2CFB">
        <w:rPr>
          <w:rFonts w:cs="Tahoma"/>
          <w:szCs w:val="26"/>
        </w:rPr>
        <w:t>PRODI</w:t>
      </w:r>
      <w:r w:rsidRPr="001E2CFB">
        <w:rPr>
          <w:rFonts w:cs="Tahoma"/>
          <w:szCs w:val="26"/>
        </w:rPr>
        <w:tab/>
        <w:t xml:space="preserve">: </w:t>
      </w:r>
      <w:proofErr w:type="spellStart"/>
      <w:r w:rsidRPr="001E2CFB">
        <w:rPr>
          <w:rFonts w:cs="Tahoma"/>
          <w:szCs w:val="26"/>
        </w:rPr>
        <w:t>Ilmu</w:t>
      </w:r>
      <w:proofErr w:type="spellEnd"/>
      <w:r w:rsidRPr="001E2CFB">
        <w:rPr>
          <w:rFonts w:cs="Tahoma"/>
          <w:szCs w:val="26"/>
        </w:rPr>
        <w:t xml:space="preserve"> Hukum</w:t>
      </w:r>
    </w:p>
    <w:p w14:paraId="3FA5FE4C" w14:textId="77777777" w:rsidR="002B6C6D" w:rsidRPr="001E2CFB" w:rsidRDefault="002B6C6D" w:rsidP="002B6C6D">
      <w:pPr>
        <w:rPr>
          <w:rFonts w:cs="Tahoma"/>
          <w:szCs w:val="26"/>
        </w:rPr>
      </w:pPr>
    </w:p>
    <w:p w14:paraId="5E197D61" w14:textId="77777777" w:rsidR="002B6C6D" w:rsidRPr="001E2CFB" w:rsidRDefault="002B6C6D" w:rsidP="002B6C6D">
      <w:pPr>
        <w:jc w:val="center"/>
        <w:rPr>
          <w:rFonts w:cs="Tahoma"/>
          <w:szCs w:val="26"/>
        </w:rPr>
      </w:pPr>
      <w:r w:rsidRPr="001E2CFB">
        <w:rPr>
          <w:rFonts w:cs="Tahoma"/>
          <w:szCs w:val="26"/>
        </w:rPr>
        <w:t xml:space="preserve">UNTUK MEMENUHI SEBAGIAN PERSYARATAN GUNA MEMPEROLEH GELAR SARJANA HUKUM PADA PROGRAM STUDI ILMU HUKUM FAKULTAS HUKUM UNIVERSITAS </w:t>
      </w:r>
      <w:r w:rsidRPr="00724C6B">
        <w:rPr>
          <w:rFonts w:cs="Tahoma"/>
        </w:rPr>
        <w:t>ABDURACHMAN</w:t>
      </w:r>
      <w:r w:rsidRPr="001E2CFB">
        <w:rPr>
          <w:rFonts w:cs="Tahoma"/>
          <w:szCs w:val="26"/>
        </w:rPr>
        <w:t xml:space="preserve"> SALEH SITUBONDO</w:t>
      </w:r>
    </w:p>
    <w:p w14:paraId="12EBCEED" w14:textId="77777777" w:rsidR="002B6C6D" w:rsidRPr="001E2CFB" w:rsidRDefault="002B6C6D" w:rsidP="002B6C6D">
      <w:pPr>
        <w:rPr>
          <w:rFonts w:cs="Tahoma"/>
          <w:szCs w:val="26"/>
        </w:rPr>
      </w:pPr>
    </w:p>
    <w:p w14:paraId="7B6E2805" w14:textId="370652B0" w:rsidR="002B6C6D" w:rsidRDefault="002B6C6D" w:rsidP="002B6C6D">
      <w:pPr>
        <w:jc w:val="center"/>
        <w:rPr>
          <w:rFonts w:cs="Tahoma"/>
          <w:szCs w:val="26"/>
        </w:rPr>
      </w:pPr>
      <w:proofErr w:type="spellStart"/>
      <w:r>
        <w:rPr>
          <w:rFonts w:cs="Tahoma"/>
          <w:szCs w:val="26"/>
        </w:rPr>
        <w:t>Situbondo</w:t>
      </w:r>
      <w:proofErr w:type="spellEnd"/>
      <w:r>
        <w:rPr>
          <w:rFonts w:cs="Tahoma"/>
          <w:szCs w:val="26"/>
        </w:rPr>
        <w:t>, 2</w:t>
      </w:r>
      <w:r w:rsidR="00F75560">
        <w:rPr>
          <w:rFonts w:cs="Tahoma"/>
          <w:szCs w:val="26"/>
        </w:rPr>
        <w:t xml:space="preserve">2 </w:t>
      </w:r>
      <w:proofErr w:type="spellStart"/>
      <w:r w:rsidR="00F75560">
        <w:rPr>
          <w:rFonts w:cs="Tahoma"/>
          <w:szCs w:val="26"/>
        </w:rPr>
        <w:t>Juli</w:t>
      </w:r>
      <w:proofErr w:type="spellEnd"/>
      <w:r>
        <w:rPr>
          <w:rFonts w:cs="Tahoma"/>
          <w:szCs w:val="26"/>
        </w:rPr>
        <w:t xml:space="preserve"> 2024</w:t>
      </w:r>
      <w:r w:rsidRPr="001E2CFB">
        <w:rPr>
          <w:rFonts w:cs="Tahoma"/>
          <w:szCs w:val="26"/>
        </w:rPr>
        <w:t xml:space="preserve"> </w:t>
      </w:r>
    </w:p>
    <w:p w14:paraId="4C02446C" w14:textId="77777777" w:rsidR="002B6C6D" w:rsidRPr="001E2CFB" w:rsidRDefault="002B6C6D" w:rsidP="002B6C6D">
      <w:pPr>
        <w:jc w:val="center"/>
        <w:rPr>
          <w:rFonts w:cs="Tahoma"/>
          <w:szCs w:val="26"/>
        </w:rPr>
      </w:pPr>
      <w:proofErr w:type="spellStart"/>
      <w:r w:rsidRPr="001E2CFB">
        <w:rPr>
          <w:rFonts w:cs="Tahoma"/>
          <w:szCs w:val="26"/>
        </w:rPr>
        <w:t>Menyetujui</w:t>
      </w:r>
      <w:proofErr w:type="spellEnd"/>
      <w:r w:rsidRPr="001E2CFB">
        <w:rPr>
          <w:rFonts w:cs="Tahoma"/>
          <w:szCs w:val="26"/>
        </w:rPr>
        <w:t>,</w:t>
      </w:r>
    </w:p>
    <w:p w14:paraId="0E07BFC6" w14:textId="77777777" w:rsidR="002B6C6D" w:rsidRPr="001E2CFB" w:rsidRDefault="002B6C6D" w:rsidP="002B6C6D">
      <w:pPr>
        <w:jc w:val="center"/>
        <w:rPr>
          <w:rFonts w:cs="Tahoma"/>
          <w:szCs w:val="26"/>
        </w:rPr>
      </w:pPr>
      <w:r w:rsidRPr="001E2CFB">
        <w:rPr>
          <w:rFonts w:cs="Tahoma"/>
          <w:szCs w:val="26"/>
        </w:rPr>
        <w:t xml:space="preserve">Dosen </w:t>
      </w:r>
      <w:proofErr w:type="spellStart"/>
      <w:r w:rsidRPr="001E2CFB">
        <w:rPr>
          <w:rFonts w:cs="Tahoma"/>
          <w:szCs w:val="26"/>
        </w:rPr>
        <w:t>Pembimbing</w:t>
      </w:r>
      <w:proofErr w:type="spellEnd"/>
      <w:r w:rsidRPr="001E2CFB">
        <w:rPr>
          <w:rFonts w:cs="Tahoma"/>
          <w:szCs w:val="26"/>
        </w:rPr>
        <w:t xml:space="preserve"> Utama</w:t>
      </w:r>
      <w:r w:rsidRPr="001E2CFB">
        <w:rPr>
          <w:rFonts w:cs="Tahoma"/>
          <w:szCs w:val="26"/>
        </w:rPr>
        <w:tab/>
      </w:r>
      <w:r>
        <w:rPr>
          <w:rFonts w:cs="Tahoma"/>
          <w:szCs w:val="26"/>
        </w:rPr>
        <w:tab/>
      </w:r>
      <w:r>
        <w:rPr>
          <w:rFonts w:cs="Tahoma"/>
          <w:szCs w:val="26"/>
        </w:rPr>
        <w:tab/>
      </w:r>
      <w:r>
        <w:rPr>
          <w:rFonts w:cs="Tahoma"/>
          <w:szCs w:val="26"/>
        </w:rPr>
        <w:tab/>
      </w:r>
      <w:r w:rsidRPr="001E2CFB">
        <w:rPr>
          <w:rFonts w:cs="Tahoma"/>
          <w:szCs w:val="26"/>
        </w:rPr>
        <w:t xml:space="preserve">Dosen </w:t>
      </w:r>
      <w:proofErr w:type="spellStart"/>
      <w:r w:rsidRPr="001E2CFB">
        <w:rPr>
          <w:rFonts w:cs="Tahoma"/>
          <w:szCs w:val="26"/>
        </w:rPr>
        <w:t>Pembimbing</w:t>
      </w:r>
      <w:proofErr w:type="spellEnd"/>
      <w:r w:rsidRPr="001E2CFB">
        <w:rPr>
          <w:rFonts w:cs="Tahoma"/>
          <w:szCs w:val="26"/>
        </w:rPr>
        <w:t xml:space="preserve"> </w:t>
      </w:r>
      <w:proofErr w:type="spellStart"/>
      <w:r w:rsidRPr="001E2CFB">
        <w:rPr>
          <w:rFonts w:cs="Tahoma"/>
          <w:szCs w:val="26"/>
        </w:rPr>
        <w:t>Anggota</w:t>
      </w:r>
      <w:proofErr w:type="spellEnd"/>
    </w:p>
    <w:p w14:paraId="5A54CEEB" w14:textId="77777777" w:rsidR="002B6C6D" w:rsidRPr="005D0268" w:rsidRDefault="002B6C6D" w:rsidP="002B6C6D">
      <w:pPr>
        <w:rPr>
          <w:rFonts w:cs="Tahoma"/>
          <w:sz w:val="20"/>
          <w:szCs w:val="26"/>
        </w:rPr>
      </w:pPr>
    </w:p>
    <w:p w14:paraId="0292EBDC" w14:textId="77777777" w:rsidR="002B6C6D" w:rsidRDefault="002B6C6D" w:rsidP="002B6C6D">
      <w:pPr>
        <w:jc w:val="center"/>
        <w:rPr>
          <w:rFonts w:cs="Tahoma"/>
          <w:szCs w:val="26"/>
        </w:rPr>
      </w:pPr>
      <w:r>
        <w:rPr>
          <w:rFonts w:cs="Tahoma"/>
          <w:szCs w:val="26"/>
        </w:rPr>
        <w:tab/>
      </w:r>
      <w:r>
        <w:rPr>
          <w:rFonts w:cs="Tahoma"/>
          <w:szCs w:val="26"/>
        </w:rPr>
        <w:tab/>
      </w:r>
      <w:r>
        <w:rPr>
          <w:rFonts w:cs="Tahoma"/>
          <w:szCs w:val="26"/>
        </w:rPr>
        <w:tab/>
      </w:r>
      <w:r>
        <w:rPr>
          <w:rFonts w:cs="Tahoma"/>
          <w:szCs w:val="26"/>
        </w:rPr>
        <w:tab/>
      </w:r>
      <w:r>
        <w:rPr>
          <w:rFonts w:cs="Tahoma"/>
          <w:szCs w:val="26"/>
        </w:rPr>
        <w:tab/>
      </w:r>
    </w:p>
    <w:p w14:paraId="596F0C45" w14:textId="77777777" w:rsidR="002B6C6D" w:rsidRPr="001E2CFB" w:rsidRDefault="002B6C6D" w:rsidP="002B6C6D">
      <w:pPr>
        <w:rPr>
          <w:rFonts w:cs="Tahoma"/>
          <w:szCs w:val="26"/>
        </w:rPr>
      </w:pPr>
      <w:r>
        <w:rPr>
          <w:rFonts w:cs="Tahoma"/>
          <w:szCs w:val="26"/>
        </w:rPr>
        <w:tab/>
      </w:r>
      <w:r>
        <w:rPr>
          <w:rFonts w:cs="Tahoma"/>
          <w:szCs w:val="26"/>
        </w:rPr>
        <w:tab/>
      </w:r>
      <w:r>
        <w:rPr>
          <w:rFonts w:cs="Tahoma"/>
          <w:szCs w:val="26"/>
        </w:rPr>
        <w:tab/>
      </w:r>
      <w:r>
        <w:rPr>
          <w:rFonts w:cs="Tahoma"/>
          <w:szCs w:val="26"/>
        </w:rPr>
        <w:tab/>
      </w:r>
      <w:r>
        <w:rPr>
          <w:rFonts w:cs="Tahoma"/>
          <w:szCs w:val="26"/>
        </w:rPr>
        <w:tab/>
      </w:r>
      <w:r>
        <w:rPr>
          <w:rFonts w:cs="Tahoma"/>
          <w:szCs w:val="26"/>
        </w:rPr>
        <w:tab/>
      </w:r>
      <w:r>
        <w:rPr>
          <w:rFonts w:cs="Tahoma"/>
          <w:szCs w:val="26"/>
        </w:rPr>
        <w:tab/>
      </w:r>
    </w:p>
    <w:p w14:paraId="14369980" w14:textId="2107F83D" w:rsidR="002B6C6D" w:rsidRDefault="003F42D4" w:rsidP="002B6C6D">
      <w:pPr>
        <w:spacing w:line="240" w:lineRule="auto"/>
        <w:rPr>
          <w:rFonts w:cs="Tahoma"/>
          <w:szCs w:val="26"/>
        </w:rPr>
      </w:pPr>
      <w:proofErr w:type="spellStart"/>
      <w:r>
        <w:rPr>
          <w:rFonts w:cs="Tahoma"/>
        </w:rPr>
        <w:t>Moh</w:t>
      </w:r>
      <w:proofErr w:type="spellEnd"/>
      <w:r>
        <w:rPr>
          <w:rFonts w:cs="Tahoma"/>
        </w:rPr>
        <w:t xml:space="preserve">. </w:t>
      </w:r>
      <w:proofErr w:type="spellStart"/>
      <w:r>
        <w:rPr>
          <w:rFonts w:cs="Tahoma"/>
        </w:rPr>
        <w:t>Nurman</w:t>
      </w:r>
      <w:proofErr w:type="spellEnd"/>
      <w:r w:rsidR="002B6C6D">
        <w:rPr>
          <w:rFonts w:cs="Tahoma"/>
        </w:rPr>
        <w:t>, SH</w:t>
      </w:r>
      <w:r>
        <w:rPr>
          <w:rFonts w:cs="Tahoma"/>
        </w:rPr>
        <w:t>., M.H</w:t>
      </w:r>
      <w:r w:rsidR="002B6C6D" w:rsidRPr="009F4D7F">
        <w:rPr>
          <w:rFonts w:cs="Tahoma"/>
          <w:szCs w:val="26"/>
        </w:rPr>
        <w:tab/>
      </w:r>
      <w:r w:rsidR="002B6C6D" w:rsidRPr="009F4D7F">
        <w:rPr>
          <w:rFonts w:cs="Tahoma"/>
          <w:szCs w:val="26"/>
        </w:rPr>
        <w:tab/>
      </w:r>
      <w:r>
        <w:rPr>
          <w:rFonts w:cs="Tahoma"/>
          <w:szCs w:val="26"/>
        </w:rPr>
        <w:t xml:space="preserve">        </w:t>
      </w:r>
      <w:r>
        <w:rPr>
          <w:rFonts w:cs="Tahoma"/>
        </w:rPr>
        <w:t>Dr. Muhammad Yusuf Ibrahim</w:t>
      </w:r>
      <w:r w:rsidR="002B6C6D">
        <w:rPr>
          <w:rFonts w:cs="Tahoma"/>
        </w:rPr>
        <w:t xml:space="preserve">, </w:t>
      </w:r>
      <w:proofErr w:type="gramStart"/>
      <w:r w:rsidR="002B6C6D">
        <w:rPr>
          <w:rFonts w:cs="Tahoma"/>
        </w:rPr>
        <w:t>SH,MH</w:t>
      </w:r>
      <w:proofErr w:type="gramEnd"/>
    </w:p>
    <w:p w14:paraId="0DAB733C" w14:textId="248EE042" w:rsidR="002B6C6D" w:rsidRPr="001E2CFB" w:rsidRDefault="002B6C6D" w:rsidP="002B6C6D">
      <w:pPr>
        <w:spacing w:line="240" w:lineRule="auto"/>
        <w:rPr>
          <w:rFonts w:cs="Tahoma"/>
          <w:szCs w:val="26"/>
        </w:rPr>
      </w:pPr>
      <w:r>
        <w:rPr>
          <w:rFonts w:cs="Tahoma"/>
          <w:szCs w:val="26"/>
        </w:rPr>
        <w:t xml:space="preserve">NIDN. </w:t>
      </w:r>
      <w:r w:rsidR="00724C6B">
        <w:rPr>
          <w:rFonts w:cs="Tahoma"/>
          <w:szCs w:val="26"/>
        </w:rPr>
        <w:t>0707057001</w:t>
      </w:r>
      <w:r>
        <w:rPr>
          <w:rFonts w:cs="Tahoma"/>
          <w:szCs w:val="26"/>
        </w:rPr>
        <w:tab/>
      </w:r>
      <w:r>
        <w:rPr>
          <w:rFonts w:cs="Tahoma"/>
          <w:szCs w:val="26"/>
        </w:rPr>
        <w:tab/>
        <w:t xml:space="preserve">     </w:t>
      </w:r>
      <w:r>
        <w:rPr>
          <w:rFonts w:cs="Tahoma"/>
          <w:szCs w:val="26"/>
        </w:rPr>
        <w:tab/>
        <w:t xml:space="preserve">                     NIDN.</w:t>
      </w:r>
      <w:r w:rsidR="00724C6B" w:rsidRPr="00ED6E49">
        <w:rPr>
          <w:rFonts w:cs="Tahoma"/>
          <w:szCs w:val="26"/>
        </w:rPr>
        <w:t xml:space="preserve"> 0710028202</w:t>
      </w:r>
      <w:r w:rsidR="00724C6B" w:rsidRPr="00ED6E49">
        <w:rPr>
          <w:rFonts w:cs="Tahoma"/>
          <w:szCs w:val="26"/>
        </w:rPr>
        <w:tab/>
      </w:r>
    </w:p>
    <w:p w14:paraId="05706CF6" w14:textId="77777777" w:rsidR="002B6C6D" w:rsidRDefault="002B6C6D" w:rsidP="002B6C6D">
      <w:pPr>
        <w:jc w:val="center"/>
        <w:rPr>
          <w:rFonts w:cs="Tahoma"/>
          <w:szCs w:val="26"/>
        </w:rPr>
      </w:pPr>
    </w:p>
    <w:p w14:paraId="4510DAA1" w14:textId="77777777" w:rsidR="002B6C6D" w:rsidRPr="001E2CFB" w:rsidRDefault="002B6C6D" w:rsidP="002B6C6D">
      <w:pPr>
        <w:jc w:val="center"/>
        <w:rPr>
          <w:rFonts w:cs="Tahoma"/>
          <w:szCs w:val="26"/>
        </w:rPr>
      </w:pPr>
      <w:proofErr w:type="spellStart"/>
      <w:r w:rsidRPr="001E2CFB">
        <w:rPr>
          <w:rFonts w:cs="Tahoma"/>
          <w:szCs w:val="26"/>
        </w:rPr>
        <w:t>Mengetahui</w:t>
      </w:r>
      <w:proofErr w:type="spellEnd"/>
      <w:r>
        <w:rPr>
          <w:rFonts w:cs="Tahoma"/>
          <w:szCs w:val="26"/>
        </w:rPr>
        <w:t>,</w:t>
      </w:r>
    </w:p>
    <w:p w14:paraId="32A03459" w14:textId="77777777" w:rsidR="002B6C6D" w:rsidRPr="001E2CFB" w:rsidRDefault="002B6C6D" w:rsidP="002B6C6D">
      <w:pPr>
        <w:jc w:val="center"/>
        <w:rPr>
          <w:rFonts w:cs="Tahoma"/>
          <w:szCs w:val="26"/>
        </w:rPr>
      </w:pPr>
      <w:proofErr w:type="spellStart"/>
      <w:r w:rsidRPr="001E2CFB">
        <w:rPr>
          <w:rFonts w:cs="Tahoma"/>
          <w:szCs w:val="26"/>
        </w:rPr>
        <w:t>Kepala</w:t>
      </w:r>
      <w:proofErr w:type="spellEnd"/>
      <w:r w:rsidRPr="001E2CFB">
        <w:rPr>
          <w:rFonts w:cs="Tahoma"/>
          <w:szCs w:val="26"/>
        </w:rPr>
        <w:t xml:space="preserve"> Program Studi </w:t>
      </w:r>
      <w:proofErr w:type="spellStart"/>
      <w:r w:rsidRPr="001E2CFB">
        <w:rPr>
          <w:rFonts w:cs="Tahoma"/>
          <w:szCs w:val="26"/>
        </w:rPr>
        <w:t>Ilmu</w:t>
      </w:r>
      <w:proofErr w:type="spellEnd"/>
      <w:r w:rsidRPr="001E2CFB">
        <w:rPr>
          <w:rFonts w:cs="Tahoma"/>
          <w:szCs w:val="26"/>
        </w:rPr>
        <w:t xml:space="preserve"> Hukum </w:t>
      </w:r>
      <w:proofErr w:type="spellStart"/>
      <w:r w:rsidRPr="001E2CFB">
        <w:rPr>
          <w:rFonts w:cs="Tahoma"/>
          <w:szCs w:val="26"/>
        </w:rPr>
        <w:t>Fakultas</w:t>
      </w:r>
      <w:proofErr w:type="spellEnd"/>
      <w:r w:rsidRPr="001E2CFB">
        <w:rPr>
          <w:rFonts w:cs="Tahoma"/>
          <w:szCs w:val="26"/>
        </w:rPr>
        <w:t xml:space="preserve"> Hukum</w:t>
      </w:r>
    </w:p>
    <w:p w14:paraId="4704F659" w14:textId="77777777" w:rsidR="002B6C6D" w:rsidRPr="001E2CFB" w:rsidRDefault="002B6C6D" w:rsidP="002B6C6D">
      <w:pPr>
        <w:jc w:val="center"/>
        <w:rPr>
          <w:rFonts w:cs="Tahoma"/>
          <w:szCs w:val="26"/>
        </w:rPr>
      </w:pPr>
      <w:r w:rsidRPr="001E2CFB">
        <w:rPr>
          <w:rFonts w:cs="Tahoma"/>
          <w:szCs w:val="26"/>
        </w:rPr>
        <w:t xml:space="preserve">Universitas </w:t>
      </w:r>
      <w:proofErr w:type="spellStart"/>
      <w:r w:rsidRPr="001E2CFB">
        <w:rPr>
          <w:rFonts w:cs="Tahoma"/>
          <w:szCs w:val="26"/>
        </w:rPr>
        <w:t>Abdurachman</w:t>
      </w:r>
      <w:proofErr w:type="spellEnd"/>
      <w:r w:rsidRPr="001E2CFB">
        <w:rPr>
          <w:rFonts w:cs="Tahoma"/>
          <w:szCs w:val="26"/>
        </w:rPr>
        <w:t xml:space="preserve"> Saleh </w:t>
      </w:r>
      <w:proofErr w:type="spellStart"/>
      <w:r w:rsidRPr="001E2CFB">
        <w:rPr>
          <w:rFonts w:cs="Tahoma"/>
          <w:szCs w:val="26"/>
        </w:rPr>
        <w:t>Situbondo</w:t>
      </w:r>
      <w:proofErr w:type="spellEnd"/>
    </w:p>
    <w:p w14:paraId="246BA121" w14:textId="77777777" w:rsidR="002B6C6D" w:rsidRPr="001E2CFB" w:rsidRDefault="002B6C6D" w:rsidP="002B6C6D">
      <w:pPr>
        <w:rPr>
          <w:rFonts w:cs="Tahoma"/>
          <w:szCs w:val="26"/>
        </w:rPr>
      </w:pPr>
    </w:p>
    <w:p w14:paraId="50113EF0" w14:textId="77777777" w:rsidR="002B6C6D" w:rsidRDefault="002B6C6D" w:rsidP="002B6C6D">
      <w:pPr>
        <w:jc w:val="center"/>
        <w:rPr>
          <w:rFonts w:cs="Tahoma"/>
          <w:szCs w:val="26"/>
        </w:rPr>
      </w:pPr>
    </w:p>
    <w:p w14:paraId="40A84FC2" w14:textId="77777777" w:rsidR="002B6C6D" w:rsidRDefault="002B6C6D" w:rsidP="002B6C6D">
      <w:pPr>
        <w:spacing w:line="240" w:lineRule="auto"/>
        <w:jc w:val="center"/>
        <w:rPr>
          <w:rFonts w:cs="Tahoma"/>
        </w:rPr>
      </w:pPr>
      <w:r>
        <w:rPr>
          <w:rFonts w:cs="Tahoma"/>
        </w:rPr>
        <w:t xml:space="preserve">Abdurrahman </w:t>
      </w:r>
      <w:proofErr w:type="spellStart"/>
      <w:r>
        <w:rPr>
          <w:rFonts w:cs="Tahoma"/>
        </w:rPr>
        <w:t>Muqsith</w:t>
      </w:r>
      <w:proofErr w:type="spellEnd"/>
      <w:r w:rsidRPr="009F4D7F">
        <w:rPr>
          <w:rFonts w:cs="Tahoma"/>
        </w:rPr>
        <w:t>, S.H., M.H.</w:t>
      </w:r>
    </w:p>
    <w:p w14:paraId="789C18F0" w14:textId="4F3DF062" w:rsidR="00724C6B" w:rsidRPr="00CB4C20" w:rsidRDefault="00724C6B" w:rsidP="00724C6B">
      <w:pPr>
        <w:spacing w:line="240" w:lineRule="auto"/>
        <w:jc w:val="center"/>
        <w:rPr>
          <w:rFonts w:cs="Tahoma"/>
          <w:szCs w:val="26"/>
        </w:rPr>
      </w:pPr>
      <w:r w:rsidRPr="00ED6E49">
        <w:rPr>
          <w:rFonts w:cs="Tahoma"/>
          <w:szCs w:val="26"/>
        </w:rPr>
        <w:t>NI</w:t>
      </w:r>
      <w:r w:rsidR="00214F1F">
        <w:rPr>
          <w:rFonts w:cs="Tahoma"/>
          <w:szCs w:val="26"/>
        </w:rPr>
        <w:t>DN</w:t>
      </w:r>
      <w:r w:rsidRPr="00ED6E49">
        <w:rPr>
          <w:rFonts w:cs="Tahoma"/>
          <w:szCs w:val="26"/>
        </w:rPr>
        <w:t xml:space="preserve">. </w:t>
      </w:r>
      <w:r w:rsidR="00214F1F">
        <w:rPr>
          <w:rFonts w:cs="Tahoma"/>
          <w:szCs w:val="26"/>
        </w:rPr>
        <w:t>0718089701</w:t>
      </w:r>
    </w:p>
    <w:p w14:paraId="268DD6AC" w14:textId="32441310" w:rsidR="0008062E" w:rsidRDefault="0008062E" w:rsidP="002B6C6D">
      <w:pPr>
        <w:spacing w:line="240" w:lineRule="auto"/>
        <w:jc w:val="center"/>
        <w:rPr>
          <w:rFonts w:cs="Tahoma"/>
          <w:szCs w:val="26"/>
        </w:rPr>
      </w:pPr>
    </w:p>
    <w:p w14:paraId="586ABCC6" w14:textId="77777777" w:rsidR="0008062E" w:rsidRDefault="0008062E" w:rsidP="002B6C6D">
      <w:pPr>
        <w:spacing w:line="240" w:lineRule="auto"/>
        <w:jc w:val="center"/>
        <w:rPr>
          <w:rFonts w:cs="Tahoma"/>
          <w:szCs w:val="26"/>
        </w:rPr>
      </w:pPr>
    </w:p>
    <w:p w14:paraId="48332A5F" w14:textId="77777777" w:rsidR="0008062E" w:rsidRDefault="0008062E" w:rsidP="002B6C6D">
      <w:pPr>
        <w:spacing w:line="240" w:lineRule="auto"/>
        <w:jc w:val="center"/>
        <w:rPr>
          <w:rFonts w:cs="Tahoma"/>
          <w:szCs w:val="26"/>
        </w:rPr>
      </w:pPr>
    </w:p>
    <w:p w14:paraId="4848E500" w14:textId="77777777" w:rsidR="0008062E" w:rsidRDefault="0008062E" w:rsidP="002B6C6D">
      <w:pPr>
        <w:spacing w:line="240" w:lineRule="auto"/>
        <w:jc w:val="center"/>
        <w:rPr>
          <w:rFonts w:cs="Tahoma"/>
          <w:szCs w:val="26"/>
        </w:rPr>
      </w:pPr>
    </w:p>
    <w:p w14:paraId="45ED19AC" w14:textId="77777777" w:rsidR="0008062E" w:rsidRDefault="0008062E" w:rsidP="002B6C6D">
      <w:pPr>
        <w:spacing w:line="240" w:lineRule="auto"/>
        <w:jc w:val="center"/>
        <w:rPr>
          <w:rFonts w:cs="Tahoma"/>
          <w:szCs w:val="26"/>
        </w:rPr>
      </w:pPr>
    </w:p>
    <w:p w14:paraId="4D344630" w14:textId="77777777" w:rsidR="0008062E" w:rsidRDefault="0008062E" w:rsidP="002B6C6D">
      <w:pPr>
        <w:spacing w:line="240" w:lineRule="auto"/>
        <w:jc w:val="center"/>
        <w:rPr>
          <w:rFonts w:cs="Tahoma"/>
          <w:szCs w:val="26"/>
        </w:rPr>
      </w:pPr>
    </w:p>
    <w:p w14:paraId="1408A5C3" w14:textId="33FEB360" w:rsidR="002B6C6D" w:rsidRDefault="002B6C6D" w:rsidP="002B6C6D">
      <w:pPr>
        <w:spacing w:line="240" w:lineRule="auto"/>
        <w:jc w:val="center"/>
        <w:rPr>
          <w:rFonts w:cs="Tahoma"/>
          <w:b/>
          <w:bCs/>
        </w:rPr>
      </w:pPr>
      <w:r>
        <w:rPr>
          <w:rFonts w:cs="Tahoma"/>
          <w:szCs w:val="26"/>
        </w:rPr>
        <w:t xml:space="preserve"> </w:t>
      </w:r>
    </w:p>
    <w:p w14:paraId="2ACBECFA" w14:textId="77777777" w:rsidR="002B6C6D" w:rsidRPr="0008062E" w:rsidRDefault="002B6C6D" w:rsidP="002B6C6D">
      <w:pPr>
        <w:pStyle w:val="Heading1"/>
        <w:rPr>
          <w:rStyle w:val="Heading1Char"/>
          <w:b/>
          <w:bCs/>
          <w:sz w:val="22"/>
        </w:rPr>
      </w:pPr>
      <w:bookmarkStart w:id="4" w:name="_Toc170045492"/>
      <w:bookmarkStart w:id="5" w:name="_Toc172104563"/>
      <w:r w:rsidRPr="0008062E">
        <w:rPr>
          <w:rStyle w:val="Heading1Char"/>
          <w:b/>
          <w:bCs/>
          <w:sz w:val="22"/>
        </w:rPr>
        <w:lastRenderedPageBreak/>
        <w:t>PERNYATAAN ORISINALITAS</w:t>
      </w:r>
      <w:bookmarkEnd w:id="4"/>
      <w:bookmarkEnd w:id="5"/>
    </w:p>
    <w:p w14:paraId="6C4F0311" w14:textId="77777777" w:rsidR="002B6C6D" w:rsidRPr="00656C21" w:rsidRDefault="002B6C6D" w:rsidP="002B6C6D">
      <w:pPr>
        <w:rPr>
          <w:rFonts w:cs="Tahoma"/>
          <w:szCs w:val="26"/>
        </w:rPr>
      </w:pPr>
    </w:p>
    <w:p w14:paraId="2E35919F" w14:textId="77777777" w:rsidR="002B6C6D" w:rsidRPr="00656C21" w:rsidRDefault="002B6C6D" w:rsidP="002B6C6D">
      <w:pPr>
        <w:rPr>
          <w:rFonts w:cs="Tahoma"/>
          <w:szCs w:val="26"/>
        </w:rPr>
      </w:pPr>
      <w:r w:rsidRPr="00656C21">
        <w:rPr>
          <w:rFonts w:cs="Tahoma"/>
          <w:szCs w:val="26"/>
        </w:rPr>
        <w:t xml:space="preserve">Yang </w:t>
      </w:r>
      <w:proofErr w:type="spellStart"/>
      <w:r w:rsidRPr="00656C21">
        <w:rPr>
          <w:rFonts w:cs="Tahoma"/>
          <w:szCs w:val="26"/>
        </w:rPr>
        <w:t>bertandatangan</w:t>
      </w:r>
      <w:proofErr w:type="spellEnd"/>
      <w:r w:rsidRPr="00656C21">
        <w:rPr>
          <w:rFonts w:cs="Tahoma"/>
          <w:szCs w:val="26"/>
        </w:rPr>
        <w:t xml:space="preserve"> di </w:t>
      </w:r>
      <w:proofErr w:type="spellStart"/>
      <w:r w:rsidRPr="00656C21">
        <w:rPr>
          <w:rFonts w:cs="Tahoma"/>
          <w:szCs w:val="26"/>
        </w:rPr>
        <w:t>bawah</w:t>
      </w:r>
      <w:proofErr w:type="spellEnd"/>
      <w:r w:rsidRPr="00656C21">
        <w:rPr>
          <w:rFonts w:cs="Tahoma"/>
          <w:szCs w:val="26"/>
        </w:rPr>
        <w:t xml:space="preserve"> </w:t>
      </w:r>
      <w:proofErr w:type="spellStart"/>
      <w:r w:rsidRPr="00656C21">
        <w:rPr>
          <w:rFonts w:cs="Tahoma"/>
          <w:szCs w:val="26"/>
        </w:rPr>
        <w:t>ini</w:t>
      </w:r>
      <w:proofErr w:type="spellEnd"/>
      <w:r w:rsidRPr="00656C21">
        <w:rPr>
          <w:rFonts w:cs="Tahoma"/>
          <w:szCs w:val="26"/>
        </w:rPr>
        <w:t>:</w:t>
      </w:r>
    </w:p>
    <w:p w14:paraId="582050B6" w14:textId="302E53CE" w:rsidR="002B6C6D" w:rsidRPr="00656C21" w:rsidRDefault="002B6C6D" w:rsidP="002B6C6D">
      <w:pPr>
        <w:rPr>
          <w:rFonts w:cs="Tahoma"/>
          <w:szCs w:val="26"/>
        </w:rPr>
      </w:pPr>
      <w:r w:rsidRPr="00656C21">
        <w:rPr>
          <w:rFonts w:cs="Tahoma"/>
          <w:szCs w:val="26"/>
        </w:rPr>
        <w:t>Nama</w:t>
      </w:r>
      <w:r w:rsidRPr="00656C21">
        <w:rPr>
          <w:rFonts w:cs="Tahoma"/>
          <w:szCs w:val="26"/>
        </w:rPr>
        <w:tab/>
      </w:r>
      <w:r>
        <w:rPr>
          <w:rFonts w:cs="Tahoma"/>
          <w:szCs w:val="26"/>
        </w:rPr>
        <w:tab/>
      </w:r>
      <w:r>
        <w:rPr>
          <w:rFonts w:cs="Tahoma"/>
          <w:szCs w:val="26"/>
        </w:rPr>
        <w:tab/>
        <w:t xml:space="preserve">: </w:t>
      </w:r>
      <w:r w:rsidR="0008062E">
        <w:rPr>
          <w:rFonts w:cs="Tahoma"/>
          <w:szCs w:val="26"/>
        </w:rPr>
        <w:t>RANGGA KARTAWINATA EF</w:t>
      </w:r>
    </w:p>
    <w:p w14:paraId="6AC528B0" w14:textId="52D0FD4C" w:rsidR="002B6C6D" w:rsidRPr="00656C21" w:rsidRDefault="002B6C6D" w:rsidP="002B6C6D">
      <w:pPr>
        <w:rPr>
          <w:rFonts w:cs="Tahoma"/>
          <w:szCs w:val="26"/>
        </w:rPr>
      </w:pPr>
      <w:r>
        <w:rPr>
          <w:rFonts w:cs="Tahoma"/>
          <w:szCs w:val="26"/>
        </w:rPr>
        <w:t>NP</w:t>
      </w:r>
      <w:r w:rsidRPr="00656C21">
        <w:rPr>
          <w:rFonts w:cs="Tahoma"/>
          <w:szCs w:val="26"/>
        </w:rPr>
        <w:t>M</w:t>
      </w:r>
      <w:r w:rsidRPr="00656C21">
        <w:rPr>
          <w:rFonts w:cs="Tahoma"/>
          <w:szCs w:val="26"/>
        </w:rPr>
        <w:tab/>
      </w:r>
      <w:r>
        <w:rPr>
          <w:rFonts w:cs="Tahoma"/>
          <w:szCs w:val="26"/>
        </w:rPr>
        <w:tab/>
      </w:r>
      <w:r>
        <w:rPr>
          <w:rFonts w:cs="Tahoma"/>
          <w:szCs w:val="26"/>
        </w:rPr>
        <w:tab/>
        <w:t>: 2020120</w:t>
      </w:r>
      <w:r w:rsidR="0008062E">
        <w:rPr>
          <w:rFonts w:cs="Tahoma"/>
          <w:szCs w:val="26"/>
        </w:rPr>
        <w:t>61</w:t>
      </w:r>
    </w:p>
    <w:p w14:paraId="072BF5EC" w14:textId="716CEB42" w:rsidR="002B6C6D" w:rsidRPr="00656C21" w:rsidRDefault="002B6C6D" w:rsidP="0008062E">
      <w:pPr>
        <w:ind w:left="2127" w:hanging="2127"/>
        <w:rPr>
          <w:rFonts w:cs="Tahoma"/>
          <w:szCs w:val="26"/>
        </w:rPr>
      </w:pPr>
      <w:r w:rsidRPr="00656C21">
        <w:rPr>
          <w:rFonts w:cs="Tahoma"/>
          <w:szCs w:val="26"/>
        </w:rPr>
        <w:t>Alamat</w:t>
      </w:r>
      <w:r w:rsidRPr="00656C21">
        <w:rPr>
          <w:rFonts w:cs="Tahoma"/>
          <w:szCs w:val="26"/>
        </w:rPr>
        <w:tab/>
      </w:r>
      <w:r>
        <w:rPr>
          <w:rFonts w:cs="Tahoma"/>
          <w:szCs w:val="26"/>
        </w:rPr>
        <w:tab/>
        <w:t xml:space="preserve">: </w:t>
      </w:r>
      <w:r w:rsidR="0008062E">
        <w:rPr>
          <w:rFonts w:cs="Tahoma"/>
          <w:szCs w:val="26"/>
        </w:rPr>
        <w:t>Jl. Melati III/12B LK. PARSE, RT 002 RW 001</w:t>
      </w:r>
      <w:r w:rsidR="003C42B9">
        <w:rPr>
          <w:rFonts w:cs="Tahoma"/>
          <w:szCs w:val="26"/>
        </w:rPr>
        <w:t xml:space="preserve">, </w:t>
      </w:r>
      <w:proofErr w:type="spellStart"/>
      <w:r w:rsidR="003C42B9">
        <w:rPr>
          <w:rFonts w:cs="Tahoma"/>
          <w:szCs w:val="26"/>
        </w:rPr>
        <w:t>Dawuhan</w:t>
      </w:r>
      <w:proofErr w:type="spellEnd"/>
      <w:r w:rsidR="003C42B9">
        <w:rPr>
          <w:rFonts w:cs="Tahoma"/>
          <w:szCs w:val="26"/>
        </w:rPr>
        <w:t xml:space="preserve">, </w:t>
      </w:r>
      <w:proofErr w:type="spellStart"/>
      <w:r w:rsidR="003C42B9">
        <w:rPr>
          <w:rFonts w:cs="Tahoma"/>
          <w:szCs w:val="26"/>
        </w:rPr>
        <w:t>Situbondo</w:t>
      </w:r>
      <w:proofErr w:type="spellEnd"/>
      <w:r w:rsidR="003C42B9">
        <w:rPr>
          <w:rFonts w:cs="Tahoma"/>
          <w:szCs w:val="26"/>
        </w:rPr>
        <w:t>.</w:t>
      </w:r>
    </w:p>
    <w:p w14:paraId="3C860F97" w14:textId="73C41F17" w:rsidR="002B6C6D" w:rsidRPr="00656C21" w:rsidRDefault="002B6C6D" w:rsidP="002B6C6D">
      <w:pPr>
        <w:rPr>
          <w:rFonts w:cs="Tahoma"/>
          <w:szCs w:val="26"/>
        </w:rPr>
      </w:pPr>
      <w:r>
        <w:rPr>
          <w:rFonts w:cs="Tahoma"/>
          <w:szCs w:val="26"/>
        </w:rPr>
        <w:t xml:space="preserve">No. </w:t>
      </w:r>
      <w:proofErr w:type="spellStart"/>
      <w:r>
        <w:rPr>
          <w:rFonts w:cs="Tahoma"/>
          <w:szCs w:val="26"/>
        </w:rPr>
        <w:t>Telpon</w:t>
      </w:r>
      <w:proofErr w:type="spellEnd"/>
      <w:r>
        <w:rPr>
          <w:rFonts w:cs="Tahoma"/>
          <w:szCs w:val="26"/>
        </w:rPr>
        <w:t xml:space="preserve"> (HP)</w:t>
      </w:r>
      <w:r>
        <w:rPr>
          <w:rFonts w:cs="Tahoma"/>
          <w:szCs w:val="26"/>
        </w:rPr>
        <w:tab/>
        <w:t>: 08</w:t>
      </w:r>
      <w:r w:rsidR="0008062E">
        <w:rPr>
          <w:rFonts w:cs="Tahoma"/>
          <w:szCs w:val="26"/>
        </w:rPr>
        <w:t>3196323272</w:t>
      </w:r>
    </w:p>
    <w:p w14:paraId="7E10D7D0" w14:textId="77777777" w:rsidR="002B6C6D" w:rsidRPr="00656C21" w:rsidRDefault="002B6C6D" w:rsidP="002B6C6D">
      <w:pPr>
        <w:rPr>
          <w:rFonts w:cs="Tahoma"/>
          <w:szCs w:val="26"/>
        </w:rPr>
      </w:pPr>
    </w:p>
    <w:p w14:paraId="67343D19" w14:textId="7819AC87" w:rsidR="002B6C6D" w:rsidRPr="00656C21" w:rsidRDefault="002B6C6D" w:rsidP="002B6C6D">
      <w:pPr>
        <w:rPr>
          <w:rFonts w:cs="Tahoma"/>
          <w:szCs w:val="26"/>
        </w:rPr>
      </w:pPr>
      <w:proofErr w:type="spellStart"/>
      <w:r w:rsidRPr="00656C21">
        <w:rPr>
          <w:rFonts w:cs="Tahoma"/>
          <w:szCs w:val="26"/>
        </w:rPr>
        <w:t>Menyatakan</w:t>
      </w:r>
      <w:proofErr w:type="spellEnd"/>
      <w:r w:rsidRPr="00656C21">
        <w:rPr>
          <w:rFonts w:cs="Tahoma"/>
          <w:szCs w:val="26"/>
        </w:rPr>
        <w:t xml:space="preserve"> </w:t>
      </w:r>
      <w:proofErr w:type="spellStart"/>
      <w:r w:rsidRPr="00656C21">
        <w:rPr>
          <w:rFonts w:cs="Tahoma"/>
          <w:szCs w:val="26"/>
        </w:rPr>
        <w:t>bahwa</w:t>
      </w:r>
      <w:proofErr w:type="spellEnd"/>
      <w:r>
        <w:rPr>
          <w:rFonts w:cs="Tahoma"/>
          <w:szCs w:val="26"/>
        </w:rPr>
        <w:t xml:space="preserve"> </w:t>
      </w:r>
      <w:proofErr w:type="spellStart"/>
      <w:r>
        <w:rPr>
          <w:rFonts w:cs="Tahoma"/>
          <w:szCs w:val="26"/>
        </w:rPr>
        <w:t>rancangan</w:t>
      </w:r>
      <w:proofErr w:type="spellEnd"/>
      <w:r>
        <w:rPr>
          <w:rFonts w:cs="Tahoma"/>
          <w:szCs w:val="26"/>
        </w:rPr>
        <w:t xml:space="preserve"> </w:t>
      </w:r>
      <w:proofErr w:type="spellStart"/>
      <w:r>
        <w:rPr>
          <w:rFonts w:cs="Tahoma"/>
          <w:szCs w:val="26"/>
        </w:rPr>
        <w:t>penelitian</w:t>
      </w:r>
      <w:proofErr w:type="spellEnd"/>
      <w:r>
        <w:rPr>
          <w:rFonts w:cs="Tahoma"/>
          <w:szCs w:val="26"/>
        </w:rPr>
        <w:t xml:space="preserve"> </w:t>
      </w:r>
      <w:proofErr w:type="spellStart"/>
      <w:r>
        <w:rPr>
          <w:rFonts w:cs="Tahoma"/>
          <w:szCs w:val="26"/>
        </w:rPr>
        <w:t>skripsi</w:t>
      </w:r>
      <w:proofErr w:type="spellEnd"/>
      <w:r>
        <w:rPr>
          <w:rFonts w:cs="Tahoma"/>
          <w:szCs w:val="26"/>
        </w:rPr>
        <w:t xml:space="preserve"> yang </w:t>
      </w:r>
      <w:proofErr w:type="spellStart"/>
      <w:r>
        <w:rPr>
          <w:rFonts w:cs="Tahoma"/>
          <w:szCs w:val="26"/>
        </w:rPr>
        <w:t>berjudul</w:t>
      </w:r>
      <w:proofErr w:type="spellEnd"/>
      <w:r>
        <w:rPr>
          <w:rFonts w:cs="Tahoma"/>
          <w:szCs w:val="26"/>
        </w:rPr>
        <w:t>:</w:t>
      </w:r>
      <w:r w:rsidR="003C42B9">
        <w:rPr>
          <w:rFonts w:cs="Tahoma"/>
          <w:szCs w:val="26"/>
        </w:rPr>
        <w:t xml:space="preserve"> </w:t>
      </w:r>
      <w:r>
        <w:rPr>
          <w:rFonts w:cs="Tahoma"/>
          <w:szCs w:val="26"/>
        </w:rPr>
        <w:t>“</w:t>
      </w:r>
      <w:proofErr w:type="spellStart"/>
      <w:r w:rsidR="003C42B9" w:rsidRPr="003F42D4">
        <w:rPr>
          <w:rFonts w:cs="Tahoma"/>
          <w:szCs w:val="26"/>
        </w:rPr>
        <w:t>Prinsip</w:t>
      </w:r>
      <w:proofErr w:type="spellEnd"/>
      <w:r w:rsidR="003C42B9" w:rsidRPr="003F42D4">
        <w:rPr>
          <w:rFonts w:cs="Tahoma"/>
          <w:szCs w:val="26"/>
        </w:rPr>
        <w:t xml:space="preserve"> Hukum </w:t>
      </w:r>
      <w:proofErr w:type="spellStart"/>
      <w:r w:rsidR="003C42B9" w:rsidRPr="003F42D4">
        <w:rPr>
          <w:rFonts w:cs="Tahoma"/>
          <w:szCs w:val="26"/>
        </w:rPr>
        <w:t>Pelarangan</w:t>
      </w:r>
      <w:proofErr w:type="spellEnd"/>
      <w:r w:rsidR="003C42B9" w:rsidRPr="003F42D4">
        <w:rPr>
          <w:rFonts w:cs="Tahoma"/>
          <w:szCs w:val="26"/>
        </w:rPr>
        <w:t xml:space="preserve"> </w:t>
      </w:r>
      <w:proofErr w:type="spellStart"/>
      <w:r w:rsidR="003C42B9" w:rsidRPr="003F42D4">
        <w:rPr>
          <w:rFonts w:cs="Tahoma"/>
          <w:szCs w:val="26"/>
        </w:rPr>
        <w:t>Penggunaan</w:t>
      </w:r>
      <w:proofErr w:type="spellEnd"/>
      <w:r w:rsidR="003C42B9" w:rsidRPr="003F42D4">
        <w:rPr>
          <w:rFonts w:cs="Tahoma"/>
          <w:szCs w:val="26"/>
        </w:rPr>
        <w:t xml:space="preserve"> </w:t>
      </w:r>
      <w:proofErr w:type="spellStart"/>
      <w:r w:rsidR="003C42B9" w:rsidRPr="003F42D4">
        <w:rPr>
          <w:rFonts w:cs="Tahoma"/>
          <w:szCs w:val="26"/>
        </w:rPr>
        <w:t>Knalpot</w:t>
      </w:r>
      <w:proofErr w:type="spellEnd"/>
      <w:r w:rsidR="003C42B9" w:rsidRPr="003F42D4">
        <w:rPr>
          <w:rFonts w:cs="Tahoma"/>
          <w:szCs w:val="26"/>
        </w:rPr>
        <w:t xml:space="preserve"> Tidak </w:t>
      </w:r>
      <w:proofErr w:type="spellStart"/>
      <w:r w:rsidR="003C42B9" w:rsidRPr="003F42D4">
        <w:rPr>
          <w:rFonts w:cs="Tahoma"/>
          <w:szCs w:val="26"/>
        </w:rPr>
        <w:t>Sesuai</w:t>
      </w:r>
      <w:proofErr w:type="spellEnd"/>
      <w:r w:rsidR="003C42B9" w:rsidRPr="003F42D4">
        <w:rPr>
          <w:rFonts w:cs="Tahoma"/>
          <w:szCs w:val="26"/>
        </w:rPr>
        <w:t xml:space="preserve"> </w:t>
      </w:r>
      <w:proofErr w:type="spellStart"/>
      <w:r w:rsidR="003C42B9" w:rsidRPr="003F42D4">
        <w:rPr>
          <w:rFonts w:cs="Tahoma"/>
          <w:szCs w:val="26"/>
        </w:rPr>
        <w:t>Standart</w:t>
      </w:r>
      <w:proofErr w:type="spellEnd"/>
      <w:r w:rsidR="003C42B9" w:rsidRPr="003F42D4">
        <w:rPr>
          <w:rFonts w:cs="Tahoma"/>
          <w:szCs w:val="26"/>
        </w:rPr>
        <w:t xml:space="preserve"> </w:t>
      </w:r>
      <w:proofErr w:type="spellStart"/>
      <w:r w:rsidR="003C42B9" w:rsidRPr="003F42D4">
        <w:rPr>
          <w:rFonts w:cs="Tahoma"/>
          <w:szCs w:val="26"/>
        </w:rPr>
        <w:t>Menurut</w:t>
      </w:r>
      <w:proofErr w:type="spellEnd"/>
      <w:r w:rsidR="003C42B9" w:rsidRPr="003F42D4">
        <w:rPr>
          <w:rFonts w:cs="Tahoma"/>
          <w:szCs w:val="26"/>
        </w:rPr>
        <w:t xml:space="preserve"> </w:t>
      </w:r>
      <w:proofErr w:type="spellStart"/>
      <w:r w:rsidR="003C42B9" w:rsidRPr="003F42D4">
        <w:rPr>
          <w:rFonts w:cs="Tahoma"/>
          <w:szCs w:val="26"/>
        </w:rPr>
        <w:t>Undang-Undang</w:t>
      </w:r>
      <w:proofErr w:type="spellEnd"/>
      <w:r w:rsidR="003C42B9" w:rsidRPr="003F42D4">
        <w:rPr>
          <w:rFonts w:cs="Tahoma"/>
          <w:szCs w:val="26"/>
        </w:rPr>
        <w:t xml:space="preserve"> </w:t>
      </w:r>
      <w:proofErr w:type="spellStart"/>
      <w:r w:rsidR="003C42B9" w:rsidRPr="003F42D4">
        <w:rPr>
          <w:rFonts w:cs="Tahoma"/>
          <w:szCs w:val="26"/>
        </w:rPr>
        <w:t>Nomor</w:t>
      </w:r>
      <w:proofErr w:type="spellEnd"/>
      <w:r w:rsidR="003C42B9" w:rsidRPr="003F42D4">
        <w:rPr>
          <w:rFonts w:cs="Tahoma"/>
          <w:szCs w:val="26"/>
        </w:rPr>
        <w:t xml:space="preserve"> 22 </w:t>
      </w:r>
      <w:proofErr w:type="spellStart"/>
      <w:r w:rsidR="003C42B9" w:rsidRPr="003F42D4">
        <w:rPr>
          <w:rFonts w:cs="Tahoma"/>
          <w:szCs w:val="26"/>
        </w:rPr>
        <w:t>Tahun</w:t>
      </w:r>
      <w:proofErr w:type="spellEnd"/>
      <w:r w:rsidR="003C42B9" w:rsidRPr="003F42D4">
        <w:rPr>
          <w:rFonts w:cs="Tahoma"/>
          <w:szCs w:val="26"/>
        </w:rPr>
        <w:t xml:space="preserve"> 2009 </w:t>
      </w:r>
      <w:proofErr w:type="spellStart"/>
      <w:r w:rsidR="003C42B9" w:rsidRPr="003F42D4">
        <w:rPr>
          <w:rFonts w:cs="Tahoma"/>
          <w:szCs w:val="26"/>
        </w:rPr>
        <w:t>Tentang</w:t>
      </w:r>
      <w:proofErr w:type="spellEnd"/>
      <w:r w:rsidR="003C42B9" w:rsidRPr="003F42D4">
        <w:rPr>
          <w:rFonts w:cs="Tahoma"/>
          <w:szCs w:val="26"/>
        </w:rPr>
        <w:t xml:space="preserve"> Lalu Lintas Dan </w:t>
      </w:r>
      <w:proofErr w:type="spellStart"/>
      <w:r w:rsidR="003C42B9" w:rsidRPr="003F42D4">
        <w:rPr>
          <w:rFonts w:cs="Tahoma"/>
          <w:szCs w:val="26"/>
        </w:rPr>
        <w:t>Angkutan</w:t>
      </w:r>
      <w:proofErr w:type="spellEnd"/>
      <w:r w:rsidR="003C42B9" w:rsidRPr="003F42D4">
        <w:rPr>
          <w:rFonts w:cs="Tahoma"/>
          <w:szCs w:val="26"/>
        </w:rPr>
        <w:t xml:space="preserve"> Jalan</w:t>
      </w:r>
      <w:r>
        <w:rPr>
          <w:rFonts w:eastAsia="Tahoma" w:cs="Tahoma"/>
          <w:bCs/>
        </w:rPr>
        <w:t>”</w:t>
      </w:r>
      <w:r>
        <w:rPr>
          <w:rFonts w:cs="Tahoma"/>
          <w:szCs w:val="26"/>
        </w:rPr>
        <w:t xml:space="preserve"> </w:t>
      </w:r>
      <w:proofErr w:type="spellStart"/>
      <w:r w:rsidRPr="00656C21">
        <w:rPr>
          <w:rFonts w:cs="Tahoma"/>
          <w:szCs w:val="26"/>
        </w:rPr>
        <w:t>adalah</w:t>
      </w:r>
      <w:proofErr w:type="spellEnd"/>
      <w:r w:rsidRPr="00656C21">
        <w:rPr>
          <w:rFonts w:cs="Tahoma"/>
          <w:szCs w:val="26"/>
        </w:rPr>
        <w:t xml:space="preserve"> </w:t>
      </w:r>
      <w:proofErr w:type="spellStart"/>
      <w:r w:rsidRPr="00656C21">
        <w:rPr>
          <w:rFonts w:cs="Tahoma"/>
          <w:szCs w:val="26"/>
        </w:rPr>
        <w:t>murni</w:t>
      </w:r>
      <w:proofErr w:type="spellEnd"/>
      <w:r w:rsidRPr="00656C21">
        <w:rPr>
          <w:rFonts w:cs="Tahoma"/>
          <w:szCs w:val="26"/>
        </w:rPr>
        <w:t xml:space="preserve"> </w:t>
      </w:r>
      <w:proofErr w:type="spellStart"/>
      <w:r w:rsidRPr="00656C21">
        <w:rPr>
          <w:rFonts w:cs="Tahoma"/>
          <w:szCs w:val="26"/>
        </w:rPr>
        <w:t>gagasan</w:t>
      </w:r>
      <w:proofErr w:type="spellEnd"/>
      <w:r w:rsidRPr="00656C21">
        <w:rPr>
          <w:rFonts w:cs="Tahoma"/>
          <w:szCs w:val="26"/>
        </w:rPr>
        <w:t xml:space="preserve"> </w:t>
      </w:r>
      <w:proofErr w:type="spellStart"/>
      <w:r w:rsidRPr="00656C21">
        <w:rPr>
          <w:rFonts w:cs="Tahoma"/>
          <w:szCs w:val="26"/>
        </w:rPr>
        <w:t>saya</w:t>
      </w:r>
      <w:proofErr w:type="spellEnd"/>
      <w:r w:rsidRPr="00656C21">
        <w:rPr>
          <w:rFonts w:cs="Tahoma"/>
          <w:szCs w:val="26"/>
        </w:rPr>
        <w:t xml:space="preserve"> yang </w:t>
      </w:r>
      <w:proofErr w:type="spellStart"/>
      <w:r w:rsidRPr="00656C21">
        <w:rPr>
          <w:rFonts w:cs="Tahoma"/>
          <w:szCs w:val="26"/>
        </w:rPr>
        <w:t>belum</w:t>
      </w:r>
      <w:proofErr w:type="spellEnd"/>
      <w:r w:rsidRPr="00656C21">
        <w:rPr>
          <w:rFonts w:cs="Tahoma"/>
          <w:szCs w:val="26"/>
        </w:rPr>
        <w:t xml:space="preserve"> </w:t>
      </w:r>
      <w:proofErr w:type="spellStart"/>
      <w:r w:rsidRPr="00656C21">
        <w:rPr>
          <w:rFonts w:cs="Tahoma"/>
          <w:szCs w:val="26"/>
        </w:rPr>
        <w:t>pernah</w:t>
      </w:r>
      <w:proofErr w:type="spellEnd"/>
      <w:r w:rsidRPr="00656C21">
        <w:rPr>
          <w:rFonts w:cs="Tahoma"/>
          <w:szCs w:val="26"/>
        </w:rPr>
        <w:t xml:space="preserve"> </w:t>
      </w:r>
      <w:proofErr w:type="spellStart"/>
      <w:r w:rsidRPr="00656C21">
        <w:rPr>
          <w:rFonts w:cs="Tahoma"/>
          <w:szCs w:val="26"/>
        </w:rPr>
        <w:t>saya</w:t>
      </w:r>
      <w:proofErr w:type="spellEnd"/>
      <w:r w:rsidRPr="00656C21">
        <w:rPr>
          <w:rFonts w:cs="Tahoma"/>
          <w:szCs w:val="26"/>
        </w:rPr>
        <w:t xml:space="preserve"> </w:t>
      </w:r>
      <w:proofErr w:type="spellStart"/>
      <w:r w:rsidRPr="00656C21">
        <w:rPr>
          <w:rFonts w:cs="Tahoma"/>
          <w:szCs w:val="26"/>
        </w:rPr>
        <w:t>publikasikan</w:t>
      </w:r>
      <w:proofErr w:type="spellEnd"/>
      <w:r w:rsidRPr="00656C21">
        <w:rPr>
          <w:rFonts w:cs="Tahoma"/>
          <w:szCs w:val="26"/>
        </w:rPr>
        <w:t xml:space="preserve"> </w:t>
      </w:r>
      <w:proofErr w:type="spellStart"/>
      <w:r w:rsidRPr="00656C21">
        <w:rPr>
          <w:rFonts w:cs="Tahoma"/>
          <w:szCs w:val="26"/>
        </w:rPr>
        <w:t>dimedia</w:t>
      </w:r>
      <w:proofErr w:type="spellEnd"/>
      <w:r w:rsidRPr="00656C21">
        <w:rPr>
          <w:rFonts w:cs="Tahoma"/>
          <w:szCs w:val="26"/>
        </w:rPr>
        <w:t xml:space="preserve">, </w:t>
      </w:r>
      <w:proofErr w:type="spellStart"/>
      <w:r w:rsidRPr="00656C21">
        <w:rPr>
          <w:rFonts w:cs="Tahoma"/>
          <w:szCs w:val="26"/>
        </w:rPr>
        <w:t>baik</w:t>
      </w:r>
      <w:proofErr w:type="spellEnd"/>
      <w:r w:rsidRPr="00656C21">
        <w:rPr>
          <w:rFonts w:cs="Tahoma"/>
          <w:szCs w:val="26"/>
        </w:rPr>
        <w:t xml:space="preserve"> </w:t>
      </w:r>
      <w:proofErr w:type="spellStart"/>
      <w:r w:rsidRPr="00656C21">
        <w:rPr>
          <w:rFonts w:cs="Tahoma"/>
          <w:szCs w:val="26"/>
        </w:rPr>
        <w:t>majalah</w:t>
      </w:r>
      <w:proofErr w:type="spellEnd"/>
      <w:r w:rsidRPr="00656C21">
        <w:rPr>
          <w:rFonts w:cs="Tahoma"/>
          <w:szCs w:val="26"/>
        </w:rPr>
        <w:t xml:space="preserve"> </w:t>
      </w:r>
      <w:proofErr w:type="spellStart"/>
      <w:r w:rsidRPr="00656C21">
        <w:rPr>
          <w:rFonts w:cs="Tahoma"/>
          <w:szCs w:val="26"/>
        </w:rPr>
        <w:t>maupun</w:t>
      </w:r>
      <w:proofErr w:type="spellEnd"/>
      <w:r w:rsidRPr="00656C21">
        <w:rPr>
          <w:rFonts w:cs="Tahoma"/>
          <w:szCs w:val="26"/>
        </w:rPr>
        <w:t xml:space="preserve"> </w:t>
      </w:r>
      <w:proofErr w:type="spellStart"/>
      <w:r w:rsidRPr="00656C21">
        <w:rPr>
          <w:rFonts w:cs="Tahoma"/>
          <w:szCs w:val="26"/>
        </w:rPr>
        <w:t>jurnal</w:t>
      </w:r>
      <w:proofErr w:type="spellEnd"/>
      <w:r w:rsidRPr="00656C21">
        <w:rPr>
          <w:rFonts w:cs="Tahoma"/>
          <w:szCs w:val="26"/>
        </w:rPr>
        <w:t xml:space="preserve"> </w:t>
      </w:r>
      <w:proofErr w:type="spellStart"/>
      <w:r w:rsidRPr="00656C21">
        <w:rPr>
          <w:rFonts w:cs="Tahoma"/>
          <w:szCs w:val="26"/>
        </w:rPr>
        <w:t>ilmiah</w:t>
      </w:r>
      <w:proofErr w:type="spellEnd"/>
      <w:r w:rsidRPr="00656C21">
        <w:rPr>
          <w:rFonts w:cs="Tahoma"/>
          <w:szCs w:val="26"/>
        </w:rPr>
        <w:t xml:space="preserve"> dan </w:t>
      </w:r>
      <w:proofErr w:type="spellStart"/>
      <w:r w:rsidRPr="00656C21">
        <w:rPr>
          <w:rFonts w:cs="Tahoma"/>
          <w:szCs w:val="26"/>
        </w:rPr>
        <w:t>bukan</w:t>
      </w:r>
      <w:proofErr w:type="spellEnd"/>
      <w:r w:rsidRPr="00656C21">
        <w:rPr>
          <w:rFonts w:cs="Tahoma"/>
          <w:szCs w:val="26"/>
        </w:rPr>
        <w:t xml:space="preserve"> </w:t>
      </w:r>
      <w:proofErr w:type="spellStart"/>
      <w:r w:rsidRPr="00656C21">
        <w:rPr>
          <w:rFonts w:cs="Tahoma"/>
          <w:szCs w:val="26"/>
        </w:rPr>
        <w:t>tiruan</w:t>
      </w:r>
      <w:proofErr w:type="spellEnd"/>
      <w:r w:rsidRPr="00656C21">
        <w:rPr>
          <w:rFonts w:cs="Tahoma"/>
          <w:szCs w:val="26"/>
        </w:rPr>
        <w:t xml:space="preserve"> (</w:t>
      </w:r>
      <w:proofErr w:type="spellStart"/>
      <w:r w:rsidRPr="00B37FAB">
        <w:rPr>
          <w:rFonts w:cs="Tahoma"/>
          <w:szCs w:val="26"/>
        </w:rPr>
        <w:t>plagiat</w:t>
      </w:r>
      <w:proofErr w:type="spellEnd"/>
      <w:r w:rsidRPr="00656C21">
        <w:rPr>
          <w:rFonts w:cs="Tahoma"/>
          <w:szCs w:val="26"/>
        </w:rPr>
        <w:t xml:space="preserve">) </w:t>
      </w:r>
      <w:proofErr w:type="spellStart"/>
      <w:r w:rsidRPr="00656C21">
        <w:rPr>
          <w:rFonts w:cs="Tahoma"/>
          <w:szCs w:val="26"/>
        </w:rPr>
        <w:t>dari</w:t>
      </w:r>
      <w:proofErr w:type="spellEnd"/>
      <w:r w:rsidRPr="00656C21">
        <w:rPr>
          <w:rFonts w:cs="Tahoma"/>
          <w:szCs w:val="26"/>
        </w:rPr>
        <w:t xml:space="preserve"> </w:t>
      </w:r>
      <w:proofErr w:type="spellStart"/>
      <w:r w:rsidRPr="00656C21">
        <w:rPr>
          <w:rFonts w:cs="Tahoma"/>
          <w:szCs w:val="26"/>
        </w:rPr>
        <w:t>karya</w:t>
      </w:r>
      <w:proofErr w:type="spellEnd"/>
      <w:r w:rsidRPr="00656C21">
        <w:rPr>
          <w:rFonts w:cs="Tahoma"/>
          <w:szCs w:val="26"/>
        </w:rPr>
        <w:t xml:space="preserve"> orang lain.</w:t>
      </w:r>
    </w:p>
    <w:p w14:paraId="5A18CFB5" w14:textId="77777777" w:rsidR="002B6C6D" w:rsidRPr="00656C21" w:rsidRDefault="002B6C6D" w:rsidP="002B6C6D">
      <w:pPr>
        <w:rPr>
          <w:rFonts w:cs="Tahoma"/>
          <w:szCs w:val="26"/>
        </w:rPr>
      </w:pPr>
      <w:proofErr w:type="spellStart"/>
      <w:r w:rsidRPr="00656C21">
        <w:rPr>
          <w:rFonts w:cs="Tahoma"/>
          <w:szCs w:val="26"/>
        </w:rPr>
        <w:t>Apabila</w:t>
      </w:r>
      <w:proofErr w:type="spellEnd"/>
      <w:r w:rsidRPr="00656C21">
        <w:rPr>
          <w:rFonts w:cs="Tahoma"/>
          <w:szCs w:val="26"/>
        </w:rPr>
        <w:t xml:space="preserve"> </w:t>
      </w:r>
      <w:proofErr w:type="spellStart"/>
      <w:r w:rsidRPr="00656C21">
        <w:rPr>
          <w:rFonts w:cs="Tahoma"/>
          <w:szCs w:val="26"/>
        </w:rPr>
        <w:t>ternyata</w:t>
      </w:r>
      <w:proofErr w:type="spellEnd"/>
      <w:r w:rsidRPr="00656C21">
        <w:rPr>
          <w:rFonts w:cs="Tahoma"/>
          <w:szCs w:val="26"/>
        </w:rPr>
        <w:t xml:space="preserve"> </w:t>
      </w:r>
      <w:proofErr w:type="spellStart"/>
      <w:r w:rsidRPr="00656C21">
        <w:rPr>
          <w:rFonts w:cs="Tahoma"/>
          <w:szCs w:val="26"/>
        </w:rPr>
        <w:t>nantinya</w:t>
      </w:r>
      <w:proofErr w:type="spellEnd"/>
      <w:r w:rsidRPr="00656C21">
        <w:rPr>
          <w:rFonts w:cs="Tahoma"/>
          <w:szCs w:val="26"/>
        </w:rPr>
        <w:t xml:space="preserve"> </w:t>
      </w:r>
      <w:proofErr w:type="spellStart"/>
      <w:r w:rsidRPr="00656C21">
        <w:rPr>
          <w:rFonts w:cs="Tahoma"/>
          <w:szCs w:val="26"/>
        </w:rPr>
        <w:t>rancangan</w:t>
      </w:r>
      <w:proofErr w:type="spellEnd"/>
      <w:r w:rsidRPr="00656C21">
        <w:rPr>
          <w:rFonts w:cs="Tahoma"/>
          <w:szCs w:val="26"/>
        </w:rPr>
        <w:t xml:space="preserve"> </w:t>
      </w:r>
      <w:proofErr w:type="spellStart"/>
      <w:r w:rsidRPr="00656C21">
        <w:rPr>
          <w:rFonts w:cs="Tahoma"/>
          <w:szCs w:val="26"/>
        </w:rPr>
        <w:t>penelitian</w:t>
      </w:r>
      <w:proofErr w:type="spellEnd"/>
      <w:r w:rsidRPr="00656C21">
        <w:rPr>
          <w:rFonts w:cs="Tahoma"/>
          <w:szCs w:val="26"/>
        </w:rPr>
        <w:t xml:space="preserve"> </w:t>
      </w:r>
      <w:proofErr w:type="spellStart"/>
      <w:r w:rsidRPr="00656C21">
        <w:rPr>
          <w:rFonts w:cs="Tahoma"/>
          <w:szCs w:val="26"/>
        </w:rPr>
        <w:t>tersebut</w:t>
      </w:r>
      <w:proofErr w:type="spellEnd"/>
      <w:r w:rsidRPr="00656C21">
        <w:rPr>
          <w:rFonts w:cs="Tahoma"/>
          <w:szCs w:val="26"/>
        </w:rPr>
        <w:t xml:space="preserve"> </w:t>
      </w:r>
      <w:proofErr w:type="spellStart"/>
      <w:r w:rsidRPr="00656C21">
        <w:rPr>
          <w:rFonts w:cs="Tahoma"/>
          <w:szCs w:val="26"/>
        </w:rPr>
        <w:t>ditemukan</w:t>
      </w:r>
      <w:proofErr w:type="spellEnd"/>
      <w:r w:rsidRPr="00656C21">
        <w:rPr>
          <w:rFonts w:cs="Tahoma"/>
          <w:szCs w:val="26"/>
        </w:rPr>
        <w:t xml:space="preserve"> </w:t>
      </w:r>
      <w:proofErr w:type="spellStart"/>
      <w:r w:rsidRPr="00656C21">
        <w:rPr>
          <w:rFonts w:cs="Tahoma"/>
          <w:szCs w:val="26"/>
        </w:rPr>
        <w:t>adanya</w:t>
      </w:r>
      <w:proofErr w:type="spellEnd"/>
      <w:r w:rsidRPr="00656C21">
        <w:rPr>
          <w:rFonts w:cs="Tahoma"/>
          <w:szCs w:val="26"/>
        </w:rPr>
        <w:t xml:space="preserve"> </w:t>
      </w:r>
      <w:proofErr w:type="spellStart"/>
      <w:r w:rsidRPr="00656C21">
        <w:rPr>
          <w:rFonts w:cs="Tahoma"/>
          <w:szCs w:val="26"/>
        </w:rPr>
        <w:t>unsur</w:t>
      </w:r>
      <w:proofErr w:type="spellEnd"/>
      <w:r w:rsidRPr="00656C21">
        <w:rPr>
          <w:rFonts w:cs="Tahoma"/>
          <w:szCs w:val="26"/>
        </w:rPr>
        <w:t xml:space="preserve"> </w:t>
      </w:r>
      <w:proofErr w:type="spellStart"/>
      <w:r w:rsidRPr="00656C21">
        <w:rPr>
          <w:rFonts w:cs="Tahoma"/>
          <w:szCs w:val="26"/>
        </w:rPr>
        <w:t>plagiat</w:t>
      </w:r>
      <w:proofErr w:type="spellEnd"/>
      <w:r w:rsidRPr="00656C21">
        <w:rPr>
          <w:rFonts w:cs="Tahoma"/>
          <w:szCs w:val="26"/>
        </w:rPr>
        <w:t xml:space="preserve"> </w:t>
      </w:r>
      <w:proofErr w:type="spellStart"/>
      <w:r w:rsidRPr="00656C21">
        <w:rPr>
          <w:rFonts w:cs="Tahoma"/>
          <w:szCs w:val="26"/>
        </w:rPr>
        <w:t>maupun</w:t>
      </w:r>
      <w:proofErr w:type="spellEnd"/>
      <w:r w:rsidRPr="00656C21">
        <w:rPr>
          <w:rFonts w:cs="Tahoma"/>
          <w:szCs w:val="26"/>
        </w:rPr>
        <w:t xml:space="preserve"> </w:t>
      </w:r>
      <w:proofErr w:type="spellStart"/>
      <w:r w:rsidRPr="00656C21">
        <w:rPr>
          <w:rFonts w:cs="Tahoma"/>
          <w:szCs w:val="26"/>
        </w:rPr>
        <w:t>autoplagiat</w:t>
      </w:r>
      <w:proofErr w:type="spellEnd"/>
      <w:r w:rsidRPr="00656C21">
        <w:rPr>
          <w:rFonts w:cs="Tahoma"/>
          <w:szCs w:val="26"/>
        </w:rPr>
        <w:t xml:space="preserve">, </w:t>
      </w:r>
      <w:proofErr w:type="spellStart"/>
      <w:r w:rsidRPr="00656C21">
        <w:rPr>
          <w:rFonts w:cs="Tahoma"/>
          <w:szCs w:val="26"/>
        </w:rPr>
        <w:t>saya</w:t>
      </w:r>
      <w:proofErr w:type="spellEnd"/>
      <w:r w:rsidRPr="00656C21">
        <w:rPr>
          <w:rFonts w:cs="Tahoma"/>
          <w:szCs w:val="26"/>
        </w:rPr>
        <w:t xml:space="preserve"> </w:t>
      </w:r>
      <w:proofErr w:type="spellStart"/>
      <w:r w:rsidRPr="00656C21">
        <w:rPr>
          <w:rFonts w:cs="Tahoma"/>
          <w:szCs w:val="26"/>
        </w:rPr>
        <w:t>siap</w:t>
      </w:r>
      <w:proofErr w:type="spellEnd"/>
      <w:r w:rsidRPr="00656C21">
        <w:rPr>
          <w:rFonts w:cs="Tahoma"/>
          <w:szCs w:val="26"/>
        </w:rPr>
        <w:t xml:space="preserve"> </w:t>
      </w:r>
      <w:proofErr w:type="spellStart"/>
      <w:r w:rsidRPr="00656C21">
        <w:rPr>
          <w:rFonts w:cs="Tahoma"/>
          <w:szCs w:val="26"/>
        </w:rPr>
        <w:t>menerima</w:t>
      </w:r>
      <w:proofErr w:type="spellEnd"/>
      <w:r w:rsidRPr="00656C21">
        <w:rPr>
          <w:rFonts w:cs="Tahoma"/>
          <w:szCs w:val="26"/>
        </w:rPr>
        <w:t xml:space="preserve"> </w:t>
      </w:r>
      <w:proofErr w:type="spellStart"/>
      <w:r w:rsidRPr="00656C21">
        <w:rPr>
          <w:rFonts w:cs="Tahoma"/>
          <w:szCs w:val="26"/>
        </w:rPr>
        <w:t>sanksi</w:t>
      </w:r>
      <w:proofErr w:type="spellEnd"/>
      <w:r w:rsidRPr="00656C21">
        <w:rPr>
          <w:rFonts w:cs="Tahoma"/>
          <w:szCs w:val="26"/>
        </w:rPr>
        <w:t xml:space="preserve"> </w:t>
      </w:r>
      <w:proofErr w:type="spellStart"/>
      <w:r w:rsidRPr="00656C21">
        <w:rPr>
          <w:rFonts w:cs="Tahoma"/>
          <w:szCs w:val="26"/>
        </w:rPr>
        <w:t>akademik</w:t>
      </w:r>
      <w:proofErr w:type="spellEnd"/>
      <w:r w:rsidRPr="00656C21">
        <w:rPr>
          <w:rFonts w:cs="Tahoma"/>
          <w:szCs w:val="26"/>
        </w:rPr>
        <w:t xml:space="preserve"> yang </w:t>
      </w:r>
      <w:proofErr w:type="spellStart"/>
      <w:r w:rsidRPr="00656C21">
        <w:rPr>
          <w:rFonts w:cs="Tahoma"/>
          <w:szCs w:val="26"/>
        </w:rPr>
        <w:t>akan</w:t>
      </w:r>
      <w:proofErr w:type="spellEnd"/>
      <w:r w:rsidRPr="00656C21">
        <w:rPr>
          <w:rFonts w:cs="Tahoma"/>
          <w:szCs w:val="26"/>
        </w:rPr>
        <w:t xml:space="preserve"> </w:t>
      </w:r>
      <w:proofErr w:type="spellStart"/>
      <w:r w:rsidRPr="00656C21">
        <w:rPr>
          <w:rFonts w:cs="Tahoma"/>
          <w:szCs w:val="26"/>
        </w:rPr>
        <w:t>dijatuhkan</w:t>
      </w:r>
      <w:proofErr w:type="spellEnd"/>
      <w:r w:rsidRPr="00656C21">
        <w:rPr>
          <w:rFonts w:cs="Tahoma"/>
          <w:szCs w:val="26"/>
        </w:rPr>
        <w:t xml:space="preserve"> oleh </w:t>
      </w:r>
      <w:proofErr w:type="spellStart"/>
      <w:r w:rsidRPr="00656C21">
        <w:rPr>
          <w:rFonts w:cs="Tahoma"/>
          <w:szCs w:val="26"/>
        </w:rPr>
        <w:t>Fakultas</w:t>
      </w:r>
      <w:proofErr w:type="spellEnd"/>
      <w:r w:rsidRPr="00656C21">
        <w:rPr>
          <w:rFonts w:cs="Tahoma"/>
          <w:szCs w:val="26"/>
        </w:rPr>
        <w:t>.</w:t>
      </w:r>
    </w:p>
    <w:p w14:paraId="04E5349D" w14:textId="77777777" w:rsidR="002B6C6D" w:rsidRPr="00656C21" w:rsidRDefault="002B6C6D" w:rsidP="002B6C6D">
      <w:pPr>
        <w:rPr>
          <w:rFonts w:cs="Tahoma"/>
          <w:szCs w:val="26"/>
        </w:rPr>
      </w:pPr>
      <w:proofErr w:type="spellStart"/>
      <w:r w:rsidRPr="00656C21">
        <w:rPr>
          <w:rFonts w:cs="Tahoma"/>
          <w:szCs w:val="26"/>
        </w:rPr>
        <w:t>Demikian</w:t>
      </w:r>
      <w:proofErr w:type="spellEnd"/>
      <w:r w:rsidRPr="00656C21">
        <w:rPr>
          <w:rFonts w:cs="Tahoma"/>
          <w:szCs w:val="26"/>
        </w:rPr>
        <w:t xml:space="preserve"> </w:t>
      </w:r>
      <w:proofErr w:type="spellStart"/>
      <w:r w:rsidRPr="00656C21">
        <w:rPr>
          <w:rFonts w:cs="Tahoma"/>
          <w:szCs w:val="26"/>
        </w:rPr>
        <w:t>pernyataan</w:t>
      </w:r>
      <w:proofErr w:type="spellEnd"/>
      <w:r w:rsidRPr="00656C21">
        <w:rPr>
          <w:rFonts w:cs="Tahoma"/>
          <w:szCs w:val="26"/>
        </w:rPr>
        <w:t xml:space="preserve"> </w:t>
      </w:r>
      <w:proofErr w:type="spellStart"/>
      <w:r w:rsidRPr="00656C21">
        <w:rPr>
          <w:rFonts w:cs="Tahoma"/>
          <w:szCs w:val="26"/>
        </w:rPr>
        <w:t>ini</w:t>
      </w:r>
      <w:proofErr w:type="spellEnd"/>
      <w:r w:rsidRPr="00656C21">
        <w:rPr>
          <w:rFonts w:cs="Tahoma"/>
          <w:szCs w:val="26"/>
        </w:rPr>
        <w:t xml:space="preserve"> </w:t>
      </w:r>
      <w:proofErr w:type="spellStart"/>
      <w:r w:rsidRPr="00656C21">
        <w:rPr>
          <w:rFonts w:cs="Tahoma"/>
          <w:szCs w:val="26"/>
        </w:rPr>
        <w:t>saya</w:t>
      </w:r>
      <w:proofErr w:type="spellEnd"/>
      <w:r w:rsidRPr="00656C21">
        <w:rPr>
          <w:rFonts w:cs="Tahoma"/>
          <w:szCs w:val="26"/>
        </w:rPr>
        <w:t xml:space="preserve"> </w:t>
      </w:r>
      <w:proofErr w:type="spellStart"/>
      <w:r w:rsidRPr="00656C21">
        <w:rPr>
          <w:rFonts w:cs="Tahoma"/>
          <w:szCs w:val="26"/>
        </w:rPr>
        <w:t>buat</w:t>
      </w:r>
      <w:proofErr w:type="spellEnd"/>
      <w:r w:rsidRPr="00656C21">
        <w:rPr>
          <w:rFonts w:cs="Tahoma"/>
          <w:szCs w:val="26"/>
        </w:rPr>
        <w:t xml:space="preserve"> </w:t>
      </w:r>
      <w:proofErr w:type="spellStart"/>
      <w:r w:rsidRPr="00656C21">
        <w:rPr>
          <w:rFonts w:cs="Tahoma"/>
          <w:szCs w:val="26"/>
        </w:rPr>
        <w:t>sesuai</w:t>
      </w:r>
      <w:proofErr w:type="spellEnd"/>
      <w:r w:rsidRPr="00656C21">
        <w:rPr>
          <w:rFonts w:cs="Tahoma"/>
          <w:szCs w:val="26"/>
        </w:rPr>
        <w:t xml:space="preserve"> </w:t>
      </w:r>
      <w:proofErr w:type="spellStart"/>
      <w:r w:rsidRPr="00656C21">
        <w:rPr>
          <w:rFonts w:cs="Tahoma"/>
          <w:szCs w:val="26"/>
        </w:rPr>
        <w:t>bentuk</w:t>
      </w:r>
      <w:proofErr w:type="spellEnd"/>
      <w:r w:rsidRPr="00656C21">
        <w:rPr>
          <w:rFonts w:cs="Tahoma"/>
          <w:szCs w:val="26"/>
        </w:rPr>
        <w:t xml:space="preserve"> </w:t>
      </w:r>
      <w:proofErr w:type="spellStart"/>
      <w:r w:rsidRPr="00656C21">
        <w:rPr>
          <w:rFonts w:cs="Tahoma"/>
          <w:szCs w:val="26"/>
        </w:rPr>
        <w:t>pertanggungjawaban</w:t>
      </w:r>
      <w:proofErr w:type="spellEnd"/>
      <w:r w:rsidRPr="00656C21">
        <w:rPr>
          <w:rFonts w:cs="Tahoma"/>
          <w:szCs w:val="26"/>
        </w:rPr>
        <w:t xml:space="preserve"> </w:t>
      </w:r>
      <w:proofErr w:type="spellStart"/>
      <w:r w:rsidRPr="00656C21">
        <w:rPr>
          <w:rFonts w:cs="Tahoma"/>
          <w:szCs w:val="26"/>
        </w:rPr>
        <w:t>etika</w:t>
      </w:r>
      <w:proofErr w:type="spellEnd"/>
      <w:r w:rsidRPr="00656C21">
        <w:rPr>
          <w:rFonts w:cs="Tahoma"/>
          <w:szCs w:val="26"/>
        </w:rPr>
        <w:t xml:space="preserve"> </w:t>
      </w:r>
      <w:proofErr w:type="spellStart"/>
      <w:r w:rsidRPr="00656C21">
        <w:rPr>
          <w:rFonts w:cs="Tahoma"/>
          <w:szCs w:val="26"/>
        </w:rPr>
        <w:t>akademik</w:t>
      </w:r>
      <w:proofErr w:type="spellEnd"/>
      <w:r w:rsidRPr="00656C21">
        <w:rPr>
          <w:rFonts w:cs="Tahoma"/>
          <w:szCs w:val="26"/>
        </w:rPr>
        <w:t xml:space="preserve"> yang </w:t>
      </w:r>
      <w:proofErr w:type="spellStart"/>
      <w:r w:rsidRPr="00656C21">
        <w:rPr>
          <w:rFonts w:cs="Tahoma"/>
          <w:szCs w:val="26"/>
        </w:rPr>
        <w:t>harus</w:t>
      </w:r>
      <w:proofErr w:type="spellEnd"/>
      <w:r w:rsidRPr="00656C21">
        <w:rPr>
          <w:rFonts w:cs="Tahoma"/>
          <w:szCs w:val="26"/>
        </w:rPr>
        <w:t xml:space="preserve"> </w:t>
      </w:r>
      <w:proofErr w:type="spellStart"/>
      <w:r w:rsidRPr="00656C21">
        <w:rPr>
          <w:rFonts w:cs="Tahoma"/>
          <w:szCs w:val="26"/>
        </w:rPr>
        <w:t>dijunjung</w:t>
      </w:r>
      <w:proofErr w:type="spellEnd"/>
      <w:r w:rsidRPr="00656C21">
        <w:rPr>
          <w:rFonts w:cs="Tahoma"/>
          <w:szCs w:val="26"/>
        </w:rPr>
        <w:t xml:space="preserve"> </w:t>
      </w:r>
      <w:proofErr w:type="spellStart"/>
      <w:r w:rsidRPr="00656C21">
        <w:rPr>
          <w:rFonts w:cs="Tahoma"/>
          <w:szCs w:val="26"/>
        </w:rPr>
        <w:t>tinggi</w:t>
      </w:r>
      <w:proofErr w:type="spellEnd"/>
      <w:r w:rsidRPr="00656C21">
        <w:rPr>
          <w:rFonts w:cs="Tahoma"/>
          <w:szCs w:val="26"/>
        </w:rPr>
        <w:t xml:space="preserve"> </w:t>
      </w:r>
      <w:proofErr w:type="spellStart"/>
      <w:r w:rsidRPr="00656C21">
        <w:rPr>
          <w:rFonts w:cs="Tahoma"/>
          <w:szCs w:val="26"/>
        </w:rPr>
        <w:t>dilingkungan</w:t>
      </w:r>
      <w:proofErr w:type="spellEnd"/>
      <w:r w:rsidRPr="00656C21">
        <w:rPr>
          <w:rFonts w:cs="Tahoma"/>
          <w:szCs w:val="26"/>
        </w:rPr>
        <w:t xml:space="preserve"> </w:t>
      </w:r>
      <w:proofErr w:type="spellStart"/>
      <w:r w:rsidRPr="00656C21">
        <w:rPr>
          <w:rFonts w:cs="Tahoma"/>
          <w:szCs w:val="26"/>
        </w:rPr>
        <w:t>perguruan</w:t>
      </w:r>
      <w:proofErr w:type="spellEnd"/>
      <w:r w:rsidRPr="00656C21">
        <w:rPr>
          <w:rFonts w:cs="Tahoma"/>
          <w:szCs w:val="26"/>
        </w:rPr>
        <w:t xml:space="preserve"> </w:t>
      </w:r>
      <w:proofErr w:type="spellStart"/>
      <w:r w:rsidRPr="00656C21">
        <w:rPr>
          <w:rFonts w:cs="Tahoma"/>
          <w:szCs w:val="26"/>
        </w:rPr>
        <w:t>tinggi</w:t>
      </w:r>
      <w:proofErr w:type="spellEnd"/>
      <w:r w:rsidRPr="00656C21">
        <w:rPr>
          <w:rFonts w:cs="Tahoma"/>
          <w:szCs w:val="26"/>
        </w:rPr>
        <w:t>.</w:t>
      </w:r>
    </w:p>
    <w:p w14:paraId="6820270D" w14:textId="77777777" w:rsidR="002B6C6D" w:rsidRPr="00656C21" w:rsidRDefault="002B6C6D" w:rsidP="002B6C6D">
      <w:pPr>
        <w:rPr>
          <w:rFonts w:cs="Tahoma"/>
          <w:szCs w:val="26"/>
        </w:rPr>
      </w:pPr>
    </w:p>
    <w:p w14:paraId="34870A85" w14:textId="77777777" w:rsidR="002B6C6D" w:rsidRDefault="002B6C6D" w:rsidP="002B6C6D">
      <w:pPr>
        <w:rPr>
          <w:rFonts w:cs="Tahoma"/>
          <w:szCs w:val="26"/>
        </w:rPr>
      </w:pPr>
    </w:p>
    <w:p w14:paraId="3BAB6044" w14:textId="09D7B955" w:rsidR="002B6C6D" w:rsidRDefault="002B6C6D" w:rsidP="002B6C6D">
      <w:pPr>
        <w:ind w:left="5040"/>
        <w:rPr>
          <w:rFonts w:cs="Tahoma"/>
          <w:szCs w:val="26"/>
        </w:rPr>
      </w:pPr>
      <w:proofErr w:type="spellStart"/>
      <w:r>
        <w:rPr>
          <w:rFonts w:cs="Tahoma"/>
          <w:szCs w:val="26"/>
        </w:rPr>
        <w:t>Situbondo</w:t>
      </w:r>
      <w:proofErr w:type="spellEnd"/>
      <w:r>
        <w:rPr>
          <w:rFonts w:cs="Tahoma"/>
          <w:szCs w:val="26"/>
        </w:rPr>
        <w:t xml:space="preserve">, </w:t>
      </w:r>
      <w:r w:rsidR="00FE0B6B">
        <w:rPr>
          <w:rFonts w:cs="Tahoma"/>
          <w:szCs w:val="26"/>
        </w:rPr>
        <w:t xml:space="preserve">22 </w:t>
      </w:r>
      <w:proofErr w:type="spellStart"/>
      <w:r w:rsidR="00FE0B6B">
        <w:rPr>
          <w:rFonts w:cs="Tahoma"/>
          <w:szCs w:val="26"/>
        </w:rPr>
        <w:t>Juli</w:t>
      </w:r>
      <w:proofErr w:type="spellEnd"/>
      <w:r>
        <w:rPr>
          <w:rFonts w:cs="Tahoma"/>
          <w:szCs w:val="26"/>
        </w:rPr>
        <w:t xml:space="preserve"> 2024</w:t>
      </w:r>
      <w:r w:rsidRPr="00656C21">
        <w:rPr>
          <w:rFonts w:cs="Tahoma"/>
          <w:szCs w:val="26"/>
        </w:rPr>
        <w:t xml:space="preserve"> </w:t>
      </w:r>
    </w:p>
    <w:p w14:paraId="3898E346" w14:textId="77777777" w:rsidR="002B6C6D" w:rsidRPr="00656C21" w:rsidRDefault="002B6C6D" w:rsidP="002B6C6D">
      <w:pPr>
        <w:ind w:left="4320" w:firstLine="720"/>
        <w:rPr>
          <w:rFonts w:cs="Tahoma"/>
          <w:szCs w:val="26"/>
        </w:rPr>
      </w:pPr>
      <w:r w:rsidRPr="00656C21">
        <w:rPr>
          <w:rFonts w:cs="Tahoma"/>
          <w:szCs w:val="26"/>
        </w:rPr>
        <w:t xml:space="preserve">Yang </w:t>
      </w:r>
      <w:proofErr w:type="spellStart"/>
      <w:r w:rsidRPr="00656C21">
        <w:rPr>
          <w:rFonts w:cs="Tahoma"/>
          <w:szCs w:val="26"/>
        </w:rPr>
        <w:t>menyatakan</w:t>
      </w:r>
      <w:proofErr w:type="spellEnd"/>
      <w:r w:rsidRPr="00656C21">
        <w:rPr>
          <w:rFonts w:cs="Tahoma"/>
          <w:szCs w:val="26"/>
        </w:rPr>
        <w:t>,</w:t>
      </w:r>
    </w:p>
    <w:p w14:paraId="5C53D4B6" w14:textId="77777777" w:rsidR="002B6C6D" w:rsidRPr="00656C21" w:rsidRDefault="002B6C6D" w:rsidP="002B6C6D">
      <w:pPr>
        <w:rPr>
          <w:rFonts w:cs="Tahoma"/>
          <w:szCs w:val="26"/>
        </w:rPr>
      </w:pPr>
    </w:p>
    <w:p w14:paraId="1714339E" w14:textId="77777777" w:rsidR="002B6C6D" w:rsidRPr="00656C21" w:rsidRDefault="002B6C6D" w:rsidP="002B6C6D">
      <w:pPr>
        <w:rPr>
          <w:rFonts w:cs="Tahoma"/>
          <w:szCs w:val="26"/>
        </w:rPr>
      </w:pPr>
    </w:p>
    <w:p w14:paraId="7D0D04A5" w14:textId="10FFFD64" w:rsidR="002B6C6D" w:rsidRDefault="003C42B9" w:rsidP="002B6C6D">
      <w:pPr>
        <w:spacing w:line="240" w:lineRule="auto"/>
        <w:ind w:left="4321" w:firstLine="720"/>
        <w:rPr>
          <w:rFonts w:cs="Tahoma"/>
          <w:szCs w:val="26"/>
        </w:rPr>
      </w:pPr>
      <w:r>
        <w:rPr>
          <w:rFonts w:cs="Tahoma"/>
          <w:szCs w:val="26"/>
        </w:rPr>
        <w:t>RANGGA KARTAWINATA EF</w:t>
      </w:r>
    </w:p>
    <w:p w14:paraId="77781C62" w14:textId="77256854" w:rsidR="002B6C6D" w:rsidRPr="00BF2E5E" w:rsidRDefault="002B6C6D" w:rsidP="002B6C6D">
      <w:pPr>
        <w:spacing w:line="240" w:lineRule="auto"/>
        <w:ind w:left="4321" w:firstLine="720"/>
        <w:rPr>
          <w:rFonts w:cs="Tahoma"/>
          <w:szCs w:val="26"/>
        </w:rPr>
      </w:pPr>
      <w:r>
        <w:rPr>
          <w:rFonts w:cs="Tahoma"/>
          <w:szCs w:val="26"/>
        </w:rPr>
        <w:t>NPM. 2020120</w:t>
      </w:r>
      <w:r w:rsidR="003C42B9">
        <w:rPr>
          <w:rFonts w:cs="Tahoma"/>
          <w:szCs w:val="26"/>
        </w:rPr>
        <w:t>61</w:t>
      </w:r>
    </w:p>
    <w:p w14:paraId="55E5D1EA" w14:textId="77777777" w:rsidR="002B6C6D" w:rsidRDefault="002B6C6D" w:rsidP="002B6C6D">
      <w:pPr>
        <w:spacing w:after="160" w:line="259" w:lineRule="auto"/>
        <w:jc w:val="left"/>
        <w:rPr>
          <w:rFonts w:cs="Tahoma"/>
          <w:b/>
          <w:bCs/>
        </w:rPr>
      </w:pPr>
    </w:p>
    <w:p w14:paraId="6CB2D0A7" w14:textId="77777777" w:rsidR="002B6C6D" w:rsidRDefault="002B6C6D" w:rsidP="002B6C6D">
      <w:pPr>
        <w:spacing w:after="160" w:line="259" w:lineRule="auto"/>
        <w:jc w:val="left"/>
        <w:rPr>
          <w:rFonts w:cs="Tahoma"/>
          <w:b/>
          <w:bCs/>
        </w:rPr>
      </w:pPr>
    </w:p>
    <w:p w14:paraId="22FB7DEC" w14:textId="77777777" w:rsidR="002B6C6D" w:rsidRPr="00DC22BB" w:rsidRDefault="002B6C6D" w:rsidP="002B6C6D">
      <w:pPr>
        <w:pStyle w:val="Heading1"/>
        <w:rPr>
          <w:sz w:val="22"/>
        </w:rPr>
      </w:pPr>
      <w:r>
        <w:br w:type="page"/>
      </w:r>
      <w:bookmarkStart w:id="6" w:name="_Toc170045493"/>
      <w:bookmarkStart w:id="7" w:name="_Toc172104564"/>
      <w:r w:rsidRPr="00DC22BB">
        <w:rPr>
          <w:sz w:val="22"/>
        </w:rPr>
        <w:lastRenderedPageBreak/>
        <w:t>PENGESAHAN</w:t>
      </w:r>
      <w:bookmarkEnd w:id="6"/>
      <w:bookmarkEnd w:id="7"/>
    </w:p>
    <w:p w14:paraId="251A85E7" w14:textId="77777777" w:rsidR="002B6C6D" w:rsidRDefault="002B6C6D" w:rsidP="002B6C6D">
      <w:pPr>
        <w:jc w:val="center"/>
      </w:pPr>
    </w:p>
    <w:p w14:paraId="058FA71E" w14:textId="77777777" w:rsidR="002B6C6D" w:rsidRPr="00E63BC9" w:rsidRDefault="002B6C6D" w:rsidP="002B6C6D">
      <w:pPr>
        <w:jc w:val="center"/>
        <w:rPr>
          <w:rFonts w:cs="Tahoma"/>
        </w:rPr>
      </w:pPr>
      <w:proofErr w:type="spellStart"/>
      <w:r w:rsidRPr="00E63BC9">
        <w:rPr>
          <w:rFonts w:cs="Tahoma"/>
        </w:rPr>
        <w:t>Diterima</w:t>
      </w:r>
      <w:proofErr w:type="spellEnd"/>
      <w:r w:rsidRPr="00E63BC9">
        <w:rPr>
          <w:rFonts w:cs="Tahoma"/>
        </w:rPr>
        <w:t xml:space="preserve"> Oleh </w:t>
      </w:r>
      <w:proofErr w:type="spellStart"/>
      <w:r w:rsidRPr="00E63BC9">
        <w:rPr>
          <w:rFonts w:cs="Tahoma"/>
        </w:rPr>
        <w:t>Panitia</w:t>
      </w:r>
      <w:proofErr w:type="spellEnd"/>
      <w:r w:rsidRPr="00E63BC9">
        <w:rPr>
          <w:rFonts w:cs="Tahoma"/>
        </w:rPr>
        <w:t xml:space="preserve"> </w:t>
      </w:r>
      <w:proofErr w:type="spellStart"/>
      <w:r w:rsidRPr="00E63BC9">
        <w:rPr>
          <w:rFonts w:cs="Tahoma"/>
        </w:rPr>
        <w:t>Penguji</w:t>
      </w:r>
      <w:proofErr w:type="spellEnd"/>
      <w:r w:rsidRPr="00E63BC9">
        <w:rPr>
          <w:rFonts w:cs="Tahoma"/>
        </w:rPr>
        <w:t xml:space="preserve"> </w:t>
      </w:r>
      <w:proofErr w:type="spellStart"/>
      <w:r w:rsidRPr="00E63BC9">
        <w:rPr>
          <w:rFonts w:cs="Tahoma"/>
        </w:rPr>
        <w:t>Fakultas</w:t>
      </w:r>
      <w:proofErr w:type="spellEnd"/>
      <w:r w:rsidRPr="00E63BC9">
        <w:rPr>
          <w:rFonts w:cs="Tahoma"/>
        </w:rPr>
        <w:t xml:space="preserve"> Hukum Universitas </w:t>
      </w:r>
      <w:proofErr w:type="spellStart"/>
      <w:r w:rsidRPr="00E63BC9">
        <w:rPr>
          <w:rFonts w:cs="Tahoma"/>
        </w:rPr>
        <w:t>Abdurachman</w:t>
      </w:r>
      <w:proofErr w:type="spellEnd"/>
      <w:r w:rsidRPr="00E63BC9">
        <w:rPr>
          <w:rFonts w:cs="Tahoma"/>
        </w:rPr>
        <w:t xml:space="preserve"> Saleh </w:t>
      </w:r>
      <w:proofErr w:type="spellStart"/>
      <w:r w:rsidRPr="00E63BC9">
        <w:rPr>
          <w:rFonts w:cs="Tahoma"/>
        </w:rPr>
        <w:t>Situbondo</w:t>
      </w:r>
      <w:proofErr w:type="spellEnd"/>
    </w:p>
    <w:p w14:paraId="730AE637" w14:textId="77777777" w:rsidR="002B6C6D" w:rsidRPr="00E63BC9" w:rsidRDefault="002B6C6D" w:rsidP="002B6C6D">
      <w:pPr>
        <w:tabs>
          <w:tab w:val="left" w:pos="4431"/>
        </w:tabs>
        <w:rPr>
          <w:rFonts w:cs="Tahoma"/>
        </w:rPr>
      </w:pPr>
      <w:r>
        <w:rPr>
          <w:rFonts w:cs="Tahoma"/>
        </w:rPr>
        <w:tab/>
      </w:r>
    </w:p>
    <w:p w14:paraId="042EAE4A" w14:textId="77777777" w:rsidR="002B6C6D" w:rsidRPr="00E63BC9" w:rsidRDefault="002B6C6D" w:rsidP="002B6C6D">
      <w:pPr>
        <w:jc w:val="center"/>
        <w:rPr>
          <w:rFonts w:cs="Tahoma"/>
          <w:b/>
        </w:rPr>
      </w:pPr>
      <w:r w:rsidRPr="00E63BC9">
        <w:rPr>
          <w:rFonts w:cs="Tahoma"/>
          <w:b/>
        </w:rPr>
        <w:t>SKRIPSI</w:t>
      </w:r>
    </w:p>
    <w:p w14:paraId="0DE10C5A" w14:textId="77777777" w:rsidR="002B6C6D" w:rsidRPr="00E63BC9" w:rsidRDefault="002B6C6D" w:rsidP="002B6C6D">
      <w:pPr>
        <w:jc w:val="center"/>
        <w:rPr>
          <w:rFonts w:cs="Tahoma"/>
        </w:rPr>
      </w:pPr>
    </w:p>
    <w:p w14:paraId="0DA38668" w14:textId="77777777" w:rsidR="002B6C6D" w:rsidRPr="00E63BC9" w:rsidRDefault="002B6C6D" w:rsidP="002B6C6D">
      <w:pPr>
        <w:jc w:val="center"/>
        <w:rPr>
          <w:rFonts w:cs="Tahoma"/>
        </w:rPr>
      </w:pPr>
      <w:r w:rsidRPr="00E63BC9">
        <w:rPr>
          <w:rFonts w:cs="Tahoma"/>
        </w:rPr>
        <w:t>UNTUK MEMENUHI SEBAGIAN PERSYARATAN GUNA MEMPEROLEH GELAR SARJANA HUKUM PADA PROGRAM STUDI ILMU HUKUM FAKULTAS HUKUM UNIVERSITAS ABDURACHMAN SALEH SITUBONDO</w:t>
      </w:r>
    </w:p>
    <w:p w14:paraId="5567EF9D" w14:textId="77777777" w:rsidR="002B6C6D" w:rsidRPr="00E63BC9" w:rsidRDefault="002B6C6D" w:rsidP="002B6C6D">
      <w:pPr>
        <w:ind w:left="720" w:firstLine="720"/>
        <w:rPr>
          <w:rFonts w:cs="Tahoma"/>
        </w:rPr>
      </w:pPr>
      <w:proofErr w:type="spellStart"/>
      <w:r w:rsidRPr="00E63BC9">
        <w:rPr>
          <w:rFonts w:cs="Tahoma"/>
        </w:rPr>
        <w:t>Dipertahankan</w:t>
      </w:r>
      <w:proofErr w:type="spellEnd"/>
      <w:r w:rsidRPr="00E63BC9">
        <w:rPr>
          <w:rFonts w:cs="Tahoma"/>
        </w:rPr>
        <w:t xml:space="preserve"> </w:t>
      </w:r>
      <w:proofErr w:type="spellStart"/>
      <w:r w:rsidRPr="00E63BC9">
        <w:rPr>
          <w:rFonts w:cs="Tahoma"/>
        </w:rPr>
        <w:t>Dihadapan</w:t>
      </w:r>
      <w:proofErr w:type="spellEnd"/>
      <w:r w:rsidRPr="00E63BC9">
        <w:rPr>
          <w:rFonts w:cs="Tahoma"/>
        </w:rPr>
        <w:t xml:space="preserve"> </w:t>
      </w:r>
      <w:proofErr w:type="spellStart"/>
      <w:r w:rsidRPr="00E63BC9">
        <w:rPr>
          <w:rFonts w:cs="Tahoma"/>
        </w:rPr>
        <w:t>Penguji</w:t>
      </w:r>
      <w:proofErr w:type="spellEnd"/>
    </w:p>
    <w:p w14:paraId="0F603DD8" w14:textId="5DD03E80" w:rsidR="002B6C6D" w:rsidRPr="00E63BC9" w:rsidRDefault="002B6C6D" w:rsidP="002B6C6D">
      <w:pPr>
        <w:rPr>
          <w:rFonts w:cs="Tahoma"/>
        </w:rPr>
      </w:pPr>
      <w:r w:rsidRPr="00E63BC9">
        <w:rPr>
          <w:rFonts w:cs="Tahoma"/>
        </w:rPr>
        <w:t>Hari</w:t>
      </w:r>
      <w:r w:rsidRPr="00E63BC9">
        <w:rPr>
          <w:rFonts w:cs="Tahoma"/>
        </w:rPr>
        <w:tab/>
      </w:r>
      <w:r>
        <w:rPr>
          <w:rFonts w:cs="Tahoma"/>
        </w:rPr>
        <w:tab/>
      </w:r>
      <w:r w:rsidRPr="00E63BC9">
        <w:rPr>
          <w:rFonts w:cs="Tahoma"/>
        </w:rPr>
        <w:t xml:space="preserve">: </w:t>
      </w:r>
      <w:r w:rsidR="00FE0B6B">
        <w:rPr>
          <w:rFonts w:cs="Tahoma"/>
        </w:rPr>
        <w:t>Senin</w:t>
      </w:r>
    </w:p>
    <w:p w14:paraId="7A3138D8" w14:textId="5F393104" w:rsidR="002B6C6D" w:rsidRPr="00E63BC9" w:rsidRDefault="002B6C6D" w:rsidP="002B6C6D">
      <w:pPr>
        <w:rPr>
          <w:rFonts w:cs="Tahoma"/>
        </w:rPr>
      </w:pPr>
      <w:proofErr w:type="spellStart"/>
      <w:r>
        <w:rPr>
          <w:rFonts w:cs="Tahoma"/>
        </w:rPr>
        <w:t>Tanggal</w:t>
      </w:r>
      <w:proofErr w:type="spellEnd"/>
      <w:r>
        <w:rPr>
          <w:rFonts w:cs="Tahoma"/>
        </w:rPr>
        <w:tab/>
      </w:r>
      <w:r w:rsidRPr="00E63BC9">
        <w:rPr>
          <w:rFonts w:cs="Tahoma"/>
        </w:rPr>
        <w:t xml:space="preserve">: </w:t>
      </w:r>
      <w:r w:rsidR="00FE0B6B">
        <w:rPr>
          <w:rFonts w:cs="Tahoma"/>
        </w:rPr>
        <w:t>22</w:t>
      </w:r>
    </w:p>
    <w:p w14:paraId="4D5EAB35" w14:textId="64C8256F" w:rsidR="002B6C6D" w:rsidRPr="00E63BC9" w:rsidRDefault="002B6C6D" w:rsidP="002B6C6D">
      <w:pPr>
        <w:rPr>
          <w:rFonts w:cs="Tahoma"/>
        </w:rPr>
      </w:pPr>
      <w:r w:rsidRPr="00E63BC9">
        <w:rPr>
          <w:rFonts w:cs="Tahoma"/>
        </w:rPr>
        <w:t>Bulan</w:t>
      </w:r>
      <w:r w:rsidRPr="00E63BC9">
        <w:rPr>
          <w:rFonts w:cs="Tahoma"/>
        </w:rPr>
        <w:tab/>
      </w:r>
      <w:r>
        <w:rPr>
          <w:rFonts w:cs="Tahoma"/>
        </w:rPr>
        <w:tab/>
      </w:r>
      <w:r w:rsidRPr="00E63BC9">
        <w:rPr>
          <w:rFonts w:cs="Tahoma"/>
        </w:rPr>
        <w:t xml:space="preserve">: </w:t>
      </w:r>
      <w:proofErr w:type="spellStart"/>
      <w:r w:rsidR="00FE0B6B">
        <w:rPr>
          <w:rFonts w:cs="Tahoma"/>
        </w:rPr>
        <w:t>Juli</w:t>
      </w:r>
      <w:proofErr w:type="spellEnd"/>
    </w:p>
    <w:p w14:paraId="43DAEA18" w14:textId="77777777" w:rsidR="002B6C6D" w:rsidRPr="00E63BC9" w:rsidRDefault="002B6C6D" w:rsidP="002B6C6D">
      <w:pPr>
        <w:rPr>
          <w:rFonts w:cs="Tahoma"/>
        </w:rPr>
      </w:pPr>
      <w:proofErr w:type="spellStart"/>
      <w:r w:rsidRPr="00E63BC9">
        <w:rPr>
          <w:rFonts w:cs="Tahoma"/>
        </w:rPr>
        <w:t>Tahun</w:t>
      </w:r>
      <w:proofErr w:type="spellEnd"/>
      <w:r w:rsidRPr="00E63BC9">
        <w:rPr>
          <w:rFonts w:cs="Tahoma"/>
        </w:rPr>
        <w:tab/>
      </w:r>
      <w:r>
        <w:rPr>
          <w:rFonts w:cs="Tahoma"/>
        </w:rPr>
        <w:tab/>
        <w:t>: 2024</w:t>
      </w:r>
    </w:p>
    <w:p w14:paraId="40536C64" w14:textId="77777777" w:rsidR="002B6C6D" w:rsidRPr="0096296E" w:rsidRDefault="002B6C6D" w:rsidP="002B6C6D">
      <w:pPr>
        <w:tabs>
          <w:tab w:val="left" w:pos="3375"/>
          <w:tab w:val="center" w:pos="3968"/>
        </w:tabs>
        <w:jc w:val="center"/>
        <w:rPr>
          <w:rFonts w:cs="Tahoma"/>
          <w:b/>
        </w:rPr>
      </w:pPr>
      <w:r w:rsidRPr="0096296E">
        <w:rPr>
          <w:rFonts w:cs="Tahoma"/>
          <w:b/>
        </w:rPr>
        <w:t>PENGUJI</w:t>
      </w:r>
    </w:p>
    <w:p w14:paraId="5B7211B7" w14:textId="77777777" w:rsidR="002B6C6D" w:rsidRPr="00E63BC9" w:rsidRDefault="002B6C6D" w:rsidP="002B6C6D">
      <w:pPr>
        <w:rPr>
          <w:rFonts w:cs="Tahoma"/>
        </w:rPr>
      </w:pPr>
    </w:p>
    <w:p w14:paraId="421E8E12" w14:textId="77777777" w:rsidR="002B6C6D" w:rsidRPr="00E63BC9" w:rsidRDefault="002B6C6D" w:rsidP="002B6C6D">
      <w:pPr>
        <w:jc w:val="center"/>
        <w:rPr>
          <w:rFonts w:cs="Tahoma"/>
        </w:rPr>
      </w:pPr>
      <w:proofErr w:type="spellStart"/>
      <w:r w:rsidRPr="00E63BC9">
        <w:rPr>
          <w:rFonts w:cs="Tahoma"/>
        </w:rPr>
        <w:t>Ketua</w:t>
      </w:r>
      <w:proofErr w:type="spellEnd"/>
      <w:r w:rsidRPr="00E63BC9">
        <w:rPr>
          <w:rFonts w:cs="Tahoma"/>
        </w:rPr>
        <w:tab/>
      </w:r>
      <w:r w:rsidRPr="00E63BC9">
        <w:rPr>
          <w:rFonts w:cs="Tahoma"/>
        </w:rPr>
        <w:tab/>
      </w:r>
      <w:r w:rsidRPr="00E63BC9">
        <w:rPr>
          <w:rFonts w:cs="Tahoma"/>
        </w:rPr>
        <w:tab/>
      </w:r>
      <w:r w:rsidRPr="00E63BC9">
        <w:rPr>
          <w:rFonts w:cs="Tahoma"/>
        </w:rPr>
        <w:tab/>
      </w:r>
      <w:proofErr w:type="spellStart"/>
      <w:r w:rsidRPr="00E63BC9">
        <w:rPr>
          <w:rFonts w:cs="Tahoma"/>
        </w:rPr>
        <w:t>Anggota</w:t>
      </w:r>
      <w:proofErr w:type="spellEnd"/>
      <w:r w:rsidRPr="00E63BC9">
        <w:rPr>
          <w:rFonts w:cs="Tahoma"/>
        </w:rPr>
        <w:t xml:space="preserve"> 1</w:t>
      </w:r>
      <w:r w:rsidRPr="00E63BC9">
        <w:rPr>
          <w:rFonts w:cs="Tahoma"/>
        </w:rPr>
        <w:tab/>
      </w:r>
      <w:r w:rsidRPr="00E63BC9">
        <w:rPr>
          <w:rFonts w:cs="Tahoma"/>
        </w:rPr>
        <w:tab/>
      </w:r>
      <w:r w:rsidRPr="00E63BC9">
        <w:rPr>
          <w:rFonts w:cs="Tahoma"/>
        </w:rPr>
        <w:tab/>
      </w:r>
      <w:proofErr w:type="spellStart"/>
      <w:r w:rsidRPr="00E63BC9">
        <w:rPr>
          <w:rFonts w:cs="Tahoma"/>
        </w:rPr>
        <w:t>Anggota</w:t>
      </w:r>
      <w:proofErr w:type="spellEnd"/>
      <w:r w:rsidRPr="00E63BC9">
        <w:rPr>
          <w:rFonts w:cs="Tahoma"/>
        </w:rPr>
        <w:t xml:space="preserve"> 2</w:t>
      </w:r>
    </w:p>
    <w:p w14:paraId="034AF339" w14:textId="77777777" w:rsidR="00F129BE" w:rsidRDefault="00F129BE" w:rsidP="00F129BE">
      <w:pPr>
        <w:tabs>
          <w:tab w:val="left" w:pos="4578"/>
        </w:tabs>
        <w:rPr>
          <w:rFonts w:cs="Tahoma"/>
        </w:rPr>
      </w:pPr>
    </w:p>
    <w:p w14:paraId="533ED6BA" w14:textId="77777777" w:rsidR="00F129BE" w:rsidRDefault="00F129BE" w:rsidP="00F129BE">
      <w:pPr>
        <w:tabs>
          <w:tab w:val="left" w:pos="4578"/>
        </w:tabs>
        <w:rPr>
          <w:rFonts w:cs="Tahoma"/>
        </w:rPr>
      </w:pPr>
    </w:p>
    <w:p w14:paraId="7163A9C7" w14:textId="77777777" w:rsidR="00F129BE" w:rsidRDefault="00F129BE" w:rsidP="00F129BE">
      <w:pPr>
        <w:tabs>
          <w:tab w:val="left" w:pos="4578"/>
        </w:tabs>
        <w:rPr>
          <w:rFonts w:cs="Tahoma"/>
        </w:rPr>
      </w:pPr>
    </w:p>
    <w:p w14:paraId="696668B3" w14:textId="66D08C21" w:rsidR="00E60633" w:rsidRPr="006E6C2A" w:rsidRDefault="00F129BE" w:rsidP="00F129BE">
      <w:pPr>
        <w:tabs>
          <w:tab w:val="left" w:pos="4578"/>
        </w:tabs>
        <w:ind w:hanging="567"/>
        <w:rPr>
          <w:rFonts w:cs="Tahoma"/>
          <w:sz w:val="18"/>
          <w:szCs w:val="18"/>
          <w:u w:val="single"/>
        </w:rPr>
      </w:pPr>
      <w:r>
        <w:rPr>
          <w:rFonts w:cs="Tahoma"/>
          <w:sz w:val="18"/>
          <w:szCs w:val="18"/>
        </w:rPr>
        <w:t xml:space="preserve">      </w:t>
      </w:r>
      <w:proofErr w:type="spellStart"/>
      <w:r w:rsidR="004C56BF" w:rsidRPr="00AF0458">
        <w:rPr>
          <w:rFonts w:cs="Tahoma"/>
          <w:sz w:val="18"/>
          <w:szCs w:val="18"/>
          <w:u w:val="single"/>
        </w:rPr>
        <w:t>Moh</w:t>
      </w:r>
      <w:proofErr w:type="spellEnd"/>
      <w:r w:rsidR="004C56BF" w:rsidRPr="00AF0458">
        <w:rPr>
          <w:rFonts w:cs="Tahoma"/>
          <w:sz w:val="18"/>
          <w:szCs w:val="18"/>
          <w:u w:val="single"/>
        </w:rPr>
        <w:t xml:space="preserve">. </w:t>
      </w:r>
      <w:proofErr w:type="spellStart"/>
      <w:r w:rsidR="004C56BF" w:rsidRPr="00AF0458">
        <w:rPr>
          <w:rFonts w:cs="Tahoma"/>
          <w:sz w:val="18"/>
          <w:szCs w:val="18"/>
          <w:u w:val="single"/>
        </w:rPr>
        <w:t>Nurman</w:t>
      </w:r>
      <w:proofErr w:type="spellEnd"/>
      <w:r w:rsidR="004C56BF" w:rsidRPr="00AF0458">
        <w:rPr>
          <w:rFonts w:cs="Tahoma"/>
          <w:sz w:val="18"/>
          <w:szCs w:val="18"/>
          <w:u w:val="single"/>
        </w:rPr>
        <w:t>, S.H., M.H</w:t>
      </w:r>
      <w:r>
        <w:rPr>
          <w:rFonts w:cs="Tahoma"/>
          <w:sz w:val="18"/>
          <w:szCs w:val="18"/>
          <w:u w:val="single"/>
        </w:rPr>
        <w:t>.</w:t>
      </w:r>
      <w:r>
        <w:rPr>
          <w:rFonts w:cs="Tahoma"/>
          <w:sz w:val="18"/>
          <w:szCs w:val="18"/>
        </w:rPr>
        <w:t xml:space="preserve">    </w:t>
      </w:r>
      <w:r w:rsidR="00E60633" w:rsidRPr="00AF0458">
        <w:rPr>
          <w:rFonts w:cs="Tahoma"/>
          <w:sz w:val="18"/>
          <w:szCs w:val="18"/>
          <w:u w:val="single"/>
        </w:rPr>
        <w:t>Dr. Muhammad Yusuf Ibrahim, S.H., M.H</w:t>
      </w:r>
      <w:r w:rsidR="006E6C2A">
        <w:rPr>
          <w:rFonts w:cs="Tahoma"/>
          <w:sz w:val="18"/>
          <w:szCs w:val="18"/>
        </w:rPr>
        <w:t xml:space="preserve">   </w:t>
      </w:r>
      <w:proofErr w:type="spellStart"/>
      <w:r w:rsidR="006E6C2A">
        <w:rPr>
          <w:rFonts w:cs="Tahoma"/>
          <w:sz w:val="18"/>
          <w:szCs w:val="18"/>
          <w:u w:val="single"/>
        </w:rPr>
        <w:t>Dyah</w:t>
      </w:r>
      <w:proofErr w:type="spellEnd"/>
      <w:r w:rsidR="006E6C2A">
        <w:rPr>
          <w:rFonts w:cs="Tahoma"/>
          <w:sz w:val="18"/>
          <w:szCs w:val="18"/>
          <w:u w:val="single"/>
        </w:rPr>
        <w:t xml:space="preserve"> Silvana, Amalia, SH., MH.</w:t>
      </w:r>
    </w:p>
    <w:p w14:paraId="5D22C960" w14:textId="237B9372" w:rsidR="002B6C6D" w:rsidRPr="00AF0458" w:rsidRDefault="004C56BF" w:rsidP="002B6C6D">
      <w:pPr>
        <w:tabs>
          <w:tab w:val="left" w:pos="4578"/>
        </w:tabs>
        <w:rPr>
          <w:rFonts w:cs="Tahoma"/>
          <w:sz w:val="18"/>
          <w:szCs w:val="18"/>
        </w:rPr>
      </w:pPr>
      <w:r w:rsidRPr="00AF0458">
        <w:rPr>
          <w:rFonts w:cs="Tahoma"/>
          <w:sz w:val="18"/>
          <w:szCs w:val="18"/>
        </w:rPr>
        <w:t>NIDN. 0707057001</w:t>
      </w:r>
      <w:r w:rsidR="00E60633" w:rsidRPr="00AF0458">
        <w:rPr>
          <w:rFonts w:cs="Tahoma"/>
          <w:sz w:val="18"/>
          <w:szCs w:val="18"/>
        </w:rPr>
        <w:t xml:space="preserve">               </w:t>
      </w:r>
      <w:r w:rsidR="00AF0458">
        <w:rPr>
          <w:rFonts w:cs="Tahoma"/>
          <w:sz w:val="18"/>
          <w:szCs w:val="18"/>
        </w:rPr>
        <w:t xml:space="preserve">         </w:t>
      </w:r>
      <w:r w:rsidR="00E60633" w:rsidRPr="00AF0458">
        <w:rPr>
          <w:rFonts w:cs="Tahoma"/>
          <w:sz w:val="18"/>
          <w:szCs w:val="18"/>
        </w:rPr>
        <w:t xml:space="preserve">   </w:t>
      </w:r>
      <w:r w:rsidR="00AF0458">
        <w:rPr>
          <w:rFonts w:cs="Tahoma"/>
          <w:sz w:val="18"/>
          <w:szCs w:val="18"/>
        </w:rPr>
        <w:t xml:space="preserve"> </w:t>
      </w:r>
      <w:r w:rsidR="00E60633" w:rsidRPr="00AF0458">
        <w:rPr>
          <w:rFonts w:cs="Tahoma"/>
          <w:sz w:val="18"/>
          <w:szCs w:val="18"/>
        </w:rPr>
        <w:t xml:space="preserve">NIDN. </w:t>
      </w:r>
      <w:r w:rsidR="00724C6B" w:rsidRPr="00724C6B">
        <w:rPr>
          <w:rFonts w:cs="Tahoma"/>
          <w:sz w:val="18"/>
          <w:szCs w:val="18"/>
        </w:rPr>
        <w:t>0710028202</w:t>
      </w:r>
      <w:r w:rsidR="00F129BE">
        <w:rPr>
          <w:rFonts w:cs="Tahoma"/>
          <w:sz w:val="18"/>
          <w:szCs w:val="18"/>
        </w:rPr>
        <w:t xml:space="preserve">                        NIDN. 0701057603</w:t>
      </w:r>
    </w:p>
    <w:p w14:paraId="3D60F113" w14:textId="77777777" w:rsidR="00E60633" w:rsidRPr="00AF0458" w:rsidRDefault="00E60633" w:rsidP="002B6C6D">
      <w:pPr>
        <w:spacing w:line="240" w:lineRule="auto"/>
        <w:jc w:val="center"/>
        <w:rPr>
          <w:rFonts w:cs="Tahoma"/>
          <w:sz w:val="18"/>
          <w:szCs w:val="18"/>
        </w:rPr>
      </w:pPr>
    </w:p>
    <w:p w14:paraId="1A943D85" w14:textId="0ED5DBE1" w:rsidR="002B6C6D" w:rsidRPr="00012767" w:rsidRDefault="002B6C6D" w:rsidP="002B6C6D">
      <w:pPr>
        <w:spacing w:line="240" w:lineRule="auto"/>
        <w:jc w:val="center"/>
        <w:rPr>
          <w:rFonts w:cs="Tahoma"/>
          <w:sz w:val="20"/>
          <w:szCs w:val="20"/>
        </w:rPr>
      </w:pPr>
      <w:proofErr w:type="spellStart"/>
      <w:r w:rsidRPr="00012767">
        <w:rPr>
          <w:rFonts w:cs="Tahoma"/>
          <w:sz w:val="20"/>
          <w:szCs w:val="20"/>
        </w:rPr>
        <w:t>Mengesahkan</w:t>
      </w:r>
      <w:proofErr w:type="spellEnd"/>
      <w:r w:rsidRPr="00012767">
        <w:rPr>
          <w:rFonts w:cs="Tahoma"/>
          <w:sz w:val="20"/>
          <w:szCs w:val="20"/>
        </w:rPr>
        <w:t xml:space="preserve"> </w:t>
      </w:r>
    </w:p>
    <w:p w14:paraId="4408E265" w14:textId="77777777" w:rsidR="002B6C6D" w:rsidRPr="00012767" w:rsidRDefault="002B6C6D" w:rsidP="002B6C6D">
      <w:pPr>
        <w:spacing w:line="240" w:lineRule="auto"/>
        <w:jc w:val="center"/>
        <w:rPr>
          <w:rFonts w:cs="Tahoma"/>
          <w:sz w:val="20"/>
          <w:szCs w:val="20"/>
        </w:rPr>
      </w:pPr>
      <w:r w:rsidRPr="00012767">
        <w:rPr>
          <w:rFonts w:cs="Tahoma"/>
          <w:sz w:val="20"/>
          <w:szCs w:val="20"/>
        </w:rPr>
        <w:t>Dekan</w:t>
      </w:r>
    </w:p>
    <w:p w14:paraId="23E216AF" w14:textId="77777777" w:rsidR="002B6C6D" w:rsidRDefault="002B6C6D" w:rsidP="002B6C6D">
      <w:pPr>
        <w:rPr>
          <w:rFonts w:cs="Tahoma"/>
        </w:rPr>
      </w:pPr>
    </w:p>
    <w:p w14:paraId="338CF0D2" w14:textId="77777777" w:rsidR="002B6C6D" w:rsidRPr="00E63BC9" w:rsidRDefault="002B6C6D" w:rsidP="002B6C6D">
      <w:pPr>
        <w:rPr>
          <w:rFonts w:cs="Tahoma"/>
        </w:rPr>
      </w:pPr>
    </w:p>
    <w:p w14:paraId="40FF7970" w14:textId="77777777" w:rsidR="002B6C6D" w:rsidRPr="00F129BE" w:rsidRDefault="002B6C6D" w:rsidP="002B6C6D">
      <w:pPr>
        <w:spacing w:line="240" w:lineRule="auto"/>
        <w:jc w:val="center"/>
        <w:rPr>
          <w:rFonts w:cs="Tahoma"/>
          <w:sz w:val="20"/>
          <w:szCs w:val="20"/>
          <w:u w:val="single"/>
        </w:rPr>
      </w:pPr>
      <w:r w:rsidRPr="00F129BE">
        <w:rPr>
          <w:rFonts w:cs="Tahoma"/>
          <w:sz w:val="20"/>
          <w:szCs w:val="20"/>
          <w:u w:val="single"/>
        </w:rPr>
        <w:t xml:space="preserve"> </w:t>
      </w:r>
      <w:proofErr w:type="spellStart"/>
      <w:r w:rsidRPr="00F129BE">
        <w:rPr>
          <w:rFonts w:cs="Tahoma"/>
          <w:sz w:val="20"/>
          <w:szCs w:val="20"/>
          <w:u w:val="single"/>
        </w:rPr>
        <w:t>Irwan</w:t>
      </w:r>
      <w:proofErr w:type="spellEnd"/>
      <w:r w:rsidRPr="00F129BE">
        <w:rPr>
          <w:rFonts w:cs="Tahoma"/>
          <w:sz w:val="20"/>
          <w:szCs w:val="20"/>
          <w:u w:val="single"/>
        </w:rPr>
        <w:t xml:space="preserve"> Yulianto, S.H., M.H. </w:t>
      </w:r>
    </w:p>
    <w:p w14:paraId="23E28CAA" w14:textId="77777777" w:rsidR="002B6C6D" w:rsidRPr="00012767" w:rsidRDefault="002B6C6D" w:rsidP="002B6C6D">
      <w:pPr>
        <w:spacing w:line="240" w:lineRule="auto"/>
        <w:jc w:val="center"/>
        <w:rPr>
          <w:sz w:val="20"/>
          <w:szCs w:val="20"/>
        </w:rPr>
      </w:pPr>
      <w:r w:rsidRPr="00012767">
        <w:rPr>
          <w:rFonts w:cs="Tahoma"/>
          <w:sz w:val="20"/>
          <w:szCs w:val="20"/>
        </w:rPr>
        <w:t>NIDN. 0717076701</w:t>
      </w:r>
      <w:r w:rsidRPr="00012767">
        <w:rPr>
          <w:sz w:val="20"/>
          <w:szCs w:val="20"/>
        </w:rPr>
        <w:t xml:space="preserve"> </w:t>
      </w:r>
    </w:p>
    <w:p w14:paraId="453B1A78" w14:textId="77777777" w:rsidR="002B6C6D" w:rsidRDefault="002B6C6D" w:rsidP="002B6C6D">
      <w:pPr>
        <w:spacing w:after="160" w:line="259" w:lineRule="auto"/>
        <w:jc w:val="left"/>
        <w:rPr>
          <w:rFonts w:cs="Tahoma"/>
        </w:rPr>
      </w:pPr>
      <w:r>
        <w:rPr>
          <w:rFonts w:cs="Tahoma"/>
        </w:rPr>
        <w:br w:type="page"/>
      </w:r>
    </w:p>
    <w:p w14:paraId="077336BA" w14:textId="77777777" w:rsidR="002B6C6D" w:rsidRPr="002F54A2" w:rsidRDefault="002B6C6D" w:rsidP="002B6C6D">
      <w:pPr>
        <w:pStyle w:val="Heading1"/>
        <w:rPr>
          <w:sz w:val="22"/>
        </w:rPr>
      </w:pPr>
      <w:bookmarkStart w:id="8" w:name="_Toc170045494"/>
      <w:bookmarkStart w:id="9" w:name="_Toc172104565"/>
      <w:r w:rsidRPr="004E5C36">
        <w:rPr>
          <w:sz w:val="22"/>
        </w:rPr>
        <w:lastRenderedPageBreak/>
        <w:t>PERNYATAAN PERSETUJUAN PUBLIKASI KARYA ILMIAH UNTUK KEPENTINGAN AKADEMIS</w:t>
      </w:r>
      <w:bookmarkEnd w:id="8"/>
      <w:bookmarkEnd w:id="9"/>
    </w:p>
    <w:p w14:paraId="6A073BD5" w14:textId="50150671" w:rsidR="002B6C6D" w:rsidRPr="00E03037" w:rsidRDefault="002B6C6D" w:rsidP="002B6C6D">
      <w:pPr>
        <w:rPr>
          <w:rFonts w:cs="Tahoma"/>
        </w:rPr>
      </w:pPr>
      <w:proofErr w:type="spellStart"/>
      <w:r w:rsidRPr="00E03037">
        <w:rPr>
          <w:rFonts w:cs="Tahoma"/>
        </w:rPr>
        <w:t>Sebagai</w:t>
      </w:r>
      <w:proofErr w:type="spellEnd"/>
      <w:r w:rsidRPr="00E03037">
        <w:rPr>
          <w:rFonts w:cs="Tahoma"/>
        </w:rPr>
        <w:t xml:space="preserve"> </w:t>
      </w:r>
      <w:proofErr w:type="spellStart"/>
      <w:r w:rsidRPr="00E03037">
        <w:rPr>
          <w:rFonts w:cs="Tahoma"/>
        </w:rPr>
        <w:t>sivitas</w:t>
      </w:r>
      <w:proofErr w:type="spellEnd"/>
      <w:r w:rsidRPr="00E03037">
        <w:rPr>
          <w:rFonts w:cs="Tahoma"/>
        </w:rPr>
        <w:t xml:space="preserve"> </w:t>
      </w:r>
      <w:proofErr w:type="spellStart"/>
      <w:r w:rsidRPr="00E03037">
        <w:rPr>
          <w:rFonts w:cs="Tahoma"/>
        </w:rPr>
        <w:t>akdemik</w:t>
      </w:r>
      <w:proofErr w:type="spellEnd"/>
      <w:r w:rsidRPr="00E03037">
        <w:rPr>
          <w:rFonts w:cs="Tahoma"/>
        </w:rPr>
        <w:t xml:space="preserve"> Universitas </w:t>
      </w:r>
      <w:proofErr w:type="spellStart"/>
      <w:r w:rsidRPr="00E03037">
        <w:rPr>
          <w:rFonts w:cs="Tahoma"/>
        </w:rPr>
        <w:t>Abdurachman</w:t>
      </w:r>
      <w:proofErr w:type="spellEnd"/>
      <w:r w:rsidRPr="00E03037">
        <w:rPr>
          <w:rFonts w:cs="Tahoma"/>
        </w:rPr>
        <w:t xml:space="preserve"> Saleh </w:t>
      </w:r>
      <w:proofErr w:type="spellStart"/>
      <w:r w:rsidRPr="00E03037">
        <w:rPr>
          <w:rFonts w:cs="Tahoma"/>
        </w:rPr>
        <w:t>Situbondo</w:t>
      </w:r>
      <w:proofErr w:type="spellEnd"/>
      <w:r w:rsidRPr="00E03037">
        <w:rPr>
          <w:rFonts w:cs="Tahoma"/>
        </w:rPr>
        <w:t xml:space="preserve">, </w:t>
      </w:r>
      <w:proofErr w:type="spellStart"/>
      <w:r w:rsidRPr="00E03037">
        <w:rPr>
          <w:rFonts w:cs="Tahoma"/>
        </w:rPr>
        <w:t>saya</w:t>
      </w:r>
      <w:proofErr w:type="spellEnd"/>
      <w:r w:rsidRPr="00E03037">
        <w:rPr>
          <w:rFonts w:cs="Tahoma"/>
        </w:rPr>
        <w:t xml:space="preserve"> yang </w:t>
      </w:r>
      <w:proofErr w:type="spellStart"/>
      <w:r w:rsidRPr="00E03037">
        <w:rPr>
          <w:rFonts w:cs="Tahoma"/>
        </w:rPr>
        <w:t>bertandatangan</w:t>
      </w:r>
      <w:proofErr w:type="spellEnd"/>
      <w:r w:rsidRPr="00E03037">
        <w:rPr>
          <w:rFonts w:cs="Tahoma"/>
        </w:rPr>
        <w:t xml:space="preserve"> di </w:t>
      </w:r>
      <w:proofErr w:type="spellStart"/>
      <w:r w:rsidRPr="00E03037">
        <w:rPr>
          <w:rFonts w:cs="Tahoma"/>
        </w:rPr>
        <w:t>bawah</w:t>
      </w:r>
      <w:proofErr w:type="spellEnd"/>
      <w:r w:rsidRPr="00E03037">
        <w:rPr>
          <w:rFonts w:cs="Tahoma"/>
        </w:rPr>
        <w:t xml:space="preserve"> </w:t>
      </w:r>
      <w:proofErr w:type="spellStart"/>
      <w:r w:rsidRPr="00E03037">
        <w:rPr>
          <w:rFonts w:cs="Tahoma"/>
        </w:rPr>
        <w:t>ini</w:t>
      </w:r>
      <w:proofErr w:type="spellEnd"/>
      <w:r w:rsidRPr="00E03037">
        <w:rPr>
          <w:rFonts w:cs="Tahoma"/>
        </w:rPr>
        <w:t>:</w:t>
      </w:r>
    </w:p>
    <w:p w14:paraId="328F5869" w14:textId="1999BA51" w:rsidR="002B6C6D" w:rsidRPr="00E03037" w:rsidRDefault="002B6C6D" w:rsidP="002B6C6D">
      <w:pPr>
        <w:rPr>
          <w:rFonts w:cs="Tahoma"/>
        </w:rPr>
      </w:pPr>
      <w:r w:rsidRPr="00E03037">
        <w:rPr>
          <w:rFonts w:cs="Tahoma"/>
        </w:rPr>
        <w:t>Nama</w:t>
      </w:r>
      <w:r w:rsidRPr="00E03037">
        <w:rPr>
          <w:rFonts w:cs="Tahoma"/>
        </w:rPr>
        <w:tab/>
      </w:r>
      <w:r>
        <w:rPr>
          <w:rFonts w:cs="Tahoma"/>
        </w:rPr>
        <w:tab/>
      </w:r>
      <w:r w:rsidR="000F6566">
        <w:rPr>
          <w:rFonts w:cs="Tahoma"/>
        </w:rPr>
        <w:tab/>
      </w:r>
      <w:r>
        <w:rPr>
          <w:rFonts w:cs="Tahoma"/>
        </w:rPr>
        <w:t xml:space="preserve">: </w:t>
      </w:r>
      <w:r w:rsidR="00E60633">
        <w:rPr>
          <w:rFonts w:cs="Tahoma"/>
        </w:rPr>
        <w:t>RANGGA KARTAWINATA EF</w:t>
      </w:r>
    </w:p>
    <w:p w14:paraId="403F7B8D" w14:textId="398D7DBB" w:rsidR="002B6C6D" w:rsidRPr="00E03037" w:rsidRDefault="002B6C6D" w:rsidP="002B6C6D">
      <w:pPr>
        <w:rPr>
          <w:rFonts w:cs="Tahoma"/>
        </w:rPr>
      </w:pPr>
      <w:r w:rsidRPr="00E03037">
        <w:rPr>
          <w:rFonts w:cs="Tahoma"/>
        </w:rPr>
        <w:t>NPM</w:t>
      </w:r>
      <w:r w:rsidRPr="00E03037">
        <w:rPr>
          <w:rFonts w:cs="Tahoma"/>
        </w:rPr>
        <w:tab/>
      </w:r>
      <w:r>
        <w:rPr>
          <w:rFonts w:cs="Tahoma"/>
        </w:rPr>
        <w:tab/>
      </w:r>
      <w:r w:rsidR="000F6566">
        <w:rPr>
          <w:rFonts w:cs="Tahoma"/>
        </w:rPr>
        <w:tab/>
      </w:r>
      <w:r>
        <w:rPr>
          <w:rFonts w:cs="Tahoma"/>
        </w:rPr>
        <w:t>: 2020120</w:t>
      </w:r>
      <w:r w:rsidR="00E60633">
        <w:rPr>
          <w:rFonts w:cs="Tahoma"/>
        </w:rPr>
        <w:t>61</w:t>
      </w:r>
    </w:p>
    <w:p w14:paraId="320D3A20" w14:textId="77777777" w:rsidR="000F6566" w:rsidRDefault="002B6C6D" w:rsidP="000F6566">
      <w:pPr>
        <w:ind w:left="1418" w:hanging="1418"/>
        <w:rPr>
          <w:rFonts w:cs="Tahoma"/>
          <w:szCs w:val="26"/>
        </w:rPr>
      </w:pPr>
      <w:r w:rsidRPr="00E03037">
        <w:rPr>
          <w:rFonts w:cs="Tahoma"/>
        </w:rPr>
        <w:t>Alamat</w:t>
      </w:r>
      <w:r w:rsidR="00EF50FF">
        <w:rPr>
          <w:rFonts w:cs="Tahoma"/>
        </w:rPr>
        <w:tab/>
      </w:r>
      <w:r w:rsidR="000F6566">
        <w:rPr>
          <w:rFonts w:cs="Tahoma"/>
        </w:rPr>
        <w:tab/>
      </w:r>
      <w:r w:rsidR="000F6566">
        <w:rPr>
          <w:rFonts w:cs="Tahoma"/>
        </w:rPr>
        <w:tab/>
      </w:r>
      <w:r w:rsidR="00EF50FF">
        <w:rPr>
          <w:rFonts w:cs="Tahoma"/>
          <w:szCs w:val="26"/>
        </w:rPr>
        <w:t>:</w:t>
      </w:r>
      <w:r w:rsidR="00AF0458">
        <w:rPr>
          <w:rFonts w:cs="Tahoma"/>
          <w:szCs w:val="26"/>
        </w:rPr>
        <w:t xml:space="preserve"> </w:t>
      </w:r>
      <w:r w:rsidR="00EF50FF">
        <w:rPr>
          <w:rFonts w:cs="Tahoma"/>
          <w:szCs w:val="26"/>
        </w:rPr>
        <w:t xml:space="preserve">Jl. Melati III/12B LK. PARSE, RT 002 RW 001, </w:t>
      </w:r>
      <w:proofErr w:type="spellStart"/>
      <w:r w:rsidR="00EF50FF">
        <w:rPr>
          <w:rFonts w:cs="Tahoma"/>
          <w:szCs w:val="26"/>
        </w:rPr>
        <w:t>Dawuhan</w:t>
      </w:r>
      <w:proofErr w:type="spellEnd"/>
      <w:r w:rsidR="00EF50FF">
        <w:rPr>
          <w:rFonts w:cs="Tahoma"/>
          <w:szCs w:val="26"/>
        </w:rPr>
        <w:t>,</w:t>
      </w:r>
    </w:p>
    <w:p w14:paraId="16E852A2" w14:textId="48F675AD" w:rsidR="002B6C6D" w:rsidRPr="00534E9E" w:rsidRDefault="00EF50FF" w:rsidP="000F6566">
      <w:pPr>
        <w:ind w:left="3022" w:hanging="698"/>
        <w:rPr>
          <w:rFonts w:cs="Tahoma"/>
          <w:szCs w:val="26"/>
        </w:rPr>
      </w:pPr>
      <w:proofErr w:type="spellStart"/>
      <w:r>
        <w:rPr>
          <w:rFonts w:cs="Tahoma"/>
          <w:szCs w:val="26"/>
        </w:rPr>
        <w:t>Situbondo</w:t>
      </w:r>
      <w:proofErr w:type="spellEnd"/>
      <w:r>
        <w:rPr>
          <w:rFonts w:cs="Tahoma"/>
          <w:szCs w:val="26"/>
        </w:rPr>
        <w:t>.</w:t>
      </w:r>
    </w:p>
    <w:p w14:paraId="69B6CFA4" w14:textId="407BB405" w:rsidR="002B6C6D" w:rsidRDefault="002B6C6D" w:rsidP="002B6C6D">
      <w:pPr>
        <w:rPr>
          <w:rFonts w:cs="Tahoma"/>
        </w:rPr>
      </w:pPr>
      <w:r w:rsidRPr="00E03037">
        <w:rPr>
          <w:rFonts w:cs="Tahoma"/>
        </w:rPr>
        <w:t>Program Studi</w:t>
      </w:r>
      <w:r w:rsidR="000B4EB3">
        <w:rPr>
          <w:rFonts w:cs="Tahoma"/>
        </w:rPr>
        <w:t xml:space="preserve"> </w:t>
      </w:r>
      <w:r w:rsidR="000F6566">
        <w:rPr>
          <w:rFonts w:cs="Tahoma"/>
        </w:rPr>
        <w:tab/>
      </w:r>
      <w:r w:rsidRPr="00E03037">
        <w:rPr>
          <w:rFonts w:cs="Tahoma"/>
        </w:rPr>
        <w:t xml:space="preserve">: </w:t>
      </w:r>
      <w:proofErr w:type="spellStart"/>
      <w:r w:rsidRPr="00E03037">
        <w:rPr>
          <w:rFonts w:cs="Tahoma"/>
        </w:rPr>
        <w:t>Ilmu</w:t>
      </w:r>
      <w:proofErr w:type="spellEnd"/>
      <w:r w:rsidRPr="00E03037">
        <w:rPr>
          <w:rFonts w:cs="Tahoma"/>
        </w:rPr>
        <w:t xml:space="preserve"> Hukum </w:t>
      </w:r>
    </w:p>
    <w:p w14:paraId="2548A8A9" w14:textId="734B5F98" w:rsidR="002B6C6D" w:rsidRDefault="002B6C6D" w:rsidP="002B6C6D">
      <w:pPr>
        <w:rPr>
          <w:rFonts w:cs="Tahoma"/>
        </w:rPr>
      </w:pPr>
      <w:proofErr w:type="spellStart"/>
      <w:r w:rsidRPr="00E03037">
        <w:rPr>
          <w:rFonts w:cs="Tahoma"/>
        </w:rPr>
        <w:t>Fakultas</w:t>
      </w:r>
      <w:proofErr w:type="spellEnd"/>
      <w:r w:rsidRPr="00E03037">
        <w:rPr>
          <w:rFonts w:cs="Tahoma"/>
        </w:rPr>
        <w:tab/>
      </w:r>
      <w:r w:rsidR="000F6566">
        <w:rPr>
          <w:rFonts w:cs="Tahoma"/>
        </w:rPr>
        <w:tab/>
      </w:r>
      <w:r w:rsidRPr="00E03037">
        <w:rPr>
          <w:rFonts w:cs="Tahoma"/>
        </w:rPr>
        <w:t xml:space="preserve">: Hukum </w:t>
      </w:r>
    </w:p>
    <w:p w14:paraId="635FFFDB" w14:textId="52222C8D" w:rsidR="002B6C6D" w:rsidRPr="00E03037" w:rsidRDefault="002B6C6D" w:rsidP="000F6566">
      <w:pPr>
        <w:spacing w:after="240"/>
        <w:rPr>
          <w:rFonts w:cs="Tahoma"/>
        </w:rPr>
      </w:pPr>
      <w:r w:rsidRPr="00E03037">
        <w:rPr>
          <w:rFonts w:cs="Tahoma"/>
        </w:rPr>
        <w:t xml:space="preserve">Jenis </w:t>
      </w:r>
      <w:proofErr w:type="spellStart"/>
      <w:r w:rsidRPr="00E03037">
        <w:rPr>
          <w:rFonts w:cs="Tahoma"/>
        </w:rPr>
        <w:t>Karya</w:t>
      </w:r>
      <w:proofErr w:type="spellEnd"/>
      <w:r w:rsidRPr="00E03037">
        <w:rPr>
          <w:rFonts w:cs="Tahoma"/>
        </w:rPr>
        <w:tab/>
      </w:r>
      <w:r w:rsidR="000F6566">
        <w:rPr>
          <w:rFonts w:cs="Tahoma"/>
        </w:rPr>
        <w:tab/>
      </w:r>
      <w:r w:rsidRPr="00E03037">
        <w:rPr>
          <w:rFonts w:cs="Tahoma"/>
        </w:rPr>
        <w:t xml:space="preserve">: </w:t>
      </w:r>
      <w:proofErr w:type="spellStart"/>
      <w:r w:rsidRPr="00E03037">
        <w:rPr>
          <w:rFonts w:cs="Tahoma"/>
        </w:rPr>
        <w:t>Skripsi</w:t>
      </w:r>
      <w:proofErr w:type="spellEnd"/>
    </w:p>
    <w:p w14:paraId="5AA875DF" w14:textId="0413FBA3" w:rsidR="00AF0458" w:rsidRPr="00E03037" w:rsidRDefault="002B6C6D" w:rsidP="000F6566">
      <w:pPr>
        <w:spacing w:after="120"/>
        <w:rPr>
          <w:rFonts w:cs="Tahoma"/>
        </w:rPr>
      </w:pPr>
      <w:r w:rsidRPr="00E03037">
        <w:rPr>
          <w:rFonts w:cs="Tahoma"/>
        </w:rPr>
        <w:t xml:space="preserve">Demi </w:t>
      </w:r>
      <w:proofErr w:type="spellStart"/>
      <w:r w:rsidRPr="00E03037">
        <w:rPr>
          <w:rFonts w:cs="Tahoma"/>
        </w:rPr>
        <w:t>pengembangan</w:t>
      </w:r>
      <w:proofErr w:type="spellEnd"/>
      <w:r w:rsidRPr="00E03037">
        <w:rPr>
          <w:rFonts w:cs="Tahoma"/>
        </w:rPr>
        <w:t xml:space="preserve"> </w:t>
      </w:r>
      <w:proofErr w:type="spellStart"/>
      <w:r w:rsidRPr="00E03037">
        <w:rPr>
          <w:rFonts w:cs="Tahoma"/>
        </w:rPr>
        <w:t>ilmu</w:t>
      </w:r>
      <w:proofErr w:type="spellEnd"/>
      <w:r w:rsidRPr="00E03037">
        <w:rPr>
          <w:rFonts w:cs="Tahoma"/>
        </w:rPr>
        <w:t xml:space="preserve"> </w:t>
      </w:r>
      <w:proofErr w:type="spellStart"/>
      <w:r w:rsidRPr="00E03037">
        <w:rPr>
          <w:rFonts w:cs="Tahoma"/>
        </w:rPr>
        <w:t>pengetahuan</w:t>
      </w:r>
      <w:proofErr w:type="spellEnd"/>
      <w:r w:rsidRPr="00E03037">
        <w:rPr>
          <w:rFonts w:cs="Tahoma"/>
        </w:rPr>
        <w:t xml:space="preserve">, </w:t>
      </w:r>
      <w:proofErr w:type="spellStart"/>
      <w:r w:rsidRPr="00E03037">
        <w:rPr>
          <w:rFonts w:cs="Tahoma"/>
        </w:rPr>
        <w:t>menyetujui</w:t>
      </w:r>
      <w:proofErr w:type="spellEnd"/>
      <w:r w:rsidRPr="00E03037">
        <w:rPr>
          <w:rFonts w:cs="Tahoma"/>
        </w:rPr>
        <w:t xml:space="preserve"> </w:t>
      </w:r>
      <w:proofErr w:type="spellStart"/>
      <w:r w:rsidRPr="00E03037">
        <w:rPr>
          <w:rFonts w:cs="Tahoma"/>
        </w:rPr>
        <w:t>untuk</w:t>
      </w:r>
      <w:proofErr w:type="spellEnd"/>
      <w:r w:rsidRPr="00E03037">
        <w:rPr>
          <w:rFonts w:cs="Tahoma"/>
        </w:rPr>
        <w:t xml:space="preserve"> </w:t>
      </w:r>
      <w:proofErr w:type="spellStart"/>
      <w:r w:rsidRPr="00E03037">
        <w:rPr>
          <w:rFonts w:cs="Tahoma"/>
        </w:rPr>
        <w:t>memberikan</w:t>
      </w:r>
      <w:proofErr w:type="spellEnd"/>
      <w:r w:rsidRPr="00E03037">
        <w:rPr>
          <w:rFonts w:cs="Tahoma"/>
        </w:rPr>
        <w:t xml:space="preserve"> </w:t>
      </w:r>
      <w:proofErr w:type="spellStart"/>
      <w:r w:rsidRPr="00E03037">
        <w:rPr>
          <w:rFonts w:cs="Tahoma"/>
        </w:rPr>
        <w:t>kepada</w:t>
      </w:r>
      <w:proofErr w:type="spellEnd"/>
      <w:r w:rsidRPr="00E03037">
        <w:rPr>
          <w:rFonts w:cs="Tahoma"/>
        </w:rPr>
        <w:t xml:space="preserve"> Universitas </w:t>
      </w:r>
      <w:proofErr w:type="spellStart"/>
      <w:r w:rsidRPr="00E03037">
        <w:rPr>
          <w:rFonts w:cs="Tahoma"/>
        </w:rPr>
        <w:t>Abdurachman</w:t>
      </w:r>
      <w:proofErr w:type="spellEnd"/>
      <w:r w:rsidRPr="00E03037">
        <w:rPr>
          <w:rFonts w:cs="Tahoma"/>
        </w:rPr>
        <w:t xml:space="preserve"> Saleh </w:t>
      </w:r>
      <w:proofErr w:type="spellStart"/>
      <w:r w:rsidRPr="00E03037">
        <w:rPr>
          <w:rFonts w:cs="Tahoma"/>
        </w:rPr>
        <w:t>Situbondo</w:t>
      </w:r>
      <w:proofErr w:type="spellEnd"/>
      <w:r w:rsidRPr="00E03037">
        <w:rPr>
          <w:rFonts w:cs="Tahoma"/>
        </w:rPr>
        <w:t xml:space="preserve">, </w:t>
      </w:r>
      <w:proofErr w:type="spellStart"/>
      <w:r w:rsidRPr="00E03037">
        <w:rPr>
          <w:rFonts w:cs="Tahoma"/>
        </w:rPr>
        <w:t>hak</w:t>
      </w:r>
      <w:proofErr w:type="spellEnd"/>
      <w:r w:rsidRPr="00E03037">
        <w:rPr>
          <w:rFonts w:cs="Tahoma"/>
        </w:rPr>
        <w:t xml:space="preserve"> </w:t>
      </w:r>
      <w:proofErr w:type="spellStart"/>
      <w:r w:rsidRPr="00E03037">
        <w:rPr>
          <w:rFonts w:cs="Tahoma"/>
        </w:rPr>
        <w:t>bebas</w:t>
      </w:r>
      <w:proofErr w:type="spellEnd"/>
      <w:r w:rsidRPr="00E03037">
        <w:rPr>
          <w:rFonts w:cs="Tahoma"/>
        </w:rPr>
        <w:t xml:space="preserve"> royalty non </w:t>
      </w:r>
      <w:proofErr w:type="spellStart"/>
      <w:r w:rsidRPr="00E03037">
        <w:rPr>
          <w:rFonts w:cs="Tahoma"/>
        </w:rPr>
        <w:t>ekslusif</w:t>
      </w:r>
      <w:proofErr w:type="spellEnd"/>
      <w:r w:rsidRPr="00E03037">
        <w:rPr>
          <w:rFonts w:cs="Tahoma"/>
        </w:rPr>
        <w:t xml:space="preserve"> </w:t>
      </w:r>
      <w:r w:rsidRPr="00E03037">
        <w:rPr>
          <w:rFonts w:cs="Tahoma"/>
          <w:i/>
        </w:rPr>
        <w:t>(Non-Exclusive Royalty Free Right)</w:t>
      </w:r>
      <w:r w:rsidRPr="00E03037">
        <w:rPr>
          <w:rFonts w:cs="Tahoma"/>
        </w:rPr>
        <w:t xml:space="preserve"> </w:t>
      </w:r>
      <w:proofErr w:type="spellStart"/>
      <w:r w:rsidRPr="00E03037">
        <w:rPr>
          <w:rFonts w:cs="Tahoma"/>
        </w:rPr>
        <w:t>at</w:t>
      </w:r>
      <w:r>
        <w:rPr>
          <w:rFonts w:cs="Tahoma"/>
        </w:rPr>
        <w:t>as</w:t>
      </w:r>
      <w:proofErr w:type="spellEnd"/>
      <w:r>
        <w:rPr>
          <w:rFonts w:cs="Tahoma"/>
        </w:rPr>
        <w:t xml:space="preserve"> </w:t>
      </w:r>
      <w:proofErr w:type="spellStart"/>
      <w:r>
        <w:rPr>
          <w:rFonts w:cs="Tahoma"/>
        </w:rPr>
        <w:t>karya</w:t>
      </w:r>
      <w:proofErr w:type="spellEnd"/>
      <w:r>
        <w:rPr>
          <w:rFonts w:cs="Tahoma"/>
        </w:rPr>
        <w:t xml:space="preserve"> </w:t>
      </w:r>
      <w:proofErr w:type="spellStart"/>
      <w:r>
        <w:rPr>
          <w:rFonts w:cs="Tahoma"/>
        </w:rPr>
        <w:t>saya</w:t>
      </w:r>
      <w:proofErr w:type="spellEnd"/>
      <w:r>
        <w:rPr>
          <w:rFonts w:cs="Tahoma"/>
        </w:rPr>
        <w:t xml:space="preserve"> yang </w:t>
      </w:r>
      <w:proofErr w:type="spellStart"/>
      <w:r>
        <w:rPr>
          <w:rFonts w:cs="Tahoma"/>
        </w:rPr>
        <w:t>berjudul</w:t>
      </w:r>
      <w:proofErr w:type="spellEnd"/>
      <w:r>
        <w:rPr>
          <w:rFonts w:cs="Tahoma"/>
        </w:rPr>
        <w:t>: ”</w:t>
      </w:r>
      <w:proofErr w:type="spellStart"/>
      <w:r w:rsidR="00AF0458" w:rsidRPr="003F42D4">
        <w:rPr>
          <w:rFonts w:cs="Tahoma"/>
          <w:szCs w:val="26"/>
        </w:rPr>
        <w:t>Prinsip</w:t>
      </w:r>
      <w:proofErr w:type="spellEnd"/>
      <w:r w:rsidR="00AF0458" w:rsidRPr="003F42D4">
        <w:rPr>
          <w:rFonts w:cs="Tahoma"/>
          <w:szCs w:val="26"/>
        </w:rPr>
        <w:t xml:space="preserve"> Hukum </w:t>
      </w:r>
      <w:proofErr w:type="spellStart"/>
      <w:r w:rsidR="00AF0458" w:rsidRPr="003F42D4">
        <w:rPr>
          <w:rFonts w:cs="Tahoma"/>
          <w:szCs w:val="26"/>
        </w:rPr>
        <w:t>Pelarangan</w:t>
      </w:r>
      <w:proofErr w:type="spellEnd"/>
      <w:r w:rsidR="00AF0458" w:rsidRPr="003F42D4">
        <w:rPr>
          <w:rFonts w:cs="Tahoma"/>
          <w:szCs w:val="26"/>
        </w:rPr>
        <w:t xml:space="preserve"> </w:t>
      </w:r>
      <w:proofErr w:type="spellStart"/>
      <w:r w:rsidR="00AF0458" w:rsidRPr="003F42D4">
        <w:rPr>
          <w:rFonts w:cs="Tahoma"/>
          <w:szCs w:val="26"/>
        </w:rPr>
        <w:t>Penggunaan</w:t>
      </w:r>
      <w:proofErr w:type="spellEnd"/>
      <w:r w:rsidR="00AF0458" w:rsidRPr="003F42D4">
        <w:rPr>
          <w:rFonts w:cs="Tahoma"/>
          <w:szCs w:val="26"/>
        </w:rPr>
        <w:t xml:space="preserve"> </w:t>
      </w:r>
      <w:proofErr w:type="spellStart"/>
      <w:r w:rsidR="00AF0458" w:rsidRPr="003F42D4">
        <w:rPr>
          <w:rFonts w:cs="Tahoma"/>
          <w:szCs w:val="26"/>
        </w:rPr>
        <w:t>Knalpot</w:t>
      </w:r>
      <w:proofErr w:type="spellEnd"/>
      <w:r w:rsidR="00AF0458" w:rsidRPr="003F42D4">
        <w:rPr>
          <w:rFonts w:cs="Tahoma"/>
          <w:szCs w:val="26"/>
        </w:rPr>
        <w:t xml:space="preserve"> Tidak </w:t>
      </w:r>
      <w:proofErr w:type="spellStart"/>
      <w:r w:rsidR="00AF0458" w:rsidRPr="003F42D4">
        <w:rPr>
          <w:rFonts w:cs="Tahoma"/>
          <w:szCs w:val="26"/>
        </w:rPr>
        <w:t>Sesuai</w:t>
      </w:r>
      <w:proofErr w:type="spellEnd"/>
      <w:r w:rsidR="00AF0458" w:rsidRPr="003F42D4">
        <w:rPr>
          <w:rFonts w:cs="Tahoma"/>
          <w:szCs w:val="26"/>
        </w:rPr>
        <w:t xml:space="preserve"> </w:t>
      </w:r>
      <w:proofErr w:type="spellStart"/>
      <w:r w:rsidR="00AF0458" w:rsidRPr="003F42D4">
        <w:rPr>
          <w:rFonts w:cs="Tahoma"/>
          <w:szCs w:val="26"/>
        </w:rPr>
        <w:t>Standart</w:t>
      </w:r>
      <w:proofErr w:type="spellEnd"/>
      <w:r w:rsidR="00AF0458" w:rsidRPr="003F42D4">
        <w:rPr>
          <w:rFonts w:cs="Tahoma"/>
          <w:szCs w:val="26"/>
        </w:rPr>
        <w:t xml:space="preserve"> </w:t>
      </w:r>
      <w:proofErr w:type="spellStart"/>
      <w:r w:rsidR="00AF0458" w:rsidRPr="003F42D4">
        <w:rPr>
          <w:rFonts w:cs="Tahoma"/>
          <w:szCs w:val="26"/>
        </w:rPr>
        <w:t>Menurut</w:t>
      </w:r>
      <w:proofErr w:type="spellEnd"/>
      <w:r w:rsidR="00AF0458" w:rsidRPr="003F42D4">
        <w:rPr>
          <w:rFonts w:cs="Tahoma"/>
          <w:szCs w:val="26"/>
        </w:rPr>
        <w:t xml:space="preserve"> </w:t>
      </w:r>
      <w:proofErr w:type="spellStart"/>
      <w:r w:rsidR="00AF0458" w:rsidRPr="003F42D4">
        <w:rPr>
          <w:rFonts w:cs="Tahoma"/>
          <w:szCs w:val="26"/>
        </w:rPr>
        <w:t>Undang-Undang</w:t>
      </w:r>
      <w:proofErr w:type="spellEnd"/>
      <w:r w:rsidR="00AF0458" w:rsidRPr="003F42D4">
        <w:rPr>
          <w:rFonts w:cs="Tahoma"/>
          <w:szCs w:val="26"/>
        </w:rPr>
        <w:t xml:space="preserve"> </w:t>
      </w:r>
      <w:proofErr w:type="spellStart"/>
      <w:r w:rsidR="00AF0458" w:rsidRPr="003F42D4">
        <w:rPr>
          <w:rFonts w:cs="Tahoma"/>
          <w:szCs w:val="26"/>
        </w:rPr>
        <w:t>Nomor</w:t>
      </w:r>
      <w:proofErr w:type="spellEnd"/>
      <w:r w:rsidR="00AF0458" w:rsidRPr="003F42D4">
        <w:rPr>
          <w:rFonts w:cs="Tahoma"/>
          <w:szCs w:val="26"/>
        </w:rPr>
        <w:t xml:space="preserve"> 22 </w:t>
      </w:r>
      <w:proofErr w:type="spellStart"/>
      <w:r w:rsidR="00AF0458" w:rsidRPr="003F42D4">
        <w:rPr>
          <w:rFonts w:cs="Tahoma"/>
          <w:szCs w:val="26"/>
        </w:rPr>
        <w:t>Tahun</w:t>
      </w:r>
      <w:proofErr w:type="spellEnd"/>
      <w:r w:rsidR="00AF0458" w:rsidRPr="003F42D4">
        <w:rPr>
          <w:rFonts w:cs="Tahoma"/>
          <w:szCs w:val="26"/>
        </w:rPr>
        <w:t xml:space="preserve"> 2009 </w:t>
      </w:r>
      <w:proofErr w:type="spellStart"/>
      <w:r w:rsidR="00AF0458" w:rsidRPr="003F42D4">
        <w:rPr>
          <w:rFonts w:cs="Tahoma"/>
          <w:szCs w:val="26"/>
        </w:rPr>
        <w:t>Tentang</w:t>
      </w:r>
      <w:proofErr w:type="spellEnd"/>
      <w:r w:rsidR="00AF0458" w:rsidRPr="003F42D4">
        <w:rPr>
          <w:rFonts w:cs="Tahoma"/>
          <w:szCs w:val="26"/>
        </w:rPr>
        <w:t xml:space="preserve"> Lalu Lintas Dan </w:t>
      </w:r>
      <w:proofErr w:type="spellStart"/>
      <w:r w:rsidR="00AF0458" w:rsidRPr="003F42D4">
        <w:rPr>
          <w:rFonts w:cs="Tahoma"/>
          <w:szCs w:val="26"/>
        </w:rPr>
        <w:t>Angkutan</w:t>
      </w:r>
      <w:proofErr w:type="spellEnd"/>
      <w:r w:rsidR="00AF0458" w:rsidRPr="003F42D4">
        <w:rPr>
          <w:rFonts w:cs="Tahoma"/>
          <w:szCs w:val="26"/>
        </w:rPr>
        <w:t xml:space="preserve"> Jalan</w:t>
      </w:r>
      <w:r>
        <w:rPr>
          <w:rFonts w:cs="Tahoma"/>
        </w:rPr>
        <w:t xml:space="preserve">” </w:t>
      </w:r>
      <w:proofErr w:type="spellStart"/>
      <w:r w:rsidRPr="00E03037">
        <w:rPr>
          <w:rFonts w:cs="Tahoma"/>
        </w:rPr>
        <w:t>beserta</w:t>
      </w:r>
      <w:proofErr w:type="spellEnd"/>
      <w:r w:rsidRPr="00E03037">
        <w:rPr>
          <w:rFonts w:cs="Tahoma"/>
        </w:rPr>
        <w:t xml:space="preserve"> </w:t>
      </w:r>
      <w:proofErr w:type="spellStart"/>
      <w:r w:rsidRPr="00E03037">
        <w:rPr>
          <w:rFonts w:cs="Tahoma"/>
        </w:rPr>
        <w:t>perangkat</w:t>
      </w:r>
      <w:proofErr w:type="spellEnd"/>
      <w:r w:rsidRPr="00E03037">
        <w:rPr>
          <w:rFonts w:cs="Tahoma"/>
        </w:rPr>
        <w:t xml:space="preserve"> yang </w:t>
      </w:r>
      <w:proofErr w:type="spellStart"/>
      <w:r w:rsidRPr="00E03037">
        <w:rPr>
          <w:rFonts w:cs="Tahoma"/>
        </w:rPr>
        <w:t>ada</w:t>
      </w:r>
      <w:proofErr w:type="spellEnd"/>
      <w:r w:rsidRPr="00E03037">
        <w:rPr>
          <w:rFonts w:cs="Tahoma"/>
        </w:rPr>
        <w:t xml:space="preserve"> (</w:t>
      </w:r>
      <w:proofErr w:type="spellStart"/>
      <w:r w:rsidRPr="00E03037">
        <w:rPr>
          <w:rFonts w:cs="Tahoma"/>
        </w:rPr>
        <w:t>jika</w:t>
      </w:r>
      <w:proofErr w:type="spellEnd"/>
      <w:r w:rsidRPr="00E03037">
        <w:rPr>
          <w:rFonts w:cs="Tahoma"/>
        </w:rPr>
        <w:t xml:space="preserve"> </w:t>
      </w:r>
      <w:proofErr w:type="spellStart"/>
      <w:r w:rsidRPr="00E03037">
        <w:rPr>
          <w:rFonts w:cs="Tahoma"/>
        </w:rPr>
        <w:t>diperlukan</w:t>
      </w:r>
      <w:proofErr w:type="spellEnd"/>
      <w:r w:rsidRPr="00E03037">
        <w:rPr>
          <w:rFonts w:cs="Tahoma"/>
        </w:rPr>
        <w:t xml:space="preserve">), </w:t>
      </w:r>
      <w:proofErr w:type="spellStart"/>
      <w:r w:rsidRPr="00E03037">
        <w:rPr>
          <w:rFonts w:cs="Tahoma"/>
        </w:rPr>
        <w:t>dengan</w:t>
      </w:r>
      <w:proofErr w:type="spellEnd"/>
      <w:r w:rsidRPr="00E03037">
        <w:rPr>
          <w:rFonts w:cs="Tahoma"/>
        </w:rPr>
        <w:t xml:space="preserve"> </w:t>
      </w:r>
      <w:proofErr w:type="spellStart"/>
      <w:r w:rsidRPr="00E03037">
        <w:rPr>
          <w:rFonts w:cs="Tahoma"/>
        </w:rPr>
        <w:t>hak</w:t>
      </w:r>
      <w:proofErr w:type="spellEnd"/>
      <w:r w:rsidRPr="00E03037">
        <w:rPr>
          <w:rFonts w:cs="Tahoma"/>
        </w:rPr>
        <w:t xml:space="preserve"> </w:t>
      </w:r>
      <w:proofErr w:type="spellStart"/>
      <w:r w:rsidRPr="00E03037">
        <w:rPr>
          <w:rFonts w:cs="Tahoma"/>
        </w:rPr>
        <w:t>bebas</w:t>
      </w:r>
      <w:proofErr w:type="spellEnd"/>
      <w:r w:rsidRPr="00E03037">
        <w:rPr>
          <w:rFonts w:cs="Tahoma"/>
        </w:rPr>
        <w:t xml:space="preserve"> </w:t>
      </w:r>
      <w:proofErr w:type="spellStart"/>
      <w:r w:rsidRPr="00E03037">
        <w:rPr>
          <w:rFonts w:cs="Tahoma"/>
        </w:rPr>
        <w:t>royalti</w:t>
      </w:r>
      <w:proofErr w:type="spellEnd"/>
      <w:r w:rsidRPr="00E03037">
        <w:rPr>
          <w:rFonts w:cs="Tahoma"/>
        </w:rPr>
        <w:t xml:space="preserve"> non </w:t>
      </w:r>
      <w:proofErr w:type="spellStart"/>
      <w:r w:rsidRPr="00E03037">
        <w:rPr>
          <w:rFonts w:cs="Tahoma"/>
        </w:rPr>
        <w:t>ekslusif</w:t>
      </w:r>
      <w:proofErr w:type="spellEnd"/>
      <w:r w:rsidRPr="00E03037">
        <w:rPr>
          <w:rFonts w:cs="Tahoma"/>
        </w:rPr>
        <w:t xml:space="preserve"> </w:t>
      </w:r>
      <w:proofErr w:type="spellStart"/>
      <w:r w:rsidRPr="00E03037">
        <w:rPr>
          <w:rFonts w:cs="Tahoma"/>
        </w:rPr>
        <w:t>ini</w:t>
      </w:r>
      <w:proofErr w:type="spellEnd"/>
      <w:r w:rsidRPr="00E03037">
        <w:rPr>
          <w:rFonts w:cs="Tahoma"/>
        </w:rPr>
        <w:t xml:space="preserve"> Universitas </w:t>
      </w:r>
      <w:proofErr w:type="spellStart"/>
      <w:r w:rsidRPr="00E03037">
        <w:rPr>
          <w:rFonts w:cs="Tahoma"/>
        </w:rPr>
        <w:t>Abdurachman</w:t>
      </w:r>
      <w:proofErr w:type="spellEnd"/>
      <w:r w:rsidRPr="00E03037">
        <w:rPr>
          <w:rFonts w:cs="Tahoma"/>
        </w:rPr>
        <w:t xml:space="preserve"> Saleh </w:t>
      </w:r>
      <w:proofErr w:type="spellStart"/>
      <w:r w:rsidRPr="00E03037">
        <w:rPr>
          <w:rFonts w:cs="Tahoma"/>
        </w:rPr>
        <w:t>Situbondo</w:t>
      </w:r>
      <w:proofErr w:type="spellEnd"/>
      <w:r w:rsidRPr="00E03037">
        <w:rPr>
          <w:rFonts w:cs="Tahoma"/>
        </w:rPr>
        <w:t xml:space="preserve"> </w:t>
      </w:r>
      <w:proofErr w:type="spellStart"/>
      <w:r w:rsidRPr="00E03037">
        <w:rPr>
          <w:rFonts w:cs="Tahoma"/>
        </w:rPr>
        <w:t>berhak</w:t>
      </w:r>
      <w:proofErr w:type="spellEnd"/>
      <w:r w:rsidRPr="00E03037">
        <w:rPr>
          <w:rFonts w:cs="Tahoma"/>
        </w:rPr>
        <w:t xml:space="preserve"> </w:t>
      </w:r>
      <w:proofErr w:type="spellStart"/>
      <w:r w:rsidRPr="00E03037">
        <w:rPr>
          <w:rFonts w:cs="Tahoma"/>
        </w:rPr>
        <w:t>menyimpan</w:t>
      </w:r>
      <w:proofErr w:type="spellEnd"/>
      <w:r w:rsidRPr="00E03037">
        <w:rPr>
          <w:rFonts w:cs="Tahoma"/>
        </w:rPr>
        <w:t xml:space="preserve">, </w:t>
      </w:r>
      <w:proofErr w:type="spellStart"/>
      <w:r w:rsidRPr="00E03037">
        <w:rPr>
          <w:rFonts w:cs="Tahoma"/>
        </w:rPr>
        <w:t>mengalih</w:t>
      </w:r>
      <w:proofErr w:type="spellEnd"/>
      <w:r w:rsidRPr="00E03037">
        <w:rPr>
          <w:rFonts w:cs="Tahoma"/>
        </w:rPr>
        <w:t xml:space="preserve"> media/format-</w:t>
      </w:r>
      <w:proofErr w:type="spellStart"/>
      <w:r w:rsidRPr="00E03037">
        <w:rPr>
          <w:rFonts w:cs="Tahoma"/>
        </w:rPr>
        <w:t>kan</w:t>
      </w:r>
      <w:proofErr w:type="spellEnd"/>
      <w:r w:rsidRPr="00E03037">
        <w:rPr>
          <w:rFonts w:cs="Tahoma"/>
        </w:rPr>
        <w:t xml:space="preserve">, </w:t>
      </w:r>
      <w:proofErr w:type="spellStart"/>
      <w:r w:rsidRPr="00E03037">
        <w:rPr>
          <w:rFonts w:cs="Tahoma"/>
        </w:rPr>
        <w:t>mengelola</w:t>
      </w:r>
      <w:proofErr w:type="spellEnd"/>
      <w:r w:rsidRPr="00E03037">
        <w:rPr>
          <w:rFonts w:cs="Tahoma"/>
        </w:rPr>
        <w:t xml:space="preserve"> </w:t>
      </w:r>
      <w:proofErr w:type="spellStart"/>
      <w:r w:rsidRPr="00E03037">
        <w:rPr>
          <w:rFonts w:cs="Tahoma"/>
        </w:rPr>
        <w:t>dalam</w:t>
      </w:r>
      <w:proofErr w:type="spellEnd"/>
      <w:r w:rsidRPr="00E03037">
        <w:rPr>
          <w:rFonts w:cs="Tahoma"/>
        </w:rPr>
        <w:t xml:space="preserve"> </w:t>
      </w:r>
      <w:proofErr w:type="spellStart"/>
      <w:r w:rsidRPr="00E03037">
        <w:rPr>
          <w:rFonts w:cs="Tahoma"/>
        </w:rPr>
        <w:t>bentuk</w:t>
      </w:r>
      <w:proofErr w:type="spellEnd"/>
      <w:r w:rsidRPr="00E03037">
        <w:rPr>
          <w:rFonts w:cs="Tahoma"/>
        </w:rPr>
        <w:t xml:space="preserve"> </w:t>
      </w:r>
      <w:proofErr w:type="spellStart"/>
      <w:r w:rsidRPr="00E03037">
        <w:rPr>
          <w:rFonts w:cs="Tahoma"/>
        </w:rPr>
        <w:t>pangkalan</w:t>
      </w:r>
      <w:proofErr w:type="spellEnd"/>
      <w:r w:rsidRPr="00E03037">
        <w:rPr>
          <w:rFonts w:cs="Tahoma"/>
        </w:rPr>
        <w:t xml:space="preserve"> data (</w:t>
      </w:r>
      <w:r w:rsidRPr="00B37FAB">
        <w:rPr>
          <w:rFonts w:cs="Tahoma"/>
          <w:i/>
          <w:iCs/>
        </w:rPr>
        <w:t>database</w:t>
      </w:r>
      <w:r w:rsidRPr="00E03037">
        <w:rPr>
          <w:rFonts w:cs="Tahoma"/>
        </w:rPr>
        <w:t xml:space="preserve">), </w:t>
      </w:r>
      <w:proofErr w:type="spellStart"/>
      <w:r w:rsidRPr="00E03037">
        <w:rPr>
          <w:rFonts w:cs="Tahoma"/>
        </w:rPr>
        <w:t>merawat</w:t>
      </w:r>
      <w:proofErr w:type="spellEnd"/>
      <w:r w:rsidRPr="00E03037">
        <w:rPr>
          <w:rFonts w:cs="Tahoma"/>
        </w:rPr>
        <w:t xml:space="preserve"> dan </w:t>
      </w:r>
      <w:proofErr w:type="spellStart"/>
      <w:r w:rsidRPr="00E03037">
        <w:rPr>
          <w:rFonts w:cs="Tahoma"/>
        </w:rPr>
        <w:t>mempublikasikan</w:t>
      </w:r>
      <w:proofErr w:type="spellEnd"/>
      <w:r w:rsidRPr="00E03037">
        <w:rPr>
          <w:rFonts w:cs="Tahoma"/>
        </w:rPr>
        <w:t xml:space="preserve"> </w:t>
      </w:r>
      <w:proofErr w:type="spellStart"/>
      <w:r w:rsidRPr="00E03037">
        <w:rPr>
          <w:rFonts w:cs="Tahoma"/>
        </w:rPr>
        <w:t>karya</w:t>
      </w:r>
      <w:proofErr w:type="spellEnd"/>
      <w:r w:rsidRPr="00E03037">
        <w:rPr>
          <w:rFonts w:cs="Tahoma"/>
        </w:rPr>
        <w:t xml:space="preserve"> </w:t>
      </w:r>
      <w:proofErr w:type="spellStart"/>
      <w:r w:rsidRPr="00E03037">
        <w:rPr>
          <w:rFonts w:cs="Tahoma"/>
        </w:rPr>
        <w:t>ilmiah</w:t>
      </w:r>
      <w:proofErr w:type="spellEnd"/>
      <w:r w:rsidRPr="00E03037">
        <w:rPr>
          <w:rFonts w:cs="Tahoma"/>
        </w:rPr>
        <w:t xml:space="preserve"> </w:t>
      </w:r>
      <w:proofErr w:type="spellStart"/>
      <w:r w:rsidRPr="00E03037">
        <w:rPr>
          <w:rFonts w:cs="Tahoma"/>
        </w:rPr>
        <w:t>saya</w:t>
      </w:r>
      <w:proofErr w:type="spellEnd"/>
      <w:r w:rsidRPr="00E03037">
        <w:rPr>
          <w:rFonts w:cs="Tahoma"/>
        </w:rPr>
        <w:t xml:space="preserve"> </w:t>
      </w:r>
      <w:proofErr w:type="spellStart"/>
      <w:r w:rsidRPr="00E03037">
        <w:rPr>
          <w:rFonts w:cs="Tahoma"/>
        </w:rPr>
        <w:t>selama</w:t>
      </w:r>
      <w:proofErr w:type="spellEnd"/>
      <w:r w:rsidRPr="00E03037">
        <w:rPr>
          <w:rFonts w:cs="Tahoma"/>
        </w:rPr>
        <w:t xml:space="preserve"> </w:t>
      </w:r>
      <w:proofErr w:type="spellStart"/>
      <w:r w:rsidRPr="00E03037">
        <w:rPr>
          <w:rFonts w:cs="Tahoma"/>
        </w:rPr>
        <w:t>tetap</w:t>
      </w:r>
      <w:proofErr w:type="spellEnd"/>
      <w:r w:rsidRPr="00E03037">
        <w:rPr>
          <w:rFonts w:cs="Tahoma"/>
        </w:rPr>
        <w:t xml:space="preserve"> </w:t>
      </w:r>
      <w:proofErr w:type="spellStart"/>
      <w:r w:rsidRPr="00E03037">
        <w:rPr>
          <w:rFonts w:cs="Tahoma"/>
        </w:rPr>
        <w:t>mencantumkan</w:t>
      </w:r>
      <w:proofErr w:type="spellEnd"/>
      <w:r w:rsidRPr="00E03037">
        <w:rPr>
          <w:rFonts w:cs="Tahoma"/>
        </w:rPr>
        <w:t xml:space="preserve"> </w:t>
      </w:r>
      <w:proofErr w:type="spellStart"/>
      <w:r w:rsidRPr="00E03037">
        <w:rPr>
          <w:rFonts w:cs="Tahoma"/>
        </w:rPr>
        <w:t>nama</w:t>
      </w:r>
      <w:proofErr w:type="spellEnd"/>
      <w:r w:rsidRPr="00E03037">
        <w:rPr>
          <w:rFonts w:cs="Tahoma"/>
        </w:rPr>
        <w:t xml:space="preserve"> </w:t>
      </w:r>
      <w:proofErr w:type="spellStart"/>
      <w:r w:rsidRPr="00E03037">
        <w:rPr>
          <w:rFonts w:cs="Tahoma"/>
        </w:rPr>
        <w:t>saya</w:t>
      </w:r>
      <w:proofErr w:type="spellEnd"/>
      <w:r w:rsidRPr="00E03037">
        <w:rPr>
          <w:rFonts w:cs="Tahoma"/>
        </w:rPr>
        <w:t xml:space="preserve"> </w:t>
      </w:r>
      <w:proofErr w:type="spellStart"/>
      <w:r w:rsidRPr="00E03037">
        <w:rPr>
          <w:rFonts w:cs="Tahoma"/>
        </w:rPr>
        <w:t>sebagai</w:t>
      </w:r>
      <w:proofErr w:type="spellEnd"/>
      <w:r w:rsidRPr="00E03037">
        <w:rPr>
          <w:rFonts w:cs="Tahoma"/>
        </w:rPr>
        <w:t xml:space="preserve"> </w:t>
      </w:r>
      <w:proofErr w:type="spellStart"/>
      <w:r w:rsidRPr="00E03037">
        <w:rPr>
          <w:rFonts w:cs="Tahoma"/>
        </w:rPr>
        <w:t>penulis</w:t>
      </w:r>
      <w:proofErr w:type="spellEnd"/>
      <w:r w:rsidRPr="00E03037">
        <w:rPr>
          <w:rFonts w:cs="Tahoma"/>
        </w:rPr>
        <w:t>/</w:t>
      </w:r>
      <w:proofErr w:type="spellStart"/>
      <w:r w:rsidRPr="00E03037">
        <w:rPr>
          <w:rFonts w:cs="Tahoma"/>
        </w:rPr>
        <w:t>pencipta</w:t>
      </w:r>
      <w:proofErr w:type="spellEnd"/>
      <w:r w:rsidRPr="00E03037">
        <w:rPr>
          <w:rFonts w:cs="Tahoma"/>
        </w:rPr>
        <w:t xml:space="preserve"> </w:t>
      </w:r>
      <w:proofErr w:type="spellStart"/>
      <w:r w:rsidRPr="00E03037">
        <w:rPr>
          <w:rFonts w:cs="Tahoma"/>
        </w:rPr>
        <w:t>sebagai</w:t>
      </w:r>
      <w:proofErr w:type="spellEnd"/>
      <w:r w:rsidRPr="00E03037">
        <w:rPr>
          <w:rFonts w:cs="Tahoma"/>
        </w:rPr>
        <w:t xml:space="preserve"> </w:t>
      </w:r>
      <w:proofErr w:type="spellStart"/>
      <w:r w:rsidRPr="00E03037">
        <w:rPr>
          <w:rFonts w:cs="Tahoma"/>
        </w:rPr>
        <w:t>pemilik</w:t>
      </w:r>
      <w:proofErr w:type="spellEnd"/>
      <w:r w:rsidRPr="00E03037">
        <w:rPr>
          <w:rFonts w:cs="Tahoma"/>
        </w:rPr>
        <w:t xml:space="preserve"> </w:t>
      </w:r>
      <w:proofErr w:type="spellStart"/>
      <w:r w:rsidRPr="00E03037">
        <w:rPr>
          <w:rFonts w:cs="Tahoma"/>
        </w:rPr>
        <w:t>hak</w:t>
      </w:r>
      <w:proofErr w:type="spellEnd"/>
      <w:r w:rsidRPr="00E03037">
        <w:rPr>
          <w:rFonts w:cs="Tahoma"/>
        </w:rPr>
        <w:t xml:space="preserve"> </w:t>
      </w:r>
      <w:proofErr w:type="spellStart"/>
      <w:r w:rsidRPr="00E03037">
        <w:rPr>
          <w:rFonts w:cs="Tahoma"/>
        </w:rPr>
        <w:t>cipta</w:t>
      </w:r>
      <w:proofErr w:type="spellEnd"/>
      <w:r w:rsidRPr="00E03037">
        <w:rPr>
          <w:rFonts w:cs="Tahoma"/>
        </w:rPr>
        <w:t>.</w:t>
      </w:r>
    </w:p>
    <w:p w14:paraId="6D29BD83" w14:textId="77777777" w:rsidR="002B6C6D" w:rsidRPr="00E03037" w:rsidRDefault="002B6C6D" w:rsidP="002B6C6D">
      <w:pPr>
        <w:rPr>
          <w:rFonts w:cs="Tahoma"/>
        </w:rPr>
      </w:pPr>
      <w:proofErr w:type="spellStart"/>
      <w:r w:rsidRPr="00E03037">
        <w:rPr>
          <w:rFonts w:cs="Tahoma"/>
        </w:rPr>
        <w:t>Demikian</w:t>
      </w:r>
      <w:proofErr w:type="spellEnd"/>
      <w:r w:rsidRPr="00E03037">
        <w:rPr>
          <w:rFonts w:cs="Tahoma"/>
        </w:rPr>
        <w:t xml:space="preserve"> </w:t>
      </w:r>
      <w:proofErr w:type="spellStart"/>
      <w:r w:rsidRPr="00E03037">
        <w:rPr>
          <w:rFonts w:cs="Tahoma"/>
        </w:rPr>
        <w:t>pernyataan</w:t>
      </w:r>
      <w:proofErr w:type="spellEnd"/>
      <w:r w:rsidRPr="00E03037">
        <w:rPr>
          <w:rFonts w:cs="Tahoma"/>
        </w:rPr>
        <w:t xml:space="preserve"> </w:t>
      </w:r>
      <w:proofErr w:type="spellStart"/>
      <w:r w:rsidRPr="00E03037">
        <w:rPr>
          <w:rFonts w:cs="Tahoma"/>
        </w:rPr>
        <w:t>ini</w:t>
      </w:r>
      <w:proofErr w:type="spellEnd"/>
      <w:r w:rsidRPr="00E03037">
        <w:rPr>
          <w:rFonts w:cs="Tahoma"/>
        </w:rPr>
        <w:t xml:space="preserve"> </w:t>
      </w:r>
      <w:proofErr w:type="spellStart"/>
      <w:r w:rsidRPr="00E03037">
        <w:rPr>
          <w:rFonts w:cs="Tahoma"/>
        </w:rPr>
        <w:t>saya</w:t>
      </w:r>
      <w:proofErr w:type="spellEnd"/>
      <w:r w:rsidRPr="00E03037">
        <w:rPr>
          <w:rFonts w:cs="Tahoma"/>
        </w:rPr>
        <w:t xml:space="preserve"> </w:t>
      </w:r>
      <w:proofErr w:type="spellStart"/>
      <w:r w:rsidRPr="00E03037">
        <w:rPr>
          <w:rFonts w:cs="Tahoma"/>
        </w:rPr>
        <w:t>buat</w:t>
      </w:r>
      <w:proofErr w:type="spellEnd"/>
      <w:r w:rsidRPr="00E03037">
        <w:rPr>
          <w:rFonts w:cs="Tahoma"/>
        </w:rPr>
        <w:t xml:space="preserve"> </w:t>
      </w:r>
      <w:proofErr w:type="spellStart"/>
      <w:r w:rsidRPr="00E03037">
        <w:rPr>
          <w:rFonts w:cs="Tahoma"/>
        </w:rPr>
        <w:t>dengan</w:t>
      </w:r>
      <w:proofErr w:type="spellEnd"/>
      <w:r w:rsidRPr="00E03037">
        <w:rPr>
          <w:rFonts w:cs="Tahoma"/>
        </w:rPr>
        <w:t xml:space="preserve"> </w:t>
      </w:r>
      <w:proofErr w:type="spellStart"/>
      <w:r w:rsidRPr="00E03037">
        <w:rPr>
          <w:rFonts w:cs="Tahoma"/>
        </w:rPr>
        <w:t>sebenarnya</w:t>
      </w:r>
      <w:proofErr w:type="spellEnd"/>
      <w:r w:rsidRPr="00E03037">
        <w:rPr>
          <w:rFonts w:cs="Tahoma"/>
        </w:rPr>
        <w:t>.</w:t>
      </w:r>
    </w:p>
    <w:p w14:paraId="755835CF" w14:textId="77777777" w:rsidR="002B6C6D" w:rsidRDefault="002B6C6D" w:rsidP="002B6C6D">
      <w:pPr>
        <w:ind w:left="5040"/>
        <w:rPr>
          <w:rFonts w:cs="Tahoma"/>
        </w:rPr>
      </w:pPr>
    </w:p>
    <w:p w14:paraId="541543B4" w14:textId="5003B5E0" w:rsidR="002B6C6D" w:rsidRDefault="002B6C6D" w:rsidP="002B6C6D">
      <w:pPr>
        <w:ind w:left="5040"/>
        <w:rPr>
          <w:rFonts w:cs="Tahoma"/>
        </w:rPr>
      </w:pPr>
      <w:proofErr w:type="spellStart"/>
      <w:r>
        <w:rPr>
          <w:rFonts w:cs="Tahoma"/>
        </w:rPr>
        <w:t>Situbondo</w:t>
      </w:r>
      <w:proofErr w:type="spellEnd"/>
      <w:r>
        <w:rPr>
          <w:rFonts w:cs="Tahoma"/>
        </w:rPr>
        <w:t xml:space="preserve">, </w:t>
      </w:r>
      <w:r w:rsidR="00FE0B6B">
        <w:rPr>
          <w:rFonts w:cs="Tahoma"/>
        </w:rPr>
        <w:t xml:space="preserve">22 </w:t>
      </w:r>
      <w:proofErr w:type="spellStart"/>
      <w:r w:rsidR="00FE0B6B">
        <w:rPr>
          <w:rFonts w:cs="Tahoma"/>
        </w:rPr>
        <w:t>Juli</w:t>
      </w:r>
      <w:proofErr w:type="spellEnd"/>
      <w:r>
        <w:rPr>
          <w:rFonts w:cs="Tahoma"/>
        </w:rPr>
        <w:t xml:space="preserve"> 2024</w:t>
      </w:r>
      <w:r w:rsidRPr="00E03037">
        <w:rPr>
          <w:rFonts w:cs="Tahoma"/>
        </w:rPr>
        <w:t xml:space="preserve"> </w:t>
      </w:r>
    </w:p>
    <w:p w14:paraId="4ED333D2" w14:textId="77777777" w:rsidR="002B6C6D" w:rsidRDefault="002B6C6D" w:rsidP="002B6C6D">
      <w:pPr>
        <w:ind w:left="4320" w:firstLine="720"/>
        <w:rPr>
          <w:rFonts w:cs="Tahoma"/>
        </w:rPr>
      </w:pPr>
      <w:r>
        <w:rPr>
          <w:rFonts w:cs="Tahoma"/>
        </w:rPr>
        <w:t xml:space="preserve">Yang </w:t>
      </w:r>
      <w:proofErr w:type="spellStart"/>
      <w:r>
        <w:rPr>
          <w:rFonts w:cs="Tahoma"/>
        </w:rPr>
        <w:t>menyatakan</w:t>
      </w:r>
      <w:proofErr w:type="spellEnd"/>
      <w:r>
        <w:rPr>
          <w:rFonts w:cs="Tahoma"/>
        </w:rPr>
        <w:t>,</w:t>
      </w:r>
    </w:p>
    <w:p w14:paraId="1777DA8E" w14:textId="77777777" w:rsidR="002B6C6D" w:rsidRDefault="002B6C6D" w:rsidP="002B6C6D">
      <w:pPr>
        <w:rPr>
          <w:rFonts w:cs="Tahoma"/>
        </w:rPr>
      </w:pPr>
    </w:p>
    <w:p w14:paraId="6C083633" w14:textId="77777777" w:rsidR="002B6C6D" w:rsidRDefault="002B6C6D" w:rsidP="002B6C6D">
      <w:pPr>
        <w:rPr>
          <w:rFonts w:cs="Tahoma"/>
        </w:rPr>
      </w:pPr>
    </w:p>
    <w:p w14:paraId="121440B6" w14:textId="12C43A48" w:rsidR="002B6C6D" w:rsidRDefault="00AF0458" w:rsidP="002B6C6D">
      <w:pPr>
        <w:spacing w:line="240" w:lineRule="auto"/>
        <w:ind w:left="4321" w:firstLine="720"/>
        <w:rPr>
          <w:rFonts w:cs="Tahoma"/>
        </w:rPr>
      </w:pPr>
      <w:r>
        <w:rPr>
          <w:rFonts w:cs="Tahoma"/>
        </w:rPr>
        <w:t>RANGGA KARTAWINATA EF</w:t>
      </w:r>
    </w:p>
    <w:p w14:paraId="2E033519" w14:textId="156902DA" w:rsidR="002B6C6D" w:rsidRDefault="002B6C6D" w:rsidP="002B6C6D">
      <w:pPr>
        <w:spacing w:line="240" w:lineRule="auto"/>
        <w:ind w:left="4321" w:firstLine="720"/>
        <w:rPr>
          <w:rFonts w:cs="Tahoma"/>
        </w:rPr>
      </w:pPr>
      <w:r>
        <w:rPr>
          <w:rFonts w:cs="Tahoma"/>
        </w:rPr>
        <w:t>NPM. 2020120</w:t>
      </w:r>
      <w:r w:rsidR="00AF0458">
        <w:rPr>
          <w:rFonts w:cs="Tahoma"/>
        </w:rPr>
        <w:t>61</w:t>
      </w:r>
    </w:p>
    <w:p w14:paraId="329F93C5" w14:textId="77777777" w:rsidR="000F6566" w:rsidRPr="007F475F" w:rsidRDefault="000F6566" w:rsidP="002B6C6D">
      <w:pPr>
        <w:spacing w:line="240" w:lineRule="auto"/>
        <w:ind w:left="4321" w:firstLine="720"/>
        <w:rPr>
          <w:rFonts w:cs="Tahoma"/>
        </w:rPr>
      </w:pPr>
    </w:p>
    <w:p w14:paraId="4C18D5A6" w14:textId="77777777" w:rsidR="002B6C6D" w:rsidRPr="00DC22BB" w:rsidRDefault="002B6C6D" w:rsidP="002B6C6D">
      <w:pPr>
        <w:pStyle w:val="Heading1"/>
        <w:rPr>
          <w:sz w:val="22"/>
        </w:rPr>
      </w:pPr>
      <w:bookmarkStart w:id="10" w:name="_Toc170045495"/>
      <w:bookmarkStart w:id="11" w:name="_Toc172104566"/>
      <w:r w:rsidRPr="00DC22BB">
        <w:rPr>
          <w:sz w:val="22"/>
        </w:rPr>
        <w:lastRenderedPageBreak/>
        <w:t>PERSEMBAHAN</w:t>
      </w:r>
      <w:bookmarkEnd w:id="10"/>
      <w:bookmarkEnd w:id="11"/>
    </w:p>
    <w:p w14:paraId="6FC92BC6" w14:textId="77777777" w:rsidR="002B6C6D" w:rsidRPr="008F1049" w:rsidRDefault="002B6C6D" w:rsidP="002B6C6D"/>
    <w:p w14:paraId="13A14F68" w14:textId="77777777" w:rsidR="002B6C6D" w:rsidRDefault="002B6C6D" w:rsidP="002B6C6D">
      <w:pPr>
        <w:rPr>
          <w:rFonts w:cs="Tahoma"/>
        </w:rPr>
      </w:pPr>
      <w:r>
        <w:rPr>
          <w:rFonts w:cs="Tahoma"/>
        </w:rPr>
        <w:tab/>
      </w:r>
      <w:proofErr w:type="spellStart"/>
      <w:r>
        <w:rPr>
          <w:rFonts w:cs="Tahoma"/>
        </w:rPr>
        <w:t>Skripsi</w:t>
      </w:r>
      <w:proofErr w:type="spellEnd"/>
      <w:r>
        <w:rPr>
          <w:rFonts w:cs="Tahoma"/>
        </w:rPr>
        <w:t xml:space="preserve"> </w:t>
      </w:r>
      <w:proofErr w:type="spellStart"/>
      <w:r>
        <w:rPr>
          <w:rFonts w:cs="Tahoma"/>
        </w:rPr>
        <w:t>ini</w:t>
      </w:r>
      <w:proofErr w:type="spellEnd"/>
      <w:r>
        <w:rPr>
          <w:rFonts w:cs="Tahoma"/>
        </w:rPr>
        <w:t xml:space="preserve"> </w:t>
      </w:r>
      <w:proofErr w:type="spellStart"/>
      <w:r>
        <w:rPr>
          <w:rFonts w:cs="Tahoma"/>
        </w:rPr>
        <w:t>saya</w:t>
      </w:r>
      <w:proofErr w:type="spellEnd"/>
      <w:r>
        <w:rPr>
          <w:rFonts w:cs="Tahoma"/>
        </w:rPr>
        <w:t xml:space="preserve"> </w:t>
      </w:r>
      <w:proofErr w:type="spellStart"/>
      <w:r>
        <w:rPr>
          <w:rFonts w:cs="Tahoma"/>
        </w:rPr>
        <w:t>persembahkan</w:t>
      </w:r>
      <w:proofErr w:type="spellEnd"/>
      <w:r>
        <w:rPr>
          <w:rFonts w:cs="Tahoma"/>
        </w:rPr>
        <w:t xml:space="preserve"> </w:t>
      </w:r>
      <w:proofErr w:type="spellStart"/>
      <w:r>
        <w:rPr>
          <w:rFonts w:cs="Tahoma"/>
        </w:rPr>
        <w:t>kepada</w:t>
      </w:r>
      <w:proofErr w:type="spellEnd"/>
      <w:r>
        <w:rPr>
          <w:rFonts w:cs="Tahoma"/>
        </w:rPr>
        <w:t>:</w:t>
      </w:r>
    </w:p>
    <w:p w14:paraId="2E7001A7" w14:textId="5ABE450B" w:rsidR="002B6C6D" w:rsidRDefault="002B6C6D" w:rsidP="00A62CAD">
      <w:pPr>
        <w:pStyle w:val="ListParagraph"/>
        <w:numPr>
          <w:ilvl w:val="0"/>
          <w:numId w:val="29"/>
        </w:numPr>
        <w:rPr>
          <w:rFonts w:cs="Tahoma"/>
        </w:rPr>
      </w:pPr>
      <w:proofErr w:type="spellStart"/>
      <w:r>
        <w:rPr>
          <w:rFonts w:cs="Tahoma"/>
        </w:rPr>
        <w:t>Kedua</w:t>
      </w:r>
      <w:proofErr w:type="spellEnd"/>
      <w:r>
        <w:rPr>
          <w:rFonts w:cs="Tahoma"/>
        </w:rPr>
        <w:t xml:space="preserve"> orang </w:t>
      </w:r>
      <w:proofErr w:type="spellStart"/>
      <w:r>
        <w:rPr>
          <w:rFonts w:cs="Tahoma"/>
        </w:rPr>
        <w:t>tua</w:t>
      </w:r>
      <w:proofErr w:type="spellEnd"/>
      <w:r>
        <w:rPr>
          <w:rFonts w:cs="Tahoma"/>
        </w:rPr>
        <w:t xml:space="preserve"> </w:t>
      </w:r>
      <w:proofErr w:type="spellStart"/>
      <w:r>
        <w:rPr>
          <w:rFonts w:cs="Tahoma"/>
        </w:rPr>
        <w:t>saya</w:t>
      </w:r>
      <w:proofErr w:type="spellEnd"/>
      <w:r>
        <w:rPr>
          <w:rFonts w:cs="Tahoma"/>
        </w:rPr>
        <w:t xml:space="preserve"> Bapak </w:t>
      </w:r>
      <w:proofErr w:type="spellStart"/>
      <w:r w:rsidR="003B41F5">
        <w:rPr>
          <w:rFonts w:cs="Tahoma"/>
        </w:rPr>
        <w:t>Moh</w:t>
      </w:r>
      <w:proofErr w:type="spellEnd"/>
      <w:r w:rsidR="003B41F5">
        <w:rPr>
          <w:rFonts w:cs="Tahoma"/>
        </w:rPr>
        <w:t>. Ruslan Effendy</w:t>
      </w:r>
      <w:r>
        <w:rPr>
          <w:rFonts w:cs="Tahoma"/>
        </w:rPr>
        <w:t xml:space="preserve"> dan Ibu </w:t>
      </w:r>
      <w:proofErr w:type="spellStart"/>
      <w:r w:rsidR="003B41F5">
        <w:rPr>
          <w:rFonts w:cs="Tahoma"/>
        </w:rPr>
        <w:t>Indahwati</w:t>
      </w:r>
      <w:proofErr w:type="spellEnd"/>
      <w:r>
        <w:rPr>
          <w:rFonts w:cs="Tahoma"/>
        </w:rPr>
        <w:t xml:space="preserve"> </w:t>
      </w:r>
      <w:r w:rsidR="003B41F5">
        <w:rPr>
          <w:rFonts w:cs="Tahoma"/>
        </w:rPr>
        <w:t xml:space="preserve">yang </w:t>
      </w:r>
      <w:proofErr w:type="spellStart"/>
      <w:r w:rsidR="003B41F5">
        <w:rPr>
          <w:rFonts w:cs="Tahoma"/>
        </w:rPr>
        <w:t>telah</w:t>
      </w:r>
      <w:proofErr w:type="spellEnd"/>
      <w:r w:rsidR="003B41F5">
        <w:rPr>
          <w:rFonts w:cs="Tahoma"/>
        </w:rPr>
        <w:t xml:space="preserve"> </w:t>
      </w:r>
      <w:proofErr w:type="spellStart"/>
      <w:r w:rsidR="003B41F5">
        <w:rPr>
          <w:rFonts w:cs="Tahoma"/>
        </w:rPr>
        <w:t>membesarkan</w:t>
      </w:r>
      <w:proofErr w:type="spellEnd"/>
      <w:r w:rsidR="003B41F5">
        <w:rPr>
          <w:rFonts w:cs="Tahoma"/>
        </w:rPr>
        <w:t xml:space="preserve"> </w:t>
      </w:r>
      <w:proofErr w:type="spellStart"/>
      <w:r w:rsidR="003B41F5">
        <w:rPr>
          <w:rFonts w:cs="Tahoma"/>
        </w:rPr>
        <w:t>saya</w:t>
      </w:r>
      <w:proofErr w:type="spellEnd"/>
      <w:r w:rsidR="003B41F5">
        <w:rPr>
          <w:rFonts w:cs="Tahoma"/>
        </w:rPr>
        <w:t xml:space="preserve"> dan </w:t>
      </w:r>
      <w:proofErr w:type="spellStart"/>
      <w:r w:rsidR="003B41F5">
        <w:rPr>
          <w:rFonts w:cs="Tahoma"/>
        </w:rPr>
        <w:t>menyemangati</w:t>
      </w:r>
      <w:proofErr w:type="spellEnd"/>
      <w:r w:rsidR="003B41F5">
        <w:rPr>
          <w:rFonts w:cs="Tahoma"/>
        </w:rPr>
        <w:t xml:space="preserve"> </w:t>
      </w:r>
      <w:proofErr w:type="spellStart"/>
      <w:r w:rsidR="003B41F5">
        <w:rPr>
          <w:rFonts w:cs="Tahoma"/>
        </w:rPr>
        <w:t>saya</w:t>
      </w:r>
      <w:proofErr w:type="spellEnd"/>
      <w:r w:rsidR="003B41F5">
        <w:rPr>
          <w:rFonts w:cs="Tahoma"/>
        </w:rPr>
        <w:t xml:space="preserve"> </w:t>
      </w:r>
      <w:proofErr w:type="spellStart"/>
      <w:r w:rsidR="003B41F5">
        <w:rPr>
          <w:rFonts w:cs="Tahoma"/>
        </w:rPr>
        <w:t>untuk</w:t>
      </w:r>
      <w:proofErr w:type="spellEnd"/>
      <w:r w:rsidR="003B41F5">
        <w:rPr>
          <w:rFonts w:cs="Tahoma"/>
        </w:rPr>
        <w:t xml:space="preserve"> </w:t>
      </w:r>
      <w:proofErr w:type="spellStart"/>
      <w:r w:rsidR="003B41F5">
        <w:rPr>
          <w:rFonts w:cs="Tahoma"/>
        </w:rPr>
        <w:t>menyelesaikan</w:t>
      </w:r>
      <w:proofErr w:type="spellEnd"/>
      <w:r w:rsidR="003B41F5">
        <w:rPr>
          <w:rFonts w:cs="Tahoma"/>
        </w:rPr>
        <w:t xml:space="preserve"> Pendidikan </w:t>
      </w:r>
      <w:proofErr w:type="spellStart"/>
      <w:r w:rsidR="003B41F5">
        <w:rPr>
          <w:rFonts w:cs="Tahoma"/>
        </w:rPr>
        <w:t>ini</w:t>
      </w:r>
      <w:proofErr w:type="spellEnd"/>
      <w:r w:rsidR="003B41F5">
        <w:rPr>
          <w:rFonts w:cs="Tahoma"/>
        </w:rPr>
        <w:t>.</w:t>
      </w:r>
    </w:p>
    <w:p w14:paraId="19FC3857" w14:textId="7F591943" w:rsidR="002B6C6D" w:rsidRDefault="009937A0" w:rsidP="00A62CAD">
      <w:pPr>
        <w:pStyle w:val="ListParagraph"/>
        <w:numPr>
          <w:ilvl w:val="0"/>
          <w:numId w:val="29"/>
        </w:numPr>
        <w:rPr>
          <w:rFonts w:cs="Tahoma"/>
        </w:rPr>
      </w:pPr>
      <w:proofErr w:type="spellStart"/>
      <w:r>
        <w:rPr>
          <w:rFonts w:cs="Tahoma"/>
        </w:rPr>
        <w:t>Kedua</w:t>
      </w:r>
      <w:proofErr w:type="spellEnd"/>
      <w:r>
        <w:rPr>
          <w:rFonts w:cs="Tahoma"/>
        </w:rPr>
        <w:t xml:space="preserve"> </w:t>
      </w:r>
      <w:proofErr w:type="spellStart"/>
      <w:r>
        <w:rPr>
          <w:rFonts w:cs="Tahoma"/>
        </w:rPr>
        <w:t>kakak</w:t>
      </w:r>
      <w:proofErr w:type="spellEnd"/>
      <w:r>
        <w:rPr>
          <w:rFonts w:cs="Tahoma"/>
        </w:rPr>
        <w:t xml:space="preserve"> </w:t>
      </w:r>
      <w:proofErr w:type="spellStart"/>
      <w:r>
        <w:rPr>
          <w:rFonts w:cs="Tahoma"/>
        </w:rPr>
        <w:t>saya</w:t>
      </w:r>
      <w:proofErr w:type="spellEnd"/>
      <w:r>
        <w:rPr>
          <w:rFonts w:cs="Tahoma"/>
        </w:rPr>
        <w:t xml:space="preserve"> Agnes Desy Lina Effendy dan </w:t>
      </w:r>
      <w:proofErr w:type="spellStart"/>
      <w:r>
        <w:rPr>
          <w:rFonts w:cs="Tahoma"/>
        </w:rPr>
        <w:t>Dekky</w:t>
      </w:r>
      <w:proofErr w:type="spellEnd"/>
      <w:r>
        <w:rPr>
          <w:rFonts w:cs="Tahoma"/>
        </w:rPr>
        <w:t xml:space="preserve"> </w:t>
      </w:r>
      <w:proofErr w:type="spellStart"/>
      <w:r>
        <w:rPr>
          <w:rFonts w:cs="Tahoma"/>
        </w:rPr>
        <w:t>Rohmat</w:t>
      </w:r>
      <w:proofErr w:type="spellEnd"/>
      <w:r>
        <w:rPr>
          <w:rFonts w:cs="Tahoma"/>
        </w:rPr>
        <w:t xml:space="preserve"> Effendy</w:t>
      </w:r>
      <w:r w:rsidR="002B6C6D">
        <w:rPr>
          <w:rFonts w:cs="Tahoma"/>
        </w:rPr>
        <w:t xml:space="preserve"> yang </w:t>
      </w:r>
      <w:proofErr w:type="spellStart"/>
      <w:r w:rsidR="002B6C6D">
        <w:rPr>
          <w:rFonts w:cs="Tahoma"/>
        </w:rPr>
        <w:t>selalu</w:t>
      </w:r>
      <w:proofErr w:type="spellEnd"/>
      <w:r w:rsidR="002B6C6D">
        <w:rPr>
          <w:rFonts w:cs="Tahoma"/>
        </w:rPr>
        <w:t xml:space="preserve"> </w:t>
      </w:r>
      <w:proofErr w:type="spellStart"/>
      <w:r w:rsidR="002B6C6D">
        <w:rPr>
          <w:rFonts w:cs="Tahoma"/>
        </w:rPr>
        <w:t>memberikan</w:t>
      </w:r>
      <w:proofErr w:type="spellEnd"/>
      <w:r w:rsidR="002B6C6D">
        <w:rPr>
          <w:rFonts w:cs="Tahoma"/>
        </w:rPr>
        <w:t xml:space="preserve"> </w:t>
      </w:r>
      <w:proofErr w:type="spellStart"/>
      <w:r w:rsidR="002B6C6D">
        <w:rPr>
          <w:rFonts w:cs="Tahoma"/>
        </w:rPr>
        <w:t>semangat</w:t>
      </w:r>
      <w:proofErr w:type="spellEnd"/>
      <w:r w:rsidR="002B6C6D">
        <w:rPr>
          <w:rFonts w:cs="Tahoma"/>
        </w:rPr>
        <w:t xml:space="preserve"> </w:t>
      </w:r>
      <w:proofErr w:type="spellStart"/>
      <w:r w:rsidR="002B6C6D">
        <w:rPr>
          <w:rFonts w:cs="Tahoma"/>
        </w:rPr>
        <w:t>kepada</w:t>
      </w:r>
      <w:proofErr w:type="spellEnd"/>
      <w:r w:rsidR="002B6C6D">
        <w:rPr>
          <w:rFonts w:cs="Tahoma"/>
        </w:rPr>
        <w:t xml:space="preserve"> </w:t>
      </w:r>
      <w:proofErr w:type="spellStart"/>
      <w:r w:rsidR="002B6C6D">
        <w:rPr>
          <w:rFonts w:cs="Tahoma"/>
        </w:rPr>
        <w:t>saya</w:t>
      </w:r>
      <w:proofErr w:type="spellEnd"/>
      <w:r w:rsidR="002B6C6D">
        <w:rPr>
          <w:rFonts w:cs="Tahoma"/>
        </w:rPr>
        <w:t>.</w:t>
      </w:r>
    </w:p>
    <w:p w14:paraId="7C0A1ED2" w14:textId="77777777" w:rsidR="002B6C6D" w:rsidRDefault="002B6C6D" w:rsidP="00A62CAD">
      <w:pPr>
        <w:pStyle w:val="ListParagraph"/>
        <w:numPr>
          <w:ilvl w:val="0"/>
          <w:numId w:val="29"/>
        </w:numPr>
        <w:spacing w:after="160"/>
        <w:rPr>
          <w:rFonts w:cs="Tahoma"/>
        </w:rPr>
      </w:pPr>
      <w:proofErr w:type="spellStart"/>
      <w:r w:rsidRPr="004A4FBF">
        <w:rPr>
          <w:rFonts w:cs="Tahoma"/>
        </w:rPr>
        <w:t>Almamaterku</w:t>
      </w:r>
      <w:proofErr w:type="spellEnd"/>
      <w:r w:rsidRPr="004A4FBF">
        <w:rPr>
          <w:rFonts w:cs="Tahoma"/>
        </w:rPr>
        <w:t xml:space="preserve"> yang </w:t>
      </w:r>
      <w:proofErr w:type="spellStart"/>
      <w:r w:rsidRPr="004A4FBF">
        <w:rPr>
          <w:rFonts w:cs="Tahoma"/>
        </w:rPr>
        <w:t>tercinta</w:t>
      </w:r>
      <w:proofErr w:type="spellEnd"/>
      <w:r w:rsidRPr="004A4FBF">
        <w:rPr>
          <w:rFonts w:cs="Tahoma"/>
        </w:rPr>
        <w:t xml:space="preserve">, </w:t>
      </w:r>
      <w:proofErr w:type="spellStart"/>
      <w:r w:rsidRPr="004A4FBF">
        <w:rPr>
          <w:rFonts w:cs="Tahoma"/>
        </w:rPr>
        <w:t>tempat</w:t>
      </w:r>
      <w:proofErr w:type="spellEnd"/>
      <w:r w:rsidRPr="004A4FBF">
        <w:rPr>
          <w:rFonts w:cs="Tahoma"/>
        </w:rPr>
        <w:t xml:space="preserve"> </w:t>
      </w:r>
      <w:proofErr w:type="spellStart"/>
      <w:r w:rsidRPr="004A4FBF">
        <w:rPr>
          <w:rFonts w:cs="Tahoma"/>
        </w:rPr>
        <w:t>dimana</w:t>
      </w:r>
      <w:proofErr w:type="spellEnd"/>
      <w:r w:rsidRPr="004A4FBF">
        <w:rPr>
          <w:rFonts w:cs="Tahoma"/>
        </w:rPr>
        <w:t xml:space="preserve"> </w:t>
      </w:r>
      <w:proofErr w:type="spellStart"/>
      <w:r w:rsidRPr="004A4FBF">
        <w:rPr>
          <w:rFonts w:cs="Tahoma"/>
        </w:rPr>
        <w:t>menimba</w:t>
      </w:r>
      <w:proofErr w:type="spellEnd"/>
      <w:r w:rsidRPr="004A4FBF">
        <w:rPr>
          <w:rFonts w:cs="Tahoma"/>
        </w:rPr>
        <w:t xml:space="preserve"> </w:t>
      </w:r>
      <w:proofErr w:type="spellStart"/>
      <w:r w:rsidRPr="004A4FBF">
        <w:rPr>
          <w:rFonts w:cs="Tahoma"/>
        </w:rPr>
        <w:t>ilmu</w:t>
      </w:r>
      <w:proofErr w:type="spellEnd"/>
      <w:r w:rsidRPr="004A4FBF">
        <w:rPr>
          <w:rFonts w:cs="Tahoma"/>
        </w:rPr>
        <w:t xml:space="preserve"> dan </w:t>
      </w:r>
      <w:proofErr w:type="spellStart"/>
      <w:r w:rsidRPr="004A4FBF">
        <w:rPr>
          <w:rFonts w:cs="Tahoma"/>
        </w:rPr>
        <w:t>memperdalam</w:t>
      </w:r>
      <w:proofErr w:type="spellEnd"/>
      <w:r w:rsidRPr="004A4FBF">
        <w:rPr>
          <w:rFonts w:cs="Tahoma"/>
        </w:rPr>
        <w:t xml:space="preserve"> </w:t>
      </w:r>
      <w:proofErr w:type="spellStart"/>
      <w:r w:rsidRPr="004A4FBF">
        <w:rPr>
          <w:rFonts w:cs="Tahoma"/>
        </w:rPr>
        <w:t>Ilmu</w:t>
      </w:r>
      <w:proofErr w:type="spellEnd"/>
      <w:r w:rsidRPr="004A4FBF">
        <w:rPr>
          <w:rFonts w:cs="Tahoma"/>
        </w:rPr>
        <w:t xml:space="preserve"> Hukum, Universitas </w:t>
      </w:r>
      <w:proofErr w:type="spellStart"/>
      <w:r w:rsidRPr="004A4FBF">
        <w:rPr>
          <w:rFonts w:cs="Tahoma"/>
        </w:rPr>
        <w:t>Abdurachman</w:t>
      </w:r>
      <w:proofErr w:type="spellEnd"/>
      <w:r w:rsidRPr="004A4FBF">
        <w:rPr>
          <w:rFonts w:cs="Tahoma"/>
        </w:rPr>
        <w:t xml:space="preserve"> Saleh </w:t>
      </w:r>
      <w:proofErr w:type="spellStart"/>
      <w:r w:rsidRPr="004A4FBF">
        <w:rPr>
          <w:rFonts w:cs="Tahoma"/>
        </w:rPr>
        <w:t>Situbondo</w:t>
      </w:r>
      <w:proofErr w:type="spellEnd"/>
      <w:r w:rsidRPr="004A4FBF">
        <w:rPr>
          <w:rFonts w:cs="Tahoma"/>
        </w:rPr>
        <w:t xml:space="preserve"> (UNARS) yang sangat </w:t>
      </w:r>
      <w:proofErr w:type="spellStart"/>
      <w:r w:rsidRPr="004A4FBF">
        <w:rPr>
          <w:rFonts w:cs="Tahoma"/>
        </w:rPr>
        <w:t>kubanggakan</w:t>
      </w:r>
      <w:proofErr w:type="spellEnd"/>
      <w:r w:rsidRPr="004A4FBF">
        <w:rPr>
          <w:rFonts w:cs="Tahoma"/>
        </w:rPr>
        <w:t xml:space="preserve">.  </w:t>
      </w:r>
    </w:p>
    <w:p w14:paraId="2B4D477D" w14:textId="77777777" w:rsidR="002B6C6D" w:rsidRDefault="002B6C6D" w:rsidP="002B6C6D">
      <w:pPr>
        <w:ind w:left="4320" w:firstLine="720"/>
        <w:rPr>
          <w:rFonts w:cs="Tahoma"/>
        </w:rPr>
      </w:pPr>
    </w:p>
    <w:p w14:paraId="4EBC6126" w14:textId="77777777" w:rsidR="002B6C6D" w:rsidRDefault="002B6C6D" w:rsidP="002B6C6D">
      <w:pPr>
        <w:spacing w:after="160" w:line="259" w:lineRule="auto"/>
        <w:jc w:val="left"/>
        <w:rPr>
          <w:rFonts w:cs="Tahoma"/>
          <w:b/>
          <w:bCs/>
        </w:rPr>
      </w:pPr>
    </w:p>
    <w:p w14:paraId="2BE7C75F" w14:textId="77777777" w:rsidR="002B6C6D" w:rsidRDefault="002B6C6D" w:rsidP="002B6C6D">
      <w:pPr>
        <w:spacing w:after="160" w:line="259" w:lineRule="auto"/>
        <w:jc w:val="left"/>
        <w:rPr>
          <w:rFonts w:cs="Tahoma"/>
          <w:b/>
          <w:bCs/>
        </w:rPr>
      </w:pPr>
    </w:p>
    <w:p w14:paraId="75D855CF" w14:textId="77777777" w:rsidR="002B6C6D" w:rsidRDefault="002B6C6D" w:rsidP="002B6C6D">
      <w:pPr>
        <w:spacing w:after="160" w:line="259" w:lineRule="auto"/>
        <w:jc w:val="left"/>
        <w:rPr>
          <w:rFonts w:cs="Tahoma"/>
          <w:b/>
          <w:bCs/>
        </w:rPr>
      </w:pPr>
    </w:p>
    <w:p w14:paraId="0760DF4A" w14:textId="77777777" w:rsidR="002B6C6D" w:rsidRDefault="002B6C6D" w:rsidP="002B6C6D">
      <w:pPr>
        <w:spacing w:after="160" w:line="259" w:lineRule="auto"/>
        <w:jc w:val="left"/>
        <w:rPr>
          <w:rFonts w:cs="Tahoma"/>
          <w:b/>
          <w:bCs/>
        </w:rPr>
      </w:pPr>
    </w:p>
    <w:p w14:paraId="2A62BB61" w14:textId="77777777" w:rsidR="002B6C6D" w:rsidRDefault="002B6C6D" w:rsidP="002B6C6D">
      <w:pPr>
        <w:spacing w:after="160" w:line="259" w:lineRule="auto"/>
        <w:jc w:val="left"/>
        <w:rPr>
          <w:rFonts w:cs="Tahoma"/>
          <w:b/>
          <w:bCs/>
        </w:rPr>
      </w:pPr>
    </w:p>
    <w:p w14:paraId="28BB3322" w14:textId="77777777" w:rsidR="002B6C6D" w:rsidRDefault="002B6C6D" w:rsidP="002B6C6D">
      <w:pPr>
        <w:spacing w:after="160" w:line="259" w:lineRule="auto"/>
        <w:jc w:val="left"/>
        <w:rPr>
          <w:rFonts w:cs="Tahoma"/>
          <w:b/>
          <w:bCs/>
        </w:rPr>
      </w:pPr>
    </w:p>
    <w:p w14:paraId="30A5705A" w14:textId="77777777" w:rsidR="002B6C6D" w:rsidRDefault="002B6C6D" w:rsidP="002B6C6D">
      <w:pPr>
        <w:spacing w:after="160" w:line="259" w:lineRule="auto"/>
        <w:jc w:val="left"/>
        <w:rPr>
          <w:rFonts w:cs="Tahoma"/>
          <w:b/>
          <w:bCs/>
        </w:rPr>
      </w:pPr>
    </w:p>
    <w:p w14:paraId="55D3EDBB" w14:textId="77777777" w:rsidR="002B6C6D" w:rsidRDefault="002B6C6D" w:rsidP="002B6C6D">
      <w:pPr>
        <w:spacing w:after="160" w:line="259" w:lineRule="auto"/>
        <w:jc w:val="left"/>
        <w:rPr>
          <w:rFonts w:cs="Tahoma"/>
          <w:b/>
          <w:bCs/>
        </w:rPr>
      </w:pPr>
    </w:p>
    <w:p w14:paraId="3E541240" w14:textId="77777777" w:rsidR="002B6C6D" w:rsidRDefault="002B6C6D" w:rsidP="002B6C6D">
      <w:pPr>
        <w:spacing w:after="160" w:line="259" w:lineRule="auto"/>
        <w:jc w:val="left"/>
        <w:rPr>
          <w:rFonts w:cs="Tahoma"/>
          <w:b/>
          <w:bCs/>
        </w:rPr>
      </w:pPr>
    </w:p>
    <w:p w14:paraId="3A4CE9A2" w14:textId="77777777" w:rsidR="002B6C6D" w:rsidRPr="008E31A9" w:rsidRDefault="002B6C6D" w:rsidP="002B6C6D">
      <w:pPr>
        <w:spacing w:after="160" w:line="259" w:lineRule="auto"/>
        <w:jc w:val="left"/>
        <w:rPr>
          <w:rFonts w:cs="Tahoma"/>
          <w:b/>
          <w:bCs/>
        </w:rPr>
      </w:pPr>
    </w:p>
    <w:p w14:paraId="33ABB129" w14:textId="77777777" w:rsidR="002B6C6D" w:rsidRDefault="002B6C6D" w:rsidP="002B6C6D"/>
    <w:p w14:paraId="5CB84C68" w14:textId="77777777" w:rsidR="002B6C6D" w:rsidRDefault="002B6C6D" w:rsidP="002B6C6D"/>
    <w:p w14:paraId="25581BCF" w14:textId="17C3507B" w:rsidR="002B6C6D" w:rsidRDefault="002B6C6D" w:rsidP="002B6C6D"/>
    <w:p w14:paraId="3AF34ABD" w14:textId="390A4F3D" w:rsidR="003B41F5" w:rsidRDefault="003B41F5" w:rsidP="002B6C6D"/>
    <w:p w14:paraId="5B8E97AC" w14:textId="085D8A63" w:rsidR="003B41F5" w:rsidRDefault="003B41F5" w:rsidP="002B6C6D"/>
    <w:p w14:paraId="0792B6D5" w14:textId="77777777" w:rsidR="003B41F5" w:rsidRDefault="003B41F5" w:rsidP="002B6C6D"/>
    <w:p w14:paraId="402F8880" w14:textId="77777777" w:rsidR="002B6C6D" w:rsidRPr="00C866BF" w:rsidRDefault="002B6C6D" w:rsidP="002B6C6D">
      <w:pPr>
        <w:pStyle w:val="Heading1"/>
        <w:rPr>
          <w:sz w:val="22"/>
        </w:rPr>
      </w:pPr>
      <w:bookmarkStart w:id="12" w:name="_Toc170045496"/>
      <w:bookmarkStart w:id="13" w:name="_Toc172104567"/>
      <w:r w:rsidRPr="00C866BF">
        <w:rPr>
          <w:sz w:val="22"/>
        </w:rPr>
        <w:lastRenderedPageBreak/>
        <w:t>KATA PENGANTAR</w:t>
      </w:r>
      <w:bookmarkEnd w:id="12"/>
      <w:bookmarkEnd w:id="13"/>
    </w:p>
    <w:p w14:paraId="7A946818" w14:textId="74F88B46" w:rsidR="002B6C6D" w:rsidRPr="00724C6B" w:rsidRDefault="002B6C6D" w:rsidP="00724C6B">
      <w:pPr>
        <w:rPr>
          <w:rFonts w:eastAsia="Tahoma" w:cs="Tahoma"/>
          <w:bCs/>
        </w:rPr>
      </w:pPr>
      <w:proofErr w:type="spellStart"/>
      <w:r w:rsidRPr="00B376BC">
        <w:rPr>
          <w:rFonts w:cs="Tahoma"/>
        </w:rPr>
        <w:t>Syukur</w:t>
      </w:r>
      <w:proofErr w:type="spellEnd"/>
      <w:r w:rsidRPr="00B376BC">
        <w:rPr>
          <w:rFonts w:cs="Tahoma"/>
        </w:rPr>
        <w:t xml:space="preserve"> </w:t>
      </w:r>
      <w:proofErr w:type="spellStart"/>
      <w:r w:rsidRPr="00B376BC">
        <w:rPr>
          <w:rFonts w:cs="Tahoma"/>
        </w:rPr>
        <w:t>Alhamdulilah</w:t>
      </w:r>
      <w:proofErr w:type="spellEnd"/>
      <w:r w:rsidRPr="00B376BC">
        <w:rPr>
          <w:rFonts w:cs="Tahoma"/>
        </w:rPr>
        <w:t xml:space="preserve">, </w:t>
      </w:r>
      <w:proofErr w:type="spellStart"/>
      <w:r w:rsidRPr="00B376BC">
        <w:rPr>
          <w:rFonts w:cs="Tahoma"/>
        </w:rPr>
        <w:t>saya</w:t>
      </w:r>
      <w:proofErr w:type="spellEnd"/>
      <w:r w:rsidRPr="00B376BC">
        <w:rPr>
          <w:rFonts w:cs="Tahoma"/>
        </w:rPr>
        <w:t xml:space="preserve"> </w:t>
      </w:r>
      <w:proofErr w:type="spellStart"/>
      <w:r w:rsidRPr="00B376BC">
        <w:rPr>
          <w:rFonts w:cs="Tahoma"/>
        </w:rPr>
        <w:t>panjatkan</w:t>
      </w:r>
      <w:proofErr w:type="spellEnd"/>
      <w:r w:rsidRPr="00B376BC">
        <w:rPr>
          <w:rFonts w:cs="Tahoma"/>
        </w:rPr>
        <w:t xml:space="preserve"> </w:t>
      </w:r>
      <w:proofErr w:type="spellStart"/>
      <w:r w:rsidRPr="00B376BC">
        <w:rPr>
          <w:rFonts w:cs="Tahoma"/>
        </w:rPr>
        <w:t>kehadirat</w:t>
      </w:r>
      <w:proofErr w:type="spellEnd"/>
      <w:r w:rsidRPr="00B376BC">
        <w:rPr>
          <w:rFonts w:cs="Tahoma"/>
        </w:rPr>
        <w:t xml:space="preserve"> Allah SWT </w:t>
      </w:r>
      <w:proofErr w:type="spellStart"/>
      <w:r w:rsidRPr="00B376BC">
        <w:rPr>
          <w:rFonts w:cs="Tahoma"/>
        </w:rPr>
        <w:t>karena</w:t>
      </w:r>
      <w:proofErr w:type="spellEnd"/>
      <w:r w:rsidRPr="00B376BC">
        <w:rPr>
          <w:rFonts w:cs="Tahoma"/>
        </w:rPr>
        <w:t xml:space="preserve"> </w:t>
      </w:r>
      <w:proofErr w:type="spellStart"/>
      <w:r w:rsidRPr="00B376BC">
        <w:rPr>
          <w:rFonts w:cs="Tahoma"/>
        </w:rPr>
        <w:t>dengan</w:t>
      </w:r>
      <w:proofErr w:type="spellEnd"/>
      <w:r w:rsidRPr="00B376BC">
        <w:rPr>
          <w:rFonts w:cs="Tahoma"/>
        </w:rPr>
        <w:t xml:space="preserve"> </w:t>
      </w:r>
      <w:proofErr w:type="spellStart"/>
      <w:r w:rsidRPr="00B376BC">
        <w:rPr>
          <w:rFonts w:cs="Tahoma"/>
        </w:rPr>
        <w:t>rahmat</w:t>
      </w:r>
      <w:proofErr w:type="spellEnd"/>
      <w:r w:rsidRPr="00B376BC">
        <w:rPr>
          <w:rFonts w:cs="Tahoma"/>
        </w:rPr>
        <w:t xml:space="preserve">-Nya, </w:t>
      </w:r>
      <w:proofErr w:type="spellStart"/>
      <w:r w:rsidRPr="00B376BC">
        <w:rPr>
          <w:rFonts w:cs="Tahoma"/>
        </w:rPr>
        <w:t>akhirnya</w:t>
      </w:r>
      <w:proofErr w:type="spellEnd"/>
      <w:r w:rsidRPr="00B376BC">
        <w:rPr>
          <w:rFonts w:cs="Tahoma"/>
        </w:rPr>
        <w:t xml:space="preserve"> </w:t>
      </w:r>
      <w:proofErr w:type="spellStart"/>
      <w:r w:rsidRPr="00B376BC">
        <w:rPr>
          <w:rFonts w:cs="Tahoma"/>
        </w:rPr>
        <w:t>skripsi</w:t>
      </w:r>
      <w:proofErr w:type="spellEnd"/>
      <w:r w:rsidRPr="00B376BC">
        <w:rPr>
          <w:rFonts w:cs="Tahoma"/>
        </w:rPr>
        <w:t xml:space="preserve"> yang </w:t>
      </w:r>
      <w:proofErr w:type="spellStart"/>
      <w:r w:rsidRPr="00B376BC">
        <w:rPr>
          <w:rFonts w:cs="Tahoma"/>
        </w:rPr>
        <w:t>berjudul</w:t>
      </w:r>
      <w:proofErr w:type="spellEnd"/>
      <w:r w:rsidRPr="00B376BC">
        <w:rPr>
          <w:rFonts w:cs="Tahoma"/>
        </w:rPr>
        <w:t xml:space="preserve"> </w:t>
      </w:r>
      <w:r>
        <w:rPr>
          <w:rFonts w:cs="Tahoma"/>
        </w:rPr>
        <w:t>“</w:t>
      </w:r>
      <w:proofErr w:type="spellStart"/>
      <w:r w:rsidR="00724C6B" w:rsidRPr="003F42D4">
        <w:rPr>
          <w:rFonts w:cs="Tahoma"/>
          <w:szCs w:val="26"/>
        </w:rPr>
        <w:t>Prinsip</w:t>
      </w:r>
      <w:proofErr w:type="spellEnd"/>
      <w:r w:rsidR="00724C6B" w:rsidRPr="003F42D4">
        <w:rPr>
          <w:rFonts w:cs="Tahoma"/>
          <w:szCs w:val="26"/>
        </w:rPr>
        <w:t xml:space="preserve"> Hukum </w:t>
      </w:r>
      <w:proofErr w:type="spellStart"/>
      <w:r w:rsidR="00724C6B" w:rsidRPr="003F42D4">
        <w:rPr>
          <w:rFonts w:cs="Tahoma"/>
          <w:szCs w:val="26"/>
        </w:rPr>
        <w:t>Pelarangan</w:t>
      </w:r>
      <w:proofErr w:type="spellEnd"/>
      <w:r w:rsidR="00724C6B" w:rsidRPr="003F42D4">
        <w:rPr>
          <w:rFonts w:cs="Tahoma"/>
          <w:szCs w:val="26"/>
        </w:rPr>
        <w:t xml:space="preserve"> </w:t>
      </w:r>
      <w:proofErr w:type="spellStart"/>
      <w:r w:rsidR="00724C6B" w:rsidRPr="003F42D4">
        <w:rPr>
          <w:rFonts w:cs="Tahoma"/>
          <w:szCs w:val="26"/>
        </w:rPr>
        <w:t>Penggunaan</w:t>
      </w:r>
      <w:proofErr w:type="spellEnd"/>
      <w:r w:rsidR="00724C6B" w:rsidRPr="003F42D4">
        <w:rPr>
          <w:rFonts w:cs="Tahoma"/>
          <w:szCs w:val="26"/>
        </w:rPr>
        <w:t xml:space="preserve"> </w:t>
      </w:r>
      <w:proofErr w:type="spellStart"/>
      <w:r w:rsidR="00724C6B" w:rsidRPr="003F42D4">
        <w:rPr>
          <w:rFonts w:cs="Tahoma"/>
          <w:szCs w:val="26"/>
        </w:rPr>
        <w:t>Knalpot</w:t>
      </w:r>
      <w:proofErr w:type="spellEnd"/>
      <w:r w:rsidR="00724C6B" w:rsidRPr="003F42D4">
        <w:rPr>
          <w:rFonts w:cs="Tahoma"/>
          <w:szCs w:val="26"/>
        </w:rPr>
        <w:t xml:space="preserve"> Tidak </w:t>
      </w:r>
      <w:proofErr w:type="spellStart"/>
      <w:r w:rsidR="00724C6B" w:rsidRPr="003F42D4">
        <w:rPr>
          <w:rFonts w:cs="Tahoma"/>
          <w:szCs w:val="26"/>
        </w:rPr>
        <w:t>Sesuai</w:t>
      </w:r>
      <w:proofErr w:type="spellEnd"/>
      <w:r w:rsidR="00724C6B" w:rsidRPr="003F42D4">
        <w:rPr>
          <w:rFonts w:cs="Tahoma"/>
          <w:szCs w:val="26"/>
        </w:rPr>
        <w:t xml:space="preserve"> </w:t>
      </w:r>
      <w:proofErr w:type="spellStart"/>
      <w:r w:rsidR="00724C6B" w:rsidRPr="003F42D4">
        <w:rPr>
          <w:rFonts w:cs="Tahoma"/>
          <w:szCs w:val="26"/>
        </w:rPr>
        <w:t>Standart</w:t>
      </w:r>
      <w:proofErr w:type="spellEnd"/>
      <w:r w:rsidR="00724C6B" w:rsidRPr="003F42D4">
        <w:rPr>
          <w:rFonts w:cs="Tahoma"/>
          <w:szCs w:val="26"/>
        </w:rPr>
        <w:t xml:space="preserve"> </w:t>
      </w:r>
      <w:proofErr w:type="spellStart"/>
      <w:r w:rsidR="00724C6B" w:rsidRPr="003F42D4">
        <w:rPr>
          <w:rFonts w:cs="Tahoma"/>
          <w:szCs w:val="26"/>
        </w:rPr>
        <w:t>Menurut</w:t>
      </w:r>
      <w:proofErr w:type="spellEnd"/>
      <w:r w:rsidR="00724C6B" w:rsidRPr="003F42D4">
        <w:rPr>
          <w:rFonts w:cs="Tahoma"/>
          <w:szCs w:val="26"/>
        </w:rPr>
        <w:t xml:space="preserve"> </w:t>
      </w:r>
      <w:proofErr w:type="spellStart"/>
      <w:r w:rsidR="00724C6B" w:rsidRPr="003F42D4">
        <w:rPr>
          <w:rFonts w:cs="Tahoma"/>
          <w:szCs w:val="26"/>
        </w:rPr>
        <w:t>Undang-Undang</w:t>
      </w:r>
      <w:proofErr w:type="spellEnd"/>
      <w:r w:rsidR="00724C6B" w:rsidRPr="003F42D4">
        <w:rPr>
          <w:rFonts w:cs="Tahoma"/>
          <w:szCs w:val="26"/>
        </w:rPr>
        <w:t xml:space="preserve"> </w:t>
      </w:r>
      <w:proofErr w:type="spellStart"/>
      <w:r w:rsidR="00724C6B" w:rsidRPr="003F42D4">
        <w:rPr>
          <w:rFonts w:cs="Tahoma"/>
          <w:szCs w:val="26"/>
        </w:rPr>
        <w:t>Nomor</w:t>
      </w:r>
      <w:proofErr w:type="spellEnd"/>
      <w:r w:rsidR="00724C6B" w:rsidRPr="003F42D4">
        <w:rPr>
          <w:rFonts w:cs="Tahoma"/>
          <w:szCs w:val="26"/>
        </w:rPr>
        <w:t xml:space="preserve"> 22 </w:t>
      </w:r>
      <w:proofErr w:type="spellStart"/>
      <w:r w:rsidR="00724C6B" w:rsidRPr="003F42D4">
        <w:rPr>
          <w:rFonts w:cs="Tahoma"/>
          <w:szCs w:val="26"/>
        </w:rPr>
        <w:t>Tahun</w:t>
      </w:r>
      <w:proofErr w:type="spellEnd"/>
      <w:r w:rsidR="00724C6B" w:rsidRPr="003F42D4">
        <w:rPr>
          <w:rFonts w:cs="Tahoma"/>
          <w:szCs w:val="26"/>
        </w:rPr>
        <w:t xml:space="preserve"> 2009 </w:t>
      </w:r>
      <w:proofErr w:type="spellStart"/>
      <w:r w:rsidR="00724C6B" w:rsidRPr="003F42D4">
        <w:rPr>
          <w:rFonts w:cs="Tahoma"/>
          <w:szCs w:val="26"/>
        </w:rPr>
        <w:t>Tentang</w:t>
      </w:r>
      <w:proofErr w:type="spellEnd"/>
      <w:r w:rsidR="00724C6B" w:rsidRPr="003F42D4">
        <w:rPr>
          <w:rFonts w:cs="Tahoma"/>
          <w:szCs w:val="26"/>
        </w:rPr>
        <w:t xml:space="preserve"> Lalu Lintas Dan </w:t>
      </w:r>
      <w:proofErr w:type="spellStart"/>
      <w:r w:rsidR="00724C6B" w:rsidRPr="003F42D4">
        <w:rPr>
          <w:rFonts w:cs="Tahoma"/>
          <w:szCs w:val="26"/>
        </w:rPr>
        <w:t>Angkutan</w:t>
      </w:r>
      <w:proofErr w:type="spellEnd"/>
      <w:r w:rsidR="00724C6B" w:rsidRPr="003F42D4">
        <w:rPr>
          <w:rFonts w:cs="Tahoma"/>
          <w:szCs w:val="26"/>
        </w:rPr>
        <w:t xml:space="preserve"> Jalan</w:t>
      </w:r>
      <w:r w:rsidRPr="00B376BC">
        <w:rPr>
          <w:rFonts w:cs="Tahoma"/>
        </w:rPr>
        <w:t xml:space="preserve">” </w:t>
      </w:r>
      <w:proofErr w:type="spellStart"/>
      <w:r w:rsidRPr="00B376BC">
        <w:rPr>
          <w:rFonts w:cs="Tahoma"/>
        </w:rPr>
        <w:t>dapat</w:t>
      </w:r>
      <w:proofErr w:type="spellEnd"/>
      <w:r w:rsidRPr="00B376BC">
        <w:rPr>
          <w:rFonts w:cs="Tahoma"/>
        </w:rPr>
        <w:t xml:space="preserve"> </w:t>
      </w:r>
      <w:proofErr w:type="spellStart"/>
      <w:r w:rsidRPr="00B376BC">
        <w:rPr>
          <w:rFonts w:cs="Tahoma"/>
        </w:rPr>
        <w:t>saya</w:t>
      </w:r>
      <w:proofErr w:type="spellEnd"/>
      <w:r w:rsidRPr="00B376BC">
        <w:rPr>
          <w:rFonts w:cs="Tahoma"/>
        </w:rPr>
        <w:t xml:space="preserve"> </w:t>
      </w:r>
      <w:proofErr w:type="spellStart"/>
      <w:r w:rsidRPr="00B376BC">
        <w:rPr>
          <w:rFonts w:cs="Tahoma"/>
        </w:rPr>
        <w:t>selesaikan</w:t>
      </w:r>
      <w:proofErr w:type="spellEnd"/>
      <w:r w:rsidRPr="00B376BC">
        <w:rPr>
          <w:rFonts w:cs="Tahoma"/>
        </w:rPr>
        <w:t xml:space="preserve"> </w:t>
      </w:r>
      <w:proofErr w:type="spellStart"/>
      <w:r w:rsidRPr="00B376BC">
        <w:rPr>
          <w:rFonts w:cs="Tahoma"/>
        </w:rPr>
        <w:t>dengan</w:t>
      </w:r>
      <w:proofErr w:type="spellEnd"/>
      <w:r w:rsidRPr="00B376BC">
        <w:rPr>
          <w:rFonts w:cs="Tahoma"/>
        </w:rPr>
        <w:t xml:space="preserve"> </w:t>
      </w:r>
      <w:proofErr w:type="spellStart"/>
      <w:r w:rsidRPr="00B376BC">
        <w:rPr>
          <w:rFonts w:cs="Tahoma"/>
        </w:rPr>
        <w:t>baik</w:t>
      </w:r>
      <w:proofErr w:type="spellEnd"/>
      <w:r w:rsidRPr="00B376BC">
        <w:rPr>
          <w:rFonts w:cs="Tahoma"/>
        </w:rPr>
        <w:t>.</w:t>
      </w:r>
    </w:p>
    <w:p w14:paraId="2A6A5981" w14:textId="314CCACF" w:rsidR="002B6C6D" w:rsidRPr="00B376BC" w:rsidRDefault="002B6C6D" w:rsidP="002B6C6D">
      <w:pPr>
        <w:ind w:firstLine="720"/>
        <w:rPr>
          <w:rFonts w:cs="Tahoma"/>
        </w:rPr>
      </w:pPr>
      <w:r w:rsidRPr="00B376BC">
        <w:rPr>
          <w:rFonts w:cs="Tahoma"/>
        </w:rPr>
        <w:t xml:space="preserve">Dalam </w:t>
      </w:r>
      <w:proofErr w:type="spellStart"/>
      <w:r w:rsidRPr="00B376BC">
        <w:rPr>
          <w:rFonts w:cs="Tahoma"/>
        </w:rPr>
        <w:t>penyelesaian</w:t>
      </w:r>
      <w:proofErr w:type="spellEnd"/>
      <w:r w:rsidRPr="00B376BC">
        <w:rPr>
          <w:rFonts w:cs="Tahoma"/>
        </w:rPr>
        <w:t xml:space="preserve"> </w:t>
      </w:r>
      <w:proofErr w:type="spellStart"/>
      <w:r w:rsidRPr="00B376BC">
        <w:rPr>
          <w:rFonts w:cs="Tahoma"/>
        </w:rPr>
        <w:t>skripsi</w:t>
      </w:r>
      <w:proofErr w:type="spellEnd"/>
      <w:r w:rsidRPr="00B376BC">
        <w:rPr>
          <w:rFonts w:cs="Tahoma"/>
        </w:rPr>
        <w:t xml:space="preserve"> </w:t>
      </w:r>
      <w:proofErr w:type="spellStart"/>
      <w:r w:rsidRPr="00B376BC">
        <w:rPr>
          <w:rFonts w:cs="Tahoma"/>
        </w:rPr>
        <w:t>ini</w:t>
      </w:r>
      <w:proofErr w:type="spellEnd"/>
      <w:r w:rsidRPr="00B376BC">
        <w:rPr>
          <w:rFonts w:cs="Tahoma"/>
        </w:rPr>
        <w:t xml:space="preserve">, </w:t>
      </w:r>
      <w:proofErr w:type="spellStart"/>
      <w:r w:rsidRPr="00B376BC">
        <w:rPr>
          <w:rFonts w:cs="Tahoma"/>
        </w:rPr>
        <w:t>saya</w:t>
      </w:r>
      <w:proofErr w:type="spellEnd"/>
      <w:r w:rsidRPr="00B376BC">
        <w:rPr>
          <w:rFonts w:cs="Tahoma"/>
        </w:rPr>
        <w:t xml:space="preserve"> </w:t>
      </w:r>
      <w:proofErr w:type="spellStart"/>
      <w:r w:rsidRPr="00B376BC">
        <w:rPr>
          <w:rFonts w:cs="Tahoma"/>
        </w:rPr>
        <w:t>ingin</w:t>
      </w:r>
      <w:proofErr w:type="spellEnd"/>
      <w:r w:rsidRPr="00B376BC">
        <w:rPr>
          <w:rFonts w:cs="Tahoma"/>
        </w:rPr>
        <w:t xml:space="preserve"> </w:t>
      </w:r>
      <w:proofErr w:type="spellStart"/>
      <w:r w:rsidRPr="00B376BC">
        <w:rPr>
          <w:rFonts w:cs="Tahoma"/>
        </w:rPr>
        <w:t>menyampaikan</w:t>
      </w:r>
      <w:proofErr w:type="spellEnd"/>
      <w:r w:rsidRPr="00B376BC">
        <w:rPr>
          <w:rFonts w:cs="Tahoma"/>
        </w:rPr>
        <w:t xml:space="preserve"> </w:t>
      </w:r>
      <w:proofErr w:type="spellStart"/>
      <w:r w:rsidRPr="00B376BC">
        <w:rPr>
          <w:rFonts w:cs="Tahoma"/>
        </w:rPr>
        <w:t>terima</w:t>
      </w:r>
      <w:proofErr w:type="spellEnd"/>
      <w:r w:rsidR="00F664CC">
        <w:rPr>
          <w:rFonts w:cs="Tahoma"/>
        </w:rPr>
        <w:t xml:space="preserve"> </w:t>
      </w:r>
      <w:proofErr w:type="spellStart"/>
      <w:r w:rsidRPr="00B376BC">
        <w:rPr>
          <w:rFonts w:cs="Tahoma"/>
        </w:rPr>
        <w:t>kasih</w:t>
      </w:r>
      <w:proofErr w:type="spellEnd"/>
      <w:r w:rsidRPr="00B376BC">
        <w:rPr>
          <w:rFonts w:cs="Tahoma"/>
        </w:rPr>
        <w:t xml:space="preserve"> </w:t>
      </w:r>
      <w:proofErr w:type="spellStart"/>
      <w:r w:rsidRPr="00B376BC">
        <w:rPr>
          <w:rFonts w:cs="Tahoma"/>
        </w:rPr>
        <w:t>untuk</w:t>
      </w:r>
      <w:proofErr w:type="spellEnd"/>
      <w:r w:rsidRPr="00B376BC">
        <w:rPr>
          <w:rFonts w:cs="Tahoma"/>
        </w:rPr>
        <w:t xml:space="preserve"> </w:t>
      </w:r>
      <w:proofErr w:type="spellStart"/>
      <w:r w:rsidRPr="00B376BC">
        <w:rPr>
          <w:rFonts w:cs="Tahoma"/>
        </w:rPr>
        <w:t>segala</w:t>
      </w:r>
      <w:proofErr w:type="spellEnd"/>
      <w:r w:rsidRPr="00B376BC">
        <w:rPr>
          <w:rFonts w:cs="Tahoma"/>
        </w:rPr>
        <w:t xml:space="preserve"> </w:t>
      </w:r>
      <w:proofErr w:type="spellStart"/>
      <w:r w:rsidRPr="00B376BC">
        <w:rPr>
          <w:rFonts w:cs="Tahoma"/>
        </w:rPr>
        <w:t>dorongan</w:t>
      </w:r>
      <w:proofErr w:type="spellEnd"/>
      <w:r w:rsidRPr="00B376BC">
        <w:rPr>
          <w:rFonts w:cs="Tahoma"/>
        </w:rPr>
        <w:t xml:space="preserve">, </w:t>
      </w:r>
      <w:proofErr w:type="spellStart"/>
      <w:r w:rsidRPr="00B376BC">
        <w:rPr>
          <w:rFonts w:cs="Tahoma"/>
        </w:rPr>
        <w:t>bantuan</w:t>
      </w:r>
      <w:proofErr w:type="spellEnd"/>
      <w:r w:rsidRPr="00B376BC">
        <w:rPr>
          <w:rFonts w:cs="Tahoma"/>
        </w:rPr>
        <w:t xml:space="preserve">, dan </w:t>
      </w:r>
      <w:proofErr w:type="spellStart"/>
      <w:r w:rsidRPr="00B376BC">
        <w:rPr>
          <w:rFonts w:cs="Tahoma"/>
        </w:rPr>
        <w:t>semangat</w:t>
      </w:r>
      <w:proofErr w:type="spellEnd"/>
      <w:r w:rsidRPr="00B376BC">
        <w:rPr>
          <w:rFonts w:cs="Tahoma"/>
        </w:rPr>
        <w:t xml:space="preserve">, </w:t>
      </w:r>
      <w:proofErr w:type="spellStart"/>
      <w:r w:rsidRPr="00B376BC">
        <w:rPr>
          <w:rFonts w:cs="Tahoma"/>
        </w:rPr>
        <w:t>serta</w:t>
      </w:r>
      <w:proofErr w:type="spellEnd"/>
      <w:r w:rsidRPr="00B376BC">
        <w:rPr>
          <w:rFonts w:cs="Tahoma"/>
        </w:rPr>
        <w:t xml:space="preserve"> </w:t>
      </w:r>
      <w:proofErr w:type="spellStart"/>
      <w:r w:rsidRPr="00B376BC">
        <w:rPr>
          <w:rFonts w:cs="Tahoma"/>
        </w:rPr>
        <w:t>inspirasi</w:t>
      </w:r>
      <w:proofErr w:type="spellEnd"/>
      <w:r w:rsidRPr="00B376BC">
        <w:rPr>
          <w:rFonts w:cs="Tahoma"/>
        </w:rPr>
        <w:t xml:space="preserve"> </w:t>
      </w:r>
      <w:proofErr w:type="spellStart"/>
      <w:r w:rsidRPr="00B376BC">
        <w:rPr>
          <w:rFonts w:cs="Tahoma"/>
        </w:rPr>
        <w:t>kepada</w:t>
      </w:r>
      <w:proofErr w:type="spellEnd"/>
      <w:r w:rsidRPr="00B376BC">
        <w:rPr>
          <w:rFonts w:cs="Tahoma"/>
        </w:rPr>
        <w:t>:</w:t>
      </w:r>
    </w:p>
    <w:p w14:paraId="79B84115" w14:textId="50447B58" w:rsidR="001602FE" w:rsidRPr="00AC35F2" w:rsidRDefault="001602FE" w:rsidP="00A62CAD">
      <w:pPr>
        <w:pStyle w:val="ListParagraph"/>
        <w:numPr>
          <w:ilvl w:val="0"/>
          <w:numId w:val="30"/>
        </w:numPr>
        <w:rPr>
          <w:rFonts w:cs="Tahoma"/>
        </w:rPr>
      </w:pPr>
      <w:r w:rsidRPr="00AC35F2">
        <w:rPr>
          <w:rFonts w:cs="Tahoma"/>
        </w:rPr>
        <w:t xml:space="preserve">Dr. Muhammad Yusuf Ibrahim, S.H., M.H. </w:t>
      </w:r>
      <w:proofErr w:type="spellStart"/>
      <w:r w:rsidRPr="00AC35F2">
        <w:rPr>
          <w:rFonts w:cs="Tahoma"/>
        </w:rPr>
        <w:t>Selaku</w:t>
      </w:r>
      <w:proofErr w:type="spellEnd"/>
      <w:r w:rsidRPr="00AC35F2">
        <w:rPr>
          <w:rFonts w:cs="Tahoma"/>
        </w:rPr>
        <w:t xml:space="preserve"> </w:t>
      </w:r>
      <w:proofErr w:type="spellStart"/>
      <w:r w:rsidRPr="00AC35F2">
        <w:rPr>
          <w:rFonts w:cs="Tahoma"/>
        </w:rPr>
        <w:t>Rektor</w:t>
      </w:r>
      <w:proofErr w:type="spellEnd"/>
      <w:r w:rsidRPr="00AC35F2">
        <w:rPr>
          <w:rFonts w:cs="Tahoma"/>
        </w:rPr>
        <w:t xml:space="preserve"> Universitas </w:t>
      </w:r>
      <w:proofErr w:type="spellStart"/>
      <w:r w:rsidRPr="00AC35F2">
        <w:rPr>
          <w:rFonts w:cs="Tahoma"/>
        </w:rPr>
        <w:t>Abdurachman</w:t>
      </w:r>
      <w:proofErr w:type="spellEnd"/>
      <w:r w:rsidRPr="00AC35F2">
        <w:rPr>
          <w:rFonts w:cs="Tahoma"/>
        </w:rPr>
        <w:t xml:space="preserve"> Saleh </w:t>
      </w:r>
      <w:proofErr w:type="spellStart"/>
      <w:r w:rsidRPr="00AC35F2">
        <w:rPr>
          <w:rFonts w:cs="Tahoma"/>
        </w:rPr>
        <w:t>Situbondo</w:t>
      </w:r>
      <w:proofErr w:type="spellEnd"/>
      <w:r w:rsidRPr="00AC35F2">
        <w:rPr>
          <w:rFonts w:cs="Tahoma"/>
        </w:rPr>
        <w:t xml:space="preserve"> yang </w:t>
      </w:r>
      <w:proofErr w:type="spellStart"/>
      <w:r w:rsidRPr="00AC35F2">
        <w:rPr>
          <w:rFonts w:cs="Tahoma"/>
        </w:rPr>
        <w:t>telah</w:t>
      </w:r>
      <w:proofErr w:type="spellEnd"/>
      <w:r w:rsidRPr="00AC35F2">
        <w:rPr>
          <w:rFonts w:cs="Tahoma"/>
        </w:rPr>
        <w:t xml:space="preserve"> </w:t>
      </w:r>
      <w:proofErr w:type="spellStart"/>
      <w:r w:rsidRPr="00AC35F2">
        <w:rPr>
          <w:rFonts w:cs="Tahoma"/>
        </w:rPr>
        <w:t>memberi</w:t>
      </w:r>
      <w:proofErr w:type="spellEnd"/>
      <w:r w:rsidRPr="00AC35F2">
        <w:rPr>
          <w:rFonts w:cs="Tahoma"/>
        </w:rPr>
        <w:t xml:space="preserve"> </w:t>
      </w:r>
      <w:proofErr w:type="spellStart"/>
      <w:r w:rsidRPr="00AC35F2">
        <w:rPr>
          <w:rFonts w:cs="Tahoma"/>
        </w:rPr>
        <w:t>saya</w:t>
      </w:r>
      <w:proofErr w:type="spellEnd"/>
      <w:r w:rsidRPr="00AC35F2">
        <w:rPr>
          <w:rFonts w:cs="Tahoma"/>
        </w:rPr>
        <w:t xml:space="preserve"> </w:t>
      </w:r>
      <w:proofErr w:type="spellStart"/>
      <w:r w:rsidRPr="00AC35F2">
        <w:rPr>
          <w:rFonts w:cs="Tahoma"/>
        </w:rPr>
        <w:t>kesempatan</w:t>
      </w:r>
      <w:proofErr w:type="spellEnd"/>
      <w:r w:rsidRPr="00AC35F2">
        <w:rPr>
          <w:rFonts w:cs="Tahoma"/>
        </w:rPr>
        <w:t xml:space="preserve"> </w:t>
      </w:r>
      <w:proofErr w:type="spellStart"/>
      <w:r w:rsidRPr="00AC35F2">
        <w:rPr>
          <w:rFonts w:cs="Tahoma"/>
        </w:rPr>
        <w:t>untuk</w:t>
      </w:r>
      <w:proofErr w:type="spellEnd"/>
      <w:r w:rsidRPr="00AC35F2">
        <w:rPr>
          <w:rFonts w:cs="Tahoma"/>
        </w:rPr>
        <w:t xml:space="preserve"> </w:t>
      </w:r>
      <w:proofErr w:type="spellStart"/>
      <w:r w:rsidRPr="00AC35F2">
        <w:rPr>
          <w:rFonts w:cs="Tahoma"/>
        </w:rPr>
        <w:t>menjadi</w:t>
      </w:r>
      <w:proofErr w:type="spellEnd"/>
      <w:r w:rsidRPr="00AC35F2">
        <w:rPr>
          <w:rFonts w:cs="Tahoma"/>
        </w:rPr>
        <w:t xml:space="preserve"> </w:t>
      </w:r>
      <w:proofErr w:type="spellStart"/>
      <w:r w:rsidRPr="00AC35F2">
        <w:rPr>
          <w:rFonts w:cs="Tahoma"/>
        </w:rPr>
        <w:t>bagian</w:t>
      </w:r>
      <w:proofErr w:type="spellEnd"/>
      <w:r w:rsidRPr="00AC35F2">
        <w:rPr>
          <w:rFonts w:cs="Tahoma"/>
        </w:rPr>
        <w:t xml:space="preserve"> </w:t>
      </w:r>
      <w:proofErr w:type="spellStart"/>
      <w:r w:rsidRPr="00AC35F2">
        <w:rPr>
          <w:rFonts w:cs="Tahoma"/>
        </w:rPr>
        <w:t>dari</w:t>
      </w:r>
      <w:proofErr w:type="spellEnd"/>
      <w:r w:rsidRPr="00AC35F2">
        <w:rPr>
          <w:rFonts w:cs="Tahoma"/>
        </w:rPr>
        <w:t xml:space="preserve"> </w:t>
      </w:r>
      <w:proofErr w:type="spellStart"/>
      <w:r w:rsidRPr="00AC35F2">
        <w:rPr>
          <w:rFonts w:cs="Tahoma"/>
        </w:rPr>
        <w:t>sivitas</w:t>
      </w:r>
      <w:proofErr w:type="spellEnd"/>
      <w:r w:rsidRPr="00AC35F2">
        <w:rPr>
          <w:rFonts w:cs="Tahoma"/>
        </w:rPr>
        <w:t xml:space="preserve"> </w:t>
      </w:r>
      <w:proofErr w:type="spellStart"/>
      <w:r w:rsidRPr="00AC35F2">
        <w:rPr>
          <w:rFonts w:cs="Tahoma"/>
        </w:rPr>
        <w:t>Akademika</w:t>
      </w:r>
      <w:proofErr w:type="spellEnd"/>
      <w:r w:rsidRPr="00AC35F2">
        <w:rPr>
          <w:rFonts w:cs="Tahoma"/>
        </w:rPr>
        <w:t xml:space="preserve"> UNARS dan </w:t>
      </w:r>
      <w:proofErr w:type="spellStart"/>
      <w:r w:rsidRPr="00AC35F2">
        <w:rPr>
          <w:rFonts w:cs="Tahoma"/>
        </w:rPr>
        <w:t>Selaku</w:t>
      </w:r>
      <w:proofErr w:type="spellEnd"/>
      <w:r w:rsidRPr="00AC35F2">
        <w:rPr>
          <w:rFonts w:cs="Tahoma"/>
        </w:rPr>
        <w:t xml:space="preserve"> Dosen </w:t>
      </w:r>
      <w:proofErr w:type="spellStart"/>
      <w:r w:rsidRPr="00AC35F2">
        <w:rPr>
          <w:rFonts w:cs="Tahoma"/>
        </w:rPr>
        <w:t>Pembimbing</w:t>
      </w:r>
      <w:proofErr w:type="spellEnd"/>
      <w:r w:rsidRPr="00AC35F2">
        <w:rPr>
          <w:rFonts w:cs="Tahoma"/>
        </w:rPr>
        <w:t xml:space="preserve"> </w:t>
      </w:r>
      <w:proofErr w:type="spellStart"/>
      <w:r>
        <w:rPr>
          <w:rFonts w:cs="Tahoma"/>
        </w:rPr>
        <w:t>Anggota</w:t>
      </w:r>
      <w:proofErr w:type="spellEnd"/>
      <w:r w:rsidRPr="00AC35F2">
        <w:rPr>
          <w:rFonts w:cs="Tahoma"/>
        </w:rPr>
        <w:t xml:space="preserve"> yang </w:t>
      </w:r>
      <w:proofErr w:type="spellStart"/>
      <w:r w:rsidRPr="00AC35F2">
        <w:rPr>
          <w:rFonts w:cs="Tahoma"/>
        </w:rPr>
        <w:t>dengan</w:t>
      </w:r>
      <w:proofErr w:type="spellEnd"/>
      <w:r w:rsidRPr="00AC35F2">
        <w:rPr>
          <w:rFonts w:cs="Tahoma"/>
        </w:rPr>
        <w:t xml:space="preserve"> </w:t>
      </w:r>
      <w:proofErr w:type="spellStart"/>
      <w:r w:rsidRPr="00AC35F2">
        <w:rPr>
          <w:rFonts w:cs="Tahoma"/>
        </w:rPr>
        <w:t>penuh</w:t>
      </w:r>
      <w:proofErr w:type="spellEnd"/>
      <w:r w:rsidRPr="00AC35F2">
        <w:rPr>
          <w:rFonts w:cs="Tahoma"/>
        </w:rPr>
        <w:t xml:space="preserve"> </w:t>
      </w:r>
      <w:proofErr w:type="spellStart"/>
      <w:r w:rsidRPr="00AC35F2">
        <w:rPr>
          <w:rFonts w:cs="Tahoma"/>
        </w:rPr>
        <w:t>kesabaran</w:t>
      </w:r>
      <w:proofErr w:type="spellEnd"/>
      <w:r w:rsidRPr="00AC35F2">
        <w:rPr>
          <w:rFonts w:cs="Tahoma"/>
        </w:rPr>
        <w:t xml:space="preserve"> </w:t>
      </w:r>
      <w:proofErr w:type="spellStart"/>
      <w:r w:rsidRPr="00AC35F2">
        <w:rPr>
          <w:rFonts w:cs="Tahoma"/>
        </w:rPr>
        <w:t>telah</w:t>
      </w:r>
      <w:proofErr w:type="spellEnd"/>
      <w:r w:rsidRPr="00AC35F2">
        <w:rPr>
          <w:rFonts w:cs="Tahoma"/>
        </w:rPr>
        <w:t xml:space="preserve"> </w:t>
      </w:r>
      <w:proofErr w:type="spellStart"/>
      <w:r w:rsidRPr="00AC35F2">
        <w:rPr>
          <w:rFonts w:cs="Tahoma"/>
        </w:rPr>
        <w:t>meluangkan</w:t>
      </w:r>
      <w:proofErr w:type="spellEnd"/>
      <w:r w:rsidRPr="00AC35F2">
        <w:rPr>
          <w:rFonts w:cs="Tahoma"/>
        </w:rPr>
        <w:t xml:space="preserve"> </w:t>
      </w:r>
      <w:proofErr w:type="spellStart"/>
      <w:r w:rsidRPr="00AC35F2">
        <w:rPr>
          <w:rFonts w:cs="Tahoma"/>
        </w:rPr>
        <w:t>waktu</w:t>
      </w:r>
      <w:proofErr w:type="spellEnd"/>
      <w:r w:rsidRPr="00AC35F2">
        <w:rPr>
          <w:rFonts w:cs="Tahoma"/>
        </w:rPr>
        <w:t xml:space="preserve"> dan </w:t>
      </w:r>
      <w:proofErr w:type="spellStart"/>
      <w:r w:rsidRPr="00AC35F2">
        <w:rPr>
          <w:rFonts w:cs="Tahoma"/>
        </w:rPr>
        <w:t>memberikan</w:t>
      </w:r>
      <w:proofErr w:type="spellEnd"/>
      <w:r w:rsidRPr="00AC35F2">
        <w:rPr>
          <w:rFonts w:cs="Tahoma"/>
        </w:rPr>
        <w:t xml:space="preserve"> </w:t>
      </w:r>
      <w:proofErr w:type="spellStart"/>
      <w:r w:rsidRPr="00AC35F2">
        <w:rPr>
          <w:rFonts w:cs="Tahoma"/>
        </w:rPr>
        <w:t>pengarahan</w:t>
      </w:r>
      <w:proofErr w:type="spellEnd"/>
      <w:r w:rsidRPr="00AC35F2">
        <w:rPr>
          <w:rFonts w:cs="Tahoma"/>
        </w:rPr>
        <w:t xml:space="preserve"> dan </w:t>
      </w:r>
      <w:proofErr w:type="spellStart"/>
      <w:r w:rsidRPr="00AC35F2">
        <w:rPr>
          <w:rFonts w:cs="Tahoma"/>
        </w:rPr>
        <w:t>bimbingannya</w:t>
      </w:r>
      <w:proofErr w:type="spellEnd"/>
      <w:r w:rsidRPr="00AC35F2">
        <w:rPr>
          <w:rFonts w:cs="Tahoma"/>
        </w:rPr>
        <w:t xml:space="preserve"> </w:t>
      </w:r>
      <w:proofErr w:type="spellStart"/>
      <w:r w:rsidRPr="00AC35F2">
        <w:rPr>
          <w:rFonts w:cs="Tahoma"/>
        </w:rPr>
        <w:t>dalam</w:t>
      </w:r>
      <w:proofErr w:type="spellEnd"/>
      <w:r w:rsidRPr="00AC35F2">
        <w:rPr>
          <w:rFonts w:cs="Tahoma"/>
        </w:rPr>
        <w:t xml:space="preserve"> </w:t>
      </w:r>
      <w:proofErr w:type="spellStart"/>
      <w:r w:rsidRPr="00AC35F2">
        <w:rPr>
          <w:rFonts w:cs="Tahoma"/>
        </w:rPr>
        <w:t>menyelesaikan</w:t>
      </w:r>
      <w:proofErr w:type="spellEnd"/>
      <w:r w:rsidRPr="00AC35F2">
        <w:rPr>
          <w:rFonts w:cs="Tahoma"/>
        </w:rPr>
        <w:t xml:space="preserve"> </w:t>
      </w:r>
      <w:proofErr w:type="spellStart"/>
      <w:r w:rsidRPr="00AC35F2">
        <w:rPr>
          <w:rFonts w:cs="Tahoma"/>
        </w:rPr>
        <w:t>skripsi</w:t>
      </w:r>
      <w:proofErr w:type="spellEnd"/>
      <w:r w:rsidRPr="00AC35F2">
        <w:rPr>
          <w:rFonts w:cs="Tahoma"/>
        </w:rPr>
        <w:t xml:space="preserve"> </w:t>
      </w:r>
      <w:proofErr w:type="spellStart"/>
      <w:r w:rsidRPr="00AC35F2">
        <w:rPr>
          <w:rFonts w:cs="Tahoma"/>
        </w:rPr>
        <w:t>ini</w:t>
      </w:r>
      <w:proofErr w:type="spellEnd"/>
      <w:r w:rsidRPr="00AC35F2">
        <w:rPr>
          <w:rFonts w:cs="Tahoma"/>
        </w:rPr>
        <w:t>.</w:t>
      </w:r>
    </w:p>
    <w:p w14:paraId="2CA5B07A" w14:textId="77777777" w:rsidR="001602FE" w:rsidRPr="00AC35F2" w:rsidRDefault="001602FE" w:rsidP="00A62CAD">
      <w:pPr>
        <w:pStyle w:val="ListParagraph"/>
        <w:numPr>
          <w:ilvl w:val="0"/>
          <w:numId w:val="30"/>
        </w:numPr>
        <w:rPr>
          <w:rFonts w:cs="Tahoma"/>
        </w:rPr>
      </w:pPr>
      <w:proofErr w:type="spellStart"/>
      <w:r w:rsidRPr="00AC35F2">
        <w:rPr>
          <w:rFonts w:cs="Tahoma"/>
        </w:rPr>
        <w:t>Irwan</w:t>
      </w:r>
      <w:proofErr w:type="spellEnd"/>
      <w:r w:rsidRPr="00AC35F2">
        <w:rPr>
          <w:rFonts w:cs="Tahoma"/>
        </w:rPr>
        <w:t xml:space="preserve"> Yulianto, S.H., M.H., </w:t>
      </w:r>
      <w:proofErr w:type="spellStart"/>
      <w:r w:rsidRPr="00AC35F2">
        <w:rPr>
          <w:rFonts w:cs="Tahoma"/>
        </w:rPr>
        <w:t>Selaku</w:t>
      </w:r>
      <w:proofErr w:type="spellEnd"/>
      <w:r w:rsidRPr="00AC35F2">
        <w:rPr>
          <w:rFonts w:cs="Tahoma"/>
        </w:rPr>
        <w:t xml:space="preserve"> Dekan </w:t>
      </w:r>
      <w:proofErr w:type="spellStart"/>
      <w:r w:rsidRPr="00AC35F2">
        <w:rPr>
          <w:rFonts w:cs="Tahoma"/>
        </w:rPr>
        <w:t>Fakultas</w:t>
      </w:r>
      <w:proofErr w:type="spellEnd"/>
      <w:r w:rsidRPr="00AC35F2">
        <w:rPr>
          <w:rFonts w:cs="Tahoma"/>
        </w:rPr>
        <w:t xml:space="preserve"> Hukum Universitas </w:t>
      </w:r>
      <w:proofErr w:type="spellStart"/>
      <w:r w:rsidRPr="00AC35F2">
        <w:rPr>
          <w:rFonts w:cs="Tahoma"/>
        </w:rPr>
        <w:t>Abdurachman</w:t>
      </w:r>
      <w:proofErr w:type="spellEnd"/>
      <w:r w:rsidRPr="00AC35F2">
        <w:rPr>
          <w:rFonts w:cs="Tahoma"/>
        </w:rPr>
        <w:t xml:space="preserve"> Saleh </w:t>
      </w:r>
      <w:proofErr w:type="spellStart"/>
      <w:r w:rsidRPr="00AC35F2">
        <w:rPr>
          <w:rFonts w:cs="Tahoma"/>
        </w:rPr>
        <w:t>Situbondo</w:t>
      </w:r>
      <w:proofErr w:type="spellEnd"/>
      <w:r w:rsidRPr="00AC35F2">
        <w:rPr>
          <w:rFonts w:cs="Tahoma"/>
        </w:rPr>
        <w:t xml:space="preserve"> yang </w:t>
      </w:r>
      <w:proofErr w:type="spellStart"/>
      <w:r w:rsidRPr="00AC35F2">
        <w:rPr>
          <w:rFonts w:cs="Tahoma"/>
        </w:rPr>
        <w:t>telah</w:t>
      </w:r>
      <w:proofErr w:type="spellEnd"/>
      <w:r w:rsidRPr="00AC35F2">
        <w:rPr>
          <w:rFonts w:cs="Tahoma"/>
        </w:rPr>
        <w:t xml:space="preserve"> </w:t>
      </w:r>
      <w:proofErr w:type="spellStart"/>
      <w:r w:rsidRPr="00AC35F2">
        <w:rPr>
          <w:rFonts w:cs="Tahoma"/>
        </w:rPr>
        <w:t>menyediakan</w:t>
      </w:r>
      <w:proofErr w:type="spellEnd"/>
      <w:r w:rsidRPr="00AC35F2">
        <w:rPr>
          <w:rFonts w:cs="Tahoma"/>
        </w:rPr>
        <w:t xml:space="preserve"> </w:t>
      </w:r>
      <w:proofErr w:type="spellStart"/>
      <w:r w:rsidRPr="00AC35F2">
        <w:rPr>
          <w:rFonts w:cs="Tahoma"/>
        </w:rPr>
        <w:t>berbagai</w:t>
      </w:r>
      <w:proofErr w:type="spellEnd"/>
      <w:r w:rsidRPr="00AC35F2">
        <w:rPr>
          <w:rFonts w:cs="Tahoma"/>
        </w:rPr>
        <w:t xml:space="preserve"> </w:t>
      </w:r>
      <w:proofErr w:type="spellStart"/>
      <w:r w:rsidRPr="00AC35F2">
        <w:rPr>
          <w:rFonts w:cs="Tahoma"/>
        </w:rPr>
        <w:t>fasilitas</w:t>
      </w:r>
      <w:proofErr w:type="spellEnd"/>
      <w:r w:rsidRPr="00AC35F2">
        <w:rPr>
          <w:rFonts w:cs="Tahoma"/>
        </w:rPr>
        <w:t xml:space="preserve"> </w:t>
      </w:r>
      <w:proofErr w:type="spellStart"/>
      <w:r w:rsidRPr="00AC35F2">
        <w:rPr>
          <w:rFonts w:cs="Tahoma"/>
        </w:rPr>
        <w:t>sebagai</w:t>
      </w:r>
      <w:proofErr w:type="spellEnd"/>
      <w:r w:rsidRPr="00AC35F2">
        <w:rPr>
          <w:rFonts w:cs="Tahoma"/>
        </w:rPr>
        <w:t xml:space="preserve"> </w:t>
      </w:r>
      <w:proofErr w:type="spellStart"/>
      <w:r w:rsidRPr="00AC35F2">
        <w:rPr>
          <w:rFonts w:cs="Tahoma"/>
        </w:rPr>
        <w:t>penunjang</w:t>
      </w:r>
      <w:proofErr w:type="spellEnd"/>
      <w:r w:rsidRPr="00AC35F2">
        <w:rPr>
          <w:rFonts w:cs="Tahoma"/>
        </w:rPr>
        <w:t xml:space="preserve"> </w:t>
      </w:r>
      <w:proofErr w:type="spellStart"/>
      <w:r w:rsidRPr="00AC35F2">
        <w:rPr>
          <w:rFonts w:cs="Tahoma"/>
        </w:rPr>
        <w:t>pembelajaran</w:t>
      </w:r>
      <w:proofErr w:type="spellEnd"/>
      <w:r w:rsidRPr="00AC35F2">
        <w:rPr>
          <w:rFonts w:cs="Tahoma"/>
        </w:rPr>
        <w:t xml:space="preserve"> </w:t>
      </w:r>
      <w:proofErr w:type="spellStart"/>
      <w:r w:rsidRPr="00AC35F2">
        <w:rPr>
          <w:rFonts w:cs="Tahoma"/>
        </w:rPr>
        <w:t>selama</w:t>
      </w:r>
      <w:proofErr w:type="spellEnd"/>
      <w:r w:rsidRPr="00AC35F2">
        <w:rPr>
          <w:rFonts w:cs="Tahoma"/>
        </w:rPr>
        <w:t xml:space="preserve"> </w:t>
      </w:r>
      <w:proofErr w:type="spellStart"/>
      <w:r w:rsidRPr="00AC35F2">
        <w:rPr>
          <w:rFonts w:cs="Tahoma"/>
        </w:rPr>
        <w:t>saya</w:t>
      </w:r>
      <w:proofErr w:type="spellEnd"/>
      <w:r w:rsidRPr="00AC35F2">
        <w:rPr>
          <w:rFonts w:cs="Tahoma"/>
        </w:rPr>
        <w:t xml:space="preserve"> </w:t>
      </w:r>
      <w:proofErr w:type="spellStart"/>
      <w:r w:rsidRPr="00AC35F2">
        <w:rPr>
          <w:rFonts w:cs="Tahoma"/>
        </w:rPr>
        <w:t>mengikuti</w:t>
      </w:r>
      <w:proofErr w:type="spellEnd"/>
      <w:r w:rsidRPr="00AC35F2">
        <w:rPr>
          <w:rFonts w:cs="Tahoma"/>
        </w:rPr>
        <w:t xml:space="preserve"> </w:t>
      </w:r>
      <w:proofErr w:type="spellStart"/>
      <w:r w:rsidRPr="00AC35F2">
        <w:rPr>
          <w:rFonts w:cs="Tahoma"/>
        </w:rPr>
        <w:t>perkuliahan</w:t>
      </w:r>
      <w:proofErr w:type="spellEnd"/>
      <w:r w:rsidRPr="00AC35F2">
        <w:rPr>
          <w:rFonts w:cs="Tahoma"/>
        </w:rPr>
        <w:t>.</w:t>
      </w:r>
    </w:p>
    <w:p w14:paraId="6B6FF6E2" w14:textId="28E86DC3" w:rsidR="001602FE" w:rsidRPr="00AC35F2" w:rsidRDefault="001602FE" w:rsidP="00A62CAD">
      <w:pPr>
        <w:pStyle w:val="ListParagraph"/>
        <w:numPr>
          <w:ilvl w:val="0"/>
          <w:numId w:val="30"/>
        </w:numPr>
        <w:rPr>
          <w:rFonts w:cs="Tahoma"/>
        </w:rPr>
      </w:pPr>
      <w:proofErr w:type="spellStart"/>
      <w:r w:rsidRPr="00AC35F2">
        <w:rPr>
          <w:rFonts w:cs="Tahoma"/>
        </w:rPr>
        <w:t>Moh</w:t>
      </w:r>
      <w:proofErr w:type="spellEnd"/>
      <w:r w:rsidRPr="00AC35F2">
        <w:rPr>
          <w:rFonts w:cs="Tahoma"/>
        </w:rPr>
        <w:t xml:space="preserve">. </w:t>
      </w:r>
      <w:proofErr w:type="spellStart"/>
      <w:r w:rsidRPr="00AC35F2">
        <w:rPr>
          <w:rFonts w:cs="Tahoma"/>
        </w:rPr>
        <w:t>Nurman</w:t>
      </w:r>
      <w:proofErr w:type="spellEnd"/>
      <w:r w:rsidRPr="00AC35F2">
        <w:rPr>
          <w:rFonts w:cs="Tahoma"/>
        </w:rPr>
        <w:t xml:space="preserve">, S.H, M.H. </w:t>
      </w:r>
      <w:proofErr w:type="spellStart"/>
      <w:r w:rsidRPr="00AC35F2">
        <w:rPr>
          <w:rFonts w:cs="Tahoma"/>
        </w:rPr>
        <w:t>Selaku</w:t>
      </w:r>
      <w:proofErr w:type="spellEnd"/>
      <w:r w:rsidRPr="00AC35F2">
        <w:rPr>
          <w:rFonts w:cs="Tahoma"/>
        </w:rPr>
        <w:t xml:space="preserve"> Dosen </w:t>
      </w:r>
      <w:proofErr w:type="spellStart"/>
      <w:r w:rsidRPr="00AC35F2">
        <w:rPr>
          <w:rFonts w:cs="Tahoma"/>
        </w:rPr>
        <w:t>Pembimbing</w:t>
      </w:r>
      <w:proofErr w:type="spellEnd"/>
      <w:r w:rsidRPr="00AC35F2">
        <w:rPr>
          <w:rFonts w:cs="Tahoma"/>
        </w:rPr>
        <w:t xml:space="preserve"> </w:t>
      </w:r>
      <w:r>
        <w:rPr>
          <w:rFonts w:cs="Tahoma"/>
        </w:rPr>
        <w:t>Utama</w:t>
      </w:r>
      <w:r w:rsidRPr="00AC35F2">
        <w:rPr>
          <w:rFonts w:cs="Tahoma"/>
        </w:rPr>
        <w:t xml:space="preserve"> yang </w:t>
      </w:r>
      <w:proofErr w:type="spellStart"/>
      <w:r w:rsidRPr="00AC35F2">
        <w:rPr>
          <w:rFonts w:cs="Tahoma"/>
        </w:rPr>
        <w:t>dengan</w:t>
      </w:r>
      <w:proofErr w:type="spellEnd"/>
      <w:r w:rsidRPr="00AC35F2">
        <w:rPr>
          <w:rFonts w:cs="Tahoma"/>
        </w:rPr>
        <w:t xml:space="preserve"> </w:t>
      </w:r>
      <w:proofErr w:type="spellStart"/>
      <w:r w:rsidRPr="00AC35F2">
        <w:rPr>
          <w:rFonts w:cs="Tahoma"/>
        </w:rPr>
        <w:t>penuh</w:t>
      </w:r>
      <w:proofErr w:type="spellEnd"/>
      <w:r w:rsidRPr="00AC35F2">
        <w:rPr>
          <w:rFonts w:cs="Tahoma"/>
        </w:rPr>
        <w:t xml:space="preserve"> </w:t>
      </w:r>
      <w:proofErr w:type="spellStart"/>
      <w:r w:rsidRPr="00AC35F2">
        <w:rPr>
          <w:rFonts w:cs="Tahoma"/>
        </w:rPr>
        <w:t>kesabaran</w:t>
      </w:r>
      <w:proofErr w:type="spellEnd"/>
      <w:r w:rsidRPr="00AC35F2">
        <w:rPr>
          <w:rFonts w:cs="Tahoma"/>
        </w:rPr>
        <w:t xml:space="preserve"> </w:t>
      </w:r>
      <w:proofErr w:type="spellStart"/>
      <w:r w:rsidRPr="00AC35F2">
        <w:rPr>
          <w:rFonts w:cs="Tahoma"/>
        </w:rPr>
        <w:t>telah</w:t>
      </w:r>
      <w:proofErr w:type="spellEnd"/>
      <w:r w:rsidRPr="00AC35F2">
        <w:rPr>
          <w:rFonts w:cs="Tahoma"/>
        </w:rPr>
        <w:t xml:space="preserve"> </w:t>
      </w:r>
      <w:proofErr w:type="spellStart"/>
      <w:r w:rsidRPr="00AC35F2">
        <w:rPr>
          <w:rFonts w:cs="Tahoma"/>
        </w:rPr>
        <w:t>meluangkan</w:t>
      </w:r>
      <w:proofErr w:type="spellEnd"/>
      <w:r w:rsidRPr="00AC35F2">
        <w:rPr>
          <w:rFonts w:cs="Tahoma"/>
        </w:rPr>
        <w:t xml:space="preserve"> </w:t>
      </w:r>
      <w:proofErr w:type="spellStart"/>
      <w:r w:rsidRPr="00AC35F2">
        <w:rPr>
          <w:rFonts w:cs="Tahoma"/>
        </w:rPr>
        <w:t>waktu</w:t>
      </w:r>
      <w:proofErr w:type="spellEnd"/>
      <w:r w:rsidRPr="00AC35F2">
        <w:rPr>
          <w:rFonts w:cs="Tahoma"/>
        </w:rPr>
        <w:t xml:space="preserve"> dan </w:t>
      </w:r>
      <w:proofErr w:type="spellStart"/>
      <w:r w:rsidRPr="00AC35F2">
        <w:rPr>
          <w:rFonts w:cs="Tahoma"/>
        </w:rPr>
        <w:t>memberikan</w:t>
      </w:r>
      <w:proofErr w:type="spellEnd"/>
      <w:r w:rsidRPr="00AC35F2">
        <w:rPr>
          <w:rFonts w:cs="Tahoma"/>
        </w:rPr>
        <w:t xml:space="preserve"> </w:t>
      </w:r>
      <w:proofErr w:type="spellStart"/>
      <w:r w:rsidRPr="00AC35F2">
        <w:rPr>
          <w:rFonts w:cs="Tahoma"/>
        </w:rPr>
        <w:t>pengarahan</w:t>
      </w:r>
      <w:proofErr w:type="spellEnd"/>
      <w:r w:rsidRPr="00AC35F2">
        <w:rPr>
          <w:rFonts w:cs="Tahoma"/>
        </w:rPr>
        <w:t xml:space="preserve"> dan </w:t>
      </w:r>
      <w:proofErr w:type="spellStart"/>
      <w:r w:rsidRPr="00AC35F2">
        <w:rPr>
          <w:rFonts w:cs="Tahoma"/>
        </w:rPr>
        <w:t>bimbingannya</w:t>
      </w:r>
      <w:proofErr w:type="spellEnd"/>
      <w:r w:rsidRPr="00AC35F2">
        <w:rPr>
          <w:rFonts w:cs="Tahoma"/>
        </w:rPr>
        <w:t xml:space="preserve"> </w:t>
      </w:r>
      <w:proofErr w:type="spellStart"/>
      <w:r w:rsidRPr="00AC35F2">
        <w:rPr>
          <w:rFonts w:cs="Tahoma"/>
        </w:rPr>
        <w:t>dalam</w:t>
      </w:r>
      <w:proofErr w:type="spellEnd"/>
      <w:r w:rsidRPr="00AC35F2">
        <w:rPr>
          <w:rFonts w:cs="Tahoma"/>
        </w:rPr>
        <w:t xml:space="preserve"> </w:t>
      </w:r>
      <w:proofErr w:type="spellStart"/>
      <w:r w:rsidRPr="00AC35F2">
        <w:rPr>
          <w:rFonts w:cs="Tahoma"/>
        </w:rPr>
        <w:t>menyelesaikan</w:t>
      </w:r>
      <w:proofErr w:type="spellEnd"/>
      <w:r w:rsidRPr="00AC35F2">
        <w:rPr>
          <w:rFonts w:cs="Tahoma"/>
        </w:rPr>
        <w:t xml:space="preserve"> </w:t>
      </w:r>
      <w:proofErr w:type="spellStart"/>
      <w:r w:rsidRPr="00AC35F2">
        <w:rPr>
          <w:rFonts w:cs="Tahoma"/>
        </w:rPr>
        <w:t>skripsi</w:t>
      </w:r>
      <w:proofErr w:type="spellEnd"/>
      <w:r w:rsidRPr="00AC35F2">
        <w:rPr>
          <w:rFonts w:cs="Tahoma"/>
        </w:rPr>
        <w:t xml:space="preserve"> </w:t>
      </w:r>
      <w:proofErr w:type="spellStart"/>
      <w:r w:rsidRPr="00AC35F2">
        <w:rPr>
          <w:rFonts w:cs="Tahoma"/>
        </w:rPr>
        <w:t>ini</w:t>
      </w:r>
      <w:proofErr w:type="spellEnd"/>
      <w:r w:rsidRPr="00AC35F2">
        <w:rPr>
          <w:rFonts w:cs="Tahoma"/>
        </w:rPr>
        <w:t>.</w:t>
      </w:r>
    </w:p>
    <w:p w14:paraId="0DE3FFB3" w14:textId="0F423357" w:rsidR="002B6C6D" w:rsidRPr="00B376BC" w:rsidRDefault="001602FE" w:rsidP="00A62CAD">
      <w:pPr>
        <w:pStyle w:val="ListParagraph"/>
        <w:numPr>
          <w:ilvl w:val="0"/>
          <w:numId w:val="30"/>
        </w:numPr>
        <w:rPr>
          <w:rFonts w:cs="Tahoma"/>
        </w:rPr>
      </w:pPr>
      <w:r>
        <w:rPr>
          <w:rFonts w:cs="Tahoma"/>
        </w:rPr>
        <w:t xml:space="preserve"> </w:t>
      </w:r>
      <w:r w:rsidR="002B6C6D" w:rsidRPr="00B376BC">
        <w:rPr>
          <w:rFonts w:cs="Tahoma"/>
        </w:rPr>
        <w:t xml:space="preserve">Bapak dan Ibu Dosen </w:t>
      </w:r>
      <w:proofErr w:type="spellStart"/>
      <w:r w:rsidR="002B6C6D" w:rsidRPr="00B376BC">
        <w:rPr>
          <w:rFonts w:cs="Tahoma"/>
        </w:rPr>
        <w:t>Fakultas</w:t>
      </w:r>
      <w:proofErr w:type="spellEnd"/>
      <w:r w:rsidR="002B6C6D" w:rsidRPr="00B376BC">
        <w:rPr>
          <w:rFonts w:cs="Tahoma"/>
        </w:rPr>
        <w:t xml:space="preserve"> Hukum Universitas </w:t>
      </w:r>
      <w:proofErr w:type="spellStart"/>
      <w:r w:rsidR="002B6C6D" w:rsidRPr="00B376BC">
        <w:rPr>
          <w:rFonts w:cs="Tahoma"/>
        </w:rPr>
        <w:t>Abdurachman</w:t>
      </w:r>
      <w:proofErr w:type="spellEnd"/>
      <w:r w:rsidR="002B6C6D" w:rsidRPr="00B376BC">
        <w:rPr>
          <w:rFonts w:cs="Tahoma"/>
        </w:rPr>
        <w:t xml:space="preserve"> Saleh </w:t>
      </w:r>
      <w:proofErr w:type="spellStart"/>
      <w:r w:rsidR="002B6C6D" w:rsidRPr="00B376BC">
        <w:rPr>
          <w:rFonts w:cs="Tahoma"/>
        </w:rPr>
        <w:t>Situbondo</w:t>
      </w:r>
      <w:proofErr w:type="spellEnd"/>
      <w:r w:rsidR="002B6C6D" w:rsidRPr="00B376BC">
        <w:rPr>
          <w:rFonts w:cs="Tahoma"/>
        </w:rPr>
        <w:t xml:space="preserve"> yang </w:t>
      </w:r>
      <w:proofErr w:type="spellStart"/>
      <w:r w:rsidR="002B6C6D" w:rsidRPr="00B376BC">
        <w:rPr>
          <w:rFonts w:cs="Tahoma"/>
        </w:rPr>
        <w:t>telah</w:t>
      </w:r>
      <w:proofErr w:type="spellEnd"/>
      <w:r w:rsidR="002B6C6D" w:rsidRPr="00B376BC">
        <w:rPr>
          <w:rFonts w:cs="Tahoma"/>
        </w:rPr>
        <w:t xml:space="preserve"> </w:t>
      </w:r>
      <w:proofErr w:type="spellStart"/>
      <w:r w:rsidR="002B6C6D" w:rsidRPr="00B376BC">
        <w:rPr>
          <w:rFonts w:cs="Tahoma"/>
        </w:rPr>
        <w:t>memberi</w:t>
      </w:r>
      <w:proofErr w:type="spellEnd"/>
      <w:r w:rsidR="002B6C6D" w:rsidRPr="00B376BC">
        <w:rPr>
          <w:rFonts w:cs="Tahoma"/>
        </w:rPr>
        <w:t xml:space="preserve"> </w:t>
      </w:r>
      <w:proofErr w:type="spellStart"/>
      <w:r w:rsidR="002B6C6D" w:rsidRPr="00B376BC">
        <w:rPr>
          <w:rFonts w:cs="Tahoma"/>
        </w:rPr>
        <w:t>bekal</w:t>
      </w:r>
      <w:proofErr w:type="spellEnd"/>
      <w:r w:rsidR="002B6C6D" w:rsidRPr="00B376BC">
        <w:rPr>
          <w:rFonts w:cs="Tahoma"/>
        </w:rPr>
        <w:t xml:space="preserve"> </w:t>
      </w:r>
      <w:proofErr w:type="spellStart"/>
      <w:r w:rsidR="002B6C6D" w:rsidRPr="00B376BC">
        <w:rPr>
          <w:rFonts w:cs="Tahoma"/>
        </w:rPr>
        <w:t>ilmu</w:t>
      </w:r>
      <w:proofErr w:type="spellEnd"/>
      <w:r w:rsidR="002B6C6D" w:rsidRPr="00B376BC">
        <w:rPr>
          <w:rFonts w:cs="Tahoma"/>
        </w:rPr>
        <w:t xml:space="preserve">, </w:t>
      </w:r>
      <w:proofErr w:type="spellStart"/>
      <w:r w:rsidR="002B6C6D" w:rsidRPr="00B376BC">
        <w:rPr>
          <w:rFonts w:cs="Tahoma"/>
        </w:rPr>
        <w:t>keterampilan</w:t>
      </w:r>
      <w:proofErr w:type="spellEnd"/>
      <w:r w:rsidR="002B6C6D" w:rsidRPr="00B376BC">
        <w:rPr>
          <w:rFonts w:cs="Tahoma"/>
        </w:rPr>
        <w:t xml:space="preserve"> dan </w:t>
      </w:r>
      <w:proofErr w:type="spellStart"/>
      <w:r w:rsidR="002B6C6D" w:rsidRPr="00B376BC">
        <w:rPr>
          <w:rFonts w:cs="Tahoma"/>
        </w:rPr>
        <w:t>membimbing</w:t>
      </w:r>
      <w:proofErr w:type="spellEnd"/>
      <w:r w:rsidR="002B6C6D" w:rsidRPr="00B376BC">
        <w:rPr>
          <w:rFonts w:cs="Tahoma"/>
        </w:rPr>
        <w:t xml:space="preserve"> </w:t>
      </w:r>
      <w:proofErr w:type="spellStart"/>
      <w:r w:rsidR="002B6C6D" w:rsidRPr="00B376BC">
        <w:rPr>
          <w:rFonts w:cs="Tahoma"/>
        </w:rPr>
        <w:t>dengan</w:t>
      </w:r>
      <w:proofErr w:type="spellEnd"/>
      <w:r w:rsidR="002B6C6D" w:rsidRPr="00B376BC">
        <w:rPr>
          <w:rFonts w:cs="Tahoma"/>
        </w:rPr>
        <w:t xml:space="preserve"> </w:t>
      </w:r>
      <w:proofErr w:type="spellStart"/>
      <w:r w:rsidR="002B6C6D" w:rsidRPr="00B376BC">
        <w:rPr>
          <w:rFonts w:cs="Tahoma"/>
        </w:rPr>
        <w:t>baik</w:t>
      </w:r>
      <w:proofErr w:type="spellEnd"/>
      <w:r w:rsidR="002B6C6D" w:rsidRPr="00B376BC">
        <w:rPr>
          <w:rFonts w:cs="Tahoma"/>
        </w:rPr>
        <w:t xml:space="preserve"> </w:t>
      </w:r>
      <w:proofErr w:type="spellStart"/>
      <w:r w:rsidR="002B6C6D" w:rsidRPr="00B376BC">
        <w:rPr>
          <w:rFonts w:cs="Tahoma"/>
        </w:rPr>
        <w:t>selama</w:t>
      </w:r>
      <w:proofErr w:type="spellEnd"/>
      <w:r w:rsidR="002B6C6D" w:rsidRPr="00B376BC">
        <w:rPr>
          <w:rFonts w:cs="Tahoma"/>
        </w:rPr>
        <w:t xml:space="preserve"> </w:t>
      </w:r>
      <w:proofErr w:type="spellStart"/>
      <w:r w:rsidR="002B6C6D" w:rsidRPr="00B376BC">
        <w:rPr>
          <w:rFonts w:cs="Tahoma"/>
        </w:rPr>
        <w:t>saya</w:t>
      </w:r>
      <w:proofErr w:type="spellEnd"/>
      <w:r w:rsidR="002B6C6D" w:rsidRPr="00B376BC">
        <w:rPr>
          <w:rFonts w:cs="Tahoma"/>
        </w:rPr>
        <w:t xml:space="preserve"> </w:t>
      </w:r>
      <w:proofErr w:type="spellStart"/>
      <w:r w:rsidR="002B6C6D" w:rsidRPr="00B376BC">
        <w:rPr>
          <w:rFonts w:cs="Tahoma"/>
        </w:rPr>
        <w:t>mengikuti</w:t>
      </w:r>
      <w:proofErr w:type="spellEnd"/>
      <w:r w:rsidR="002B6C6D" w:rsidRPr="00B376BC">
        <w:rPr>
          <w:rFonts w:cs="Tahoma"/>
        </w:rPr>
        <w:t xml:space="preserve"> </w:t>
      </w:r>
      <w:proofErr w:type="spellStart"/>
      <w:r w:rsidR="002B6C6D" w:rsidRPr="00B376BC">
        <w:rPr>
          <w:rFonts w:cs="Tahoma"/>
        </w:rPr>
        <w:t>perkuliahan</w:t>
      </w:r>
      <w:proofErr w:type="spellEnd"/>
      <w:r w:rsidR="002B6C6D" w:rsidRPr="00B376BC">
        <w:rPr>
          <w:rFonts w:cs="Tahoma"/>
        </w:rPr>
        <w:t xml:space="preserve"> di </w:t>
      </w:r>
      <w:proofErr w:type="spellStart"/>
      <w:r w:rsidR="002B6C6D" w:rsidRPr="00B376BC">
        <w:rPr>
          <w:rFonts w:cs="Tahoma"/>
        </w:rPr>
        <w:t>Fakultas</w:t>
      </w:r>
      <w:proofErr w:type="spellEnd"/>
      <w:r w:rsidR="002B6C6D" w:rsidRPr="00B376BC">
        <w:rPr>
          <w:rFonts w:cs="Tahoma"/>
        </w:rPr>
        <w:t xml:space="preserve"> Hukum Universitas </w:t>
      </w:r>
      <w:proofErr w:type="spellStart"/>
      <w:r w:rsidR="002B6C6D" w:rsidRPr="00B376BC">
        <w:rPr>
          <w:rFonts w:cs="Tahoma"/>
        </w:rPr>
        <w:t>Abdurachman</w:t>
      </w:r>
      <w:proofErr w:type="spellEnd"/>
      <w:r w:rsidR="002B6C6D" w:rsidRPr="00B376BC">
        <w:rPr>
          <w:rFonts w:cs="Tahoma"/>
        </w:rPr>
        <w:t xml:space="preserve"> Saleh </w:t>
      </w:r>
      <w:proofErr w:type="spellStart"/>
      <w:r w:rsidR="002B6C6D" w:rsidRPr="00B376BC">
        <w:rPr>
          <w:rFonts w:cs="Tahoma"/>
        </w:rPr>
        <w:t>Situbondo</w:t>
      </w:r>
      <w:proofErr w:type="spellEnd"/>
      <w:r w:rsidR="002B6C6D" w:rsidRPr="00B376BC">
        <w:rPr>
          <w:rFonts w:cs="Tahoma"/>
        </w:rPr>
        <w:t>.</w:t>
      </w:r>
    </w:p>
    <w:p w14:paraId="25519B4B" w14:textId="4E738E57" w:rsidR="007C2B57" w:rsidRPr="007C2B57" w:rsidRDefault="002B6C6D" w:rsidP="00A62CAD">
      <w:pPr>
        <w:pStyle w:val="ListParagraph"/>
        <w:numPr>
          <w:ilvl w:val="0"/>
          <w:numId w:val="30"/>
        </w:numPr>
        <w:rPr>
          <w:rFonts w:cs="Tahoma"/>
        </w:rPr>
      </w:pPr>
      <w:r w:rsidRPr="00B376BC">
        <w:rPr>
          <w:rFonts w:cs="Tahoma"/>
        </w:rPr>
        <w:t xml:space="preserve">Tenaga </w:t>
      </w:r>
      <w:proofErr w:type="spellStart"/>
      <w:r w:rsidRPr="00B376BC">
        <w:rPr>
          <w:rFonts w:cs="Tahoma"/>
        </w:rPr>
        <w:t>Kependidikan</w:t>
      </w:r>
      <w:proofErr w:type="spellEnd"/>
      <w:r w:rsidRPr="00B376BC">
        <w:rPr>
          <w:rFonts w:cs="Tahoma"/>
        </w:rPr>
        <w:t xml:space="preserve"> </w:t>
      </w:r>
      <w:proofErr w:type="spellStart"/>
      <w:r w:rsidRPr="00B376BC">
        <w:rPr>
          <w:rFonts w:cs="Tahoma"/>
        </w:rPr>
        <w:t>Fakultas</w:t>
      </w:r>
      <w:proofErr w:type="spellEnd"/>
      <w:r w:rsidRPr="00B376BC">
        <w:rPr>
          <w:rFonts w:cs="Tahoma"/>
        </w:rPr>
        <w:t xml:space="preserve"> Universitas </w:t>
      </w:r>
      <w:proofErr w:type="spellStart"/>
      <w:r w:rsidRPr="00B376BC">
        <w:rPr>
          <w:rFonts w:cs="Tahoma"/>
        </w:rPr>
        <w:t>Abdurachman</w:t>
      </w:r>
      <w:proofErr w:type="spellEnd"/>
      <w:r w:rsidRPr="00B376BC">
        <w:rPr>
          <w:rFonts w:cs="Tahoma"/>
        </w:rPr>
        <w:t xml:space="preserve"> Saleh </w:t>
      </w:r>
      <w:proofErr w:type="spellStart"/>
      <w:r w:rsidRPr="00B376BC">
        <w:rPr>
          <w:rFonts w:cs="Tahoma"/>
        </w:rPr>
        <w:t>Situbondo</w:t>
      </w:r>
      <w:proofErr w:type="spellEnd"/>
      <w:r w:rsidRPr="00B376BC">
        <w:rPr>
          <w:rFonts w:cs="Tahoma"/>
        </w:rPr>
        <w:t xml:space="preserve">, </w:t>
      </w:r>
      <w:proofErr w:type="spellStart"/>
      <w:r w:rsidRPr="00B376BC">
        <w:rPr>
          <w:rFonts w:cs="Tahoma"/>
        </w:rPr>
        <w:t>terima</w:t>
      </w:r>
      <w:proofErr w:type="spellEnd"/>
      <w:r w:rsidRPr="00B376BC">
        <w:rPr>
          <w:rFonts w:cs="Tahoma"/>
        </w:rPr>
        <w:t xml:space="preserve"> </w:t>
      </w:r>
      <w:proofErr w:type="spellStart"/>
      <w:r w:rsidRPr="00B376BC">
        <w:rPr>
          <w:rFonts w:cs="Tahoma"/>
        </w:rPr>
        <w:t>kasih</w:t>
      </w:r>
      <w:proofErr w:type="spellEnd"/>
      <w:r w:rsidRPr="00B376BC">
        <w:rPr>
          <w:rFonts w:cs="Tahoma"/>
        </w:rPr>
        <w:t xml:space="preserve"> </w:t>
      </w:r>
      <w:proofErr w:type="spellStart"/>
      <w:r w:rsidRPr="00B376BC">
        <w:rPr>
          <w:rFonts w:cs="Tahoma"/>
        </w:rPr>
        <w:t>atas</w:t>
      </w:r>
      <w:proofErr w:type="spellEnd"/>
      <w:r w:rsidRPr="00B376BC">
        <w:rPr>
          <w:rFonts w:cs="Tahoma"/>
        </w:rPr>
        <w:t xml:space="preserve"> </w:t>
      </w:r>
      <w:proofErr w:type="spellStart"/>
      <w:r w:rsidRPr="00B376BC">
        <w:rPr>
          <w:rFonts w:cs="Tahoma"/>
        </w:rPr>
        <w:t>pelayanan</w:t>
      </w:r>
      <w:proofErr w:type="spellEnd"/>
      <w:r w:rsidRPr="00B376BC">
        <w:rPr>
          <w:rFonts w:cs="Tahoma"/>
        </w:rPr>
        <w:t xml:space="preserve"> </w:t>
      </w:r>
      <w:proofErr w:type="spellStart"/>
      <w:r w:rsidRPr="00B376BC">
        <w:rPr>
          <w:rFonts w:cs="Tahoma"/>
        </w:rPr>
        <w:t>selama</w:t>
      </w:r>
      <w:proofErr w:type="spellEnd"/>
      <w:r w:rsidRPr="00B376BC">
        <w:rPr>
          <w:rFonts w:cs="Tahoma"/>
        </w:rPr>
        <w:t xml:space="preserve"> </w:t>
      </w:r>
      <w:proofErr w:type="spellStart"/>
      <w:r w:rsidRPr="00B376BC">
        <w:rPr>
          <w:rFonts w:cs="Tahoma"/>
        </w:rPr>
        <w:t>saya</w:t>
      </w:r>
      <w:proofErr w:type="spellEnd"/>
      <w:r w:rsidRPr="00B376BC">
        <w:rPr>
          <w:rFonts w:cs="Tahoma"/>
        </w:rPr>
        <w:t xml:space="preserve"> </w:t>
      </w:r>
      <w:proofErr w:type="spellStart"/>
      <w:r w:rsidRPr="00B376BC">
        <w:rPr>
          <w:rFonts w:cs="Tahoma"/>
        </w:rPr>
        <w:t>mengikuti</w:t>
      </w:r>
      <w:proofErr w:type="spellEnd"/>
      <w:r w:rsidRPr="00B376BC">
        <w:rPr>
          <w:rFonts w:cs="Tahoma"/>
        </w:rPr>
        <w:t xml:space="preserve"> </w:t>
      </w:r>
      <w:proofErr w:type="spellStart"/>
      <w:r w:rsidRPr="00B376BC">
        <w:rPr>
          <w:rFonts w:cs="Tahoma"/>
        </w:rPr>
        <w:t>perkuliahan</w:t>
      </w:r>
      <w:proofErr w:type="spellEnd"/>
      <w:r w:rsidRPr="00B376BC">
        <w:rPr>
          <w:rFonts w:cs="Tahoma"/>
        </w:rPr>
        <w:t>.</w:t>
      </w:r>
    </w:p>
    <w:p w14:paraId="5515CF78" w14:textId="77777777" w:rsidR="002B6C6D" w:rsidRPr="00B376BC" w:rsidRDefault="002B6C6D" w:rsidP="002B6C6D">
      <w:pPr>
        <w:ind w:firstLine="357"/>
        <w:rPr>
          <w:rFonts w:cs="Tahoma"/>
        </w:rPr>
      </w:pPr>
      <w:proofErr w:type="spellStart"/>
      <w:r w:rsidRPr="00B376BC">
        <w:rPr>
          <w:rFonts w:cs="Tahoma"/>
        </w:rPr>
        <w:t>Semoga</w:t>
      </w:r>
      <w:proofErr w:type="spellEnd"/>
      <w:r w:rsidRPr="00B376BC">
        <w:rPr>
          <w:rFonts w:cs="Tahoma"/>
        </w:rPr>
        <w:t xml:space="preserve"> </w:t>
      </w:r>
      <w:proofErr w:type="spellStart"/>
      <w:r w:rsidRPr="00B376BC">
        <w:rPr>
          <w:rFonts w:cs="Tahoma"/>
        </w:rPr>
        <w:t>karya</w:t>
      </w:r>
      <w:proofErr w:type="spellEnd"/>
      <w:r w:rsidRPr="00B376BC">
        <w:rPr>
          <w:rFonts w:cs="Tahoma"/>
        </w:rPr>
        <w:t xml:space="preserve"> </w:t>
      </w:r>
      <w:proofErr w:type="spellStart"/>
      <w:r w:rsidRPr="00B376BC">
        <w:rPr>
          <w:rFonts w:cs="Tahoma"/>
        </w:rPr>
        <w:t>kecil</w:t>
      </w:r>
      <w:proofErr w:type="spellEnd"/>
      <w:r w:rsidRPr="00B376BC">
        <w:rPr>
          <w:rFonts w:cs="Tahoma"/>
        </w:rPr>
        <w:t xml:space="preserve"> </w:t>
      </w:r>
      <w:proofErr w:type="spellStart"/>
      <w:r w:rsidRPr="00B376BC">
        <w:rPr>
          <w:rFonts w:cs="Tahoma"/>
        </w:rPr>
        <w:t>ini</w:t>
      </w:r>
      <w:proofErr w:type="spellEnd"/>
      <w:r w:rsidRPr="00B376BC">
        <w:rPr>
          <w:rFonts w:cs="Tahoma"/>
        </w:rPr>
        <w:t xml:space="preserve"> </w:t>
      </w:r>
      <w:proofErr w:type="spellStart"/>
      <w:r w:rsidRPr="00B376BC">
        <w:rPr>
          <w:rFonts w:cs="Tahoma"/>
        </w:rPr>
        <w:t>dapat</w:t>
      </w:r>
      <w:proofErr w:type="spellEnd"/>
      <w:r w:rsidRPr="00B376BC">
        <w:rPr>
          <w:rFonts w:cs="Tahoma"/>
        </w:rPr>
        <w:t xml:space="preserve"> </w:t>
      </w:r>
      <w:proofErr w:type="spellStart"/>
      <w:r w:rsidRPr="00B376BC">
        <w:rPr>
          <w:rFonts w:cs="Tahoma"/>
        </w:rPr>
        <w:t>bermanfaat</w:t>
      </w:r>
      <w:proofErr w:type="spellEnd"/>
      <w:r w:rsidRPr="00B376BC">
        <w:rPr>
          <w:rFonts w:cs="Tahoma"/>
        </w:rPr>
        <w:t xml:space="preserve"> </w:t>
      </w:r>
      <w:proofErr w:type="spellStart"/>
      <w:r w:rsidRPr="00B376BC">
        <w:rPr>
          <w:rFonts w:cs="Tahoma"/>
        </w:rPr>
        <w:t>bagi</w:t>
      </w:r>
      <w:proofErr w:type="spellEnd"/>
      <w:r w:rsidRPr="00B376BC">
        <w:rPr>
          <w:rFonts w:cs="Tahoma"/>
        </w:rPr>
        <w:t xml:space="preserve"> </w:t>
      </w:r>
      <w:proofErr w:type="spellStart"/>
      <w:r w:rsidRPr="00B376BC">
        <w:rPr>
          <w:rFonts w:cs="Tahoma"/>
        </w:rPr>
        <w:t>lingkungan</w:t>
      </w:r>
      <w:proofErr w:type="spellEnd"/>
      <w:r w:rsidRPr="00B376BC">
        <w:rPr>
          <w:rFonts w:cs="Tahoma"/>
        </w:rPr>
        <w:t xml:space="preserve"> </w:t>
      </w:r>
      <w:proofErr w:type="spellStart"/>
      <w:r w:rsidRPr="00B376BC">
        <w:rPr>
          <w:rFonts w:cs="Tahoma"/>
        </w:rPr>
        <w:t>kampus</w:t>
      </w:r>
      <w:proofErr w:type="spellEnd"/>
      <w:r w:rsidRPr="00B376BC">
        <w:rPr>
          <w:rFonts w:cs="Tahoma"/>
        </w:rPr>
        <w:t xml:space="preserve"> dan </w:t>
      </w:r>
      <w:proofErr w:type="spellStart"/>
      <w:r w:rsidRPr="00B376BC">
        <w:rPr>
          <w:rFonts w:cs="Tahoma"/>
        </w:rPr>
        <w:t>terkhusus</w:t>
      </w:r>
      <w:proofErr w:type="spellEnd"/>
      <w:r w:rsidRPr="00B376BC">
        <w:rPr>
          <w:rFonts w:cs="Tahoma"/>
        </w:rPr>
        <w:t xml:space="preserve"> </w:t>
      </w:r>
      <w:proofErr w:type="spellStart"/>
      <w:r w:rsidRPr="00B376BC">
        <w:rPr>
          <w:rFonts w:cs="Tahoma"/>
        </w:rPr>
        <w:t>bagi</w:t>
      </w:r>
      <w:proofErr w:type="spellEnd"/>
      <w:r w:rsidRPr="00B376BC">
        <w:rPr>
          <w:rFonts w:cs="Tahoma"/>
        </w:rPr>
        <w:t xml:space="preserve"> </w:t>
      </w:r>
      <w:proofErr w:type="spellStart"/>
      <w:r w:rsidRPr="00B376BC">
        <w:rPr>
          <w:rFonts w:cs="Tahoma"/>
        </w:rPr>
        <w:t>penulis</w:t>
      </w:r>
      <w:proofErr w:type="spellEnd"/>
      <w:r w:rsidRPr="00B376BC">
        <w:rPr>
          <w:rFonts w:cs="Tahoma"/>
        </w:rPr>
        <w:t xml:space="preserve"> </w:t>
      </w:r>
      <w:proofErr w:type="spellStart"/>
      <w:r w:rsidRPr="00B376BC">
        <w:rPr>
          <w:rFonts w:cs="Tahoma"/>
        </w:rPr>
        <w:t>pribadi</w:t>
      </w:r>
      <w:proofErr w:type="spellEnd"/>
      <w:r w:rsidRPr="00B376BC">
        <w:rPr>
          <w:rFonts w:cs="Tahoma"/>
        </w:rPr>
        <w:t>.</w:t>
      </w:r>
    </w:p>
    <w:p w14:paraId="40C52282" w14:textId="77777777" w:rsidR="002B6C6D" w:rsidRDefault="002B6C6D" w:rsidP="002B6C6D">
      <w:pPr>
        <w:ind w:left="5760" w:firstLine="720"/>
        <w:rPr>
          <w:rFonts w:cs="Tahoma"/>
        </w:rPr>
      </w:pPr>
      <w:r>
        <w:rPr>
          <w:rFonts w:cs="Tahoma"/>
        </w:rPr>
        <w:t xml:space="preserve">Hormat kami, </w:t>
      </w:r>
    </w:p>
    <w:p w14:paraId="65C9AEFD" w14:textId="77777777" w:rsidR="002B6C6D" w:rsidRDefault="002B6C6D" w:rsidP="002B6C6D">
      <w:pPr>
        <w:ind w:left="6480"/>
        <w:rPr>
          <w:rFonts w:cs="Tahoma"/>
        </w:rPr>
      </w:pPr>
    </w:p>
    <w:p w14:paraId="6B9C312A" w14:textId="4AFD80AA" w:rsidR="002B6C6D" w:rsidRPr="007C2B57" w:rsidRDefault="004629F3" w:rsidP="007C2B57">
      <w:pPr>
        <w:ind w:left="6480"/>
        <w:rPr>
          <w:rFonts w:cs="Tahoma"/>
        </w:rPr>
      </w:pPr>
      <w:r>
        <w:rPr>
          <w:rFonts w:cs="Tahoma"/>
        </w:rPr>
        <w:t>R</w:t>
      </w:r>
      <w:r w:rsidR="009937A0">
        <w:rPr>
          <w:rFonts w:cs="Tahoma"/>
        </w:rPr>
        <w:t xml:space="preserve">angga </w:t>
      </w:r>
      <w:proofErr w:type="spellStart"/>
      <w:r w:rsidR="009937A0">
        <w:rPr>
          <w:rFonts w:cs="Tahoma"/>
        </w:rPr>
        <w:t>kartawinata</w:t>
      </w:r>
      <w:proofErr w:type="spellEnd"/>
      <w:r w:rsidR="009937A0">
        <w:rPr>
          <w:rFonts w:cs="Tahoma"/>
        </w:rPr>
        <w:t xml:space="preserve"> </w:t>
      </w:r>
      <w:proofErr w:type="spellStart"/>
      <w:r w:rsidR="009937A0">
        <w:rPr>
          <w:rFonts w:cs="Tahoma"/>
        </w:rPr>
        <w:t>ef</w:t>
      </w:r>
      <w:proofErr w:type="spellEnd"/>
    </w:p>
    <w:p w14:paraId="6092A098" w14:textId="67B2F47A" w:rsidR="002B6C6D" w:rsidRDefault="004629F3" w:rsidP="00F664CC">
      <w:pPr>
        <w:pStyle w:val="Heading1"/>
      </w:pPr>
      <w:bookmarkStart w:id="14" w:name="_Toc172104568"/>
      <w:r>
        <w:lastRenderedPageBreak/>
        <w:t>MOT</w:t>
      </w:r>
      <w:r w:rsidR="00207E28">
        <w:t>T</w:t>
      </w:r>
      <w:r>
        <w:t>O</w:t>
      </w:r>
      <w:bookmarkEnd w:id="14"/>
    </w:p>
    <w:p w14:paraId="7F31B72A" w14:textId="5EB4EED2" w:rsidR="00F664CC" w:rsidRDefault="00722A59" w:rsidP="00722A59">
      <w:pPr>
        <w:spacing w:line="240" w:lineRule="auto"/>
        <w:jc w:val="center"/>
      </w:pPr>
      <w:r>
        <w:t>“</w:t>
      </w:r>
      <w:proofErr w:type="spellStart"/>
      <w:r w:rsidRPr="00722A59">
        <w:t>Balapan</w:t>
      </w:r>
      <w:proofErr w:type="spellEnd"/>
      <w:r w:rsidRPr="00722A59">
        <w:t xml:space="preserve"> </w:t>
      </w:r>
      <w:proofErr w:type="spellStart"/>
      <w:r w:rsidRPr="00722A59">
        <w:t>itu</w:t>
      </w:r>
      <w:proofErr w:type="spellEnd"/>
      <w:r w:rsidRPr="00722A59">
        <w:t xml:space="preserve"> </w:t>
      </w:r>
      <w:proofErr w:type="spellStart"/>
      <w:r w:rsidRPr="00722A59">
        <w:t>memang</w:t>
      </w:r>
      <w:proofErr w:type="spellEnd"/>
      <w:r w:rsidRPr="00722A59">
        <w:t xml:space="preserve"> </w:t>
      </w:r>
      <w:proofErr w:type="spellStart"/>
      <w:r w:rsidRPr="00722A59">
        <w:t>melelahkan</w:t>
      </w:r>
      <w:proofErr w:type="spellEnd"/>
      <w:r w:rsidRPr="00722A59">
        <w:t xml:space="preserve">… </w:t>
      </w:r>
      <w:proofErr w:type="spellStart"/>
      <w:r w:rsidRPr="00722A59">
        <w:t>tapi</w:t>
      </w:r>
      <w:proofErr w:type="spellEnd"/>
      <w:r w:rsidRPr="00722A59">
        <w:t xml:space="preserve"> </w:t>
      </w:r>
      <w:proofErr w:type="spellStart"/>
      <w:r w:rsidRPr="00722A59">
        <w:t>inilah</w:t>
      </w:r>
      <w:proofErr w:type="spellEnd"/>
      <w:r w:rsidRPr="00722A59">
        <w:t xml:space="preserve"> yang </w:t>
      </w:r>
      <w:proofErr w:type="spellStart"/>
      <w:r w:rsidRPr="00722A59">
        <w:t>dinamakan</w:t>
      </w:r>
      <w:proofErr w:type="spellEnd"/>
      <w:r w:rsidRPr="00722A59">
        <w:t xml:space="preserve"> proses, Jalani </w:t>
      </w:r>
      <w:proofErr w:type="spellStart"/>
      <w:r w:rsidRPr="00722A59">
        <w:t>dengan</w:t>
      </w:r>
      <w:proofErr w:type="spellEnd"/>
      <w:r w:rsidRPr="00722A59">
        <w:t xml:space="preserve"> </w:t>
      </w:r>
      <w:proofErr w:type="spellStart"/>
      <w:r w:rsidRPr="00722A59">
        <w:t>sungguh</w:t>
      </w:r>
      <w:proofErr w:type="spellEnd"/>
      <w:r w:rsidRPr="00722A59">
        <w:t xml:space="preserve"> </w:t>
      </w:r>
      <w:proofErr w:type="spellStart"/>
      <w:r w:rsidRPr="00722A59">
        <w:t>sungguh</w:t>
      </w:r>
      <w:proofErr w:type="spellEnd"/>
      <w:r w:rsidRPr="00722A59">
        <w:t>.</w:t>
      </w:r>
      <w:r w:rsidR="00D421E8">
        <w:t>”</w:t>
      </w:r>
      <w:r w:rsidR="00207E28">
        <w:rPr>
          <w:rStyle w:val="FootnoteReference"/>
        </w:rPr>
        <w:footnoteReference w:id="1"/>
      </w:r>
    </w:p>
    <w:p w14:paraId="7C640061" w14:textId="00F34D28" w:rsidR="00722A59" w:rsidRPr="00F664CC" w:rsidRDefault="00722A59" w:rsidP="00722A59">
      <w:pPr>
        <w:spacing w:line="240" w:lineRule="auto"/>
        <w:jc w:val="center"/>
      </w:pPr>
      <w:r>
        <w:t>(</w:t>
      </w:r>
      <w:proofErr w:type="spellStart"/>
      <w:r>
        <w:t>Anonim</w:t>
      </w:r>
      <w:proofErr w:type="spellEnd"/>
      <w:r>
        <w:t>)</w:t>
      </w:r>
    </w:p>
    <w:p w14:paraId="35A47CEC" w14:textId="02593830" w:rsidR="002B6C6D" w:rsidRDefault="002B6C6D" w:rsidP="00187026">
      <w:pPr>
        <w:jc w:val="center"/>
        <w:rPr>
          <w:rFonts w:cs="Tahoma"/>
          <w:b/>
          <w:bCs/>
          <w:sz w:val="26"/>
          <w:szCs w:val="26"/>
        </w:rPr>
      </w:pPr>
    </w:p>
    <w:p w14:paraId="33CD43BC" w14:textId="64AC42E9" w:rsidR="002B6C6D" w:rsidRDefault="002B6C6D" w:rsidP="00187026">
      <w:pPr>
        <w:jc w:val="center"/>
        <w:rPr>
          <w:rFonts w:cs="Tahoma"/>
          <w:b/>
          <w:bCs/>
          <w:sz w:val="26"/>
          <w:szCs w:val="26"/>
        </w:rPr>
      </w:pPr>
    </w:p>
    <w:p w14:paraId="3F8FDDA7" w14:textId="0D3736EC" w:rsidR="002B6C6D" w:rsidRDefault="002B6C6D" w:rsidP="00187026">
      <w:pPr>
        <w:jc w:val="center"/>
        <w:rPr>
          <w:rFonts w:cs="Tahoma"/>
          <w:b/>
          <w:bCs/>
          <w:sz w:val="26"/>
          <w:szCs w:val="26"/>
        </w:rPr>
      </w:pPr>
    </w:p>
    <w:p w14:paraId="1A42BAC0" w14:textId="0D032860" w:rsidR="002B6C6D" w:rsidRDefault="002B6C6D" w:rsidP="00187026">
      <w:pPr>
        <w:jc w:val="center"/>
        <w:rPr>
          <w:rFonts w:cs="Tahoma"/>
          <w:b/>
          <w:bCs/>
          <w:sz w:val="26"/>
          <w:szCs w:val="26"/>
        </w:rPr>
      </w:pPr>
    </w:p>
    <w:p w14:paraId="4D30AF6F" w14:textId="5FC716E1" w:rsidR="002B6C6D" w:rsidRDefault="002B6C6D" w:rsidP="00187026">
      <w:pPr>
        <w:jc w:val="center"/>
        <w:rPr>
          <w:rFonts w:cs="Tahoma"/>
          <w:b/>
          <w:bCs/>
          <w:sz w:val="26"/>
          <w:szCs w:val="26"/>
        </w:rPr>
      </w:pPr>
    </w:p>
    <w:p w14:paraId="73C5A29B" w14:textId="7FFC1196" w:rsidR="002B6C6D" w:rsidRDefault="002B6C6D" w:rsidP="00187026">
      <w:pPr>
        <w:jc w:val="center"/>
        <w:rPr>
          <w:rFonts w:cs="Tahoma"/>
          <w:b/>
          <w:bCs/>
          <w:sz w:val="26"/>
          <w:szCs w:val="26"/>
        </w:rPr>
      </w:pPr>
    </w:p>
    <w:p w14:paraId="043B9C4F" w14:textId="7DE83D11" w:rsidR="002B6C6D" w:rsidRDefault="002B6C6D" w:rsidP="00187026">
      <w:pPr>
        <w:jc w:val="center"/>
        <w:rPr>
          <w:rFonts w:cs="Tahoma"/>
          <w:b/>
          <w:bCs/>
          <w:sz w:val="26"/>
          <w:szCs w:val="26"/>
        </w:rPr>
      </w:pPr>
    </w:p>
    <w:p w14:paraId="517BA21F" w14:textId="0F075D4D" w:rsidR="002B6C6D" w:rsidRDefault="002B6C6D" w:rsidP="00187026">
      <w:pPr>
        <w:jc w:val="center"/>
        <w:rPr>
          <w:rFonts w:cs="Tahoma"/>
          <w:b/>
          <w:bCs/>
          <w:sz w:val="26"/>
          <w:szCs w:val="26"/>
        </w:rPr>
      </w:pPr>
    </w:p>
    <w:p w14:paraId="289304E0" w14:textId="2B2EDE2B" w:rsidR="002B6C6D" w:rsidRDefault="002B6C6D" w:rsidP="00187026">
      <w:pPr>
        <w:jc w:val="center"/>
        <w:rPr>
          <w:rFonts w:cs="Tahoma"/>
          <w:b/>
          <w:bCs/>
          <w:sz w:val="26"/>
          <w:szCs w:val="26"/>
        </w:rPr>
      </w:pPr>
    </w:p>
    <w:p w14:paraId="400DD477" w14:textId="6D9C9F96" w:rsidR="002B6C6D" w:rsidRDefault="002B6C6D" w:rsidP="00187026">
      <w:pPr>
        <w:jc w:val="center"/>
        <w:rPr>
          <w:rFonts w:cs="Tahoma"/>
          <w:b/>
          <w:bCs/>
          <w:sz w:val="26"/>
          <w:szCs w:val="26"/>
        </w:rPr>
      </w:pPr>
    </w:p>
    <w:p w14:paraId="2CA32CD6" w14:textId="0AFBE496" w:rsidR="002B6C6D" w:rsidRDefault="002B6C6D" w:rsidP="00187026">
      <w:pPr>
        <w:jc w:val="center"/>
        <w:rPr>
          <w:rFonts w:cs="Tahoma"/>
          <w:b/>
          <w:bCs/>
          <w:sz w:val="26"/>
          <w:szCs w:val="26"/>
        </w:rPr>
      </w:pPr>
    </w:p>
    <w:p w14:paraId="7C7D15F8" w14:textId="65C0D63C" w:rsidR="002B6C6D" w:rsidRDefault="002B6C6D" w:rsidP="00187026">
      <w:pPr>
        <w:jc w:val="center"/>
        <w:rPr>
          <w:rFonts w:cs="Tahoma"/>
          <w:b/>
          <w:bCs/>
          <w:sz w:val="26"/>
          <w:szCs w:val="26"/>
        </w:rPr>
      </w:pPr>
    </w:p>
    <w:p w14:paraId="31E7A17A" w14:textId="1E2A8B75" w:rsidR="002B6C6D" w:rsidRDefault="002B6C6D" w:rsidP="00187026">
      <w:pPr>
        <w:jc w:val="center"/>
        <w:rPr>
          <w:rFonts w:cs="Tahoma"/>
          <w:b/>
          <w:bCs/>
          <w:sz w:val="26"/>
          <w:szCs w:val="26"/>
        </w:rPr>
      </w:pPr>
    </w:p>
    <w:p w14:paraId="6134BB94" w14:textId="3F0CFFD2" w:rsidR="002B6C6D" w:rsidRDefault="002B6C6D" w:rsidP="00187026">
      <w:pPr>
        <w:jc w:val="center"/>
        <w:rPr>
          <w:rFonts w:cs="Tahoma"/>
          <w:b/>
          <w:bCs/>
          <w:sz w:val="26"/>
          <w:szCs w:val="26"/>
        </w:rPr>
      </w:pPr>
    </w:p>
    <w:p w14:paraId="70BEFA12" w14:textId="698C7C1F" w:rsidR="002B6C6D" w:rsidRDefault="002B6C6D" w:rsidP="00187026">
      <w:pPr>
        <w:jc w:val="center"/>
        <w:rPr>
          <w:rFonts w:cs="Tahoma"/>
          <w:b/>
          <w:bCs/>
          <w:sz w:val="26"/>
          <w:szCs w:val="26"/>
        </w:rPr>
      </w:pPr>
    </w:p>
    <w:p w14:paraId="4D82AD91" w14:textId="29497AA1" w:rsidR="002B6C6D" w:rsidRDefault="002B6C6D" w:rsidP="00187026">
      <w:pPr>
        <w:jc w:val="center"/>
        <w:rPr>
          <w:rFonts w:cs="Tahoma"/>
          <w:b/>
          <w:bCs/>
          <w:sz w:val="26"/>
          <w:szCs w:val="26"/>
        </w:rPr>
      </w:pPr>
    </w:p>
    <w:p w14:paraId="02F23BFF" w14:textId="21F46062" w:rsidR="002B6C6D" w:rsidRDefault="002B6C6D" w:rsidP="00187026">
      <w:pPr>
        <w:jc w:val="center"/>
        <w:rPr>
          <w:rFonts w:cs="Tahoma"/>
          <w:b/>
          <w:bCs/>
          <w:sz w:val="26"/>
          <w:szCs w:val="26"/>
        </w:rPr>
      </w:pPr>
    </w:p>
    <w:p w14:paraId="372252AA" w14:textId="3ACA240B" w:rsidR="002B6C6D" w:rsidRDefault="002B6C6D" w:rsidP="00187026">
      <w:pPr>
        <w:jc w:val="center"/>
        <w:rPr>
          <w:rFonts w:cs="Tahoma"/>
          <w:b/>
          <w:bCs/>
          <w:sz w:val="26"/>
          <w:szCs w:val="26"/>
        </w:rPr>
      </w:pPr>
    </w:p>
    <w:p w14:paraId="77D57D21" w14:textId="542E5199" w:rsidR="002B6C6D" w:rsidRDefault="002B6C6D" w:rsidP="00187026">
      <w:pPr>
        <w:jc w:val="center"/>
        <w:rPr>
          <w:rFonts w:cs="Tahoma"/>
          <w:b/>
          <w:bCs/>
          <w:sz w:val="26"/>
          <w:szCs w:val="26"/>
        </w:rPr>
      </w:pPr>
    </w:p>
    <w:p w14:paraId="2BBABA33" w14:textId="77777777" w:rsidR="002B6C6D" w:rsidRDefault="002B6C6D" w:rsidP="001602FE">
      <w:pPr>
        <w:rPr>
          <w:rFonts w:cs="Tahoma"/>
          <w:b/>
          <w:bCs/>
          <w:sz w:val="26"/>
          <w:szCs w:val="26"/>
        </w:rPr>
      </w:pPr>
    </w:p>
    <w:p w14:paraId="7CB3AFFF" w14:textId="1473B649" w:rsidR="005861F9" w:rsidRDefault="005861F9" w:rsidP="003C3BE1">
      <w:pPr>
        <w:pStyle w:val="Heading1"/>
      </w:pPr>
      <w:bookmarkStart w:id="15" w:name="_Toc172104569"/>
      <w:r>
        <w:lastRenderedPageBreak/>
        <w:t>ABSTRAK</w:t>
      </w:r>
      <w:bookmarkEnd w:id="15"/>
    </w:p>
    <w:p w14:paraId="3624D0AF" w14:textId="6A0D271C" w:rsidR="005861F9" w:rsidRDefault="005861F9" w:rsidP="001602FE">
      <w:pPr>
        <w:spacing w:line="240" w:lineRule="auto"/>
        <w:ind w:firstLine="567"/>
      </w:pPr>
      <w:r>
        <w:t xml:space="preserve">Rangga </w:t>
      </w:r>
      <w:proofErr w:type="spellStart"/>
      <w:r>
        <w:t>Kartawinata</w:t>
      </w:r>
      <w:proofErr w:type="spellEnd"/>
      <w:r>
        <w:t xml:space="preserve"> </w:t>
      </w:r>
      <w:proofErr w:type="spellStart"/>
      <w:r>
        <w:t>Ef</w:t>
      </w:r>
      <w:proofErr w:type="spellEnd"/>
      <w:r>
        <w:t>, NPM</w:t>
      </w:r>
      <w:r w:rsidR="00A37EE0">
        <w:t xml:space="preserve">. 202012061, </w:t>
      </w:r>
      <w:proofErr w:type="spellStart"/>
      <w:r w:rsidR="00A37EE0">
        <w:t>Prinsip</w:t>
      </w:r>
      <w:proofErr w:type="spellEnd"/>
      <w:r w:rsidR="00A37EE0">
        <w:t xml:space="preserve"> Hukum </w:t>
      </w:r>
      <w:proofErr w:type="spellStart"/>
      <w:r w:rsidR="00A37EE0">
        <w:t>Pelarangan</w:t>
      </w:r>
      <w:proofErr w:type="spellEnd"/>
      <w:r w:rsidR="00A37EE0">
        <w:t xml:space="preserve"> </w:t>
      </w:r>
      <w:proofErr w:type="spellStart"/>
      <w:r w:rsidR="00A37EE0">
        <w:t>Penggunaan</w:t>
      </w:r>
      <w:proofErr w:type="spellEnd"/>
      <w:r w:rsidR="00A37EE0">
        <w:t xml:space="preserve"> </w:t>
      </w:r>
      <w:proofErr w:type="spellStart"/>
      <w:r w:rsidR="00A37EE0">
        <w:t>Knalpot</w:t>
      </w:r>
      <w:proofErr w:type="spellEnd"/>
      <w:r w:rsidR="00A37EE0">
        <w:t xml:space="preserve"> Tidak </w:t>
      </w:r>
      <w:proofErr w:type="spellStart"/>
      <w:r w:rsidR="00A37EE0">
        <w:t>Sesuai</w:t>
      </w:r>
      <w:proofErr w:type="spellEnd"/>
      <w:r w:rsidR="00A37EE0">
        <w:t xml:space="preserve"> </w:t>
      </w:r>
      <w:proofErr w:type="spellStart"/>
      <w:r w:rsidR="00A37EE0">
        <w:t>Standart</w:t>
      </w:r>
      <w:proofErr w:type="spellEnd"/>
      <w:r w:rsidR="00A37EE0">
        <w:t xml:space="preserve"> </w:t>
      </w:r>
      <w:proofErr w:type="spellStart"/>
      <w:r w:rsidR="00A37EE0">
        <w:t>Menurut</w:t>
      </w:r>
      <w:proofErr w:type="spellEnd"/>
      <w:r w:rsidR="00A37EE0">
        <w:t xml:space="preserve"> </w:t>
      </w:r>
      <w:proofErr w:type="spellStart"/>
      <w:r w:rsidR="00A37EE0">
        <w:t>Undang-Undang</w:t>
      </w:r>
      <w:proofErr w:type="spellEnd"/>
      <w:r w:rsidR="00A37EE0">
        <w:t xml:space="preserve"> </w:t>
      </w:r>
      <w:proofErr w:type="spellStart"/>
      <w:r w:rsidR="00A37EE0">
        <w:t>Nomor</w:t>
      </w:r>
      <w:proofErr w:type="spellEnd"/>
      <w:r w:rsidR="00A37EE0">
        <w:t xml:space="preserve"> 22 </w:t>
      </w:r>
      <w:proofErr w:type="spellStart"/>
      <w:r w:rsidR="00A37EE0">
        <w:t>Tahun</w:t>
      </w:r>
      <w:proofErr w:type="spellEnd"/>
      <w:r w:rsidR="00A37EE0">
        <w:t xml:space="preserve"> 2009 </w:t>
      </w:r>
      <w:proofErr w:type="spellStart"/>
      <w:r w:rsidR="00A37EE0">
        <w:t>Tentang</w:t>
      </w:r>
      <w:proofErr w:type="spellEnd"/>
      <w:r w:rsidR="00A37EE0">
        <w:t xml:space="preserve"> Lalu Lintas Dan </w:t>
      </w:r>
      <w:proofErr w:type="spellStart"/>
      <w:r w:rsidR="00A37EE0">
        <w:t>Angkutan</w:t>
      </w:r>
      <w:proofErr w:type="spellEnd"/>
      <w:r w:rsidR="00A37EE0">
        <w:t xml:space="preserve"> Jalan.</w:t>
      </w:r>
    </w:p>
    <w:p w14:paraId="195ABBF6" w14:textId="77777777" w:rsidR="00E656C6" w:rsidRDefault="00E656C6" w:rsidP="001602FE">
      <w:pPr>
        <w:spacing w:line="240" w:lineRule="auto"/>
        <w:ind w:firstLine="567"/>
      </w:pPr>
    </w:p>
    <w:p w14:paraId="7258E71C" w14:textId="77777777" w:rsidR="00661311" w:rsidRDefault="00A37EE0" w:rsidP="001602FE">
      <w:pPr>
        <w:spacing w:line="240" w:lineRule="auto"/>
        <w:ind w:firstLine="567"/>
      </w:pPr>
      <w:r>
        <w:t xml:space="preserve">Penelitian Yang </w:t>
      </w:r>
      <w:proofErr w:type="spellStart"/>
      <w:r>
        <w:t>Berjudul</w:t>
      </w:r>
      <w:proofErr w:type="spellEnd"/>
      <w:r>
        <w:t xml:space="preserve"> </w:t>
      </w:r>
      <w:proofErr w:type="spellStart"/>
      <w:r>
        <w:t>Prinsip</w:t>
      </w:r>
      <w:proofErr w:type="spellEnd"/>
      <w:r>
        <w:t xml:space="preserve"> Hukum </w:t>
      </w:r>
      <w:proofErr w:type="spellStart"/>
      <w:r>
        <w:t>Pelarangan</w:t>
      </w:r>
      <w:proofErr w:type="spellEnd"/>
      <w:r>
        <w:t xml:space="preserve"> </w:t>
      </w:r>
      <w:proofErr w:type="spellStart"/>
      <w:r>
        <w:t>Penggunan</w:t>
      </w:r>
      <w:proofErr w:type="spellEnd"/>
      <w:r>
        <w:t xml:space="preserve"> </w:t>
      </w:r>
      <w:proofErr w:type="spellStart"/>
      <w:r>
        <w:t>knalpot</w:t>
      </w:r>
      <w:proofErr w:type="spellEnd"/>
      <w:r>
        <w:t xml:space="preserve"> Tidak </w:t>
      </w:r>
      <w:proofErr w:type="spellStart"/>
      <w:r>
        <w:t>Sesuai</w:t>
      </w:r>
      <w:proofErr w:type="spellEnd"/>
      <w:r>
        <w:t xml:space="preserve"> </w:t>
      </w:r>
      <w:proofErr w:type="spellStart"/>
      <w:r>
        <w:t>Standart</w:t>
      </w:r>
      <w:proofErr w:type="spellEnd"/>
      <w:r>
        <w:t xml:space="preserve"> </w:t>
      </w:r>
      <w:proofErr w:type="spellStart"/>
      <w:r>
        <w:t>Menurut</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w:t>
      </w:r>
      <w:r w:rsidR="0028035F">
        <w:t xml:space="preserve">2009 </w:t>
      </w:r>
      <w:proofErr w:type="spellStart"/>
      <w:r w:rsidR="0028035F">
        <w:t>Tentang</w:t>
      </w:r>
      <w:proofErr w:type="spellEnd"/>
      <w:r w:rsidR="0028035F">
        <w:t xml:space="preserve"> Lalu Lintas Dan </w:t>
      </w:r>
      <w:proofErr w:type="spellStart"/>
      <w:r w:rsidR="0028035F">
        <w:t>Angkutan</w:t>
      </w:r>
      <w:proofErr w:type="spellEnd"/>
      <w:r w:rsidR="0028035F">
        <w:t xml:space="preserve"> </w:t>
      </w:r>
      <w:proofErr w:type="spellStart"/>
      <w:r w:rsidR="0028035F">
        <w:t>jalan</w:t>
      </w:r>
      <w:proofErr w:type="spellEnd"/>
      <w:r w:rsidR="0028035F">
        <w:t xml:space="preserve"> </w:t>
      </w:r>
      <w:proofErr w:type="spellStart"/>
      <w:r w:rsidR="0028035F">
        <w:t>dilatarbelakangi</w:t>
      </w:r>
      <w:proofErr w:type="spellEnd"/>
      <w:r w:rsidR="0028035F">
        <w:t xml:space="preserve"> oleh </w:t>
      </w:r>
      <w:proofErr w:type="spellStart"/>
      <w:r w:rsidR="0028035F">
        <w:t>maraknya</w:t>
      </w:r>
      <w:proofErr w:type="spellEnd"/>
      <w:r w:rsidR="0028035F">
        <w:t xml:space="preserve"> </w:t>
      </w:r>
      <w:proofErr w:type="spellStart"/>
      <w:r w:rsidR="0028035F">
        <w:t>penggunan</w:t>
      </w:r>
      <w:proofErr w:type="spellEnd"/>
      <w:r w:rsidR="0028035F">
        <w:t xml:space="preserve"> </w:t>
      </w:r>
      <w:proofErr w:type="spellStart"/>
      <w:r w:rsidR="0028035F">
        <w:t>knalpot</w:t>
      </w:r>
      <w:proofErr w:type="spellEnd"/>
      <w:r w:rsidR="0028035F">
        <w:t xml:space="preserve"> yang </w:t>
      </w:r>
      <w:proofErr w:type="spellStart"/>
      <w:r w:rsidR="0028035F">
        <w:t>tidak</w:t>
      </w:r>
      <w:proofErr w:type="spellEnd"/>
      <w:r w:rsidR="0028035F">
        <w:t xml:space="preserve"> </w:t>
      </w:r>
      <w:proofErr w:type="spellStart"/>
      <w:r w:rsidR="0028035F">
        <w:t>sesuai</w:t>
      </w:r>
      <w:proofErr w:type="spellEnd"/>
      <w:r w:rsidR="0028035F">
        <w:t xml:space="preserve"> </w:t>
      </w:r>
      <w:proofErr w:type="spellStart"/>
      <w:r w:rsidR="0028035F">
        <w:t>standart</w:t>
      </w:r>
      <w:proofErr w:type="spellEnd"/>
      <w:r w:rsidR="00661311">
        <w:t xml:space="preserve"> yang </w:t>
      </w:r>
      <w:proofErr w:type="spellStart"/>
      <w:r w:rsidR="00661311">
        <w:t>tetap</w:t>
      </w:r>
      <w:proofErr w:type="spellEnd"/>
      <w:r w:rsidR="00661311">
        <w:t xml:space="preserve"> </w:t>
      </w:r>
      <w:proofErr w:type="spellStart"/>
      <w:r w:rsidR="00661311">
        <w:t>dipergunakan</w:t>
      </w:r>
      <w:proofErr w:type="spellEnd"/>
      <w:r w:rsidR="00661311">
        <w:t xml:space="preserve"> oleh </w:t>
      </w:r>
      <w:proofErr w:type="spellStart"/>
      <w:r w:rsidR="00661311">
        <w:t>masyarakat</w:t>
      </w:r>
      <w:proofErr w:type="spellEnd"/>
      <w:r w:rsidR="00661311">
        <w:t xml:space="preserve">. </w:t>
      </w:r>
      <w:proofErr w:type="spellStart"/>
      <w:r w:rsidR="00661311">
        <w:t>Pelanggaran</w:t>
      </w:r>
      <w:proofErr w:type="spellEnd"/>
      <w:r w:rsidR="00661311">
        <w:t xml:space="preserve"> </w:t>
      </w:r>
      <w:proofErr w:type="spellStart"/>
      <w:r w:rsidR="00661311">
        <w:t>seperti</w:t>
      </w:r>
      <w:proofErr w:type="spellEnd"/>
      <w:r w:rsidR="00661311">
        <w:t xml:space="preserve"> </w:t>
      </w:r>
      <w:proofErr w:type="spellStart"/>
      <w:r w:rsidR="00661311">
        <w:t>ini</w:t>
      </w:r>
      <w:proofErr w:type="spellEnd"/>
      <w:r w:rsidR="00661311">
        <w:t xml:space="preserve"> </w:t>
      </w:r>
      <w:proofErr w:type="spellStart"/>
      <w:r w:rsidR="00661311">
        <w:t>jika</w:t>
      </w:r>
      <w:proofErr w:type="spellEnd"/>
      <w:r w:rsidR="00661311">
        <w:t xml:space="preserve"> </w:t>
      </w:r>
      <w:proofErr w:type="spellStart"/>
      <w:r w:rsidR="00661311">
        <w:t>dibiarkan</w:t>
      </w:r>
      <w:proofErr w:type="spellEnd"/>
      <w:r w:rsidR="00661311">
        <w:t xml:space="preserve"> lama </w:t>
      </w:r>
      <w:proofErr w:type="spellStart"/>
      <w:r w:rsidR="00661311">
        <w:t>kelamaan</w:t>
      </w:r>
      <w:proofErr w:type="spellEnd"/>
      <w:r w:rsidR="00661311">
        <w:t xml:space="preserve"> </w:t>
      </w:r>
      <w:proofErr w:type="spellStart"/>
      <w:r w:rsidR="00661311">
        <w:t>akan</w:t>
      </w:r>
      <w:proofErr w:type="spellEnd"/>
      <w:r w:rsidR="00661311">
        <w:t xml:space="preserve"> </w:t>
      </w:r>
      <w:proofErr w:type="spellStart"/>
      <w:r w:rsidR="00661311">
        <w:t>menjadi</w:t>
      </w:r>
      <w:proofErr w:type="spellEnd"/>
      <w:r w:rsidR="00661311">
        <w:t xml:space="preserve"> </w:t>
      </w:r>
      <w:proofErr w:type="spellStart"/>
      <w:r w:rsidR="00661311">
        <w:t>kebiasaan</w:t>
      </w:r>
      <w:proofErr w:type="spellEnd"/>
      <w:r w:rsidR="00661311">
        <w:t xml:space="preserve"> yang </w:t>
      </w:r>
      <w:proofErr w:type="spellStart"/>
      <w:r w:rsidR="00661311">
        <w:t>buruk</w:t>
      </w:r>
      <w:proofErr w:type="spellEnd"/>
      <w:r w:rsidR="00661311">
        <w:t xml:space="preserve"> </w:t>
      </w:r>
      <w:proofErr w:type="spellStart"/>
      <w:r w:rsidR="00661311">
        <w:t>dalam</w:t>
      </w:r>
      <w:proofErr w:type="spellEnd"/>
      <w:r w:rsidR="00661311">
        <w:t xml:space="preserve"> </w:t>
      </w:r>
      <w:proofErr w:type="spellStart"/>
      <w:r w:rsidR="00661311">
        <w:t>berkendara</w:t>
      </w:r>
      <w:proofErr w:type="spellEnd"/>
      <w:r w:rsidR="00661311">
        <w:t>.</w:t>
      </w:r>
    </w:p>
    <w:p w14:paraId="6FFBE6CB" w14:textId="48E9980B" w:rsidR="009A6289" w:rsidRDefault="00661311" w:rsidP="001602FE">
      <w:pPr>
        <w:spacing w:line="240" w:lineRule="auto"/>
        <w:ind w:firstLine="567"/>
      </w:pPr>
      <w:proofErr w:type="spellStart"/>
      <w:r>
        <w:t>Isu</w:t>
      </w:r>
      <w:proofErr w:type="spellEnd"/>
      <w:r>
        <w:t xml:space="preserve"> </w:t>
      </w:r>
      <w:proofErr w:type="spellStart"/>
      <w:r>
        <w:t>hukum</w:t>
      </w:r>
      <w:proofErr w:type="spellEnd"/>
      <w:r>
        <w:t xml:space="preserve"> yang </w:t>
      </w:r>
      <w:proofErr w:type="spellStart"/>
      <w:r>
        <w:t>diangkat</w:t>
      </w:r>
      <w:proofErr w:type="spellEnd"/>
      <w:r w:rsidR="001D3C02">
        <w:t xml:space="preserve"> </w:t>
      </w:r>
      <w:proofErr w:type="spellStart"/>
      <w:r w:rsidR="001D3C02">
        <w:t>dalam</w:t>
      </w:r>
      <w:proofErr w:type="spellEnd"/>
      <w:r w:rsidR="001D3C02">
        <w:t xml:space="preserve"> </w:t>
      </w:r>
      <w:proofErr w:type="spellStart"/>
      <w:r w:rsidR="001D3C02">
        <w:t>penelitian</w:t>
      </w:r>
      <w:proofErr w:type="spellEnd"/>
      <w:r w:rsidR="001D3C02">
        <w:t xml:space="preserve"> </w:t>
      </w:r>
      <w:proofErr w:type="spellStart"/>
      <w:r w:rsidR="001D3C02">
        <w:t>ini</w:t>
      </w:r>
      <w:proofErr w:type="spellEnd"/>
      <w:r w:rsidR="001D3C02">
        <w:t xml:space="preserve"> </w:t>
      </w:r>
      <w:proofErr w:type="spellStart"/>
      <w:r w:rsidR="001D3C02">
        <w:t>yaitu</w:t>
      </w:r>
      <w:proofErr w:type="spellEnd"/>
      <w:r w:rsidR="001D3C02">
        <w:t xml:space="preserve"> </w:t>
      </w:r>
      <w:proofErr w:type="spellStart"/>
      <w:r w:rsidR="001D3C02">
        <w:t>perkembangan</w:t>
      </w:r>
      <w:proofErr w:type="spellEnd"/>
      <w:r w:rsidR="001D3C02">
        <w:t xml:space="preserve"> </w:t>
      </w:r>
      <w:proofErr w:type="spellStart"/>
      <w:r w:rsidR="001D3C02">
        <w:t>teknologi</w:t>
      </w:r>
      <w:proofErr w:type="spellEnd"/>
      <w:r w:rsidR="001D3C02">
        <w:t xml:space="preserve"> yang sangat </w:t>
      </w:r>
      <w:proofErr w:type="spellStart"/>
      <w:r w:rsidR="001D3C02">
        <w:t>pesat</w:t>
      </w:r>
      <w:proofErr w:type="spellEnd"/>
      <w:r w:rsidR="001D3C02">
        <w:t xml:space="preserve"> </w:t>
      </w:r>
      <w:proofErr w:type="spellStart"/>
      <w:r w:rsidR="001D3C02">
        <w:t>khususnya</w:t>
      </w:r>
      <w:proofErr w:type="spellEnd"/>
      <w:r w:rsidR="001D3C02">
        <w:t xml:space="preserve"> di </w:t>
      </w:r>
      <w:proofErr w:type="spellStart"/>
      <w:r w:rsidR="001D3C02">
        <w:t>bidang</w:t>
      </w:r>
      <w:proofErr w:type="spellEnd"/>
      <w:r w:rsidR="001D3C02">
        <w:t xml:space="preserve"> </w:t>
      </w:r>
      <w:proofErr w:type="spellStart"/>
      <w:r w:rsidR="001D3C02">
        <w:t>otom</w:t>
      </w:r>
      <w:r w:rsidR="00E656C6">
        <w:t>o</w:t>
      </w:r>
      <w:r w:rsidR="001D3C02">
        <w:t>tif</w:t>
      </w:r>
      <w:proofErr w:type="spellEnd"/>
      <w:r w:rsidR="001D3C02">
        <w:t xml:space="preserve"> </w:t>
      </w:r>
      <w:proofErr w:type="spellStart"/>
      <w:r w:rsidR="001D3C02">
        <w:t>mempemudah</w:t>
      </w:r>
      <w:proofErr w:type="spellEnd"/>
      <w:r w:rsidR="001D3C02">
        <w:t xml:space="preserve"> </w:t>
      </w:r>
      <w:proofErr w:type="spellStart"/>
      <w:r w:rsidR="001D3C02">
        <w:t>masyarakat</w:t>
      </w:r>
      <w:proofErr w:type="spellEnd"/>
      <w:r w:rsidR="001D3C02">
        <w:t xml:space="preserve"> </w:t>
      </w:r>
      <w:proofErr w:type="spellStart"/>
      <w:r w:rsidR="001D3C02">
        <w:t>untuk</w:t>
      </w:r>
      <w:proofErr w:type="spellEnd"/>
      <w:r w:rsidR="001D3C02">
        <w:t xml:space="preserve"> </w:t>
      </w:r>
      <w:proofErr w:type="spellStart"/>
      <w:r w:rsidR="001D3C02">
        <w:t>merubah</w:t>
      </w:r>
      <w:proofErr w:type="spellEnd"/>
      <w:r w:rsidR="001D3C02">
        <w:t xml:space="preserve"> </w:t>
      </w:r>
      <w:proofErr w:type="spellStart"/>
      <w:r w:rsidR="001D3C02">
        <w:t>knalpot</w:t>
      </w:r>
      <w:proofErr w:type="spellEnd"/>
      <w:r w:rsidR="001D3C02">
        <w:t xml:space="preserve"> yang </w:t>
      </w:r>
      <w:proofErr w:type="spellStart"/>
      <w:r w:rsidR="001D3C02">
        <w:t>tidk</w:t>
      </w:r>
      <w:proofErr w:type="spellEnd"/>
      <w:r w:rsidR="001D3C02">
        <w:t xml:space="preserve"> </w:t>
      </w:r>
      <w:proofErr w:type="spellStart"/>
      <w:r w:rsidR="001D3C02">
        <w:t>sesuai</w:t>
      </w:r>
      <w:proofErr w:type="spellEnd"/>
      <w:r w:rsidR="001D3C02">
        <w:t xml:space="preserve"> </w:t>
      </w:r>
      <w:proofErr w:type="spellStart"/>
      <w:r w:rsidR="001D3C02">
        <w:t>standart</w:t>
      </w:r>
      <w:proofErr w:type="spellEnd"/>
      <w:r w:rsidR="001D3C02">
        <w:t xml:space="preserve"> </w:t>
      </w:r>
      <w:proofErr w:type="spellStart"/>
      <w:r w:rsidR="001D3C02">
        <w:t>regulasi</w:t>
      </w:r>
      <w:proofErr w:type="spellEnd"/>
      <w:r w:rsidR="001D3C02">
        <w:t xml:space="preserve">. Penelitian </w:t>
      </w:r>
      <w:proofErr w:type="spellStart"/>
      <w:r w:rsidR="001D3C02">
        <w:t>ini</w:t>
      </w:r>
      <w:proofErr w:type="spellEnd"/>
      <w:r w:rsidR="001D3C02">
        <w:t xml:space="preserve"> </w:t>
      </w:r>
      <w:proofErr w:type="spellStart"/>
      <w:r w:rsidR="001D3C02">
        <w:t>bertujuan</w:t>
      </w:r>
      <w:proofErr w:type="spellEnd"/>
      <w:r w:rsidR="001D3C02">
        <w:t xml:space="preserve"> </w:t>
      </w:r>
      <w:proofErr w:type="spellStart"/>
      <w:r w:rsidR="001D3C02">
        <w:t>unuk</w:t>
      </w:r>
      <w:proofErr w:type="spellEnd"/>
      <w:r w:rsidR="001D3C02">
        <w:t xml:space="preserve"> </w:t>
      </w:r>
      <w:proofErr w:type="spellStart"/>
      <w:r w:rsidR="001D3C02">
        <w:t>mengetahui</w:t>
      </w:r>
      <w:proofErr w:type="spellEnd"/>
      <w:r w:rsidR="001D3C02">
        <w:t xml:space="preserve"> </w:t>
      </w:r>
      <w:proofErr w:type="spellStart"/>
      <w:r w:rsidR="009A6289">
        <w:t>prinsip</w:t>
      </w:r>
      <w:proofErr w:type="spellEnd"/>
      <w:r w:rsidR="009A6289">
        <w:t xml:space="preserve"> </w:t>
      </w:r>
      <w:proofErr w:type="spellStart"/>
      <w:r w:rsidR="009A6289">
        <w:t>penegakan</w:t>
      </w:r>
      <w:proofErr w:type="spellEnd"/>
      <w:r w:rsidR="009A6289">
        <w:t xml:space="preserve"> </w:t>
      </w:r>
      <w:proofErr w:type="spellStart"/>
      <w:r w:rsidR="009A6289">
        <w:t>hukum</w:t>
      </w:r>
      <w:proofErr w:type="spellEnd"/>
      <w:r w:rsidR="009A6289">
        <w:t xml:space="preserve"> </w:t>
      </w:r>
      <w:proofErr w:type="spellStart"/>
      <w:r w:rsidR="009A6289">
        <w:t>bagi</w:t>
      </w:r>
      <w:proofErr w:type="spellEnd"/>
      <w:r w:rsidR="009A6289">
        <w:t xml:space="preserve"> </w:t>
      </w:r>
      <w:proofErr w:type="spellStart"/>
      <w:r w:rsidR="009A6289">
        <w:t>pengguna</w:t>
      </w:r>
      <w:proofErr w:type="spellEnd"/>
      <w:r w:rsidR="009A6289">
        <w:t xml:space="preserve"> </w:t>
      </w:r>
      <w:proofErr w:type="spellStart"/>
      <w:r w:rsidR="009A6289">
        <w:t>knalpot</w:t>
      </w:r>
      <w:proofErr w:type="spellEnd"/>
      <w:r w:rsidR="009A6289">
        <w:t xml:space="preserve"> </w:t>
      </w:r>
      <w:proofErr w:type="spellStart"/>
      <w:r w:rsidR="009A6289">
        <w:t>tidak</w:t>
      </w:r>
      <w:proofErr w:type="spellEnd"/>
      <w:r w:rsidR="009A6289">
        <w:t xml:space="preserve"> </w:t>
      </w:r>
      <w:proofErr w:type="spellStart"/>
      <w:r w:rsidR="009A6289">
        <w:t>sesuai</w:t>
      </w:r>
      <w:proofErr w:type="spellEnd"/>
      <w:r w:rsidR="009A6289">
        <w:t xml:space="preserve"> </w:t>
      </w:r>
      <w:proofErr w:type="spellStart"/>
      <w:r w:rsidR="009A6289">
        <w:t>standart</w:t>
      </w:r>
      <w:proofErr w:type="spellEnd"/>
      <w:r w:rsidR="009A6289">
        <w:t xml:space="preserve"> </w:t>
      </w:r>
      <w:proofErr w:type="spellStart"/>
      <w:r w:rsidR="009A6289">
        <w:t>serta</w:t>
      </w:r>
      <w:proofErr w:type="spellEnd"/>
      <w:r w:rsidR="009A6289">
        <w:t xml:space="preserve"> </w:t>
      </w:r>
      <w:proofErr w:type="spellStart"/>
      <w:r w:rsidR="009A6289">
        <w:t>untuk</w:t>
      </w:r>
      <w:proofErr w:type="spellEnd"/>
      <w:r w:rsidR="009A6289">
        <w:t xml:space="preserve"> </w:t>
      </w:r>
      <w:proofErr w:type="spellStart"/>
      <w:r w:rsidR="009A6289">
        <w:t>mengetahui</w:t>
      </w:r>
      <w:proofErr w:type="spellEnd"/>
      <w:r w:rsidR="009A6289">
        <w:t xml:space="preserve"> </w:t>
      </w:r>
      <w:proofErr w:type="spellStart"/>
      <w:r w:rsidR="009A6289">
        <w:t>akibat</w:t>
      </w:r>
      <w:proofErr w:type="spellEnd"/>
      <w:r w:rsidR="009A6289">
        <w:t xml:space="preserve"> </w:t>
      </w:r>
      <w:proofErr w:type="spellStart"/>
      <w:r w:rsidR="009A6289">
        <w:t>hukum</w:t>
      </w:r>
      <w:proofErr w:type="spellEnd"/>
      <w:r w:rsidR="009A6289">
        <w:t xml:space="preserve"> </w:t>
      </w:r>
      <w:proofErr w:type="spellStart"/>
      <w:r w:rsidR="009A6289">
        <w:t>bagi</w:t>
      </w:r>
      <w:proofErr w:type="spellEnd"/>
      <w:r w:rsidR="009A6289">
        <w:t xml:space="preserve"> </w:t>
      </w:r>
      <w:proofErr w:type="spellStart"/>
      <w:r w:rsidR="009A6289">
        <w:t>pengguna</w:t>
      </w:r>
      <w:proofErr w:type="spellEnd"/>
      <w:r w:rsidR="009A6289">
        <w:t xml:space="preserve"> </w:t>
      </w:r>
      <w:proofErr w:type="spellStart"/>
      <w:r w:rsidR="009A6289">
        <w:t>kendaraan</w:t>
      </w:r>
      <w:proofErr w:type="spellEnd"/>
      <w:r w:rsidR="009A6289">
        <w:t xml:space="preserve"> </w:t>
      </w:r>
      <w:proofErr w:type="spellStart"/>
      <w:r w:rsidR="009A6289">
        <w:t>bermotor</w:t>
      </w:r>
      <w:proofErr w:type="spellEnd"/>
      <w:r w:rsidR="009A6289">
        <w:t xml:space="preserve"> yang </w:t>
      </w:r>
      <w:proofErr w:type="spellStart"/>
      <w:r w:rsidR="009A6289">
        <w:t>menggunakan</w:t>
      </w:r>
      <w:proofErr w:type="spellEnd"/>
      <w:r w:rsidR="009A6289">
        <w:t xml:space="preserve"> </w:t>
      </w:r>
      <w:proofErr w:type="spellStart"/>
      <w:r w:rsidR="009A6289">
        <w:t>knalpot</w:t>
      </w:r>
      <w:proofErr w:type="spellEnd"/>
      <w:r w:rsidR="009A6289">
        <w:t xml:space="preserve"> </w:t>
      </w:r>
      <w:proofErr w:type="spellStart"/>
      <w:r w:rsidR="009A6289">
        <w:t>tidak</w:t>
      </w:r>
      <w:proofErr w:type="spellEnd"/>
      <w:r w:rsidR="009A6289">
        <w:t xml:space="preserve"> </w:t>
      </w:r>
      <w:proofErr w:type="spellStart"/>
      <w:r w:rsidR="009A6289">
        <w:t>sesuai</w:t>
      </w:r>
      <w:proofErr w:type="spellEnd"/>
      <w:r w:rsidR="009A6289">
        <w:t xml:space="preserve"> </w:t>
      </w:r>
      <w:proofErr w:type="spellStart"/>
      <w:r w:rsidR="009A6289">
        <w:t>standart</w:t>
      </w:r>
      <w:proofErr w:type="spellEnd"/>
      <w:r w:rsidR="009A6289">
        <w:t>.</w:t>
      </w:r>
    </w:p>
    <w:p w14:paraId="2C5FA7DA" w14:textId="7C4E9105" w:rsidR="005861F9" w:rsidRDefault="003C3BE1" w:rsidP="00E656C6">
      <w:pPr>
        <w:spacing w:line="240" w:lineRule="auto"/>
        <w:ind w:firstLine="567"/>
      </w:pPr>
      <w:r>
        <w:t xml:space="preserve">Metode </w:t>
      </w:r>
      <w:proofErr w:type="spellStart"/>
      <w:r>
        <w:t>penelitian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tipe</w:t>
      </w:r>
      <w:proofErr w:type="spellEnd"/>
      <w:r>
        <w:t xml:space="preserve"> </w:t>
      </w:r>
      <w:proofErr w:type="spellStart"/>
      <w:r>
        <w:t>penelitian</w:t>
      </w:r>
      <w:proofErr w:type="spellEnd"/>
      <w:r>
        <w:t xml:space="preserve"> </w:t>
      </w:r>
      <w:proofErr w:type="spellStart"/>
      <w:r>
        <w:t>doktrinal</w:t>
      </w:r>
      <w:proofErr w:type="spellEnd"/>
      <w:r>
        <w:t xml:space="preserve">. Penelitian </w:t>
      </w:r>
      <w:proofErr w:type="spellStart"/>
      <w:r>
        <w:t>hukum</w:t>
      </w:r>
      <w:proofErr w:type="spellEnd"/>
      <w:r>
        <w:t xml:space="preserve"> </w:t>
      </w:r>
      <w:proofErr w:type="spellStart"/>
      <w:r>
        <w:t>doktrinal</w:t>
      </w:r>
      <w:proofErr w:type="spellEnd"/>
      <w:r w:rsidR="00661311">
        <w:t xml:space="preserve"> </w:t>
      </w:r>
      <w:r>
        <w:t>(</w:t>
      </w:r>
      <w:r w:rsidRPr="003C3BE1">
        <w:rPr>
          <w:i/>
          <w:iCs/>
        </w:rPr>
        <w:t xml:space="preserve">Doctrinal </w:t>
      </w:r>
      <w:proofErr w:type="spellStart"/>
      <w:r w:rsidRPr="003C3BE1">
        <w:rPr>
          <w:i/>
          <w:iCs/>
        </w:rPr>
        <w:t>Reserch</w:t>
      </w:r>
      <w:proofErr w:type="spellEnd"/>
      <w:r>
        <w:t xml:space="preserve">) </w:t>
      </w:r>
      <w:proofErr w:type="spellStart"/>
      <w:r>
        <w:t>adalah</w:t>
      </w:r>
      <w:proofErr w:type="spellEnd"/>
      <w:r>
        <w:t xml:space="preserve"> </w:t>
      </w:r>
      <w:proofErr w:type="spellStart"/>
      <w:r>
        <w:t>peneliti</w:t>
      </w:r>
      <w:r w:rsidR="00225AD1">
        <w:t>an</w:t>
      </w:r>
      <w:proofErr w:type="spellEnd"/>
      <w:r w:rsidR="00225AD1">
        <w:t xml:space="preserve"> yang </w:t>
      </w:r>
      <w:proofErr w:type="spellStart"/>
      <w:r w:rsidR="00225AD1">
        <w:t>bertujuan</w:t>
      </w:r>
      <w:proofErr w:type="spellEnd"/>
      <w:r w:rsidR="00225AD1">
        <w:t xml:space="preserve"> </w:t>
      </w:r>
      <w:proofErr w:type="spellStart"/>
      <w:r w:rsidR="00225AD1">
        <w:t>untuk</w:t>
      </w:r>
      <w:proofErr w:type="spellEnd"/>
      <w:r w:rsidR="00225AD1">
        <w:t xml:space="preserve"> </w:t>
      </w:r>
      <w:proofErr w:type="spellStart"/>
      <w:r w:rsidR="00225AD1">
        <w:t>memberikan</w:t>
      </w:r>
      <w:proofErr w:type="spellEnd"/>
      <w:r w:rsidR="00225AD1">
        <w:t xml:space="preserve"> </w:t>
      </w:r>
      <w:proofErr w:type="spellStart"/>
      <w:r w:rsidR="00225AD1">
        <w:t>eksposisi</w:t>
      </w:r>
      <w:proofErr w:type="spellEnd"/>
      <w:r w:rsidR="00225AD1">
        <w:t xml:space="preserve"> yang </w:t>
      </w:r>
      <w:proofErr w:type="spellStart"/>
      <w:r w:rsidR="00225AD1">
        <w:t>bersifat</w:t>
      </w:r>
      <w:proofErr w:type="spellEnd"/>
      <w:r w:rsidR="00225AD1">
        <w:t xml:space="preserve"> </w:t>
      </w:r>
      <w:proofErr w:type="spellStart"/>
      <w:r w:rsidR="00225AD1">
        <w:t>sistematis</w:t>
      </w:r>
      <w:proofErr w:type="spellEnd"/>
      <w:r w:rsidR="00225AD1">
        <w:t xml:space="preserve"> </w:t>
      </w:r>
      <w:proofErr w:type="spellStart"/>
      <w:r w:rsidR="00225AD1">
        <w:t>mengenai</w:t>
      </w:r>
      <w:proofErr w:type="spellEnd"/>
      <w:r w:rsidR="00225AD1">
        <w:t xml:space="preserve"> </w:t>
      </w:r>
      <w:proofErr w:type="spellStart"/>
      <w:r w:rsidR="00225AD1">
        <w:t>aturan</w:t>
      </w:r>
      <w:proofErr w:type="spellEnd"/>
      <w:r w:rsidR="00225AD1">
        <w:t xml:space="preserve"> </w:t>
      </w:r>
      <w:proofErr w:type="spellStart"/>
      <w:r w:rsidR="00225AD1">
        <w:t>hukum</w:t>
      </w:r>
      <w:proofErr w:type="spellEnd"/>
      <w:r w:rsidR="00225AD1">
        <w:t xml:space="preserve"> yang </w:t>
      </w:r>
      <w:proofErr w:type="spellStart"/>
      <w:r w:rsidR="00225AD1">
        <w:t>mengatur</w:t>
      </w:r>
      <w:proofErr w:type="spellEnd"/>
      <w:r w:rsidR="00225AD1">
        <w:t xml:space="preserve"> </w:t>
      </w:r>
      <w:proofErr w:type="spellStart"/>
      <w:r w:rsidR="00225AD1">
        <w:t>bidang</w:t>
      </w:r>
      <w:proofErr w:type="spellEnd"/>
      <w:r w:rsidR="00225AD1">
        <w:t xml:space="preserve"> </w:t>
      </w:r>
      <w:proofErr w:type="spellStart"/>
      <w:r w:rsidR="00225AD1">
        <w:t>hukum</w:t>
      </w:r>
      <w:proofErr w:type="spellEnd"/>
      <w:r w:rsidR="00225AD1">
        <w:t xml:space="preserve"> </w:t>
      </w:r>
      <w:proofErr w:type="spellStart"/>
      <w:r w:rsidR="00225AD1">
        <w:t>tertentu</w:t>
      </w:r>
      <w:proofErr w:type="spellEnd"/>
      <w:r w:rsidR="00225AD1">
        <w:t xml:space="preserve">, </w:t>
      </w:r>
      <w:proofErr w:type="spellStart"/>
      <w:r w:rsidR="00225AD1">
        <w:t>menjelaskan</w:t>
      </w:r>
      <w:proofErr w:type="spellEnd"/>
      <w:r w:rsidR="00225AD1">
        <w:t xml:space="preserve"> </w:t>
      </w:r>
      <w:proofErr w:type="spellStart"/>
      <w:r w:rsidR="002F2752">
        <w:t>bagian-bagian</w:t>
      </w:r>
      <w:proofErr w:type="spellEnd"/>
      <w:r w:rsidR="002F2752">
        <w:t xml:space="preserve"> yang </w:t>
      </w:r>
      <w:proofErr w:type="spellStart"/>
      <w:r w:rsidR="002F2752">
        <w:t>sulit</w:t>
      </w:r>
      <w:proofErr w:type="spellEnd"/>
      <w:r w:rsidR="002F2752">
        <w:t xml:space="preserve"> </w:t>
      </w:r>
      <w:proofErr w:type="spellStart"/>
      <w:r w:rsidR="002F2752">
        <w:t>untuk</w:t>
      </w:r>
      <w:proofErr w:type="spellEnd"/>
      <w:r w:rsidR="002F2752">
        <w:t xml:space="preserve"> </w:t>
      </w:r>
      <w:proofErr w:type="spellStart"/>
      <w:r w:rsidR="002F2752">
        <w:t>dipahami</w:t>
      </w:r>
      <w:proofErr w:type="spellEnd"/>
      <w:r w:rsidR="002F2752">
        <w:t xml:space="preserve"> </w:t>
      </w:r>
      <w:proofErr w:type="spellStart"/>
      <w:r w:rsidR="002F2752">
        <w:t>dari</w:t>
      </w:r>
      <w:proofErr w:type="spellEnd"/>
      <w:r w:rsidR="002F2752">
        <w:t xml:space="preserve"> </w:t>
      </w:r>
      <w:proofErr w:type="spellStart"/>
      <w:r w:rsidR="002F2752">
        <w:t>suatu</w:t>
      </w:r>
      <w:proofErr w:type="spellEnd"/>
      <w:r w:rsidR="002F2752">
        <w:t xml:space="preserve"> </w:t>
      </w:r>
      <w:proofErr w:type="spellStart"/>
      <w:r w:rsidR="002F2752">
        <w:t>aturan</w:t>
      </w:r>
      <w:proofErr w:type="spellEnd"/>
      <w:r w:rsidR="002F2752">
        <w:t xml:space="preserve"> </w:t>
      </w:r>
      <w:proofErr w:type="spellStart"/>
      <w:r w:rsidR="002F2752">
        <w:t>hukum</w:t>
      </w:r>
      <w:proofErr w:type="spellEnd"/>
      <w:r w:rsidR="002F2752">
        <w:t xml:space="preserve">. </w:t>
      </w:r>
      <w:proofErr w:type="spellStart"/>
      <w:r w:rsidR="002F2752">
        <w:t>Menganalisis</w:t>
      </w:r>
      <w:proofErr w:type="spellEnd"/>
      <w:r w:rsidR="002F2752">
        <w:t xml:space="preserve"> </w:t>
      </w:r>
      <w:proofErr w:type="spellStart"/>
      <w:r w:rsidR="002F2752">
        <w:t>hubungan</w:t>
      </w:r>
      <w:proofErr w:type="spellEnd"/>
      <w:r w:rsidR="002F2752">
        <w:t xml:space="preserve"> </w:t>
      </w:r>
      <w:proofErr w:type="spellStart"/>
      <w:r w:rsidR="002F2752">
        <w:t>antara</w:t>
      </w:r>
      <w:proofErr w:type="spellEnd"/>
      <w:r w:rsidR="002F2752">
        <w:t xml:space="preserve"> </w:t>
      </w:r>
      <w:proofErr w:type="spellStart"/>
      <w:r w:rsidR="002F2752">
        <w:t>aturan</w:t>
      </w:r>
      <w:proofErr w:type="spellEnd"/>
      <w:r w:rsidR="002F2752">
        <w:t xml:space="preserve"> </w:t>
      </w:r>
      <w:proofErr w:type="spellStart"/>
      <w:r w:rsidR="002F2752">
        <w:t>hukum</w:t>
      </w:r>
      <w:proofErr w:type="spellEnd"/>
      <w:r w:rsidR="002F2752">
        <w:t xml:space="preserve"> yang </w:t>
      </w:r>
      <w:proofErr w:type="spellStart"/>
      <w:r w:rsidR="002F2752">
        <w:t>satu</w:t>
      </w:r>
      <w:proofErr w:type="spellEnd"/>
      <w:r w:rsidR="002F2752">
        <w:t xml:space="preserve"> </w:t>
      </w:r>
      <w:proofErr w:type="spellStart"/>
      <w:r w:rsidR="002F2752">
        <w:t>dengan</w:t>
      </w:r>
      <w:proofErr w:type="spellEnd"/>
      <w:r w:rsidR="002F2752">
        <w:t xml:space="preserve"> </w:t>
      </w:r>
      <w:proofErr w:type="spellStart"/>
      <w:r w:rsidR="002F2752">
        <w:t>lain</w:t>
      </w:r>
      <w:proofErr w:type="spellEnd"/>
      <w:r w:rsidR="002F2752">
        <w:t xml:space="preserve">, </w:t>
      </w:r>
      <w:proofErr w:type="spellStart"/>
      <w:r w:rsidR="002F2752">
        <w:t>menjelaskan</w:t>
      </w:r>
      <w:proofErr w:type="spellEnd"/>
      <w:r w:rsidR="002F2752">
        <w:t xml:space="preserve"> </w:t>
      </w:r>
      <w:proofErr w:type="spellStart"/>
      <w:r w:rsidR="002F2752">
        <w:t>bagian</w:t>
      </w:r>
      <w:proofErr w:type="spellEnd"/>
      <w:r w:rsidR="002F2752">
        <w:t xml:space="preserve"> </w:t>
      </w:r>
      <w:proofErr w:type="spellStart"/>
      <w:r w:rsidR="002F2752">
        <w:t>bagian</w:t>
      </w:r>
      <w:proofErr w:type="spellEnd"/>
      <w:r w:rsidR="002F2752">
        <w:t xml:space="preserve"> </w:t>
      </w:r>
      <w:proofErr w:type="spellStart"/>
      <w:r w:rsidR="002F2752">
        <w:t>hukum</w:t>
      </w:r>
      <w:proofErr w:type="spellEnd"/>
      <w:r w:rsidR="002F2752">
        <w:t xml:space="preserve">, dan juga </w:t>
      </w:r>
      <w:proofErr w:type="spellStart"/>
      <w:r w:rsidR="002F2752">
        <w:t>mencakup</w:t>
      </w:r>
      <w:proofErr w:type="spellEnd"/>
      <w:r w:rsidR="002F2752">
        <w:t xml:space="preserve"> </w:t>
      </w:r>
      <w:proofErr w:type="spellStart"/>
      <w:r w:rsidR="002F2752">
        <w:t>prediksi</w:t>
      </w:r>
      <w:proofErr w:type="spellEnd"/>
      <w:r w:rsidR="002F2752">
        <w:t xml:space="preserve"> </w:t>
      </w:r>
      <w:proofErr w:type="spellStart"/>
      <w:r w:rsidR="002F2752">
        <w:t>perkembangan</w:t>
      </w:r>
      <w:proofErr w:type="spellEnd"/>
      <w:r w:rsidR="002F2752">
        <w:t xml:space="preserve"> </w:t>
      </w:r>
      <w:proofErr w:type="spellStart"/>
      <w:r w:rsidR="002F2752">
        <w:t>suatu</w:t>
      </w:r>
      <w:proofErr w:type="spellEnd"/>
      <w:r w:rsidR="002F2752">
        <w:t xml:space="preserve"> </w:t>
      </w:r>
      <w:proofErr w:type="spellStart"/>
      <w:r w:rsidR="002F2752">
        <w:t>aturan</w:t>
      </w:r>
      <w:proofErr w:type="spellEnd"/>
      <w:r w:rsidR="002F2752">
        <w:t xml:space="preserve"> </w:t>
      </w:r>
      <w:proofErr w:type="spellStart"/>
      <w:r w:rsidR="002F2752">
        <w:t>hukum</w:t>
      </w:r>
      <w:proofErr w:type="spellEnd"/>
      <w:r w:rsidR="002F2752">
        <w:t xml:space="preserve"> </w:t>
      </w:r>
      <w:proofErr w:type="spellStart"/>
      <w:r w:rsidR="002F2752">
        <w:t>tertentu</w:t>
      </w:r>
      <w:proofErr w:type="spellEnd"/>
      <w:r w:rsidR="002F2752">
        <w:t xml:space="preserve"> pada masa </w:t>
      </w:r>
      <w:proofErr w:type="spellStart"/>
      <w:r w:rsidR="002F2752">
        <w:t>mendatang</w:t>
      </w:r>
      <w:proofErr w:type="spellEnd"/>
      <w:r w:rsidR="002F2752">
        <w:t>.</w:t>
      </w:r>
      <w:r w:rsidR="00E656C6">
        <w:t xml:space="preserve"> </w:t>
      </w:r>
      <w:r w:rsidR="00E656C6" w:rsidRPr="00E656C6">
        <w:t xml:space="preserve">Pada </w:t>
      </w:r>
      <w:proofErr w:type="spellStart"/>
      <w:r w:rsidR="00E656C6" w:rsidRPr="00E656C6">
        <w:t>penelitian</w:t>
      </w:r>
      <w:proofErr w:type="spellEnd"/>
      <w:r w:rsidR="00E656C6" w:rsidRPr="00E656C6">
        <w:t xml:space="preserve"> </w:t>
      </w:r>
      <w:proofErr w:type="spellStart"/>
      <w:r w:rsidR="00E656C6" w:rsidRPr="00E656C6">
        <w:t>ini</w:t>
      </w:r>
      <w:proofErr w:type="spellEnd"/>
      <w:r w:rsidR="00E656C6" w:rsidRPr="00E656C6">
        <w:t xml:space="preserve"> </w:t>
      </w:r>
      <w:proofErr w:type="spellStart"/>
      <w:r w:rsidR="00E656C6" w:rsidRPr="00E656C6">
        <w:t>penulis</w:t>
      </w:r>
      <w:proofErr w:type="spellEnd"/>
      <w:r w:rsidR="00E656C6" w:rsidRPr="00E656C6">
        <w:t xml:space="preserve"> </w:t>
      </w:r>
      <w:proofErr w:type="spellStart"/>
      <w:r w:rsidR="00E656C6" w:rsidRPr="00E656C6">
        <w:t>mengguna</w:t>
      </w:r>
      <w:r w:rsidR="00E656C6">
        <w:t>kan</w:t>
      </w:r>
      <w:proofErr w:type="spellEnd"/>
      <w:r w:rsidR="00E656C6">
        <w:t xml:space="preserve"> </w:t>
      </w:r>
      <w:proofErr w:type="spellStart"/>
      <w:r w:rsidR="00E656C6">
        <w:t>pendekatan</w:t>
      </w:r>
      <w:proofErr w:type="spellEnd"/>
      <w:r w:rsidR="00E656C6">
        <w:t xml:space="preserve"> </w:t>
      </w:r>
      <w:proofErr w:type="spellStart"/>
      <w:r w:rsidR="00E656C6">
        <w:t>penelitian</w:t>
      </w:r>
      <w:proofErr w:type="spellEnd"/>
      <w:r w:rsidR="00E656C6">
        <w:t xml:space="preserve"> </w:t>
      </w:r>
      <w:proofErr w:type="spellStart"/>
      <w:r w:rsidR="00E656C6">
        <w:t>yaitu</w:t>
      </w:r>
      <w:proofErr w:type="spellEnd"/>
      <w:r w:rsidR="00E656C6">
        <w:t xml:space="preserve">, </w:t>
      </w:r>
      <w:proofErr w:type="spellStart"/>
      <w:r w:rsidR="00E656C6">
        <w:t>p</w:t>
      </w:r>
      <w:r w:rsidR="00E656C6" w:rsidRPr="00E656C6">
        <w:t>endekatan</w:t>
      </w:r>
      <w:proofErr w:type="spellEnd"/>
      <w:r w:rsidR="00E656C6" w:rsidRPr="00E656C6">
        <w:t xml:space="preserve"> </w:t>
      </w:r>
      <w:proofErr w:type="spellStart"/>
      <w:r w:rsidR="00E656C6" w:rsidRPr="00E656C6">
        <w:t>Perundang-undangan</w:t>
      </w:r>
      <w:proofErr w:type="spellEnd"/>
      <w:r w:rsidR="00E656C6" w:rsidRPr="00E656C6">
        <w:t xml:space="preserve"> (</w:t>
      </w:r>
      <w:r w:rsidR="00E656C6" w:rsidRPr="00E656C6">
        <w:rPr>
          <w:i/>
          <w:iCs/>
        </w:rPr>
        <w:t>statue approach</w:t>
      </w:r>
      <w:r w:rsidR="00E656C6" w:rsidRPr="00E656C6">
        <w:t xml:space="preserve">) </w:t>
      </w:r>
      <w:proofErr w:type="spellStart"/>
      <w:r w:rsidR="00E656C6" w:rsidRPr="00E656C6">
        <w:t>yaitu</w:t>
      </w:r>
      <w:proofErr w:type="spellEnd"/>
      <w:r w:rsidR="00E656C6" w:rsidRPr="00E656C6">
        <w:t xml:space="preserve">, </w:t>
      </w:r>
      <w:proofErr w:type="spellStart"/>
      <w:r w:rsidR="00E656C6" w:rsidRPr="00E656C6">
        <w:t>pendekatan</w:t>
      </w:r>
      <w:proofErr w:type="spellEnd"/>
      <w:r w:rsidR="00E656C6" w:rsidRPr="00E656C6">
        <w:t xml:space="preserve"> yang </w:t>
      </w:r>
      <w:proofErr w:type="spellStart"/>
      <w:r w:rsidR="00E656C6" w:rsidRPr="00E656C6">
        <w:t>dilakukan</w:t>
      </w:r>
      <w:proofErr w:type="spellEnd"/>
      <w:r w:rsidR="00E656C6" w:rsidRPr="00E656C6">
        <w:t xml:space="preserve"> </w:t>
      </w:r>
      <w:proofErr w:type="spellStart"/>
      <w:r w:rsidR="00E656C6" w:rsidRPr="00E656C6">
        <w:t>dengan</w:t>
      </w:r>
      <w:proofErr w:type="spellEnd"/>
      <w:r w:rsidR="00E656C6" w:rsidRPr="00E656C6">
        <w:t xml:space="preserve"> </w:t>
      </w:r>
      <w:proofErr w:type="spellStart"/>
      <w:r w:rsidR="00E656C6" w:rsidRPr="00E656C6">
        <w:t>menelaah</w:t>
      </w:r>
      <w:proofErr w:type="spellEnd"/>
      <w:r w:rsidR="00E656C6" w:rsidRPr="00E656C6">
        <w:t xml:space="preserve"> </w:t>
      </w:r>
      <w:proofErr w:type="spellStart"/>
      <w:r w:rsidR="00E656C6" w:rsidRPr="00E656C6">
        <w:t>semua</w:t>
      </w:r>
      <w:proofErr w:type="spellEnd"/>
      <w:r w:rsidR="00E656C6" w:rsidRPr="00E656C6">
        <w:t xml:space="preserve"> </w:t>
      </w:r>
      <w:proofErr w:type="spellStart"/>
      <w:r w:rsidR="00E656C6" w:rsidRPr="00E656C6">
        <w:t>peraturan</w:t>
      </w:r>
      <w:proofErr w:type="spellEnd"/>
      <w:r w:rsidR="00E656C6" w:rsidRPr="00E656C6">
        <w:t xml:space="preserve"> </w:t>
      </w:r>
      <w:proofErr w:type="spellStart"/>
      <w:r w:rsidR="00E656C6" w:rsidRPr="00E656C6">
        <w:t>perundang-undang</w:t>
      </w:r>
      <w:proofErr w:type="spellEnd"/>
      <w:r w:rsidR="00E656C6" w:rsidRPr="00E656C6">
        <w:t xml:space="preserve"> yang </w:t>
      </w:r>
      <w:proofErr w:type="spellStart"/>
      <w:r w:rsidR="00E656C6" w:rsidRPr="00E656C6">
        <w:t>berkaitan</w:t>
      </w:r>
      <w:proofErr w:type="spellEnd"/>
      <w:r w:rsidR="00E656C6">
        <w:t xml:space="preserve"> </w:t>
      </w:r>
      <w:proofErr w:type="spellStart"/>
      <w:r w:rsidR="00E656C6">
        <w:t>dengan</w:t>
      </w:r>
      <w:proofErr w:type="spellEnd"/>
      <w:r w:rsidR="00E656C6">
        <w:t xml:space="preserve"> </w:t>
      </w:r>
      <w:proofErr w:type="spellStart"/>
      <w:r w:rsidR="00E656C6">
        <w:t>isu</w:t>
      </w:r>
      <w:proofErr w:type="spellEnd"/>
      <w:r w:rsidR="00E656C6">
        <w:t xml:space="preserve"> </w:t>
      </w:r>
      <w:proofErr w:type="spellStart"/>
      <w:r w:rsidR="00E656C6">
        <w:t>hukum</w:t>
      </w:r>
      <w:proofErr w:type="spellEnd"/>
      <w:r w:rsidR="00E656C6">
        <w:t xml:space="preserve"> yang </w:t>
      </w:r>
      <w:proofErr w:type="spellStart"/>
      <w:r w:rsidR="00E656C6">
        <w:t>dihadapi</w:t>
      </w:r>
      <w:proofErr w:type="spellEnd"/>
      <w:r w:rsidR="00E656C6">
        <w:t xml:space="preserve"> dan </w:t>
      </w:r>
      <w:proofErr w:type="spellStart"/>
      <w:r w:rsidR="00E656C6">
        <w:t>p</w:t>
      </w:r>
      <w:r w:rsidR="00E656C6" w:rsidRPr="00E656C6">
        <w:t>endekatan</w:t>
      </w:r>
      <w:proofErr w:type="spellEnd"/>
      <w:r w:rsidR="00E656C6" w:rsidRPr="00E656C6">
        <w:t xml:space="preserve"> </w:t>
      </w:r>
      <w:proofErr w:type="spellStart"/>
      <w:r w:rsidR="00E656C6" w:rsidRPr="00E656C6">
        <w:t>konseptual</w:t>
      </w:r>
      <w:proofErr w:type="spellEnd"/>
      <w:r w:rsidR="00E656C6" w:rsidRPr="00E656C6">
        <w:t xml:space="preserve"> (</w:t>
      </w:r>
      <w:proofErr w:type="spellStart"/>
      <w:r w:rsidR="00E656C6" w:rsidRPr="00E656C6">
        <w:rPr>
          <w:i/>
          <w:iCs/>
        </w:rPr>
        <w:t>Conseptual</w:t>
      </w:r>
      <w:proofErr w:type="spellEnd"/>
      <w:r w:rsidR="00E656C6" w:rsidRPr="00E656C6">
        <w:rPr>
          <w:i/>
          <w:iCs/>
        </w:rPr>
        <w:t xml:space="preserve"> Approach</w:t>
      </w:r>
      <w:r w:rsidR="00E656C6" w:rsidRPr="00E656C6">
        <w:t xml:space="preserve">), </w:t>
      </w:r>
      <w:proofErr w:type="spellStart"/>
      <w:r w:rsidR="00E656C6" w:rsidRPr="00E656C6">
        <w:t>yaitu</w:t>
      </w:r>
      <w:proofErr w:type="spellEnd"/>
      <w:r w:rsidR="00E656C6" w:rsidRPr="00E656C6">
        <w:t xml:space="preserve"> </w:t>
      </w:r>
      <w:proofErr w:type="spellStart"/>
      <w:r w:rsidR="00E656C6" w:rsidRPr="00E656C6">
        <w:t>suatu</w:t>
      </w:r>
      <w:proofErr w:type="spellEnd"/>
      <w:r w:rsidR="00E656C6" w:rsidRPr="00E656C6">
        <w:t xml:space="preserve"> </w:t>
      </w:r>
      <w:proofErr w:type="spellStart"/>
      <w:r w:rsidR="00E656C6" w:rsidRPr="00E656C6">
        <w:t>metode</w:t>
      </w:r>
      <w:proofErr w:type="spellEnd"/>
      <w:r w:rsidR="00E656C6" w:rsidRPr="00E656C6">
        <w:t xml:space="preserve"> </w:t>
      </w:r>
      <w:proofErr w:type="spellStart"/>
      <w:r w:rsidR="00E656C6" w:rsidRPr="00E656C6">
        <w:t>pendekatan</w:t>
      </w:r>
      <w:proofErr w:type="spellEnd"/>
      <w:r w:rsidR="00E656C6" w:rsidRPr="00E656C6">
        <w:t xml:space="preserve"> </w:t>
      </w:r>
      <w:proofErr w:type="spellStart"/>
      <w:r w:rsidR="00E656C6" w:rsidRPr="00E656C6">
        <w:t>dengan</w:t>
      </w:r>
      <w:proofErr w:type="spellEnd"/>
      <w:r w:rsidR="00E656C6" w:rsidRPr="00E656C6">
        <w:t xml:space="preserve"> </w:t>
      </w:r>
      <w:proofErr w:type="spellStart"/>
      <w:r w:rsidR="00E656C6" w:rsidRPr="00E656C6">
        <w:t>merujuk</w:t>
      </w:r>
      <w:proofErr w:type="spellEnd"/>
      <w:r w:rsidR="00E656C6" w:rsidRPr="00E656C6">
        <w:t xml:space="preserve"> pada </w:t>
      </w:r>
      <w:proofErr w:type="spellStart"/>
      <w:r w:rsidR="00E656C6" w:rsidRPr="00E656C6">
        <w:t>prinsip-prinsip</w:t>
      </w:r>
      <w:proofErr w:type="spellEnd"/>
      <w:r w:rsidR="00E656C6" w:rsidRPr="00E656C6">
        <w:t xml:space="preserve"> </w:t>
      </w:r>
      <w:proofErr w:type="spellStart"/>
      <w:r w:rsidR="00E656C6" w:rsidRPr="00E656C6">
        <w:t>hukum</w:t>
      </w:r>
      <w:proofErr w:type="spellEnd"/>
      <w:r w:rsidR="00E656C6" w:rsidRPr="00E656C6">
        <w:t xml:space="preserve">, yang </w:t>
      </w:r>
      <w:proofErr w:type="spellStart"/>
      <w:r w:rsidR="00E656C6" w:rsidRPr="00E656C6">
        <w:t>dapat</w:t>
      </w:r>
      <w:proofErr w:type="spellEnd"/>
      <w:r w:rsidR="00E656C6" w:rsidRPr="00E656C6">
        <w:t xml:space="preserve"> </w:t>
      </w:r>
      <w:proofErr w:type="spellStart"/>
      <w:r w:rsidR="00E656C6" w:rsidRPr="00E656C6">
        <w:t>diketemukan</w:t>
      </w:r>
      <w:proofErr w:type="spellEnd"/>
      <w:r w:rsidR="00E656C6" w:rsidRPr="00E656C6">
        <w:t xml:space="preserve"> </w:t>
      </w:r>
      <w:proofErr w:type="spellStart"/>
      <w:r w:rsidR="00E656C6" w:rsidRPr="00E656C6">
        <w:t>dalam</w:t>
      </w:r>
      <w:proofErr w:type="spellEnd"/>
      <w:r w:rsidR="00E656C6" w:rsidRPr="00E656C6">
        <w:t xml:space="preserve"> </w:t>
      </w:r>
      <w:proofErr w:type="spellStart"/>
      <w:r w:rsidR="00E656C6" w:rsidRPr="00E656C6">
        <w:t>pandangan-pandangan</w:t>
      </w:r>
      <w:proofErr w:type="spellEnd"/>
      <w:r w:rsidR="00E656C6" w:rsidRPr="00E656C6">
        <w:t xml:space="preserve"> </w:t>
      </w:r>
      <w:proofErr w:type="spellStart"/>
      <w:r w:rsidR="00E656C6" w:rsidRPr="00E656C6">
        <w:t>sarjana</w:t>
      </w:r>
      <w:proofErr w:type="spellEnd"/>
      <w:r w:rsidR="00E656C6" w:rsidRPr="00E656C6">
        <w:t xml:space="preserve"> </w:t>
      </w:r>
      <w:proofErr w:type="spellStart"/>
      <w:r w:rsidR="00E656C6" w:rsidRPr="00E656C6">
        <w:t>ataupun</w:t>
      </w:r>
      <w:proofErr w:type="spellEnd"/>
      <w:r w:rsidR="00E656C6" w:rsidRPr="00E656C6">
        <w:t xml:space="preserve"> </w:t>
      </w:r>
      <w:proofErr w:type="spellStart"/>
      <w:r w:rsidR="00E656C6" w:rsidRPr="00E656C6">
        <w:t>doktrin-doktrin</w:t>
      </w:r>
      <w:proofErr w:type="spellEnd"/>
      <w:r w:rsidR="00E656C6" w:rsidRPr="00E656C6">
        <w:t xml:space="preserve"> </w:t>
      </w:r>
      <w:proofErr w:type="spellStart"/>
      <w:r w:rsidR="00E656C6" w:rsidRPr="00E656C6">
        <w:t>hukum</w:t>
      </w:r>
      <w:proofErr w:type="spellEnd"/>
      <w:r w:rsidR="00E656C6" w:rsidRPr="00E656C6">
        <w:t>.</w:t>
      </w:r>
    </w:p>
    <w:p w14:paraId="63D0C4F1" w14:textId="3D4AAB15" w:rsidR="009937A0" w:rsidRDefault="002F2752" w:rsidP="009937A0">
      <w:pPr>
        <w:spacing w:line="240" w:lineRule="auto"/>
        <w:ind w:firstLine="567"/>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pertama</w:t>
      </w:r>
      <w:proofErr w:type="spellEnd"/>
      <w:r w:rsidR="00D03F52">
        <w:t xml:space="preserve">, </w:t>
      </w:r>
      <w:proofErr w:type="spellStart"/>
      <w:r w:rsidR="00D03F52">
        <w:t>bahwa</w:t>
      </w:r>
      <w:proofErr w:type="spellEnd"/>
      <w:r w:rsidR="00D03F52">
        <w:t xml:space="preserve"> </w:t>
      </w:r>
      <w:proofErr w:type="spellStart"/>
      <w:r w:rsidR="00D03F52">
        <w:t>prinsip</w:t>
      </w:r>
      <w:proofErr w:type="spellEnd"/>
      <w:r w:rsidR="00D03F52">
        <w:t xml:space="preserve"> </w:t>
      </w:r>
      <w:proofErr w:type="spellStart"/>
      <w:r w:rsidR="00D03F52">
        <w:t>penegakan</w:t>
      </w:r>
      <w:proofErr w:type="spellEnd"/>
      <w:r w:rsidR="00D03F52">
        <w:t xml:space="preserve"> </w:t>
      </w:r>
      <w:proofErr w:type="spellStart"/>
      <w:r w:rsidR="00D03F52">
        <w:t>hukum</w:t>
      </w:r>
      <w:proofErr w:type="spellEnd"/>
      <w:r w:rsidR="00D03F52">
        <w:t xml:space="preserve"> </w:t>
      </w:r>
      <w:proofErr w:type="spellStart"/>
      <w:r w:rsidR="00D03F52">
        <w:t>bagi</w:t>
      </w:r>
      <w:proofErr w:type="spellEnd"/>
      <w:r w:rsidR="00D03F52">
        <w:t xml:space="preserve"> </w:t>
      </w:r>
      <w:proofErr w:type="spellStart"/>
      <w:r w:rsidR="00D03F52">
        <w:t>pengguna</w:t>
      </w:r>
      <w:proofErr w:type="spellEnd"/>
      <w:r w:rsidR="00D03F52">
        <w:t xml:space="preserve"> </w:t>
      </w:r>
      <w:proofErr w:type="spellStart"/>
      <w:r w:rsidR="00D03F52">
        <w:t>knalpot</w:t>
      </w:r>
      <w:proofErr w:type="spellEnd"/>
      <w:r w:rsidR="00D03F52">
        <w:t xml:space="preserve"> </w:t>
      </w:r>
      <w:proofErr w:type="spellStart"/>
      <w:r w:rsidR="00D03F52">
        <w:t>tidak</w:t>
      </w:r>
      <w:proofErr w:type="spellEnd"/>
      <w:r w:rsidR="00D03F52">
        <w:t xml:space="preserve"> </w:t>
      </w:r>
      <w:proofErr w:type="spellStart"/>
      <w:r w:rsidR="00D03F52">
        <w:t>sesuai</w:t>
      </w:r>
      <w:proofErr w:type="spellEnd"/>
      <w:r w:rsidR="00D03F52">
        <w:t xml:space="preserve"> </w:t>
      </w:r>
      <w:proofErr w:type="spellStart"/>
      <w:r w:rsidR="00D03F52">
        <w:t>standart</w:t>
      </w:r>
      <w:proofErr w:type="spellEnd"/>
      <w:r w:rsidR="00D03F52">
        <w:t xml:space="preserve"> </w:t>
      </w:r>
      <w:proofErr w:type="spellStart"/>
      <w:r w:rsidR="00D03F52">
        <w:t>telah</w:t>
      </w:r>
      <w:proofErr w:type="spellEnd"/>
      <w:r w:rsidR="00D03F52">
        <w:t xml:space="preserve"> </w:t>
      </w:r>
      <w:proofErr w:type="spellStart"/>
      <w:r w:rsidR="00D03F52">
        <w:t>diatur</w:t>
      </w:r>
      <w:proofErr w:type="spellEnd"/>
      <w:r w:rsidR="00D03F52">
        <w:t xml:space="preserve"> di </w:t>
      </w:r>
      <w:proofErr w:type="spellStart"/>
      <w:r w:rsidR="00D03F52">
        <w:t>dalam</w:t>
      </w:r>
      <w:proofErr w:type="spellEnd"/>
      <w:r w:rsidR="00D03F52">
        <w:t xml:space="preserve"> </w:t>
      </w:r>
      <w:proofErr w:type="spellStart"/>
      <w:r w:rsidR="00D03F52">
        <w:t>pasal</w:t>
      </w:r>
      <w:proofErr w:type="spellEnd"/>
      <w:r w:rsidR="008C3DD1">
        <w:t xml:space="preserve"> 285 </w:t>
      </w:r>
      <w:proofErr w:type="spellStart"/>
      <w:r w:rsidR="008C3DD1">
        <w:t>ayat</w:t>
      </w:r>
      <w:proofErr w:type="spellEnd"/>
      <w:r w:rsidR="008C3DD1">
        <w:t xml:space="preserve"> 1 dan </w:t>
      </w:r>
      <w:proofErr w:type="spellStart"/>
      <w:r w:rsidR="008C3DD1">
        <w:t>Peraturan</w:t>
      </w:r>
      <w:proofErr w:type="spellEnd"/>
      <w:r w:rsidR="008C3DD1">
        <w:t xml:space="preserve"> Menteri </w:t>
      </w:r>
      <w:proofErr w:type="spellStart"/>
      <w:r w:rsidR="008C3DD1">
        <w:t>Lingkungan</w:t>
      </w:r>
      <w:proofErr w:type="spellEnd"/>
      <w:r w:rsidR="008C3DD1">
        <w:t xml:space="preserve"> Hidup No 7 </w:t>
      </w:r>
      <w:proofErr w:type="spellStart"/>
      <w:r w:rsidR="008C3DD1">
        <w:t>Tahun</w:t>
      </w:r>
      <w:proofErr w:type="spellEnd"/>
      <w:r w:rsidR="008C3DD1">
        <w:t xml:space="preserve"> 2009 </w:t>
      </w:r>
      <w:proofErr w:type="spellStart"/>
      <w:r w:rsidR="008C3DD1">
        <w:t>Tentang</w:t>
      </w:r>
      <w:proofErr w:type="spellEnd"/>
      <w:r w:rsidR="008C3DD1">
        <w:t xml:space="preserve"> </w:t>
      </w:r>
      <w:proofErr w:type="spellStart"/>
      <w:r w:rsidR="008C3DD1">
        <w:t>Ambang</w:t>
      </w:r>
      <w:proofErr w:type="spellEnd"/>
      <w:r w:rsidR="008C3DD1">
        <w:t xml:space="preserve"> Batas </w:t>
      </w:r>
      <w:proofErr w:type="spellStart"/>
      <w:r w:rsidR="008C3DD1">
        <w:t>Kebisingan</w:t>
      </w:r>
      <w:proofErr w:type="spellEnd"/>
      <w:r w:rsidR="008C3DD1">
        <w:t xml:space="preserve"> </w:t>
      </w:r>
      <w:proofErr w:type="spellStart"/>
      <w:r w:rsidR="008C3DD1">
        <w:t>Kendaraan</w:t>
      </w:r>
      <w:proofErr w:type="spellEnd"/>
      <w:r w:rsidR="008C3DD1">
        <w:t xml:space="preserve"> </w:t>
      </w:r>
      <w:proofErr w:type="spellStart"/>
      <w:r w:rsidR="008C3DD1">
        <w:t>Bermotor</w:t>
      </w:r>
      <w:proofErr w:type="spellEnd"/>
      <w:r w:rsidR="006C7120">
        <w:t>.</w:t>
      </w:r>
      <w:r w:rsidR="002955EE">
        <w:t xml:space="preserve"> </w:t>
      </w:r>
      <w:proofErr w:type="spellStart"/>
      <w:r w:rsidR="002955EE">
        <w:t>Kedua</w:t>
      </w:r>
      <w:proofErr w:type="spellEnd"/>
      <w:r w:rsidR="002955EE">
        <w:t xml:space="preserve">, </w:t>
      </w:r>
      <w:proofErr w:type="spellStart"/>
      <w:r w:rsidR="002955EE">
        <w:t>akibat</w:t>
      </w:r>
      <w:proofErr w:type="spellEnd"/>
      <w:r w:rsidR="002955EE">
        <w:t xml:space="preserve"> </w:t>
      </w:r>
      <w:proofErr w:type="spellStart"/>
      <w:r w:rsidR="002955EE">
        <w:t>hukum</w:t>
      </w:r>
      <w:proofErr w:type="spellEnd"/>
      <w:r w:rsidR="002955EE">
        <w:t xml:space="preserve"> </w:t>
      </w:r>
      <w:proofErr w:type="spellStart"/>
      <w:r w:rsidR="002955EE">
        <w:t>terhadap</w:t>
      </w:r>
      <w:proofErr w:type="spellEnd"/>
      <w:r w:rsidR="002955EE">
        <w:t xml:space="preserve"> </w:t>
      </w:r>
      <w:proofErr w:type="spellStart"/>
      <w:r w:rsidR="002955EE">
        <w:t>pengguna</w:t>
      </w:r>
      <w:proofErr w:type="spellEnd"/>
      <w:r w:rsidR="002955EE">
        <w:t xml:space="preserve"> </w:t>
      </w:r>
      <w:proofErr w:type="spellStart"/>
      <w:r w:rsidR="002955EE">
        <w:t>kendaraan</w:t>
      </w:r>
      <w:proofErr w:type="spellEnd"/>
      <w:r w:rsidR="002955EE">
        <w:t xml:space="preserve"> </w:t>
      </w:r>
      <w:proofErr w:type="spellStart"/>
      <w:r w:rsidR="002955EE">
        <w:t>bermotor</w:t>
      </w:r>
      <w:proofErr w:type="spellEnd"/>
      <w:r w:rsidR="002955EE">
        <w:t xml:space="preserve"> yang </w:t>
      </w:r>
      <w:proofErr w:type="spellStart"/>
      <w:r w:rsidR="002955EE">
        <w:t>menggunakan</w:t>
      </w:r>
      <w:proofErr w:type="spellEnd"/>
      <w:r w:rsidR="002955EE">
        <w:t xml:space="preserve"> </w:t>
      </w:r>
      <w:proofErr w:type="spellStart"/>
      <w:r w:rsidR="002955EE">
        <w:t>knalpot</w:t>
      </w:r>
      <w:proofErr w:type="spellEnd"/>
      <w:r w:rsidR="002955EE">
        <w:t xml:space="preserve"> </w:t>
      </w:r>
      <w:proofErr w:type="spellStart"/>
      <w:r w:rsidR="002955EE">
        <w:t>tidak</w:t>
      </w:r>
      <w:proofErr w:type="spellEnd"/>
      <w:r w:rsidR="002955EE">
        <w:t xml:space="preserve"> </w:t>
      </w:r>
      <w:proofErr w:type="spellStart"/>
      <w:r w:rsidR="002955EE">
        <w:t>sesuai</w:t>
      </w:r>
      <w:proofErr w:type="spellEnd"/>
      <w:r w:rsidR="002955EE">
        <w:t xml:space="preserve"> </w:t>
      </w:r>
      <w:proofErr w:type="spellStart"/>
      <w:r w:rsidR="002955EE">
        <w:t>standart</w:t>
      </w:r>
      <w:proofErr w:type="spellEnd"/>
      <w:r w:rsidR="002955EE">
        <w:t xml:space="preserve"> </w:t>
      </w:r>
      <w:proofErr w:type="spellStart"/>
      <w:r w:rsidR="002955EE">
        <w:t>yakni</w:t>
      </w:r>
      <w:proofErr w:type="spellEnd"/>
      <w:r w:rsidR="002955EE">
        <w:t xml:space="preserve"> </w:t>
      </w:r>
      <w:proofErr w:type="spellStart"/>
      <w:r w:rsidR="002955EE">
        <w:t>berupa</w:t>
      </w:r>
      <w:proofErr w:type="spellEnd"/>
      <w:r w:rsidR="002955EE">
        <w:t xml:space="preserve"> </w:t>
      </w:r>
      <w:proofErr w:type="spellStart"/>
      <w:r w:rsidR="002955EE">
        <w:t>denda</w:t>
      </w:r>
      <w:proofErr w:type="spellEnd"/>
      <w:r w:rsidR="002955EE">
        <w:t xml:space="preserve">, </w:t>
      </w:r>
      <w:proofErr w:type="spellStart"/>
      <w:r w:rsidR="002955EE">
        <w:t>penyitaan</w:t>
      </w:r>
      <w:proofErr w:type="spellEnd"/>
      <w:r w:rsidR="002955EE">
        <w:t xml:space="preserve">, </w:t>
      </w:r>
      <w:proofErr w:type="spellStart"/>
      <w:r w:rsidR="002955EE">
        <w:t>kurungan</w:t>
      </w:r>
      <w:proofErr w:type="spellEnd"/>
      <w:r w:rsidR="002955EE">
        <w:t xml:space="preserve">, dan juga </w:t>
      </w:r>
      <w:proofErr w:type="spellStart"/>
      <w:r w:rsidR="002955EE">
        <w:t>dapat</w:t>
      </w:r>
      <w:proofErr w:type="spellEnd"/>
      <w:r w:rsidR="002955EE">
        <w:t xml:space="preserve"> </w:t>
      </w:r>
      <w:proofErr w:type="spellStart"/>
      <w:r w:rsidR="002955EE">
        <w:t>dilakukan</w:t>
      </w:r>
      <w:proofErr w:type="spellEnd"/>
      <w:r w:rsidR="002955EE">
        <w:t xml:space="preserve"> </w:t>
      </w:r>
      <w:proofErr w:type="spellStart"/>
      <w:r w:rsidR="002955EE">
        <w:t>penilangan</w:t>
      </w:r>
      <w:proofErr w:type="spellEnd"/>
      <w:r w:rsidR="002955EE">
        <w:t>.</w:t>
      </w:r>
    </w:p>
    <w:p w14:paraId="254E6BC4" w14:textId="77777777" w:rsidR="009937A0" w:rsidRPr="009937A0" w:rsidRDefault="009937A0" w:rsidP="009937A0">
      <w:pPr>
        <w:spacing w:line="240" w:lineRule="auto"/>
        <w:ind w:firstLine="567"/>
        <w:rPr>
          <w:b/>
          <w:bCs/>
        </w:rPr>
      </w:pPr>
    </w:p>
    <w:p w14:paraId="6C4BF3FD" w14:textId="780AC666" w:rsidR="00225AD1" w:rsidRPr="009937A0" w:rsidRDefault="009937A0" w:rsidP="009937A0">
      <w:pPr>
        <w:jc w:val="left"/>
      </w:pPr>
      <w:r w:rsidRPr="009937A0">
        <w:rPr>
          <w:b/>
          <w:bCs/>
        </w:rPr>
        <w:t xml:space="preserve">Kata </w:t>
      </w:r>
      <w:proofErr w:type="spellStart"/>
      <w:r w:rsidRPr="009937A0">
        <w:rPr>
          <w:b/>
          <w:bCs/>
        </w:rPr>
        <w:t>Kunci</w:t>
      </w:r>
      <w:proofErr w:type="spellEnd"/>
      <w:r>
        <w:rPr>
          <w:b/>
          <w:bCs/>
        </w:rPr>
        <w:t xml:space="preserve">: </w:t>
      </w:r>
      <w:proofErr w:type="spellStart"/>
      <w:r>
        <w:t>Prinsip</w:t>
      </w:r>
      <w:proofErr w:type="spellEnd"/>
      <w:r>
        <w:t xml:space="preserve"> </w:t>
      </w:r>
      <w:proofErr w:type="spellStart"/>
      <w:r>
        <w:t>hukum</w:t>
      </w:r>
      <w:proofErr w:type="spellEnd"/>
      <w:r>
        <w:t xml:space="preserve">, </w:t>
      </w:r>
      <w:proofErr w:type="spellStart"/>
      <w:r>
        <w:t>Knalpot</w:t>
      </w:r>
      <w:proofErr w:type="spellEnd"/>
      <w:r>
        <w:t xml:space="preserve">, Lalu Lintas, </w:t>
      </w:r>
      <w:proofErr w:type="spellStart"/>
      <w:r>
        <w:t>Angkutan</w:t>
      </w:r>
      <w:proofErr w:type="spellEnd"/>
      <w:r>
        <w:t xml:space="preserve"> Jalan</w:t>
      </w:r>
    </w:p>
    <w:p w14:paraId="0479F20F" w14:textId="530F6A95" w:rsidR="00225AD1" w:rsidRDefault="001602FE" w:rsidP="001602FE">
      <w:pPr>
        <w:spacing w:after="200" w:line="276" w:lineRule="auto"/>
        <w:jc w:val="left"/>
      </w:pPr>
      <w:r>
        <w:br w:type="page"/>
      </w:r>
    </w:p>
    <w:p w14:paraId="2ADA985E" w14:textId="77777777" w:rsidR="001602FE" w:rsidRDefault="001602FE" w:rsidP="00557028">
      <w:pPr>
        <w:pStyle w:val="Heading1"/>
        <w:rPr>
          <w:i/>
          <w:iCs/>
        </w:rPr>
      </w:pPr>
      <w:bookmarkStart w:id="16" w:name="_Toc172104570"/>
      <w:r>
        <w:rPr>
          <w:i/>
          <w:iCs/>
        </w:rPr>
        <w:lastRenderedPageBreak/>
        <w:t>ABSTRACT</w:t>
      </w:r>
      <w:bookmarkEnd w:id="16"/>
    </w:p>
    <w:p w14:paraId="1855CE53" w14:textId="77777777" w:rsidR="00557028" w:rsidRPr="0010090D" w:rsidRDefault="00557028" w:rsidP="00557028">
      <w:pPr>
        <w:spacing w:line="240" w:lineRule="auto"/>
        <w:rPr>
          <w:rFonts w:cs="Tahoma"/>
          <w:i/>
          <w:iCs/>
        </w:rPr>
      </w:pPr>
      <w:r w:rsidRPr="0010090D">
        <w:rPr>
          <w:rFonts w:cs="Tahoma"/>
          <w:i/>
          <w:iCs/>
        </w:rPr>
        <w:t xml:space="preserve">Rangga </w:t>
      </w:r>
      <w:proofErr w:type="spellStart"/>
      <w:r w:rsidRPr="0010090D">
        <w:rPr>
          <w:rFonts w:cs="Tahoma"/>
          <w:i/>
          <w:iCs/>
        </w:rPr>
        <w:t>Kartawinata</w:t>
      </w:r>
      <w:proofErr w:type="spellEnd"/>
      <w:r w:rsidRPr="0010090D">
        <w:rPr>
          <w:rFonts w:cs="Tahoma"/>
          <w:i/>
          <w:iCs/>
        </w:rPr>
        <w:t xml:space="preserve"> </w:t>
      </w:r>
      <w:proofErr w:type="spellStart"/>
      <w:r w:rsidRPr="0010090D">
        <w:rPr>
          <w:rFonts w:cs="Tahoma"/>
          <w:i/>
          <w:iCs/>
        </w:rPr>
        <w:t>Ef</w:t>
      </w:r>
      <w:proofErr w:type="spellEnd"/>
      <w:r w:rsidRPr="0010090D">
        <w:rPr>
          <w:rFonts w:cs="Tahoma"/>
          <w:i/>
          <w:iCs/>
        </w:rPr>
        <w:t>, NPM. 202012061, Legal Principles Prohibiting the Use of Exhausts that Do Not Comply with Standards According to Law Number 22 of 2009 concerning Road Traffic and Transportation</w:t>
      </w:r>
    </w:p>
    <w:p w14:paraId="2ED8F249" w14:textId="77777777" w:rsidR="00557028" w:rsidRPr="0010090D" w:rsidRDefault="00557028" w:rsidP="00557028">
      <w:pPr>
        <w:spacing w:line="240" w:lineRule="auto"/>
        <w:ind w:firstLine="720"/>
        <w:rPr>
          <w:rFonts w:cs="Tahoma"/>
          <w:i/>
          <w:iCs/>
        </w:rPr>
      </w:pPr>
      <w:r w:rsidRPr="0010090D">
        <w:rPr>
          <w:rFonts w:cs="Tahoma"/>
          <w:i/>
          <w:iCs/>
        </w:rPr>
        <w:t>The research entitled Legal Principles Prohibiting the Use of Exhausts that Do Not Comply with Standards According to Law Number 22 of 2009 concerning Road Traffic and Transportation is motivated by the widespread use of exhausts that do not comply with standards still used by the public. Violations like this, if left unchecked over time, will become bad driving habits.</w:t>
      </w:r>
    </w:p>
    <w:p w14:paraId="53D3B3D5" w14:textId="77777777" w:rsidR="00557028" w:rsidRPr="0010090D" w:rsidRDefault="00557028" w:rsidP="00557028">
      <w:pPr>
        <w:spacing w:line="240" w:lineRule="auto"/>
        <w:ind w:firstLine="720"/>
        <w:rPr>
          <w:rFonts w:cs="Tahoma"/>
          <w:i/>
          <w:iCs/>
        </w:rPr>
      </w:pPr>
      <w:r w:rsidRPr="0010090D">
        <w:rPr>
          <w:rFonts w:cs="Tahoma"/>
          <w:i/>
          <w:iCs/>
        </w:rPr>
        <w:t>The legal issue raised in this research is that the very rapid development of technology, especially in the automotive sector, makes it easier for people to use exhausts that do not comply with regulatory standards. This research aims to determine law enforcement principles for users of exhausts that do not comply with standards and the legal consequences for motor vehicle users who use exhausts that do not comply with standards.</w:t>
      </w:r>
    </w:p>
    <w:p w14:paraId="7BA6DFFF" w14:textId="77777777" w:rsidR="00557028" w:rsidRPr="0010090D" w:rsidRDefault="00557028" w:rsidP="00557028">
      <w:pPr>
        <w:spacing w:line="240" w:lineRule="auto"/>
        <w:ind w:firstLine="720"/>
        <w:rPr>
          <w:rFonts w:cs="Tahoma"/>
          <w:i/>
          <w:iCs/>
        </w:rPr>
      </w:pPr>
      <w:r w:rsidRPr="0010090D">
        <w:rPr>
          <w:rFonts w:cs="Tahoma"/>
          <w:i/>
          <w:iCs/>
        </w:rPr>
        <w:t>The research method used in this thesis uses a doctrinal research type. Doctrinal research aims to provide a systematic exposition of legal rules that regulate specific areas of law, explaining parts that are difficult to understand in a legal rule. Analyze the relationship between one legal rule and another, explain the parts of the law, and also include predictions of future development of a particular legal rule. In this study, the author used a research approach, namely, a statutory approach, namely, an approach carried out by examining all statutory regulations relating to the legal issues being faced, and a conceptual approach, namely an approach method by referring to on legal principles, which can be found in the views of scholars or legal doctrines.</w:t>
      </w:r>
    </w:p>
    <w:p w14:paraId="4BEC2FE0" w14:textId="77777777" w:rsidR="00557028" w:rsidRDefault="00557028" w:rsidP="00557028">
      <w:pPr>
        <w:spacing w:line="240" w:lineRule="auto"/>
        <w:ind w:firstLine="720"/>
        <w:rPr>
          <w:rFonts w:cs="Tahoma"/>
          <w:i/>
          <w:iCs/>
        </w:rPr>
      </w:pPr>
      <w:r w:rsidRPr="0010090D">
        <w:rPr>
          <w:rFonts w:cs="Tahoma"/>
          <w:i/>
          <w:iCs/>
        </w:rPr>
        <w:t>Based on the research results, it can be concluded first that the principle of law enforcement for users of exhausts that do not comply with standards has been regulated in Article 285 paragraph 1 and Minister of the Environment Regulation No. 7 of 2009 concerning Motor Vehicle Noise Thresholds. Second, the legal consequences for motor vehicle users who use exhaust that do not comply with standards are fines, confiscation, and imprisonment.</w:t>
      </w:r>
    </w:p>
    <w:p w14:paraId="3EF57021" w14:textId="77777777" w:rsidR="00557028" w:rsidRPr="0010090D" w:rsidRDefault="00557028" w:rsidP="00557028">
      <w:pPr>
        <w:spacing w:line="240" w:lineRule="auto"/>
        <w:ind w:firstLine="720"/>
        <w:rPr>
          <w:rFonts w:cs="Tahoma"/>
          <w:i/>
          <w:iCs/>
        </w:rPr>
      </w:pPr>
    </w:p>
    <w:p w14:paraId="68DB6DF7" w14:textId="77777777" w:rsidR="00557028" w:rsidRPr="0010090D" w:rsidRDefault="00557028" w:rsidP="00557028">
      <w:pPr>
        <w:spacing w:line="240" w:lineRule="auto"/>
        <w:rPr>
          <w:rFonts w:cs="Tahoma"/>
          <w:i/>
          <w:iCs/>
        </w:rPr>
      </w:pPr>
      <w:r w:rsidRPr="0010090D">
        <w:rPr>
          <w:rFonts w:cs="Tahoma"/>
          <w:b/>
          <w:i/>
          <w:iCs/>
        </w:rPr>
        <w:t>Keywords</w:t>
      </w:r>
      <w:r w:rsidRPr="0010090D">
        <w:rPr>
          <w:rFonts w:cs="Tahoma"/>
          <w:i/>
          <w:iCs/>
        </w:rPr>
        <w:t xml:space="preserve">: exhaust, legal principles, road transportation, traffic </w:t>
      </w:r>
    </w:p>
    <w:p w14:paraId="6296EEDB" w14:textId="77777777" w:rsidR="0054295C" w:rsidRDefault="0054295C" w:rsidP="0054295C"/>
    <w:p w14:paraId="2F429E91" w14:textId="77777777" w:rsidR="0054295C" w:rsidRDefault="0054295C" w:rsidP="0054295C"/>
    <w:p w14:paraId="41C80C37" w14:textId="77777777" w:rsidR="0054295C" w:rsidRDefault="0054295C" w:rsidP="0054295C"/>
    <w:p w14:paraId="5E834D14" w14:textId="77777777" w:rsidR="0054295C" w:rsidRDefault="0054295C" w:rsidP="0054295C"/>
    <w:p w14:paraId="665FF4C8" w14:textId="77777777" w:rsidR="0054295C" w:rsidRDefault="0054295C" w:rsidP="0054295C"/>
    <w:p w14:paraId="1E67FD5B" w14:textId="77777777" w:rsidR="0054295C" w:rsidRDefault="0054295C" w:rsidP="0054295C"/>
    <w:p w14:paraId="47635FBB" w14:textId="77777777" w:rsidR="0054295C" w:rsidRDefault="0054295C" w:rsidP="0054295C"/>
    <w:p w14:paraId="56150E4A" w14:textId="77777777" w:rsidR="0054295C" w:rsidRDefault="0054295C" w:rsidP="0054295C"/>
    <w:p w14:paraId="15CE6812" w14:textId="77777777" w:rsidR="0054295C" w:rsidRDefault="0054295C" w:rsidP="0054295C"/>
    <w:p w14:paraId="1710422D" w14:textId="77777777" w:rsidR="0054295C" w:rsidRDefault="0054295C" w:rsidP="0054295C"/>
    <w:p w14:paraId="1D4B16DB" w14:textId="77777777" w:rsidR="0054295C" w:rsidRDefault="008C01DA" w:rsidP="008C01DA">
      <w:pPr>
        <w:pStyle w:val="Heading1"/>
      </w:pPr>
      <w:bookmarkStart w:id="17" w:name="_Toc172104571"/>
      <w:r>
        <w:lastRenderedPageBreak/>
        <w:t>DAFTAR ISI</w:t>
      </w:r>
      <w:bookmarkEnd w:id="17"/>
    </w:p>
    <w:p w14:paraId="16765736" w14:textId="77777777" w:rsidR="007847AF" w:rsidRDefault="007847AF" w:rsidP="007847AF"/>
    <w:sdt>
      <w:sdtPr>
        <w:rPr>
          <w:rFonts w:ascii="Tahoma" w:eastAsiaTheme="minorHAnsi" w:hAnsi="Tahoma" w:cstheme="minorBidi"/>
          <w:color w:val="auto"/>
          <w:sz w:val="22"/>
          <w:szCs w:val="22"/>
        </w:rPr>
        <w:id w:val="-1387099334"/>
        <w:docPartObj>
          <w:docPartGallery w:val="Table of Contents"/>
          <w:docPartUnique/>
        </w:docPartObj>
      </w:sdtPr>
      <w:sdtEndPr>
        <w:rPr>
          <w:b/>
          <w:bCs/>
          <w:noProof/>
        </w:rPr>
      </w:sdtEndPr>
      <w:sdtContent>
        <w:p w14:paraId="60E034B6" w14:textId="32AF38C4" w:rsidR="007847AF" w:rsidRPr="004A131E" w:rsidRDefault="004A131E" w:rsidP="00B37FAB">
          <w:pPr>
            <w:pStyle w:val="TOCHeading"/>
            <w:spacing w:after="120"/>
            <w:rPr>
              <w:rFonts w:ascii="Tahoma" w:hAnsi="Tahoma" w:cs="Tahoma"/>
              <w:b/>
              <w:bCs/>
              <w:color w:val="auto"/>
              <w:sz w:val="22"/>
              <w:szCs w:val="22"/>
            </w:rPr>
          </w:pPr>
          <w:r w:rsidRPr="004A131E">
            <w:rPr>
              <w:rFonts w:ascii="Tahoma" w:hAnsi="Tahoma" w:cs="Tahoma"/>
              <w:b/>
              <w:bCs/>
              <w:color w:val="auto"/>
              <w:sz w:val="22"/>
              <w:szCs w:val="22"/>
            </w:rPr>
            <w:t>HALAMAN SAMPUL</w:t>
          </w:r>
          <w:r>
            <w:rPr>
              <w:rFonts w:ascii="Tahoma" w:hAnsi="Tahoma" w:cs="Tahoma"/>
              <w:b/>
              <w:bCs/>
              <w:color w:val="auto"/>
              <w:sz w:val="22"/>
              <w:szCs w:val="22"/>
            </w:rPr>
            <w:t>……………………………………………………………………</w:t>
          </w:r>
          <w:proofErr w:type="spellStart"/>
          <w:r>
            <w:rPr>
              <w:rFonts w:ascii="Tahoma" w:hAnsi="Tahoma" w:cs="Tahoma"/>
              <w:b/>
              <w:bCs/>
              <w:color w:val="auto"/>
              <w:sz w:val="22"/>
              <w:szCs w:val="22"/>
            </w:rPr>
            <w:t>i</w:t>
          </w:r>
          <w:proofErr w:type="spellEnd"/>
        </w:p>
        <w:p w14:paraId="5021041A" w14:textId="533044D9" w:rsidR="001D40F5" w:rsidRPr="00D421E8" w:rsidRDefault="007847AF" w:rsidP="00B37FAB">
          <w:pPr>
            <w:pStyle w:val="TOC1"/>
            <w:rPr>
              <w:rFonts w:asciiTheme="minorHAnsi" w:eastAsiaTheme="minorEastAsia" w:hAnsiTheme="minorHAnsi"/>
            </w:rPr>
          </w:pPr>
          <w:r>
            <w:fldChar w:fldCharType="begin"/>
          </w:r>
          <w:r>
            <w:instrText xml:space="preserve"> TOC \o "1-3" \h \z \u </w:instrText>
          </w:r>
          <w:r>
            <w:fldChar w:fldCharType="separate"/>
          </w:r>
          <w:hyperlink w:anchor="_Toc172104562" w:history="1">
            <w:r w:rsidR="001D40F5" w:rsidRPr="00D421E8">
              <w:rPr>
                <w:rStyle w:val="Hyperlink"/>
              </w:rPr>
              <w:t>LEMBAR PERSETUJUAN SKRIPSI</w:t>
            </w:r>
            <w:r w:rsidR="001D40F5" w:rsidRPr="00D421E8">
              <w:rPr>
                <w:webHidden/>
              </w:rPr>
              <w:tab/>
            </w:r>
            <w:r w:rsidR="001D40F5" w:rsidRPr="00D421E8">
              <w:rPr>
                <w:webHidden/>
              </w:rPr>
              <w:fldChar w:fldCharType="begin"/>
            </w:r>
            <w:r w:rsidR="001D40F5" w:rsidRPr="00D421E8">
              <w:rPr>
                <w:webHidden/>
              </w:rPr>
              <w:instrText xml:space="preserve"> PAGEREF _Toc172104562 \h </w:instrText>
            </w:r>
            <w:r w:rsidR="001D40F5" w:rsidRPr="00D421E8">
              <w:rPr>
                <w:webHidden/>
              </w:rPr>
            </w:r>
            <w:r w:rsidR="001D40F5" w:rsidRPr="00D421E8">
              <w:rPr>
                <w:webHidden/>
              </w:rPr>
              <w:fldChar w:fldCharType="separate"/>
            </w:r>
            <w:r w:rsidR="00C50500">
              <w:rPr>
                <w:webHidden/>
              </w:rPr>
              <w:t>ii</w:t>
            </w:r>
            <w:r w:rsidR="001D40F5" w:rsidRPr="00D421E8">
              <w:rPr>
                <w:webHidden/>
              </w:rPr>
              <w:fldChar w:fldCharType="end"/>
            </w:r>
          </w:hyperlink>
        </w:p>
        <w:p w14:paraId="1DA735FC" w14:textId="3C5D0AE6" w:rsidR="001D40F5" w:rsidRPr="00D421E8" w:rsidRDefault="00D92B32" w:rsidP="00B37FAB">
          <w:pPr>
            <w:pStyle w:val="TOC1"/>
            <w:rPr>
              <w:rFonts w:asciiTheme="minorHAnsi" w:eastAsiaTheme="minorEastAsia" w:hAnsiTheme="minorHAnsi"/>
            </w:rPr>
          </w:pPr>
          <w:hyperlink w:anchor="_Toc172104563" w:history="1">
            <w:r w:rsidR="001D40F5" w:rsidRPr="00D421E8">
              <w:rPr>
                <w:rStyle w:val="Hyperlink"/>
              </w:rPr>
              <w:t>PERNYATAAN ORISINALITAS</w:t>
            </w:r>
            <w:r w:rsidR="001D40F5" w:rsidRPr="00D421E8">
              <w:rPr>
                <w:webHidden/>
              </w:rPr>
              <w:tab/>
            </w:r>
            <w:r w:rsidR="001D40F5" w:rsidRPr="00D421E8">
              <w:rPr>
                <w:webHidden/>
              </w:rPr>
              <w:fldChar w:fldCharType="begin"/>
            </w:r>
            <w:r w:rsidR="001D40F5" w:rsidRPr="00D421E8">
              <w:rPr>
                <w:webHidden/>
              </w:rPr>
              <w:instrText xml:space="preserve"> PAGEREF _Toc172104563 \h </w:instrText>
            </w:r>
            <w:r w:rsidR="001D40F5" w:rsidRPr="00D421E8">
              <w:rPr>
                <w:webHidden/>
              </w:rPr>
            </w:r>
            <w:r w:rsidR="001D40F5" w:rsidRPr="00D421E8">
              <w:rPr>
                <w:webHidden/>
              </w:rPr>
              <w:fldChar w:fldCharType="separate"/>
            </w:r>
            <w:r w:rsidR="00C50500">
              <w:rPr>
                <w:webHidden/>
              </w:rPr>
              <w:t>iii</w:t>
            </w:r>
            <w:r w:rsidR="001D40F5" w:rsidRPr="00D421E8">
              <w:rPr>
                <w:webHidden/>
              </w:rPr>
              <w:fldChar w:fldCharType="end"/>
            </w:r>
          </w:hyperlink>
        </w:p>
        <w:p w14:paraId="32CEC489" w14:textId="0A9C3411" w:rsidR="001D40F5" w:rsidRPr="00D421E8" w:rsidRDefault="00D92B32" w:rsidP="00B37FAB">
          <w:pPr>
            <w:pStyle w:val="TOC1"/>
            <w:rPr>
              <w:rFonts w:asciiTheme="minorHAnsi" w:eastAsiaTheme="minorEastAsia" w:hAnsiTheme="minorHAnsi"/>
            </w:rPr>
          </w:pPr>
          <w:hyperlink w:anchor="_Toc172104564" w:history="1">
            <w:r w:rsidR="001D40F5" w:rsidRPr="00D421E8">
              <w:rPr>
                <w:rStyle w:val="Hyperlink"/>
              </w:rPr>
              <w:t>PENGESAHAN</w:t>
            </w:r>
            <w:r w:rsidR="001D40F5" w:rsidRPr="00D421E8">
              <w:rPr>
                <w:webHidden/>
              </w:rPr>
              <w:tab/>
            </w:r>
            <w:r w:rsidR="001D40F5" w:rsidRPr="00D421E8">
              <w:rPr>
                <w:webHidden/>
              </w:rPr>
              <w:fldChar w:fldCharType="begin"/>
            </w:r>
            <w:r w:rsidR="001D40F5" w:rsidRPr="00D421E8">
              <w:rPr>
                <w:webHidden/>
              </w:rPr>
              <w:instrText xml:space="preserve"> PAGEREF _Toc172104564 \h </w:instrText>
            </w:r>
            <w:r w:rsidR="001D40F5" w:rsidRPr="00D421E8">
              <w:rPr>
                <w:webHidden/>
              </w:rPr>
            </w:r>
            <w:r w:rsidR="001D40F5" w:rsidRPr="00D421E8">
              <w:rPr>
                <w:webHidden/>
              </w:rPr>
              <w:fldChar w:fldCharType="separate"/>
            </w:r>
            <w:r w:rsidR="00C50500">
              <w:rPr>
                <w:webHidden/>
              </w:rPr>
              <w:t>iv</w:t>
            </w:r>
            <w:r w:rsidR="001D40F5" w:rsidRPr="00D421E8">
              <w:rPr>
                <w:webHidden/>
              </w:rPr>
              <w:fldChar w:fldCharType="end"/>
            </w:r>
          </w:hyperlink>
        </w:p>
        <w:p w14:paraId="41569A41" w14:textId="28FB0DD9" w:rsidR="001D40F5" w:rsidRPr="00D421E8" w:rsidRDefault="00362188" w:rsidP="00B37FAB">
          <w:pPr>
            <w:pStyle w:val="TOC1"/>
            <w:rPr>
              <w:rFonts w:asciiTheme="minorHAnsi" w:eastAsiaTheme="minorEastAsia" w:hAnsiTheme="minorHAnsi"/>
            </w:rPr>
          </w:pPr>
          <w:r>
            <w:t xml:space="preserve">LEMBAR </w:t>
          </w:r>
          <w:hyperlink w:anchor="_Toc172104565" w:history="1">
            <w:r w:rsidR="001D40F5" w:rsidRPr="00D421E8">
              <w:rPr>
                <w:rStyle w:val="Hyperlink"/>
              </w:rPr>
              <w:t>PERNYATAAN PUBLIKASI</w:t>
            </w:r>
            <w:r w:rsidR="001D40F5" w:rsidRPr="00D421E8">
              <w:rPr>
                <w:webHidden/>
              </w:rPr>
              <w:tab/>
            </w:r>
            <w:r w:rsidR="001D40F5" w:rsidRPr="00D421E8">
              <w:rPr>
                <w:webHidden/>
              </w:rPr>
              <w:fldChar w:fldCharType="begin"/>
            </w:r>
            <w:r w:rsidR="001D40F5" w:rsidRPr="00D421E8">
              <w:rPr>
                <w:webHidden/>
              </w:rPr>
              <w:instrText xml:space="preserve"> PAGEREF _Toc172104565 \h </w:instrText>
            </w:r>
            <w:r w:rsidR="001D40F5" w:rsidRPr="00D421E8">
              <w:rPr>
                <w:webHidden/>
              </w:rPr>
            </w:r>
            <w:r w:rsidR="001D40F5" w:rsidRPr="00D421E8">
              <w:rPr>
                <w:webHidden/>
              </w:rPr>
              <w:fldChar w:fldCharType="separate"/>
            </w:r>
            <w:r w:rsidR="00C50500">
              <w:rPr>
                <w:webHidden/>
              </w:rPr>
              <w:t>v</w:t>
            </w:r>
            <w:r w:rsidR="001D40F5" w:rsidRPr="00D421E8">
              <w:rPr>
                <w:webHidden/>
              </w:rPr>
              <w:fldChar w:fldCharType="end"/>
            </w:r>
          </w:hyperlink>
        </w:p>
        <w:p w14:paraId="32688B54" w14:textId="6A808A60" w:rsidR="001D40F5" w:rsidRPr="00D421E8" w:rsidRDefault="00D92B32" w:rsidP="00B37FAB">
          <w:pPr>
            <w:pStyle w:val="TOC1"/>
            <w:rPr>
              <w:rFonts w:asciiTheme="minorHAnsi" w:eastAsiaTheme="minorEastAsia" w:hAnsiTheme="minorHAnsi"/>
            </w:rPr>
          </w:pPr>
          <w:hyperlink w:anchor="_Toc172104566" w:history="1">
            <w:r w:rsidR="001D40F5" w:rsidRPr="00D421E8">
              <w:rPr>
                <w:rStyle w:val="Hyperlink"/>
              </w:rPr>
              <w:t>PERSEMBAHAN</w:t>
            </w:r>
            <w:r w:rsidR="001D40F5" w:rsidRPr="00D421E8">
              <w:rPr>
                <w:webHidden/>
              </w:rPr>
              <w:tab/>
            </w:r>
            <w:r w:rsidR="001D40F5" w:rsidRPr="00D421E8">
              <w:rPr>
                <w:webHidden/>
              </w:rPr>
              <w:fldChar w:fldCharType="begin"/>
            </w:r>
            <w:r w:rsidR="001D40F5" w:rsidRPr="00D421E8">
              <w:rPr>
                <w:webHidden/>
              </w:rPr>
              <w:instrText xml:space="preserve"> PAGEREF _Toc172104566 \h </w:instrText>
            </w:r>
            <w:r w:rsidR="001D40F5" w:rsidRPr="00D421E8">
              <w:rPr>
                <w:webHidden/>
              </w:rPr>
            </w:r>
            <w:r w:rsidR="001D40F5" w:rsidRPr="00D421E8">
              <w:rPr>
                <w:webHidden/>
              </w:rPr>
              <w:fldChar w:fldCharType="separate"/>
            </w:r>
            <w:r w:rsidR="00C50500">
              <w:rPr>
                <w:webHidden/>
              </w:rPr>
              <w:t>vi</w:t>
            </w:r>
            <w:r w:rsidR="001D40F5" w:rsidRPr="00D421E8">
              <w:rPr>
                <w:webHidden/>
              </w:rPr>
              <w:fldChar w:fldCharType="end"/>
            </w:r>
          </w:hyperlink>
        </w:p>
        <w:p w14:paraId="6FB5D594" w14:textId="7EB14B60" w:rsidR="001D40F5" w:rsidRPr="00D421E8" w:rsidRDefault="00D92B32" w:rsidP="00B37FAB">
          <w:pPr>
            <w:pStyle w:val="TOC1"/>
            <w:rPr>
              <w:rFonts w:asciiTheme="minorHAnsi" w:eastAsiaTheme="minorEastAsia" w:hAnsiTheme="minorHAnsi"/>
            </w:rPr>
          </w:pPr>
          <w:hyperlink w:anchor="_Toc172104567" w:history="1">
            <w:r w:rsidR="001D40F5" w:rsidRPr="00D421E8">
              <w:rPr>
                <w:rStyle w:val="Hyperlink"/>
              </w:rPr>
              <w:t>KATA PENGANTAR</w:t>
            </w:r>
            <w:r w:rsidR="001D40F5" w:rsidRPr="00D421E8">
              <w:rPr>
                <w:webHidden/>
              </w:rPr>
              <w:tab/>
            </w:r>
            <w:r w:rsidR="001D40F5" w:rsidRPr="00D421E8">
              <w:rPr>
                <w:webHidden/>
              </w:rPr>
              <w:fldChar w:fldCharType="begin"/>
            </w:r>
            <w:r w:rsidR="001D40F5" w:rsidRPr="00D421E8">
              <w:rPr>
                <w:webHidden/>
              </w:rPr>
              <w:instrText xml:space="preserve"> PAGEREF _Toc172104567 \h </w:instrText>
            </w:r>
            <w:r w:rsidR="001D40F5" w:rsidRPr="00D421E8">
              <w:rPr>
                <w:webHidden/>
              </w:rPr>
            </w:r>
            <w:r w:rsidR="001D40F5" w:rsidRPr="00D421E8">
              <w:rPr>
                <w:webHidden/>
              </w:rPr>
              <w:fldChar w:fldCharType="separate"/>
            </w:r>
            <w:r w:rsidR="00C50500">
              <w:rPr>
                <w:webHidden/>
              </w:rPr>
              <w:t>vii</w:t>
            </w:r>
            <w:r w:rsidR="001D40F5" w:rsidRPr="00D421E8">
              <w:rPr>
                <w:webHidden/>
              </w:rPr>
              <w:fldChar w:fldCharType="end"/>
            </w:r>
          </w:hyperlink>
        </w:p>
        <w:p w14:paraId="2DCF7438" w14:textId="564D9630" w:rsidR="001D40F5" w:rsidRPr="00D421E8" w:rsidRDefault="00D92B32" w:rsidP="00B37FAB">
          <w:pPr>
            <w:pStyle w:val="TOC1"/>
            <w:rPr>
              <w:rFonts w:asciiTheme="minorHAnsi" w:eastAsiaTheme="minorEastAsia" w:hAnsiTheme="minorHAnsi"/>
            </w:rPr>
          </w:pPr>
          <w:hyperlink w:anchor="_Toc172104568" w:history="1">
            <w:r w:rsidR="001D40F5" w:rsidRPr="00D421E8">
              <w:rPr>
                <w:rStyle w:val="Hyperlink"/>
              </w:rPr>
              <w:t>MO</w:t>
            </w:r>
            <w:r w:rsidR="006E6C2A">
              <w:rPr>
                <w:rStyle w:val="Hyperlink"/>
              </w:rPr>
              <w:t>T</w:t>
            </w:r>
            <w:r w:rsidR="001D40F5" w:rsidRPr="00D421E8">
              <w:rPr>
                <w:rStyle w:val="Hyperlink"/>
              </w:rPr>
              <w:t>TO</w:t>
            </w:r>
            <w:r w:rsidR="001D40F5" w:rsidRPr="00D421E8">
              <w:rPr>
                <w:webHidden/>
              </w:rPr>
              <w:tab/>
            </w:r>
            <w:r w:rsidR="001D40F5" w:rsidRPr="00D421E8">
              <w:rPr>
                <w:webHidden/>
              </w:rPr>
              <w:fldChar w:fldCharType="begin"/>
            </w:r>
            <w:r w:rsidR="001D40F5" w:rsidRPr="00D421E8">
              <w:rPr>
                <w:webHidden/>
              </w:rPr>
              <w:instrText xml:space="preserve"> PAGEREF _Toc172104568 \h </w:instrText>
            </w:r>
            <w:r w:rsidR="001D40F5" w:rsidRPr="00D421E8">
              <w:rPr>
                <w:webHidden/>
              </w:rPr>
            </w:r>
            <w:r w:rsidR="001D40F5" w:rsidRPr="00D421E8">
              <w:rPr>
                <w:webHidden/>
              </w:rPr>
              <w:fldChar w:fldCharType="separate"/>
            </w:r>
            <w:r w:rsidR="00C50500">
              <w:rPr>
                <w:webHidden/>
              </w:rPr>
              <w:t>viii</w:t>
            </w:r>
            <w:r w:rsidR="001D40F5" w:rsidRPr="00D421E8">
              <w:rPr>
                <w:webHidden/>
              </w:rPr>
              <w:fldChar w:fldCharType="end"/>
            </w:r>
          </w:hyperlink>
        </w:p>
        <w:p w14:paraId="0AAA6017" w14:textId="6198A438" w:rsidR="001D40F5" w:rsidRPr="00D421E8" w:rsidRDefault="00D92B32" w:rsidP="00B37FAB">
          <w:pPr>
            <w:pStyle w:val="TOC1"/>
            <w:rPr>
              <w:rFonts w:asciiTheme="minorHAnsi" w:eastAsiaTheme="minorEastAsia" w:hAnsiTheme="minorHAnsi"/>
            </w:rPr>
          </w:pPr>
          <w:hyperlink w:anchor="_Toc172104569" w:history="1">
            <w:r w:rsidR="001D40F5" w:rsidRPr="00D421E8">
              <w:rPr>
                <w:rStyle w:val="Hyperlink"/>
              </w:rPr>
              <w:t>ABSTRAK</w:t>
            </w:r>
            <w:r w:rsidR="001D40F5" w:rsidRPr="00D421E8">
              <w:rPr>
                <w:webHidden/>
              </w:rPr>
              <w:tab/>
            </w:r>
            <w:r w:rsidR="001D40F5" w:rsidRPr="00D421E8">
              <w:rPr>
                <w:webHidden/>
              </w:rPr>
              <w:fldChar w:fldCharType="begin"/>
            </w:r>
            <w:r w:rsidR="001D40F5" w:rsidRPr="00D421E8">
              <w:rPr>
                <w:webHidden/>
              </w:rPr>
              <w:instrText xml:space="preserve"> PAGEREF _Toc172104569 \h </w:instrText>
            </w:r>
            <w:r w:rsidR="001D40F5" w:rsidRPr="00D421E8">
              <w:rPr>
                <w:webHidden/>
              </w:rPr>
            </w:r>
            <w:r w:rsidR="001D40F5" w:rsidRPr="00D421E8">
              <w:rPr>
                <w:webHidden/>
              </w:rPr>
              <w:fldChar w:fldCharType="separate"/>
            </w:r>
            <w:r w:rsidR="00C50500">
              <w:rPr>
                <w:webHidden/>
              </w:rPr>
              <w:t>ix</w:t>
            </w:r>
            <w:r w:rsidR="001D40F5" w:rsidRPr="00D421E8">
              <w:rPr>
                <w:webHidden/>
              </w:rPr>
              <w:fldChar w:fldCharType="end"/>
            </w:r>
          </w:hyperlink>
        </w:p>
        <w:p w14:paraId="4534FA5E" w14:textId="49E3049B" w:rsidR="001D40F5" w:rsidRPr="00D421E8" w:rsidRDefault="00D92B32" w:rsidP="00B37FAB">
          <w:pPr>
            <w:pStyle w:val="TOC1"/>
            <w:rPr>
              <w:rFonts w:asciiTheme="minorHAnsi" w:eastAsiaTheme="minorEastAsia" w:hAnsiTheme="minorHAnsi"/>
            </w:rPr>
          </w:pPr>
          <w:hyperlink w:anchor="_Toc172104570" w:history="1">
            <w:r w:rsidR="001D40F5" w:rsidRPr="00D421E8">
              <w:rPr>
                <w:rStyle w:val="Hyperlink"/>
                <w:i/>
                <w:iCs/>
              </w:rPr>
              <w:t>ABSTRACT</w:t>
            </w:r>
            <w:r w:rsidR="001D40F5" w:rsidRPr="00D421E8">
              <w:rPr>
                <w:webHidden/>
              </w:rPr>
              <w:tab/>
            </w:r>
            <w:r w:rsidR="001D40F5" w:rsidRPr="00D421E8">
              <w:rPr>
                <w:webHidden/>
              </w:rPr>
              <w:fldChar w:fldCharType="begin"/>
            </w:r>
            <w:r w:rsidR="001D40F5" w:rsidRPr="00D421E8">
              <w:rPr>
                <w:webHidden/>
              </w:rPr>
              <w:instrText xml:space="preserve"> PAGEREF _Toc172104570 \h </w:instrText>
            </w:r>
            <w:r w:rsidR="001D40F5" w:rsidRPr="00D421E8">
              <w:rPr>
                <w:webHidden/>
              </w:rPr>
            </w:r>
            <w:r w:rsidR="001D40F5" w:rsidRPr="00D421E8">
              <w:rPr>
                <w:webHidden/>
              </w:rPr>
              <w:fldChar w:fldCharType="separate"/>
            </w:r>
            <w:r w:rsidR="00C50500">
              <w:rPr>
                <w:webHidden/>
              </w:rPr>
              <w:t>x</w:t>
            </w:r>
            <w:r w:rsidR="001D40F5" w:rsidRPr="00D421E8">
              <w:rPr>
                <w:webHidden/>
              </w:rPr>
              <w:fldChar w:fldCharType="end"/>
            </w:r>
          </w:hyperlink>
        </w:p>
        <w:p w14:paraId="1C75C1D7" w14:textId="6935C40C" w:rsidR="001D40F5" w:rsidRPr="00D421E8" w:rsidRDefault="00D92B32" w:rsidP="00B37FAB">
          <w:pPr>
            <w:pStyle w:val="TOC1"/>
            <w:rPr>
              <w:rFonts w:asciiTheme="minorHAnsi" w:eastAsiaTheme="minorEastAsia" w:hAnsiTheme="minorHAnsi"/>
            </w:rPr>
          </w:pPr>
          <w:hyperlink w:anchor="_Toc172104571" w:history="1">
            <w:r w:rsidR="001D40F5" w:rsidRPr="00D421E8">
              <w:rPr>
                <w:rStyle w:val="Hyperlink"/>
              </w:rPr>
              <w:t>DAFTAR ISI</w:t>
            </w:r>
            <w:r w:rsidR="001D40F5" w:rsidRPr="00D421E8">
              <w:rPr>
                <w:webHidden/>
              </w:rPr>
              <w:tab/>
            </w:r>
            <w:r w:rsidR="001D40F5" w:rsidRPr="00D421E8">
              <w:rPr>
                <w:webHidden/>
              </w:rPr>
              <w:fldChar w:fldCharType="begin"/>
            </w:r>
            <w:r w:rsidR="001D40F5" w:rsidRPr="00D421E8">
              <w:rPr>
                <w:webHidden/>
              </w:rPr>
              <w:instrText xml:space="preserve"> PAGEREF _Toc172104571 \h </w:instrText>
            </w:r>
            <w:r w:rsidR="001D40F5" w:rsidRPr="00D421E8">
              <w:rPr>
                <w:webHidden/>
              </w:rPr>
            </w:r>
            <w:r w:rsidR="001D40F5" w:rsidRPr="00D421E8">
              <w:rPr>
                <w:webHidden/>
              </w:rPr>
              <w:fldChar w:fldCharType="separate"/>
            </w:r>
            <w:r w:rsidR="00C50500">
              <w:rPr>
                <w:webHidden/>
              </w:rPr>
              <w:t>xi</w:t>
            </w:r>
            <w:r w:rsidR="001D40F5" w:rsidRPr="00D421E8">
              <w:rPr>
                <w:webHidden/>
              </w:rPr>
              <w:fldChar w:fldCharType="end"/>
            </w:r>
          </w:hyperlink>
        </w:p>
        <w:p w14:paraId="6C9A18D7" w14:textId="27400DD2" w:rsidR="001D40F5" w:rsidRPr="001D40F5" w:rsidRDefault="00D92B32" w:rsidP="00B37FAB">
          <w:pPr>
            <w:pStyle w:val="TOC1"/>
            <w:rPr>
              <w:rFonts w:asciiTheme="minorHAnsi" w:eastAsiaTheme="minorEastAsia" w:hAnsiTheme="minorHAnsi"/>
            </w:rPr>
          </w:pPr>
          <w:hyperlink w:anchor="_Toc172104572" w:history="1">
            <w:r w:rsidR="001D40F5" w:rsidRPr="00D421E8">
              <w:rPr>
                <w:rStyle w:val="Hyperlink"/>
              </w:rPr>
              <w:t>DAFTAR TABEL</w:t>
            </w:r>
            <w:r w:rsidR="001D40F5" w:rsidRPr="00D421E8">
              <w:rPr>
                <w:webHidden/>
              </w:rPr>
              <w:tab/>
            </w:r>
            <w:r w:rsidR="001D40F5" w:rsidRPr="00D421E8">
              <w:rPr>
                <w:webHidden/>
              </w:rPr>
              <w:fldChar w:fldCharType="begin"/>
            </w:r>
            <w:r w:rsidR="001D40F5" w:rsidRPr="00D421E8">
              <w:rPr>
                <w:webHidden/>
              </w:rPr>
              <w:instrText xml:space="preserve"> PAGEREF _Toc172104572 \h </w:instrText>
            </w:r>
            <w:r w:rsidR="001D40F5" w:rsidRPr="00D421E8">
              <w:rPr>
                <w:webHidden/>
              </w:rPr>
            </w:r>
            <w:r w:rsidR="001D40F5" w:rsidRPr="00D421E8">
              <w:rPr>
                <w:webHidden/>
              </w:rPr>
              <w:fldChar w:fldCharType="separate"/>
            </w:r>
            <w:r w:rsidR="00C50500">
              <w:rPr>
                <w:webHidden/>
              </w:rPr>
              <w:t>xiii</w:t>
            </w:r>
            <w:r w:rsidR="001D40F5" w:rsidRPr="00D421E8">
              <w:rPr>
                <w:webHidden/>
              </w:rPr>
              <w:fldChar w:fldCharType="end"/>
            </w:r>
          </w:hyperlink>
        </w:p>
        <w:p w14:paraId="6EB7D1BC" w14:textId="7D23CAB9" w:rsidR="001D40F5" w:rsidRPr="001D40F5" w:rsidRDefault="001D40F5" w:rsidP="00B37FAB">
          <w:pPr>
            <w:pStyle w:val="TOC1"/>
            <w:rPr>
              <w:rFonts w:asciiTheme="minorHAnsi" w:eastAsiaTheme="minorEastAsia" w:hAnsiTheme="minorHAnsi"/>
            </w:rPr>
          </w:pPr>
          <w:r w:rsidRPr="001D40F5">
            <w:rPr>
              <w:rStyle w:val="Hyperlink"/>
              <w:color w:val="auto"/>
              <w:u w:val="none"/>
            </w:rPr>
            <w:t>BAB 1 PENDAHULUAN</w:t>
          </w:r>
        </w:p>
        <w:p w14:paraId="1CF60D37" w14:textId="56E83FF6" w:rsidR="001D40F5" w:rsidRDefault="00D92B32">
          <w:pPr>
            <w:pStyle w:val="TOC2"/>
            <w:tabs>
              <w:tab w:val="left" w:pos="880"/>
              <w:tab w:val="right" w:leader="dot" w:pos="7928"/>
            </w:tabs>
            <w:rPr>
              <w:rFonts w:asciiTheme="minorHAnsi" w:eastAsiaTheme="minorEastAsia" w:hAnsiTheme="minorHAnsi"/>
              <w:noProof/>
            </w:rPr>
          </w:pPr>
          <w:hyperlink w:anchor="_Toc172104574" w:history="1">
            <w:r w:rsidR="001D40F5" w:rsidRPr="003E0BC8">
              <w:rPr>
                <w:rStyle w:val="Hyperlink"/>
                <w:rFonts w:cs="Tahoma"/>
                <w:noProof/>
              </w:rPr>
              <w:t>1.1</w:t>
            </w:r>
            <w:r w:rsidR="001D40F5">
              <w:rPr>
                <w:rFonts w:asciiTheme="minorHAnsi" w:eastAsiaTheme="minorEastAsia" w:hAnsiTheme="minorHAnsi"/>
                <w:noProof/>
              </w:rPr>
              <w:tab/>
            </w:r>
            <w:r w:rsidR="001D40F5" w:rsidRPr="003E0BC8">
              <w:rPr>
                <w:rStyle w:val="Hyperlink"/>
                <w:rFonts w:cs="Tahoma"/>
                <w:noProof/>
              </w:rPr>
              <w:t>Latar Belakang</w:t>
            </w:r>
            <w:r w:rsidR="001D40F5">
              <w:rPr>
                <w:noProof/>
                <w:webHidden/>
              </w:rPr>
              <w:tab/>
            </w:r>
            <w:r w:rsidR="001D40F5">
              <w:rPr>
                <w:noProof/>
                <w:webHidden/>
              </w:rPr>
              <w:fldChar w:fldCharType="begin"/>
            </w:r>
            <w:r w:rsidR="001D40F5">
              <w:rPr>
                <w:noProof/>
                <w:webHidden/>
              </w:rPr>
              <w:instrText xml:space="preserve"> PAGEREF _Toc172104574 \h </w:instrText>
            </w:r>
            <w:r w:rsidR="001D40F5">
              <w:rPr>
                <w:noProof/>
                <w:webHidden/>
              </w:rPr>
            </w:r>
            <w:r w:rsidR="001D40F5">
              <w:rPr>
                <w:noProof/>
                <w:webHidden/>
              </w:rPr>
              <w:fldChar w:fldCharType="separate"/>
            </w:r>
            <w:r w:rsidR="00C50500">
              <w:rPr>
                <w:noProof/>
                <w:webHidden/>
              </w:rPr>
              <w:t>1</w:t>
            </w:r>
            <w:r w:rsidR="001D40F5">
              <w:rPr>
                <w:noProof/>
                <w:webHidden/>
              </w:rPr>
              <w:fldChar w:fldCharType="end"/>
            </w:r>
          </w:hyperlink>
        </w:p>
        <w:p w14:paraId="2665AA75" w14:textId="10A0BB23" w:rsidR="001D40F5" w:rsidRDefault="00D92B32">
          <w:pPr>
            <w:pStyle w:val="TOC2"/>
            <w:tabs>
              <w:tab w:val="left" w:pos="880"/>
              <w:tab w:val="right" w:leader="dot" w:pos="7928"/>
            </w:tabs>
            <w:rPr>
              <w:rFonts w:asciiTheme="minorHAnsi" w:eastAsiaTheme="minorEastAsia" w:hAnsiTheme="minorHAnsi"/>
              <w:noProof/>
            </w:rPr>
          </w:pPr>
          <w:hyperlink w:anchor="_Toc172104575" w:history="1">
            <w:r w:rsidR="001D40F5" w:rsidRPr="003E0BC8">
              <w:rPr>
                <w:rStyle w:val="Hyperlink"/>
                <w:rFonts w:cs="Tahoma"/>
                <w:noProof/>
              </w:rPr>
              <w:t>1.2</w:t>
            </w:r>
            <w:r w:rsidR="001D40F5">
              <w:rPr>
                <w:rFonts w:asciiTheme="minorHAnsi" w:eastAsiaTheme="minorEastAsia" w:hAnsiTheme="minorHAnsi"/>
                <w:noProof/>
              </w:rPr>
              <w:tab/>
            </w:r>
            <w:r w:rsidR="001D40F5" w:rsidRPr="003E0BC8">
              <w:rPr>
                <w:rStyle w:val="Hyperlink"/>
                <w:rFonts w:cs="Tahoma"/>
                <w:noProof/>
              </w:rPr>
              <w:t>Rumusan Masalah</w:t>
            </w:r>
            <w:r w:rsidR="001D40F5">
              <w:rPr>
                <w:noProof/>
                <w:webHidden/>
              </w:rPr>
              <w:tab/>
            </w:r>
            <w:r w:rsidR="001D40F5">
              <w:rPr>
                <w:noProof/>
                <w:webHidden/>
              </w:rPr>
              <w:fldChar w:fldCharType="begin"/>
            </w:r>
            <w:r w:rsidR="001D40F5">
              <w:rPr>
                <w:noProof/>
                <w:webHidden/>
              </w:rPr>
              <w:instrText xml:space="preserve"> PAGEREF _Toc172104575 \h </w:instrText>
            </w:r>
            <w:r w:rsidR="001D40F5">
              <w:rPr>
                <w:noProof/>
                <w:webHidden/>
              </w:rPr>
            </w:r>
            <w:r w:rsidR="001D40F5">
              <w:rPr>
                <w:noProof/>
                <w:webHidden/>
              </w:rPr>
              <w:fldChar w:fldCharType="separate"/>
            </w:r>
            <w:r w:rsidR="00C50500">
              <w:rPr>
                <w:noProof/>
                <w:webHidden/>
              </w:rPr>
              <w:t>6</w:t>
            </w:r>
            <w:r w:rsidR="001D40F5">
              <w:rPr>
                <w:noProof/>
                <w:webHidden/>
              </w:rPr>
              <w:fldChar w:fldCharType="end"/>
            </w:r>
          </w:hyperlink>
        </w:p>
        <w:p w14:paraId="25491C2D" w14:textId="589B9CE7" w:rsidR="001D40F5" w:rsidRDefault="00D92B32">
          <w:pPr>
            <w:pStyle w:val="TOC2"/>
            <w:tabs>
              <w:tab w:val="left" w:pos="880"/>
              <w:tab w:val="right" w:leader="dot" w:pos="7928"/>
            </w:tabs>
            <w:rPr>
              <w:rFonts w:asciiTheme="minorHAnsi" w:eastAsiaTheme="minorEastAsia" w:hAnsiTheme="minorHAnsi"/>
              <w:noProof/>
            </w:rPr>
          </w:pPr>
          <w:hyperlink w:anchor="_Toc172104576" w:history="1">
            <w:r w:rsidR="001D40F5" w:rsidRPr="003E0BC8">
              <w:rPr>
                <w:rStyle w:val="Hyperlink"/>
                <w:rFonts w:cs="Tahoma"/>
                <w:noProof/>
              </w:rPr>
              <w:t>1.3</w:t>
            </w:r>
            <w:r w:rsidR="001D40F5">
              <w:rPr>
                <w:rFonts w:asciiTheme="minorHAnsi" w:eastAsiaTheme="minorEastAsia" w:hAnsiTheme="minorHAnsi"/>
                <w:noProof/>
              </w:rPr>
              <w:tab/>
            </w:r>
            <w:r w:rsidR="001D40F5" w:rsidRPr="003E0BC8">
              <w:rPr>
                <w:rStyle w:val="Hyperlink"/>
                <w:rFonts w:cs="Tahoma"/>
                <w:noProof/>
              </w:rPr>
              <w:t>Tujuan Penelitian</w:t>
            </w:r>
            <w:r w:rsidR="001D40F5">
              <w:rPr>
                <w:noProof/>
                <w:webHidden/>
              </w:rPr>
              <w:tab/>
            </w:r>
            <w:r w:rsidR="001D40F5">
              <w:rPr>
                <w:noProof/>
                <w:webHidden/>
              </w:rPr>
              <w:fldChar w:fldCharType="begin"/>
            </w:r>
            <w:r w:rsidR="001D40F5">
              <w:rPr>
                <w:noProof/>
                <w:webHidden/>
              </w:rPr>
              <w:instrText xml:space="preserve"> PAGEREF _Toc172104576 \h </w:instrText>
            </w:r>
            <w:r w:rsidR="001D40F5">
              <w:rPr>
                <w:noProof/>
                <w:webHidden/>
              </w:rPr>
            </w:r>
            <w:r w:rsidR="001D40F5">
              <w:rPr>
                <w:noProof/>
                <w:webHidden/>
              </w:rPr>
              <w:fldChar w:fldCharType="separate"/>
            </w:r>
            <w:r w:rsidR="00C50500">
              <w:rPr>
                <w:noProof/>
                <w:webHidden/>
              </w:rPr>
              <w:t>6</w:t>
            </w:r>
            <w:r w:rsidR="001D40F5">
              <w:rPr>
                <w:noProof/>
                <w:webHidden/>
              </w:rPr>
              <w:fldChar w:fldCharType="end"/>
            </w:r>
          </w:hyperlink>
        </w:p>
        <w:p w14:paraId="00CAC3BE" w14:textId="5FA52406" w:rsidR="001D40F5" w:rsidRDefault="00D92B32">
          <w:pPr>
            <w:pStyle w:val="TOC2"/>
            <w:tabs>
              <w:tab w:val="left" w:pos="880"/>
              <w:tab w:val="right" w:leader="dot" w:pos="7928"/>
            </w:tabs>
            <w:rPr>
              <w:rFonts w:asciiTheme="minorHAnsi" w:eastAsiaTheme="minorEastAsia" w:hAnsiTheme="minorHAnsi"/>
              <w:noProof/>
            </w:rPr>
          </w:pPr>
          <w:hyperlink w:anchor="_Toc172104577" w:history="1">
            <w:r w:rsidR="001D40F5" w:rsidRPr="003E0BC8">
              <w:rPr>
                <w:rStyle w:val="Hyperlink"/>
                <w:rFonts w:cs="Tahoma"/>
                <w:noProof/>
              </w:rPr>
              <w:t>1.4</w:t>
            </w:r>
            <w:r w:rsidR="001D40F5">
              <w:rPr>
                <w:rFonts w:asciiTheme="minorHAnsi" w:eastAsiaTheme="minorEastAsia" w:hAnsiTheme="minorHAnsi"/>
                <w:noProof/>
              </w:rPr>
              <w:tab/>
            </w:r>
            <w:r w:rsidR="001D40F5" w:rsidRPr="003E0BC8">
              <w:rPr>
                <w:rStyle w:val="Hyperlink"/>
                <w:rFonts w:cs="Tahoma"/>
                <w:noProof/>
              </w:rPr>
              <w:t>Manfaat Penelitian</w:t>
            </w:r>
            <w:r w:rsidR="001D40F5">
              <w:rPr>
                <w:noProof/>
                <w:webHidden/>
              </w:rPr>
              <w:tab/>
            </w:r>
            <w:r w:rsidR="001D40F5">
              <w:rPr>
                <w:noProof/>
                <w:webHidden/>
              </w:rPr>
              <w:fldChar w:fldCharType="begin"/>
            </w:r>
            <w:r w:rsidR="001D40F5">
              <w:rPr>
                <w:noProof/>
                <w:webHidden/>
              </w:rPr>
              <w:instrText xml:space="preserve"> PAGEREF _Toc172104577 \h </w:instrText>
            </w:r>
            <w:r w:rsidR="001D40F5">
              <w:rPr>
                <w:noProof/>
                <w:webHidden/>
              </w:rPr>
            </w:r>
            <w:r w:rsidR="001D40F5">
              <w:rPr>
                <w:noProof/>
                <w:webHidden/>
              </w:rPr>
              <w:fldChar w:fldCharType="separate"/>
            </w:r>
            <w:r w:rsidR="00C50500">
              <w:rPr>
                <w:noProof/>
                <w:webHidden/>
              </w:rPr>
              <w:t>7</w:t>
            </w:r>
            <w:r w:rsidR="001D40F5">
              <w:rPr>
                <w:noProof/>
                <w:webHidden/>
              </w:rPr>
              <w:fldChar w:fldCharType="end"/>
            </w:r>
          </w:hyperlink>
        </w:p>
        <w:p w14:paraId="7DC3F7E2" w14:textId="5D6A0BB7" w:rsidR="001D40F5" w:rsidRDefault="00D92B32">
          <w:pPr>
            <w:pStyle w:val="TOC2"/>
            <w:tabs>
              <w:tab w:val="left" w:pos="880"/>
              <w:tab w:val="right" w:leader="dot" w:pos="7928"/>
            </w:tabs>
            <w:rPr>
              <w:rFonts w:asciiTheme="minorHAnsi" w:eastAsiaTheme="minorEastAsia" w:hAnsiTheme="minorHAnsi"/>
              <w:noProof/>
            </w:rPr>
          </w:pPr>
          <w:hyperlink w:anchor="_Toc172104578" w:history="1">
            <w:r w:rsidR="001D40F5" w:rsidRPr="003E0BC8">
              <w:rPr>
                <w:rStyle w:val="Hyperlink"/>
                <w:noProof/>
              </w:rPr>
              <w:t>1.5</w:t>
            </w:r>
            <w:r w:rsidR="001D40F5">
              <w:rPr>
                <w:rFonts w:asciiTheme="minorHAnsi" w:eastAsiaTheme="minorEastAsia" w:hAnsiTheme="minorHAnsi"/>
                <w:noProof/>
              </w:rPr>
              <w:tab/>
            </w:r>
            <w:r w:rsidR="001D40F5" w:rsidRPr="003E0BC8">
              <w:rPr>
                <w:rStyle w:val="Hyperlink"/>
                <w:noProof/>
              </w:rPr>
              <w:t>Metode Penelitian</w:t>
            </w:r>
            <w:r w:rsidR="001D40F5">
              <w:rPr>
                <w:noProof/>
                <w:webHidden/>
              </w:rPr>
              <w:tab/>
            </w:r>
            <w:r w:rsidR="001D40F5">
              <w:rPr>
                <w:noProof/>
                <w:webHidden/>
              </w:rPr>
              <w:fldChar w:fldCharType="begin"/>
            </w:r>
            <w:r w:rsidR="001D40F5">
              <w:rPr>
                <w:noProof/>
                <w:webHidden/>
              </w:rPr>
              <w:instrText xml:space="preserve"> PAGEREF _Toc172104578 \h </w:instrText>
            </w:r>
            <w:r w:rsidR="001D40F5">
              <w:rPr>
                <w:noProof/>
                <w:webHidden/>
              </w:rPr>
            </w:r>
            <w:r w:rsidR="001D40F5">
              <w:rPr>
                <w:noProof/>
                <w:webHidden/>
              </w:rPr>
              <w:fldChar w:fldCharType="separate"/>
            </w:r>
            <w:r w:rsidR="00C50500">
              <w:rPr>
                <w:noProof/>
                <w:webHidden/>
              </w:rPr>
              <w:t>7</w:t>
            </w:r>
            <w:r w:rsidR="001D40F5">
              <w:rPr>
                <w:noProof/>
                <w:webHidden/>
              </w:rPr>
              <w:fldChar w:fldCharType="end"/>
            </w:r>
          </w:hyperlink>
        </w:p>
        <w:p w14:paraId="62098B37" w14:textId="4C2C7931" w:rsidR="001D40F5" w:rsidRDefault="00D92B32">
          <w:pPr>
            <w:pStyle w:val="TOC2"/>
            <w:tabs>
              <w:tab w:val="left" w:pos="880"/>
              <w:tab w:val="right" w:leader="dot" w:pos="7928"/>
            </w:tabs>
            <w:rPr>
              <w:rFonts w:asciiTheme="minorHAnsi" w:eastAsiaTheme="minorEastAsia" w:hAnsiTheme="minorHAnsi"/>
              <w:noProof/>
            </w:rPr>
          </w:pPr>
          <w:hyperlink w:anchor="_Toc172104579" w:history="1">
            <w:r w:rsidR="001D40F5" w:rsidRPr="003E0BC8">
              <w:rPr>
                <w:rStyle w:val="Hyperlink"/>
                <w:noProof/>
              </w:rPr>
              <w:t>1.6</w:t>
            </w:r>
            <w:r w:rsidR="001D40F5">
              <w:rPr>
                <w:rFonts w:asciiTheme="minorHAnsi" w:eastAsiaTheme="minorEastAsia" w:hAnsiTheme="minorHAnsi"/>
                <w:noProof/>
              </w:rPr>
              <w:tab/>
            </w:r>
            <w:r w:rsidR="001D40F5" w:rsidRPr="003E0BC8">
              <w:rPr>
                <w:rStyle w:val="Hyperlink"/>
                <w:noProof/>
              </w:rPr>
              <w:t>Kerangka Konseptual</w:t>
            </w:r>
            <w:r w:rsidR="001D40F5">
              <w:rPr>
                <w:noProof/>
                <w:webHidden/>
              </w:rPr>
              <w:tab/>
            </w:r>
            <w:r w:rsidR="001D40F5">
              <w:rPr>
                <w:noProof/>
                <w:webHidden/>
              </w:rPr>
              <w:fldChar w:fldCharType="begin"/>
            </w:r>
            <w:r w:rsidR="001D40F5">
              <w:rPr>
                <w:noProof/>
                <w:webHidden/>
              </w:rPr>
              <w:instrText xml:space="preserve"> PAGEREF _Toc172104579 \h </w:instrText>
            </w:r>
            <w:r w:rsidR="001D40F5">
              <w:rPr>
                <w:noProof/>
                <w:webHidden/>
              </w:rPr>
            </w:r>
            <w:r w:rsidR="001D40F5">
              <w:rPr>
                <w:noProof/>
                <w:webHidden/>
              </w:rPr>
              <w:fldChar w:fldCharType="separate"/>
            </w:r>
            <w:r w:rsidR="00C50500">
              <w:rPr>
                <w:noProof/>
                <w:webHidden/>
              </w:rPr>
              <w:t>11</w:t>
            </w:r>
            <w:r w:rsidR="001D40F5">
              <w:rPr>
                <w:noProof/>
                <w:webHidden/>
              </w:rPr>
              <w:fldChar w:fldCharType="end"/>
            </w:r>
          </w:hyperlink>
        </w:p>
        <w:p w14:paraId="232EBAF0" w14:textId="5BE7546A" w:rsidR="001D40F5" w:rsidRDefault="00D92B32">
          <w:pPr>
            <w:pStyle w:val="TOC2"/>
            <w:tabs>
              <w:tab w:val="left" w:pos="880"/>
              <w:tab w:val="right" w:leader="dot" w:pos="7928"/>
            </w:tabs>
            <w:rPr>
              <w:rFonts w:asciiTheme="minorHAnsi" w:eastAsiaTheme="minorEastAsia" w:hAnsiTheme="minorHAnsi"/>
              <w:noProof/>
            </w:rPr>
          </w:pPr>
          <w:hyperlink w:anchor="_Toc172104580" w:history="1">
            <w:r w:rsidR="001D40F5" w:rsidRPr="003E0BC8">
              <w:rPr>
                <w:rStyle w:val="Hyperlink"/>
                <w:noProof/>
              </w:rPr>
              <w:t>1.7</w:t>
            </w:r>
            <w:r w:rsidR="001D40F5">
              <w:rPr>
                <w:rFonts w:asciiTheme="minorHAnsi" w:eastAsiaTheme="minorEastAsia" w:hAnsiTheme="minorHAnsi"/>
                <w:noProof/>
              </w:rPr>
              <w:tab/>
            </w:r>
            <w:r w:rsidR="001D40F5" w:rsidRPr="003E0BC8">
              <w:rPr>
                <w:rStyle w:val="Hyperlink"/>
                <w:noProof/>
              </w:rPr>
              <w:t>Sistematika Penulisan</w:t>
            </w:r>
            <w:r w:rsidR="001D40F5">
              <w:rPr>
                <w:noProof/>
                <w:webHidden/>
              </w:rPr>
              <w:tab/>
            </w:r>
            <w:r w:rsidR="001D40F5">
              <w:rPr>
                <w:noProof/>
                <w:webHidden/>
              </w:rPr>
              <w:fldChar w:fldCharType="begin"/>
            </w:r>
            <w:r w:rsidR="001D40F5">
              <w:rPr>
                <w:noProof/>
                <w:webHidden/>
              </w:rPr>
              <w:instrText xml:space="preserve"> PAGEREF _Toc172104580 \h </w:instrText>
            </w:r>
            <w:r w:rsidR="001D40F5">
              <w:rPr>
                <w:noProof/>
                <w:webHidden/>
              </w:rPr>
            </w:r>
            <w:r w:rsidR="001D40F5">
              <w:rPr>
                <w:noProof/>
                <w:webHidden/>
              </w:rPr>
              <w:fldChar w:fldCharType="separate"/>
            </w:r>
            <w:r w:rsidR="00C50500">
              <w:rPr>
                <w:noProof/>
                <w:webHidden/>
              </w:rPr>
              <w:t>12</w:t>
            </w:r>
            <w:r w:rsidR="001D40F5">
              <w:rPr>
                <w:noProof/>
                <w:webHidden/>
              </w:rPr>
              <w:fldChar w:fldCharType="end"/>
            </w:r>
          </w:hyperlink>
        </w:p>
        <w:p w14:paraId="1C03610F" w14:textId="1DD8D1CE" w:rsidR="001D40F5" w:rsidRPr="001D40F5" w:rsidRDefault="001D40F5" w:rsidP="00B37FAB">
          <w:pPr>
            <w:pStyle w:val="TOC1"/>
            <w:rPr>
              <w:rFonts w:asciiTheme="minorHAnsi" w:eastAsiaTheme="minorEastAsia" w:hAnsiTheme="minorHAnsi"/>
            </w:rPr>
          </w:pPr>
          <w:r w:rsidRPr="001D40F5">
            <w:rPr>
              <w:rStyle w:val="Hyperlink"/>
              <w:color w:val="auto"/>
              <w:u w:val="none"/>
            </w:rPr>
            <w:t xml:space="preserve">BAB 2 </w:t>
          </w:r>
          <w:r>
            <w:rPr>
              <w:rStyle w:val="Hyperlink"/>
            </w:rPr>
            <w:t xml:space="preserve"> </w:t>
          </w:r>
          <w:r w:rsidRPr="001D40F5">
            <w:rPr>
              <w:rStyle w:val="Hyperlink"/>
              <w:color w:val="auto"/>
              <w:u w:val="none"/>
            </w:rPr>
            <w:t>TINJAUAN PUSTAKA</w:t>
          </w:r>
        </w:p>
        <w:p w14:paraId="48AF3F6F" w14:textId="55D54AFA" w:rsidR="001D40F5" w:rsidRDefault="00D92B32">
          <w:pPr>
            <w:pStyle w:val="TOC2"/>
            <w:tabs>
              <w:tab w:val="right" w:leader="dot" w:pos="7928"/>
            </w:tabs>
            <w:rPr>
              <w:rFonts w:asciiTheme="minorHAnsi" w:eastAsiaTheme="minorEastAsia" w:hAnsiTheme="minorHAnsi"/>
              <w:noProof/>
            </w:rPr>
          </w:pPr>
          <w:hyperlink w:anchor="_Toc172104583" w:history="1">
            <w:r w:rsidR="001D40F5" w:rsidRPr="003E0BC8">
              <w:rPr>
                <w:rStyle w:val="Hyperlink"/>
                <w:noProof/>
              </w:rPr>
              <w:t>2.1 Prinsip Hukum</w:t>
            </w:r>
            <w:r w:rsidR="001D40F5">
              <w:rPr>
                <w:noProof/>
                <w:webHidden/>
              </w:rPr>
              <w:tab/>
            </w:r>
            <w:r w:rsidR="001D40F5">
              <w:rPr>
                <w:noProof/>
                <w:webHidden/>
              </w:rPr>
              <w:fldChar w:fldCharType="begin"/>
            </w:r>
            <w:r w:rsidR="001D40F5">
              <w:rPr>
                <w:noProof/>
                <w:webHidden/>
              </w:rPr>
              <w:instrText xml:space="preserve"> PAGEREF _Toc172104583 \h </w:instrText>
            </w:r>
            <w:r w:rsidR="001D40F5">
              <w:rPr>
                <w:noProof/>
                <w:webHidden/>
              </w:rPr>
            </w:r>
            <w:r w:rsidR="001D40F5">
              <w:rPr>
                <w:noProof/>
                <w:webHidden/>
              </w:rPr>
              <w:fldChar w:fldCharType="separate"/>
            </w:r>
            <w:r w:rsidR="00C50500">
              <w:rPr>
                <w:noProof/>
                <w:webHidden/>
              </w:rPr>
              <w:t>13</w:t>
            </w:r>
            <w:r w:rsidR="001D40F5">
              <w:rPr>
                <w:noProof/>
                <w:webHidden/>
              </w:rPr>
              <w:fldChar w:fldCharType="end"/>
            </w:r>
          </w:hyperlink>
        </w:p>
        <w:p w14:paraId="06216E01" w14:textId="0909D0AE" w:rsidR="001D40F5" w:rsidRDefault="00D92B32">
          <w:pPr>
            <w:pStyle w:val="TOC2"/>
            <w:tabs>
              <w:tab w:val="right" w:leader="dot" w:pos="7928"/>
            </w:tabs>
            <w:rPr>
              <w:rFonts w:asciiTheme="minorHAnsi" w:eastAsiaTheme="minorEastAsia" w:hAnsiTheme="minorHAnsi"/>
              <w:noProof/>
            </w:rPr>
          </w:pPr>
          <w:hyperlink w:anchor="_Toc172104584" w:history="1">
            <w:r w:rsidR="001D40F5" w:rsidRPr="003E0BC8">
              <w:rPr>
                <w:rStyle w:val="Hyperlink"/>
                <w:noProof/>
              </w:rPr>
              <w:t>2.2 Pengertian Knalpot Tidak Sesuai Standart</w:t>
            </w:r>
            <w:r w:rsidR="001D40F5">
              <w:rPr>
                <w:noProof/>
                <w:webHidden/>
              </w:rPr>
              <w:tab/>
            </w:r>
            <w:r w:rsidR="001D40F5">
              <w:rPr>
                <w:noProof/>
                <w:webHidden/>
              </w:rPr>
              <w:fldChar w:fldCharType="begin"/>
            </w:r>
            <w:r w:rsidR="001D40F5">
              <w:rPr>
                <w:noProof/>
                <w:webHidden/>
              </w:rPr>
              <w:instrText xml:space="preserve"> PAGEREF _Toc172104584 \h </w:instrText>
            </w:r>
            <w:r w:rsidR="001D40F5">
              <w:rPr>
                <w:noProof/>
                <w:webHidden/>
              </w:rPr>
            </w:r>
            <w:r w:rsidR="001D40F5">
              <w:rPr>
                <w:noProof/>
                <w:webHidden/>
              </w:rPr>
              <w:fldChar w:fldCharType="separate"/>
            </w:r>
            <w:r w:rsidR="00C50500">
              <w:rPr>
                <w:noProof/>
                <w:webHidden/>
              </w:rPr>
              <w:t>16</w:t>
            </w:r>
            <w:r w:rsidR="001D40F5">
              <w:rPr>
                <w:noProof/>
                <w:webHidden/>
              </w:rPr>
              <w:fldChar w:fldCharType="end"/>
            </w:r>
          </w:hyperlink>
        </w:p>
        <w:p w14:paraId="4B85C653" w14:textId="3F6FC06C" w:rsidR="001D40F5" w:rsidRDefault="00D92B32">
          <w:pPr>
            <w:pStyle w:val="TOC3"/>
            <w:tabs>
              <w:tab w:val="right" w:leader="dot" w:pos="7928"/>
            </w:tabs>
            <w:rPr>
              <w:rFonts w:asciiTheme="minorHAnsi" w:eastAsiaTheme="minorEastAsia" w:hAnsiTheme="minorHAnsi"/>
              <w:noProof/>
            </w:rPr>
          </w:pPr>
          <w:hyperlink w:anchor="_Toc172104585" w:history="1">
            <w:r w:rsidR="001D40F5" w:rsidRPr="003E0BC8">
              <w:rPr>
                <w:rStyle w:val="Hyperlink"/>
                <w:noProof/>
              </w:rPr>
              <w:t>2.2.1 Dampak negatif penggunaan knalpot yang tidak sesuai standart</w:t>
            </w:r>
            <w:r w:rsidR="001D40F5">
              <w:rPr>
                <w:noProof/>
                <w:webHidden/>
              </w:rPr>
              <w:tab/>
            </w:r>
            <w:r w:rsidR="001D40F5">
              <w:rPr>
                <w:noProof/>
                <w:webHidden/>
              </w:rPr>
              <w:fldChar w:fldCharType="begin"/>
            </w:r>
            <w:r w:rsidR="001D40F5">
              <w:rPr>
                <w:noProof/>
                <w:webHidden/>
              </w:rPr>
              <w:instrText xml:space="preserve"> PAGEREF _Toc172104585 \h </w:instrText>
            </w:r>
            <w:r w:rsidR="001D40F5">
              <w:rPr>
                <w:noProof/>
                <w:webHidden/>
              </w:rPr>
            </w:r>
            <w:r w:rsidR="001D40F5">
              <w:rPr>
                <w:noProof/>
                <w:webHidden/>
              </w:rPr>
              <w:fldChar w:fldCharType="separate"/>
            </w:r>
            <w:r w:rsidR="00C50500">
              <w:rPr>
                <w:noProof/>
                <w:webHidden/>
              </w:rPr>
              <w:t>18</w:t>
            </w:r>
            <w:r w:rsidR="001D40F5">
              <w:rPr>
                <w:noProof/>
                <w:webHidden/>
              </w:rPr>
              <w:fldChar w:fldCharType="end"/>
            </w:r>
          </w:hyperlink>
        </w:p>
        <w:p w14:paraId="66162D33" w14:textId="532AB2AD" w:rsidR="001D40F5" w:rsidRDefault="00D92B32">
          <w:pPr>
            <w:pStyle w:val="TOC3"/>
            <w:tabs>
              <w:tab w:val="right" w:leader="dot" w:pos="7928"/>
            </w:tabs>
            <w:rPr>
              <w:rFonts w:asciiTheme="minorHAnsi" w:eastAsiaTheme="minorEastAsia" w:hAnsiTheme="minorHAnsi"/>
              <w:noProof/>
            </w:rPr>
          </w:pPr>
          <w:hyperlink w:anchor="_Toc172104586" w:history="1">
            <w:r w:rsidR="001D40F5" w:rsidRPr="003E0BC8">
              <w:rPr>
                <w:rStyle w:val="Hyperlink"/>
                <w:noProof/>
              </w:rPr>
              <w:t>2.2.2 Ciri-Ciri Knalpot Yang Diperbolehkan Oleh Polisi</w:t>
            </w:r>
            <w:r w:rsidR="001D40F5">
              <w:rPr>
                <w:noProof/>
                <w:webHidden/>
              </w:rPr>
              <w:tab/>
            </w:r>
            <w:r w:rsidR="001D40F5">
              <w:rPr>
                <w:noProof/>
                <w:webHidden/>
              </w:rPr>
              <w:fldChar w:fldCharType="begin"/>
            </w:r>
            <w:r w:rsidR="001D40F5">
              <w:rPr>
                <w:noProof/>
                <w:webHidden/>
              </w:rPr>
              <w:instrText xml:space="preserve"> PAGEREF _Toc172104586 \h </w:instrText>
            </w:r>
            <w:r w:rsidR="001D40F5">
              <w:rPr>
                <w:noProof/>
                <w:webHidden/>
              </w:rPr>
            </w:r>
            <w:r w:rsidR="001D40F5">
              <w:rPr>
                <w:noProof/>
                <w:webHidden/>
              </w:rPr>
              <w:fldChar w:fldCharType="separate"/>
            </w:r>
            <w:r w:rsidR="00C50500">
              <w:rPr>
                <w:noProof/>
                <w:webHidden/>
              </w:rPr>
              <w:t>19</w:t>
            </w:r>
            <w:r w:rsidR="001D40F5">
              <w:rPr>
                <w:noProof/>
                <w:webHidden/>
              </w:rPr>
              <w:fldChar w:fldCharType="end"/>
            </w:r>
          </w:hyperlink>
        </w:p>
        <w:p w14:paraId="7BD0EF91" w14:textId="5CD27C1A" w:rsidR="001D40F5" w:rsidRDefault="00D92B32">
          <w:pPr>
            <w:pStyle w:val="TOC3"/>
            <w:tabs>
              <w:tab w:val="right" w:leader="dot" w:pos="7928"/>
            </w:tabs>
            <w:rPr>
              <w:rFonts w:asciiTheme="minorHAnsi" w:eastAsiaTheme="minorEastAsia" w:hAnsiTheme="minorHAnsi"/>
              <w:noProof/>
            </w:rPr>
          </w:pPr>
          <w:hyperlink w:anchor="_Toc172104587" w:history="1">
            <w:r w:rsidR="001D40F5" w:rsidRPr="003E0BC8">
              <w:rPr>
                <w:rStyle w:val="Hyperlink"/>
                <w:noProof/>
              </w:rPr>
              <w:t xml:space="preserve">2.2.3 Knalpot </w:t>
            </w:r>
            <w:r w:rsidR="001D40F5" w:rsidRPr="003E0BC8">
              <w:rPr>
                <w:rStyle w:val="Hyperlink"/>
                <w:i/>
                <w:noProof/>
              </w:rPr>
              <w:t>Custom</w:t>
            </w:r>
            <w:r w:rsidR="001D40F5">
              <w:rPr>
                <w:noProof/>
                <w:webHidden/>
              </w:rPr>
              <w:tab/>
            </w:r>
            <w:r w:rsidR="001D40F5">
              <w:rPr>
                <w:noProof/>
                <w:webHidden/>
              </w:rPr>
              <w:fldChar w:fldCharType="begin"/>
            </w:r>
            <w:r w:rsidR="001D40F5">
              <w:rPr>
                <w:noProof/>
                <w:webHidden/>
              </w:rPr>
              <w:instrText xml:space="preserve"> PAGEREF _Toc172104587 \h </w:instrText>
            </w:r>
            <w:r w:rsidR="001D40F5">
              <w:rPr>
                <w:noProof/>
                <w:webHidden/>
              </w:rPr>
            </w:r>
            <w:r w:rsidR="001D40F5">
              <w:rPr>
                <w:noProof/>
                <w:webHidden/>
              </w:rPr>
              <w:fldChar w:fldCharType="separate"/>
            </w:r>
            <w:r w:rsidR="00C50500">
              <w:rPr>
                <w:noProof/>
                <w:webHidden/>
              </w:rPr>
              <w:t>20</w:t>
            </w:r>
            <w:r w:rsidR="001D40F5">
              <w:rPr>
                <w:noProof/>
                <w:webHidden/>
              </w:rPr>
              <w:fldChar w:fldCharType="end"/>
            </w:r>
          </w:hyperlink>
        </w:p>
        <w:p w14:paraId="1983790D" w14:textId="3C24C9D7" w:rsidR="001D40F5" w:rsidRDefault="00D92B32">
          <w:pPr>
            <w:pStyle w:val="TOC3"/>
            <w:tabs>
              <w:tab w:val="left" w:pos="1320"/>
              <w:tab w:val="right" w:leader="dot" w:pos="7928"/>
            </w:tabs>
            <w:rPr>
              <w:rFonts w:asciiTheme="minorHAnsi" w:eastAsiaTheme="minorEastAsia" w:hAnsiTheme="minorHAnsi"/>
              <w:noProof/>
            </w:rPr>
          </w:pPr>
          <w:hyperlink w:anchor="_Toc172104588" w:history="1">
            <w:r w:rsidR="001D40F5" w:rsidRPr="003E0BC8">
              <w:rPr>
                <w:rStyle w:val="Hyperlink"/>
                <w:noProof/>
              </w:rPr>
              <w:t>2.2.4</w:t>
            </w:r>
            <w:r w:rsidR="001D40F5">
              <w:rPr>
                <w:rFonts w:asciiTheme="minorHAnsi" w:eastAsiaTheme="minorEastAsia" w:hAnsiTheme="minorHAnsi"/>
                <w:noProof/>
              </w:rPr>
              <w:tab/>
            </w:r>
            <w:r w:rsidR="001D40F5" w:rsidRPr="003E0BC8">
              <w:rPr>
                <w:rStyle w:val="Hyperlink"/>
                <w:noProof/>
              </w:rPr>
              <w:t>Penggunaan Knalpopt Di jalan Raya</w:t>
            </w:r>
            <w:r w:rsidR="001D40F5">
              <w:rPr>
                <w:noProof/>
                <w:webHidden/>
              </w:rPr>
              <w:tab/>
            </w:r>
            <w:r w:rsidR="001D40F5">
              <w:rPr>
                <w:noProof/>
                <w:webHidden/>
              </w:rPr>
              <w:fldChar w:fldCharType="begin"/>
            </w:r>
            <w:r w:rsidR="001D40F5">
              <w:rPr>
                <w:noProof/>
                <w:webHidden/>
              </w:rPr>
              <w:instrText xml:space="preserve"> PAGEREF _Toc172104588 \h </w:instrText>
            </w:r>
            <w:r w:rsidR="001D40F5">
              <w:rPr>
                <w:noProof/>
                <w:webHidden/>
              </w:rPr>
            </w:r>
            <w:r w:rsidR="001D40F5">
              <w:rPr>
                <w:noProof/>
                <w:webHidden/>
              </w:rPr>
              <w:fldChar w:fldCharType="separate"/>
            </w:r>
            <w:r w:rsidR="00C50500">
              <w:rPr>
                <w:noProof/>
                <w:webHidden/>
              </w:rPr>
              <w:t>22</w:t>
            </w:r>
            <w:r w:rsidR="001D40F5">
              <w:rPr>
                <w:noProof/>
                <w:webHidden/>
              </w:rPr>
              <w:fldChar w:fldCharType="end"/>
            </w:r>
          </w:hyperlink>
        </w:p>
        <w:p w14:paraId="63C7A670" w14:textId="036E52D0" w:rsidR="001D40F5" w:rsidRDefault="00D92B32">
          <w:pPr>
            <w:pStyle w:val="TOC2"/>
            <w:tabs>
              <w:tab w:val="right" w:leader="dot" w:pos="7928"/>
            </w:tabs>
            <w:rPr>
              <w:rFonts w:asciiTheme="minorHAnsi" w:eastAsiaTheme="minorEastAsia" w:hAnsiTheme="minorHAnsi"/>
              <w:noProof/>
            </w:rPr>
          </w:pPr>
          <w:hyperlink w:anchor="_Toc172104589" w:history="1">
            <w:r w:rsidR="001D40F5" w:rsidRPr="003E0BC8">
              <w:rPr>
                <w:rStyle w:val="Hyperlink"/>
                <w:noProof/>
              </w:rPr>
              <w:t>2.3 Pengertian Tentang Lalu Lintas</w:t>
            </w:r>
            <w:r w:rsidR="001D40F5">
              <w:rPr>
                <w:noProof/>
                <w:webHidden/>
              </w:rPr>
              <w:tab/>
            </w:r>
            <w:r w:rsidR="001D40F5">
              <w:rPr>
                <w:noProof/>
                <w:webHidden/>
              </w:rPr>
              <w:fldChar w:fldCharType="begin"/>
            </w:r>
            <w:r w:rsidR="001D40F5">
              <w:rPr>
                <w:noProof/>
                <w:webHidden/>
              </w:rPr>
              <w:instrText xml:space="preserve"> PAGEREF _Toc172104589 \h </w:instrText>
            </w:r>
            <w:r w:rsidR="001D40F5">
              <w:rPr>
                <w:noProof/>
                <w:webHidden/>
              </w:rPr>
            </w:r>
            <w:r w:rsidR="001D40F5">
              <w:rPr>
                <w:noProof/>
                <w:webHidden/>
              </w:rPr>
              <w:fldChar w:fldCharType="separate"/>
            </w:r>
            <w:r w:rsidR="00C50500">
              <w:rPr>
                <w:noProof/>
                <w:webHidden/>
              </w:rPr>
              <w:t>24</w:t>
            </w:r>
            <w:r w:rsidR="001D40F5">
              <w:rPr>
                <w:noProof/>
                <w:webHidden/>
              </w:rPr>
              <w:fldChar w:fldCharType="end"/>
            </w:r>
          </w:hyperlink>
        </w:p>
        <w:p w14:paraId="7D48F1CC" w14:textId="513A9F8B" w:rsidR="001D40F5" w:rsidRDefault="00D92B32">
          <w:pPr>
            <w:pStyle w:val="TOC3"/>
            <w:tabs>
              <w:tab w:val="right" w:leader="dot" w:pos="7928"/>
            </w:tabs>
            <w:rPr>
              <w:rFonts w:asciiTheme="minorHAnsi" w:eastAsiaTheme="minorEastAsia" w:hAnsiTheme="minorHAnsi"/>
              <w:noProof/>
            </w:rPr>
          </w:pPr>
          <w:hyperlink w:anchor="_Toc172104590" w:history="1">
            <w:r w:rsidR="001D40F5" w:rsidRPr="003E0BC8">
              <w:rPr>
                <w:rStyle w:val="Hyperlink"/>
                <w:noProof/>
              </w:rPr>
              <w:t>2.3.1 Pelanggaran</w:t>
            </w:r>
            <w:r w:rsidR="001D40F5">
              <w:rPr>
                <w:noProof/>
                <w:webHidden/>
              </w:rPr>
              <w:tab/>
            </w:r>
            <w:r w:rsidR="001D40F5">
              <w:rPr>
                <w:noProof/>
                <w:webHidden/>
              </w:rPr>
              <w:fldChar w:fldCharType="begin"/>
            </w:r>
            <w:r w:rsidR="001D40F5">
              <w:rPr>
                <w:noProof/>
                <w:webHidden/>
              </w:rPr>
              <w:instrText xml:space="preserve"> PAGEREF _Toc172104590 \h </w:instrText>
            </w:r>
            <w:r w:rsidR="001D40F5">
              <w:rPr>
                <w:noProof/>
                <w:webHidden/>
              </w:rPr>
            </w:r>
            <w:r w:rsidR="001D40F5">
              <w:rPr>
                <w:noProof/>
                <w:webHidden/>
              </w:rPr>
              <w:fldChar w:fldCharType="separate"/>
            </w:r>
            <w:r w:rsidR="00C50500">
              <w:rPr>
                <w:noProof/>
                <w:webHidden/>
              </w:rPr>
              <w:t>26</w:t>
            </w:r>
            <w:r w:rsidR="001D40F5">
              <w:rPr>
                <w:noProof/>
                <w:webHidden/>
              </w:rPr>
              <w:fldChar w:fldCharType="end"/>
            </w:r>
          </w:hyperlink>
        </w:p>
        <w:p w14:paraId="72711A83" w14:textId="260C7C7C" w:rsidR="001D40F5" w:rsidRDefault="00D92B32">
          <w:pPr>
            <w:pStyle w:val="TOC3"/>
            <w:tabs>
              <w:tab w:val="right" w:leader="dot" w:pos="7928"/>
            </w:tabs>
            <w:rPr>
              <w:rFonts w:asciiTheme="minorHAnsi" w:eastAsiaTheme="minorEastAsia" w:hAnsiTheme="minorHAnsi"/>
              <w:noProof/>
            </w:rPr>
          </w:pPr>
          <w:hyperlink w:anchor="_Toc172104591" w:history="1">
            <w:r w:rsidR="001D40F5" w:rsidRPr="003E0BC8">
              <w:rPr>
                <w:rStyle w:val="Hyperlink"/>
                <w:noProof/>
              </w:rPr>
              <w:t>2.3.2 Pelanggaran lalu lintas</w:t>
            </w:r>
            <w:r w:rsidR="001D40F5">
              <w:rPr>
                <w:noProof/>
                <w:webHidden/>
              </w:rPr>
              <w:tab/>
            </w:r>
            <w:r w:rsidR="001D40F5">
              <w:rPr>
                <w:noProof/>
                <w:webHidden/>
              </w:rPr>
              <w:fldChar w:fldCharType="begin"/>
            </w:r>
            <w:r w:rsidR="001D40F5">
              <w:rPr>
                <w:noProof/>
                <w:webHidden/>
              </w:rPr>
              <w:instrText xml:space="preserve"> PAGEREF _Toc172104591 \h </w:instrText>
            </w:r>
            <w:r w:rsidR="001D40F5">
              <w:rPr>
                <w:noProof/>
                <w:webHidden/>
              </w:rPr>
            </w:r>
            <w:r w:rsidR="001D40F5">
              <w:rPr>
                <w:noProof/>
                <w:webHidden/>
              </w:rPr>
              <w:fldChar w:fldCharType="separate"/>
            </w:r>
            <w:r w:rsidR="00C50500">
              <w:rPr>
                <w:noProof/>
                <w:webHidden/>
              </w:rPr>
              <w:t>26</w:t>
            </w:r>
            <w:r w:rsidR="001D40F5">
              <w:rPr>
                <w:noProof/>
                <w:webHidden/>
              </w:rPr>
              <w:fldChar w:fldCharType="end"/>
            </w:r>
          </w:hyperlink>
        </w:p>
        <w:p w14:paraId="78131A15" w14:textId="3844CACC" w:rsidR="001D40F5" w:rsidRDefault="00D92B32">
          <w:pPr>
            <w:pStyle w:val="TOC2"/>
            <w:tabs>
              <w:tab w:val="right" w:leader="dot" w:pos="7928"/>
            </w:tabs>
            <w:rPr>
              <w:rFonts w:asciiTheme="minorHAnsi" w:eastAsiaTheme="minorEastAsia" w:hAnsiTheme="minorHAnsi"/>
              <w:noProof/>
            </w:rPr>
          </w:pPr>
          <w:hyperlink w:anchor="_Toc172104592" w:history="1">
            <w:r w:rsidR="001D40F5" w:rsidRPr="003E0BC8">
              <w:rPr>
                <w:rStyle w:val="Hyperlink"/>
                <w:noProof/>
              </w:rPr>
              <w:t>2.4 Penegakan Hukum</w:t>
            </w:r>
            <w:r w:rsidR="001D40F5">
              <w:rPr>
                <w:noProof/>
                <w:webHidden/>
              </w:rPr>
              <w:tab/>
            </w:r>
            <w:r w:rsidR="001D40F5">
              <w:rPr>
                <w:noProof/>
                <w:webHidden/>
              </w:rPr>
              <w:fldChar w:fldCharType="begin"/>
            </w:r>
            <w:r w:rsidR="001D40F5">
              <w:rPr>
                <w:noProof/>
                <w:webHidden/>
              </w:rPr>
              <w:instrText xml:space="preserve"> PAGEREF _Toc172104592 \h </w:instrText>
            </w:r>
            <w:r w:rsidR="001D40F5">
              <w:rPr>
                <w:noProof/>
                <w:webHidden/>
              </w:rPr>
            </w:r>
            <w:r w:rsidR="001D40F5">
              <w:rPr>
                <w:noProof/>
                <w:webHidden/>
              </w:rPr>
              <w:fldChar w:fldCharType="separate"/>
            </w:r>
            <w:r w:rsidR="00C50500">
              <w:rPr>
                <w:noProof/>
                <w:webHidden/>
              </w:rPr>
              <w:t>28</w:t>
            </w:r>
            <w:r w:rsidR="001D40F5">
              <w:rPr>
                <w:noProof/>
                <w:webHidden/>
              </w:rPr>
              <w:fldChar w:fldCharType="end"/>
            </w:r>
          </w:hyperlink>
        </w:p>
        <w:p w14:paraId="0FDC99A2" w14:textId="17B603B2" w:rsidR="001D40F5" w:rsidRDefault="00D92B32">
          <w:pPr>
            <w:pStyle w:val="TOC3"/>
            <w:tabs>
              <w:tab w:val="left" w:pos="1320"/>
              <w:tab w:val="right" w:leader="dot" w:pos="7928"/>
            </w:tabs>
            <w:rPr>
              <w:rFonts w:asciiTheme="minorHAnsi" w:eastAsiaTheme="minorEastAsia" w:hAnsiTheme="minorHAnsi"/>
              <w:noProof/>
            </w:rPr>
          </w:pPr>
          <w:hyperlink w:anchor="_Toc172104593" w:history="1">
            <w:r w:rsidR="001D40F5" w:rsidRPr="003E0BC8">
              <w:rPr>
                <w:rStyle w:val="Hyperlink"/>
                <w:noProof/>
              </w:rPr>
              <w:t>2.4.1</w:t>
            </w:r>
            <w:r w:rsidR="001D40F5">
              <w:rPr>
                <w:rFonts w:asciiTheme="minorHAnsi" w:eastAsiaTheme="minorEastAsia" w:hAnsiTheme="minorHAnsi"/>
                <w:noProof/>
              </w:rPr>
              <w:tab/>
            </w:r>
            <w:r w:rsidR="001D40F5" w:rsidRPr="003E0BC8">
              <w:rPr>
                <w:rStyle w:val="Hyperlink"/>
                <w:noProof/>
              </w:rPr>
              <w:t>Teori penegakan hukum</w:t>
            </w:r>
            <w:r w:rsidR="001D40F5">
              <w:rPr>
                <w:noProof/>
                <w:webHidden/>
              </w:rPr>
              <w:tab/>
            </w:r>
            <w:r w:rsidR="001D40F5">
              <w:rPr>
                <w:noProof/>
                <w:webHidden/>
              </w:rPr>
              <w:fldChar w:fldCharType="begin"/>
            </w:r>
            <w:r w:rsidR="001D40F5">
              <w:rPr>
                <w:noProof/>
                <w:webHidden/>
              </w:rPr>
              <w:instrText xml:space="preserve"> PAGEREF _Toc172104593 \h </w:instrText>
            </w:r>
            <w:r w:rsidR="001D40F5">
              <w:rPr>
                <w:noProof/>
                <w:webHidden/>
              </w:rPr>
            </w:r>
            <w:r w:rsidR="001D40F5">
              <w:rPr>
                <w:noProof/>
                <w:webHidden/>
              </w:rPr>
              <w:fldChar w:fldCharType="separate"/>
            </w:r>
            <w:r w:rsidR="00C50500">
              <w:rPr>
                <w:noProof/>
                <w:webHidden/>
              </w:rPr>
              <w:t>29</w:t>
            </w:r>
            <w:r w:rsidR="001D40F5">
              <w:rPr>
                <w:noProof/>
                <w:webHidden/>
              </w:rPr>
              <w:fldChar w:fldCharType="end"/>
            </w:r>
          </w:hyperlink>
        </w:p>
        <w:p w14:paraId="1CFE9506" w14:textId="0D18623C" w:rsidR="001D40F5" w:rsidRDefault="00D92B32">
          <w:pPr>
            <w:pStyle w:val="TOC2"/>
            <w:tabs>
              <w:tab w:val="left" w:pos="880"/>
              <w:tab w:val="right" w:leader="dot" w:pos="7928"/>
            </w:tabs>
            <w:rPr>
              <w:rFonts w:asciiTheme="minorHAnsi" w:eastAsiaTheme="minorEastAsia" w:hAnsiTheme="minorHAnsi"/>
              <w:noProof/>
            </w:rPr>
          </w:pPr>
          <w:hyperlink w:anchor="_Toc172104594" w:history="1">
            <w:r w:rsidR="001D40F5" w:rsidRPr="003E0BC8">
              <w:rPr>
                <w:rStyle w:val="Hyperlink"/>
                <w:noProof/>
              </w:rPr>
              <w:t>2.5</w:t>
            </w:r>
            <w:r w:rsidR="001D40F5">
              <w:rPr>
                <w:rFonts w:asciiTheme="minorHAnsi" w:eastAsiaTheme="minorEastAsia" w:hAnsiTheme="minorHAnsi"/>
                <w:noProof/>
              </w:rPr>
              <w:tab/>
            </w:r>
            <w:r w:rsidR="001D40F5" w:rsidRPr="003E0BC8">
              <w:rPr>
                <w:rStyle w:val="Hyperlink"/>
                <w:noProof/>
              </w:rPr>
              <w:t>Akibat Hukum</w:t>
            </w:r>
            <w:r w:rsidR="001D40F5">
              <w:rPr>
                <w:noProof/>
                <w:webHidden/>
              </w:rPr>
              <w:tab/>
            </w:r>
            <w:r w:rsidR="001D40F5">
              <w:rPr>
                <w:noProof/>
                <w:webHidden/>
              </w:rPr>
              <w:fldChar w:fldCharType="begin"/>
            </w:r>
            <w:r w:rsidR="001D40F5">
              <w:rPr>
                <w:noProof/>
                <w:webHidden/>
              </w:rPr>
              <w:instrText xml:space="preserve"> PAGEREF _Toc172104594 \h </w:instrText>
            </w:r>
            <w:r w:rsidR="001D40F5">
              <w:rPr>
                <w:noProof/>
                <w:webHidden/>
              </w:rPr>
            </w:r>
            <w:r w:rsidR="001D40F5">
              <w:rPr>
                <w:noProof/>
                <w:webHidden/>
              </w:rPr>
              <w:fldChar w:fldCharType="separate"/>
            </w:r>
            <w:r w:rsidR="00C50500">
              <w:rPr>
                <w:noProof/>
                <w:webHidden/>
              </w:rPr>
              <w:t>30</w:t>
            </w:r>
            <w:r w:rsidR="001D40F5">
              <w:rPr>
                <w:noProof/>
                <w:webHidden/>
              </w:rPr>
              <w:fldChar w:fldCharType="end"/>
            </w:r>
          </w:hyperlink>
        </w:p>
        <w:p w14:paraId="6DA7D15B" w14:textId="114D47A3" w:rsidR="001D40F5" w:rsidRDefault="00D92B32">
          <w:pPr>
            <w:pStyle w:val="TOC2"/>
            <w:tabs>
              <w:tab w:val="left" w:pos="880"/>
              <w:tab w:val="right" w:leader="dot" w:pos="7928"/>
            </w:tabs>
            <w:rPr>
              <w:rFonts w:asciiTheme="minorHAnsi" w:eastAsiaTheme="minorEastAsia" w:hAnsiTheme="minorHAnsi"/>
              <w:noProof/>
            </w:rPr>
          </w:pPr>
          <w:hyperlink w:anchor="_Toc172104595" w:history="1">
            <w:r w:rsidR="001D40F5" w:rsidRPr="003E0BC8">
              <w:rPr>
                <w:rStyle w:val="Hyperlink"/>
                <w:noProof/>
              </w:rPr>
              <w:t>2.6</w:t>
            </w:r>
            <w:r w:rsidR="001D40F5">
              <w:rPr>
                <w:rFonts w:asciiTheme="minorHAnsi" w:eastAsiaTheme="minorEastAsia" w:hAnsiTheme="minorHAnsi"/>
                <w:noProof/>
              </w:rPr>
              <w:tab/>
            </w:r>
            <w:r w:rsidR="001D40F5" w:rsidRPr="003E0BC8">
              <w:rPr>
                <w:rStyle w:val="Hyperlink"/>
                <w:noProof/>
              </w:rPr>
              <w:t>Kendaraan Bermotor</w:t>
            </w:r>
            <w:r w:rsidR="001D40F5">
              <w:rPr>
                <w:noProof/>
                <w:webHidden/>
              </w:rPr>
              <w:tab/>
            </w:r>
            <w:r w:rsidR="001D40F5">
              <w:rPr>
                <w:noProof/>
                <w:webHidden/>
              </w:rPr>
              <w:fldChar w:fldCharType="begin"/>
            </w:r>
            <w:r w:rsidR="001D40F5">
              <w:rPr>
                <w:noProof/>
                <w:webHidden/>
              </w:rPr>
              <w:instrText xml:space="preserve"> PAGEREF _Toc172104595 \h </w:instrText>
            </w:r>
            <w:r w:rsidR="001D40F5">
              <w:rPr>
                <w:noProof/>
                <w:webHidden/>
              </w:rPr>
            </w:r>
            <w:r w:rsidR="001D40F5">
              <w:rPr>
                <w:noProof/>
                <w:webHidden/>
              </w:rPr>
              <w:fldChar w:fldCharType="separate"/>
            </w:r>
            <w:r w:rsidR="00C50500">
              <w:rPr>
                <w:noProof/>
                <w:webHidden/>
              </w:rPr>
              <w:t>33</w:t>
            </w:r>
            <w:r w:rsidR="001D40F5">
              <w:rPr>
                <w:noProof/>
                <w:webHidden/>
              </w:rPr>
              <w:fldChar w:fldCharType="end"/>
            </w:r>
          </w:hyperlink>
        </w:p>
        <w:p w14:paraId="540377BA" w14:textId="1A080E1C" w:rsidR="001D40F5" w:rsidRDefault="001D40F5" w:rsidP="00B37FAB">
          <w:pPr>
            <w:pStyle w:val="TOC1"/>
            <w:rPr>
              <w:rFonts w:asciiTheme="minorHAnsi" w:eastAsiaTheme="minorEastAsia" w:hAnsiTheme="minorHAnsi"/>
            </w:rPr>
          </w:pPr>
          <w:r w:rsidRPr="001D40F5">
            <w:rPr>
              <w:rStyle w:val="Hyperlink"/>
              <w:color w:val="auto"/>
              <w:u w:val="none"/>
            </w:rPr>
            <w:t>BAB 3</w:t>
          </w:r>
          <w:r w:rsidR="00D421E8">
            <w:rPr>
              <w:rStyle w:val="Hyperlink"/>
              <w:color w:val="auto"/>
              <w:u w:val="none"/>
            </w:rPr>
            <w:t xml:space="preserve"> </w:t>
          </w:r>
          <w:r w:rsidR="00D421E8">
            <w:rPr>
              <w:rStyle w:val="Hyperlink"/>
              <w:color w:val="auto"/>
              <w:u w:val="none"/>
            </w:rPr>
            <w:tab/>
          </w:r>
          <w:hyperlink w:anchor="_Toc172104597" w:history="1">
            <w:r w:rsidRPr="001D40F5">
              <w:rPr>
                <w:rStyle w:val="Hyperlink"/>
                <w:u w:val="none"/>
              </w:rPr>
              <w:t>PRINSIP HUKUM LARANGAN PENGGUNA KNALPOT</w:t>
            </w:r>
            <w:r w:rsidR="00B37FAB">
              <w:rPr>
                <w:rStyle w:val="Hyperlink"/>
                <w:u w:val="none"/>
              </w:rPr>
              <w:t xml:space="preserve"> </w:t>
            </w:r>
            <w:r w:rsidRPr="001D40F5">
              <w:rPr>
                <w:rStyle w:val="Hyperlink"/>
                <w:u w:val="none"/>
              </w:rPr>
              <w:t xml:space="preserve">TIDAK </w:t>
            </w:r>
            <w:r w:rsidR="00D421E8">
              <w:rPr>
                <w:rStyle w:val="Hyperlink"/>
                <w:u w:val="none"/>
              </w:rPr>
              <w:t xml:space="preserve">  </w:t>
            </w:r>
            <w:r w:rsidRPr="001D40F5">
              <w:rPr>
                <w:rStyle w:val="Hyperlink"/>
                <w:u w:val="none"/>
              </w:rPr>
              <w:t>SESUAI STANDART</w:t>
            </w:r>
            <w:r w:rsidRPr="001D40F5">
              <w:rPr>
                <w:webHidden/>
              </w:rPr>
              <w:tab/>
            </w:r>
            <w:r w:rsidRPr="001D40F5">
              <w:rPr>
                <w:webHidden/>
              </w:rPr>
              <w:fldChar w:fldCharType="begin"/>
            </w:r>
            <w:r w:rsidRPr="001D40F5">
              <w:rPr>
                <w:webHidden/>
              </w:rPr>
              <w:instrText xml:space="preserve"> PAGEREF _Toc172104597 \h </w:instrText>
            </w:r>
            <w:r w:rsidRPr="001D40F5">
              <w:rPr>
                <w:webHidden/>
              </w:rPr>
            </w:r>
            <w:r w:rsidRPr="001D40F5">
              <w:rPr>
                <w:webHidden/>
              </w:rPr>
              <w:fldChar w:fldCharType="separate"/>
            </w:r>
            <w:r w:rsidR="00C50500">
              <w:rPr>
                <w:webHidden/>
              </w:rPr>
              <w:t>36</w:t>
            </w:r>
            <w:r w:rsidRPr="001D40F5">
              <w:rPr>
                <w:webHidden/>
              </w:rPr>
              <w:fldChar w:fldCharType="end"/>
            </w:r>
          </w:hyperlink>
        </w:p>
        <w:p w14:paraId="2414EE31" w14:textId="472F1E22" w:rsidR="001D40F5" w:rsidRDefault="00D92B32" w:rsidP="00B37FAB">
          <w:pPr>
            <w:pStyle w:val="TOC1"/>
            <w:rPr>
              <w:rFonts w:asciiTheme="minorHAnsi" w:eastAsiaTheme="minorEastAsia" w:hAnsiTheme="minorHAnsi"/>
            </w:rPr>
          </w:pPr>
          <w:hyperlink w:anchor="_Toc172104598" w:history="1">
            <w:r w:rsidR="001D40F5">
              <w:rPr>
                <w:rStyle w:val="Hyperlink"/>
              </w:rPr>
              <w:t xml:space="preserve">BAB </w:t>
            </w:r>
            <w:r w:rsidR="00D421E8">
              <w:rPr>
                <w:rStyle w:val="Hyperlink"/>
              </w:rPr>
              <w:t xml:space="preserve">4 </w:t>
            </w:r>
            <w:r w:rsidR="00D421E8">
              <w:rPr>
                <w:rStyle w:val="Hyperlink"/>
              </w:rPr>
              <w:tab/>
            </w:r>
            <w:r w:rsidR="001D40F5" w:rsidRPr="001D40F5">
              <w:rPr>
                <w:rStyle w:val="Hyperlink"/>
                <w:u w:val="none"/>
              </w:rPr>
              <w:t>AKIBAT HUKUM BAGI PENGGUNA KENDARAAN BERMOTOR YANG MENGGUNAKAN KNALPOT TIDAK SESUAI STANDART</w:t>
            </w:r>
            <w:r w:rsidR="001D40F5">
              <w:rPr>
                <w:webHidden/>
              </w:rPr>
              <w:tab/>
            </w:r>
            <w:r w:rsidR="001D40F5">
              <w:rPr>
                <w:webHidden/>
              </w:rPr>
              <w:fldChar w:fldCharType="begin"/>
            </w:r>
            <w:r w:rsidR="001D40F5">
              <w:rPr>
                <w:webHidden/>
              </w:rPr>
              <w:instrText xml:space="preserve"> PAGEREF _Toc172104598 \h </w:instrText>
            </w:r>
            <w:r w:rsidR="001D40F5">
              <w:rPr>
                <w:webHidden/>
              </w:rPr>
            </w:r>
            <w:r w:rsidR="001D40F5">
              <w:rPr>
                <w:webHidden/>
              </w:rPr>
              <w:fldChar w:fldCharType="separate"/>
            </w:r>
            <w:r w:rsidR="00C50500">
              <w:rPr>
                <w:webHidden/>
              </w:rPr>
              <w:t>43</w:t>
            </w:r>
            <w:r w:rsidR="001D40F5">
              <w:rPr>
                <w:webHidden/>
              </w:rPr>
              <w:fldChar w:fldCharType="end"/>
            </w:r>
          </w:hyperlink>
        </w:p>
        <w:p w14:paraId="52029C8D" w14:textId="2781BA4E" w:rsidR="001D40F5" w:rsidRDefault="00D92B32" w:rsidP="00B37FAB">
          <w:pPr>
            <w:pStyle w:val="TOC1"/>
            <w:rPr>
              <w:rFonts w:asciiTheme="minorHAnsi" w:eastAsiaTheme="minorEastAsia" w:hAnsiTheme="minorHAnsi"/>
            </w:rPr>
          </w:pPr>
          <w:hyperlink w:anchor="_Toc172104599" w:history="1">
            <w:r w:rsidR="001D40F5" w:rsidRPr="003E0BC8">
              <w:rPr>
                <w:rStyle w:val="Hyperlink"/>
              </w:rPr>
              <w:t>BAB 5 PENUTUP</w:t>
            </w:r>
            <w:r w:rsidR="001D40F5">
              <w:rPr>
                <w:webHidden/>
              </w:rPr>
              <w:tab/>
            </w:r>
            <w:r w:rsidR="001D40F5">
              <w:rPr>
                <w:webHidden/>
              </w:rPr>
              <w:fldChar w:fldCharType="begin"/>
            </w:r>
            <w:r w:rsidR="001D40F5">
              <w:rPr>
                <w:webHidden/>
              </w:rPr>
              <w:instrText xml:space="preserve"> PAGEREF _Toc172104599 \h </w:instrText>
            </w:r>
            <w:r w:rsidR="001D40F5">
              <w:rPr>
                <w:webHidden/>
              </w:rPr>
            </w:r>
            <w:r w:rsidR="001D40F5">
              <w:rPr>
                <w:webHidden/>
              </w:rPr>
              <w:fldChar w:fldCharType="separate"/>
            </w:r>
            <w:r w:rsidR="00C50500">
              <w:rPr>
                <w:webHidden/>
              </w:rPr>
              <w:t>51</w:t>
            </w:r>
            <w:r w:rsidR="001D40F5">
              <w:rPr>
                <w:webHidden/>
              </w:rPr>
              <w:fldChar w:fldCharType="end"/>
            </w:r>
          </w:hyperlink>
        </w:p>
        <w:p w14:paraId="493CA364" w14:textId="2673555F" w:rsidR="001D40F5" w:rsidRDefault="00D92B32">
          <w:pPr>
            <w:pStyle w:val="TOC2"/>
            <w:tabs>
              <w:tab w:val="right" w:leader="dot" w:pos="7928"/>
            </w:tabs>
            <w:rPr>
              <w:rFonts w:asciiTheme="minorHAnsi" w:eastAsiaTheme="minorEastAsia" w:hAnsiTheme="minorHAnsi"/>
              <w:noProof/>
            </w:rPr>
          </w:pPr>
          <w:hyperlink w:anchor="_Toc172104600" w:history="1">
            <w:r w:rsidR="001D40F5" w:rsidRPr="003E0BC8">
              <w:rPr>
                <w:rStyle w:val="Hyperlink"/>
                <w:noProof/>
              </w:rPr>
              <w:t>5.1 Kesimpulan</w:t>
            </w:r>
            <w:r w:rsidR="001D40F5">
              <w:rPr>
                <w:noProof/>
                <w:webHidden/>
              </w:rPr>
              <w:tab/>
            </w:r>
            <w:r w:rsidR="001D40F5">
              <w:rPr>
                <w:noProof/>
                <w:webHidden/>
              </w:rPr>
              <w:fldChar w:fldCharType="begin"/>
            </w:r>
            <w:r w:rsidR="001D40F5">
              <w:rPr>
                <w:noProof/>
                <w:webHidden/>
              </w:rPr>
              <w:instrText xml:space="preserve"> PAGEREF _Toc172104600 \h </w:instrText>
            </w:r>
            <w:r w:rsidR="001D40F5">
              <w:rPr>
                <w:noProof/>
                <w:webHidden/>
              </w:rPr>
            </w:r>
            <w:r w:rsidR="001D40F5">
              <w:rPr>
                <w:noProof/>
                <w:webHidden/>
              </w:rPr>
              <w:fldChar w:fldCharType="separate"/>
            </w:r>
            <w:r w:rsidR="00C50500">
              <w:rPr>
                <w:noProof/>
                <w:webHidden/>
              </w:rPr>
              <w:t>51</w:t>
            </w:r>
            <w:r w:rsidR="001D40F5">
              <w:rPr>
                <w:noProof/>
                <w:webHidden/>
              </w:rPr>
              <w:fldChar w:fldCharType="end"/>
            </w:r>
          </w:hyperlink>
        </w:p>
        <w:p w14:paraId="365508D2" w14:textId="350388BD" w:rsidR="001D40F5" w:rsidRDefault="00D92B32">
          <w:pPr>
            <w:pStyle w:val="TOC2"/>
            <w:tabs>
              <w:tab w:val="right" w:leader="dot" w:pos="7928"/>
            </w:tabs>
            <w:rPr>
              <w:rFonts w:asciiTheme="minorHAnsi" w:eastAsiaTheme="minorEastAsia" w:hAnsiTheme="minorHAnsi"/>
              <w:noProof/>
            </w:rPr>
          </w:pPr>
          <w:hyperlink w:anchor="_Toc172104601" w:history="1">
            <w:r w:rsidR="001D40F5" w:rsidRPr="003E0BC8">
              <w:rPr>
                <w:rStyle w:val="Hyperlink"/>
                <w:noProof/>
              </w:rPr>
              <w:t>5.2 Saran</w:t>
            </w:r>
            <w:r w:rsidR="001D40F5">
              <w:rPr>
                <w:noProof/>
                <w:webHidden/>
              </w:rPr>
              <w:tab/>
            </w:r>
            <w:r w:rsidR="001D40F5">
              <w:rPr>
                <w:noProof/>
                <w:webHidden/>
              </w:rPr>
              <w:fldChar w:fldCharType="begin"/>
            </w:r>
            <w:r w:rsidR="001D40F5">
              <w:rPr>
                <w:noProof/>
                <w:webHidden/>
              </w:rPr>
              <w:instrText xml:space="preserve"> PAGEREF _Toc172104601 \h </w:instrText>
            </w:r>
            <w:r w:rsidR="001D40F5">
              <w:rPr>
                <w:noProof/>
                <w:webHidden/>
              </w:rPr>
            </w:r>
            <w:r w:rsidR="001D40F5">
              <w:rPr>
                <w:noProof/>
                <w:webHidden/>
              </w:rPr>
              <w:fldChar w:fldCharType="separate"/>
            </w:r>
            <w:r w:rsidR="00C50500">
              <w:rPr>
                <w:noProof/>
                <w:webHidden/>
              </w:rPr>
              <w:t>51</w:t>
            </w:r>
            <w:r w:rsidR="001D40F5">
              <w:rPr>
                <w:noProof/>
                <w:webHidden/>
              </w:rPr>
              <w:fldChar w:fldCharType="end"/>
            </w:r>
          </w:hyperlink>
        </w:p>
        <w:p w14:paraId="774043CA" w14:textId="3841E227" w:rsidR="001D40F5" w:rsidRDefault="00D421E8" w:rsidP="00B37FAB">
          <w:pPr>
            <w:pStyle w:val="TOC1"/>
            <w:rPr>
              <w:rFonts w:asciiTheme="minorHAnsi" w:eastAsiaTheme="minorEastAsia" w:hAnsiTheme="minorHAnsi"/>
            </w:rPr>
          </w:pPr>
          <w:r>
            <w:t>DAFTAR PUSTAKA</w:t>
          </w:r>
        </w:p>
        <w:p w14:paraId="14530FDF" w14:textId="5DB789FA" w:rsidR="007847AF" w:rsidRDefault="007847AF" w:rsidP="00D421E8">
          <w:pPr>
            <w:tabs>
              <w:tab w:val="left" w:pos="6225"/>
            </w:tabs>
          </w:pPr>
          <w:r>
            <w:rPr>
              <w:b/>
              <w:bCs/>
              <w:noProof/>
            </w:rPr>
            <w:fldChar w:fldCharType="end"/>
          </w:r>
          <w:r w:rsidR="00D421E8">
            <w:rPr>
              <w:b/>
              <w:bCs/>
              <w:noProof/>
            </w:rPr>
            <w:tab/>
          </w:r>
        </w:p>
      </w:sdtContent>
    </w:sdt>
    <w:p w14:paraId="2B800BE9" w14:textId="77777777" w:rsidR="007847AF" w:rsidRDefault="007847AF" w:rsidP="007847AF"/>
    <w:p w14:paraId="2A4A5511" w14:textId="77777777" w:rsidR="00FB566A" w:rsidRDefault="00FB566A" w:rsidP="007847AF"/>
    <w:p w14:paraId="364C5421" w14:textId="77777777" w:rsidR="00FB566A" w:rsidRDefault="00FB566A" w:rsidP="007847AF"/>
    <w:p w14:paraId="3C331B1A" w14:textId="77777777" w:rsidR="00FB566A" w:rsidRDefault="00FB566A" w:rsidP="007847AF"/>
    <w:p w14:paraId="0EFB4AB0" w14:textId="77777777" w:rsidR="00FB566A" w:rsidRDefault="00FB566A" w:rsidP="007847AF"/>
    <w:p w14:paraId="46123E08" w14:textId="77777777" w:rsidR="00FB566A" w:rsidRDefault="00FB566A" w:rsidP="007847AF"/>
    <w:p w14:paraId="0301C865" w14:textId="77777777" w:rsidR="00FB566A" w:rsidRDefault="00FB566A" w:rsidP="007847AF"/>
    <w:p w14:paraId="7A94CE35" w14:textId="77777777" w:rsidR="00FB566A" w:rsidRDefault="00FB566A" w:rsidP="007847AF"/>
    <w:p w14:paraId="5888BAFA" w14:textId="77777777" w:rsidR="00FB566A" w:rsidRDefault="00FB566A" w:rsidP="007847AF"/>
    <w:p w14:paraId="303850B6" w14:textId="77777777" w:rsidR="00FB566A" w:rsidRDefault="00FB566A" w:rsidP="007847AF"/>
    <w:p w14:paraId="0D047769" w14:textId="77777777" w:rsidR="00FB566A" w:rsidRDefault="00FB566A" w:rsidP="007847AF"/>
    <w:p w14:paraId="7CDEC9F2" w14:textId="77777777" w:rsidR="00FB566A" w:rsidRDefault="00FB566A" w:rsidP="007847AF"/>
    <w:p w14:paraId="457FF6C1" w14:textId="77777777" w:rsidR="00FB566A" w:rsidRDefault="00FB566A" w:rsidP="007847AF"/>
    <w:p w14:paraId="3ECC4F2B" w14:textId="77777777" w:rsidR="00FB566A" w:rsidRDefault="00FB566A" w:rsidP="007847AF"/>
    <w:p w14:paraId="64D19D19" w14:textId="77777777" w:rsidR="00FB566A" w:rsidRDefault="00FB566A" w:rsidP="007847AF"/>
    <w:p w14:paraId="741C42B4" w14:textId="77777777" w:rsidR="00FB566A" w:rsidRDefault="00FB566A" w:rsidP="007847AF"/>
    <w:p w14:paraId="2C24446B" w14:textId="77777777" w:rsidR="00FB566A" w:rsidRDefault="00FB566A" w:rsidP="007847AF"/>
    <w:p w14:paraId="676FA657" w14:textId="77777777" w:rsidR="00FB566A" w:rsidRDefault="00FB566A" w:rsidP="007847AF"/>
    <w:p w14:paraId="4DAD4333" w14:textId="77777777" w:rsidR="00FB566A" w:rsidRDefault="00FB566A" w:rsidP="007847AF"/>
    <w:p w14:paraId="5132495C" w14:textId="77777777" w:rsidR="00FB566A" w:rsidRDefault="00FB566A" w:rsidP="007847AF"/>
    <w:p w14:paraId="54937E8C" w14:textId="77777777" w:rsidR="00FB566A" w:rsidRPr="001D40F5" w:rsidRDefault="00FB566A" w:rsidP="001D40F5">
      <w:pPr>
        <w:pStyle w:val="Heading1"/>
        <w:rPr>
          <w:sz w:val="22"/>
        </w:rPr>
      </w:pPr>
      <w:bookmarkStart w:id="18" w:name="_Toc172104572"/>
      <w:r w:rsidRPr="001D40F5">
        <w:rPr>
          <w:sz w:val="22"/>
        </w:rPr>
        <w:lastRenderedPageBreak/>
        <w:t>DAFTAR TABEL</w:t>
      </w:r>
      <w:bookmarkEnd w:id="18"/>
    </w:p>
    <w:p w14:paraId="49619AD6" w14:textId="77777777" w:rsidR="00FB566A" w:rsidRDefault="00FB566A" w:rsidP="00FB566A">
      <w:pPr>
        <w:jc w:val="center"/>
        <w:rPr>
          <w:b/>
          <w:bCs/>
        </w:rPr>
      </w:pPr>
    </w:p>
    <w:p w14:paraId="4B82F957" w14:textId="4232E70D" w:rsidR="00FB566A" w:rsidRPr="00FB566A" w:rsidRDefault="00FB566A" w:rsidP="00FB566A">
      <w:pPr>
        <w:jc w:val="left"/>
        <w:sectPr w:rsidR="00FB566A" w:rsidRPr="00FB566A" w:rsidSect="00275BAA">
          <w:footerReference w:type="default" r:id="rId15"/>
          <w:footerReference w:type="first" r:id="rId16"/>
          <w:footnotePr>
            <w:numFmt w:val="chicago"/>
          </w:footnotePr>
          <w:pgSz w:w="11907" w:h="16839" w:code="9"/>
          <w:pgMar w:top="2268" w:right="1701" w:bottom="1701" w:left="2268" w:header="709" w:footer="709" w:gutter="0"/>
          <w:pgNumType w:fmt="lowerRoman" w:start="1"/>
          <w:cols w:space="708"/>
          <w:titlePg/>
          <w:docGrid w:linePitch="360"/>
        </w:sectPr>
      </w:pPr>
      <w:proofErr w:type="spellStart"/>
      <w:r>
        <w:t>Kerangka</w:t>
      </w:r>
      <w:proofErr w:type="spellEnd"/>
      <w:r>
        <w:t xml:space="preserve"> </w:t>
      </w:r>
      <w:proofErr w:type="spellStart"/>
      <w:r>
        <w:t>Konseptual</w:t>
      </w:r>
      <w:proofErr w:type="spellEnd"/>
      <w:r>
        <w:t>………………………………………………………………………………11</w:t>
      </w:r>
    </w:p>
    <w:p w14:paraId="5A69B5B4" w14:textId="3D9157BE" w:rsidR="00FE168D" w:rsidRPr="00D421E8" w:rsidRDefault="00FE168D" w:rsidP="00C32945">
      <w:pPr>
        <w:pStyle w:val="Heading1"/>
        <w:rPr>
          <w:sz w:val="22"/>
        </w:rPr>
      </w:pPr>
      <w:bookmarkStart w:id="19" w:name="_Toc172104573"/>
      <w:r w:rsidRPr="00D421E8">
        <w:rPr>
          <w:sz w:val="22"/>
        </w:rPr>
        <w:lastRenderedPageBreak/>
        <w:t>BAB 1</w:t>
      </w:r>
      <w:bookmarkEnd w:id="1"/>
      <w:r w:rsidR="0064772B" w:rsidRPr="00D421E8">
        <w:rPr>
          <w:sz w:val="22"/>
        </w:rPr>
        <w:br/>
        <w:t>PENDAHULUAN</w:t>
      </w:r>
      <w:bookmarkEnd w:id="19"/>
    </w:p>
    <w:p w14:paraId="246CB2E1" w14:textId="349D0D62" w:rsidR="00FE168D" w:rsidRDefault="00FE168D" w:rsidP="00187026">
      <w:pPr>
        <w:pStyle w:val="Heading2"/>
        <w:ind w:left="567" w:hanging="567"/>
        <w:rPr>
          <w:rFonts w:cs="Tahoma"/>
          <w:szCs w:val="22"/>
        </w:rPr>
      </w:pPr>
      <w:bookmarkStart w:id="20" w:name="_Toc160711926"/>
      <w:bookmarkStart w:id="21" w:name="_Toc172104574"/>
      <w:r w:rsidRPr="00C1464A">
        <w:rPr>
          <w:rFonts w:cs="Tahoma"/>
          <w:szCs w:val="22"/>
        </w:rPr>
        <w:t>1.1</w:t>
      </w:r>
      <w:r w:rsidRPr="00C1464A">
        <w:rPr>
          <w:rFonts w:cs="Tahoma"/>
          <w:szCs w:val="22"/>
        </w:rPr>
        <w:tab/>
        <w:t xml:space="preserve">Latar </w:t>
      </w:r>
      <w:proofErr w:type="spellStart"/>
      <w:r w:rsidRPr="00C1464A">
        <w:rPr>
          <w:rFonts w:cs="Tahoma"/>
          <w:szCs w:val="22"/>
        </w:rPr>
        <w:t>Belakang</w:t>
      </w:r>
      <w:bookmarkEnd w:id="20"/>
      <w:bookmarkEnd w:id="21"/>
      <w:proofErr w:type="spellEnd"/>
    </w:p>
    <w:p w14:paraId="42B13F1C" w14:textId="41FD45EB" w:rsidR="00291FA7" w:rsidRDefault="00D62103" w:rsidP="007C2B57">
      <w:pPr>
        <w:tabs>
          <w:tab w:val="left" w:pos="567"/>
        </w:tabs>
      </w:pPr>
      <w:r>
        <w:tab/>
      </w:r>
      <w:r w:rsidR="00291FA7" w:rsidRPr="00291FA7">
        <w:t xml:space="preserve">Indonesia </w:t>
      </w:r>
      <w:proofErr w:type="spellStart"/>
      <w:r w:rsidR="00291FA7" w:rsidRPr="00291FA7">
        <w:t>adalah</w:t>
      </w:r>
      <w:proofErr w:type="spellEnd"/>
      <w:r w:rsidR="00291FA7" w:rsidRPr="00291FA7">
        <w:t xml:space="preserve"> negara yang </w:t>
      </w:r>
      <w:proofErr w:type="spellStart"/>
      <w:r w:rsidR="00291FA7" w:rsidRPr="00291FA7">
        <w:t>berdasarkan</w:t>
      </w:r>
      <w:proofErr w:type="spellEnd"/>
      <w:r w:rsidR="00291FA7" w:rsidRPr="00291FA7">
        <w:t xml:space="preserve"> </w:t>
      </w:r>
      <w:proofErr w:type="spellStart"/>
      <w:r w:rsidR="00291FA7" w:rsidRPr="00291FA7">
        <w:t>atas</w:t>
      </w:r>
      <w:proofErr w:type="spellEnd"/>
      <w:r w:rsidR="00291FA7" w:rsidRPr="00291FA7">
        <w:t xml:space="preserve"> </w:t>
      </w:r>
      <w:proofErr w:type="spellStart"/>
      <w:r w:rsidR="00291FA7" w:rsidRPr="00291FA7">
        <w:t>hukum</w:t>
      </w:r>
      <w:proofErr w:type="spellEnd"/>
      <w:r w:rsidR="00291FA7" w:rsidRPr="00291FA7">
        <w:t xml:space="preserve"> </w:t>
      </w:r>
      <w:proofErr w:type="spellStart"/>
      <w:r w:rsidR="00291FA7" w:rsidRPr="00291FA7">
        <w:t>menurut</w:t>
      </w:r>
      <w:proofErr w:type="spellEnd"/>
      <w:r w:rsidR="00291FA7" w:rsidRPr="00291FA7">
        <w:t xml:space="preserve"> </w:t>
      </w:r>
      <w:proofErr w:type="spellStart"/>
      <w:r w:rsidR="00291FA7" w:rsidRPr="00291FA7">
        <w:t>Pasal</w:t>
      </w:r>
      <w:proofErr w:type="spellEnd"/>
      <w:r w:rsidR="00291FA7" w:rsidRPr="00291FA7">
        <w:t xml:space="preserve"> 1 </w:t>
      </w:r>
      <w:proofErr w:type="spellStart"/>
      <w:r w:rsidR="00291FA7" w:rsidRPr="00291FA7">
        <w:t>ayat</w:t>
      </w:r>
      <w:proofErr w:type="spellEnd"/>
      <w:r w:rsidR="00291FA7" w:rsidRPr="00291FA7">
        <w:t xml:space="preserve"> (3) UUD NRI 1945. </w:t>
      </w:r>
      <w:proofErr w:type="spellStart"/>
      <w:r w:rsidR="00291FA7" w:rsidRPr="00291FA7">
        <w:t>Pasal</w:t>
      </w:r>
      <w:proofErr w:type="spellEnd"/>
      <w:r w:rsidR="00291FA7" w:rsidRPr="00291FA7">
        <w:t xml:space="preserve"> </w:t>
      </w:r>
      <w:proofErr w:type="spellStart"/>
      <w:r w:rsidR="00291FA7" w:rsidRPr="00291FA7">
        <w:t>ini</w:t>
      </w:r>
      <w:proofErr w:type="spellEnd"/>
      <w:r w:rsidR="00291FA7" w:rsidRPr="00291FA7">
        <w:t xml:space="preserve"> </w:t>
      </w:r>
      <w:proofErr w:type="spellStart"/>
      <w:r w:rsidR="00291FA7" w:rsidRPr="00291FA7">
        <w:t>menghendaki</w:t>
      </w:r>
      <w:proofErr w:type="spellEnd"/>
      <w:r w:rsidR="00291FA7" w:rsidRPr="00291FA7">
        <w:t xml:space="preserve"> </w:t>
      </w:r>
      <w:proofErr w:type="spellStart"/>
      <w:r w:rsidR="00291FA7" w:rsidRPr="00291FA7">
        <w:t>bahwa</w:t>
      </w:r>
      <w:proofErr w:type="spellEnd"/>
      <w:r w:rsidR="00291FA7" w:rsidRPr="00291FA7">
        <w:t xml:space="preserve"> </w:t>
      </w:r>
      <w:proofErr w:type="spellStart"/>
      <w:r w:rsidR="00291FA7" w:rsidRPr="00291FA7">
        <w:t>penyelenggaraan</w:t>
      </w:r>
      <w:proofErr w:type="spellEnd"/>
      <w:r w:rsidR="00291FA7" w:rsidRPr="00291FA7">
        <w:t xml:space="preserve"> </w:t>
      </w:r>
      <w:proofErr w:type="spellStart"/>
      <w:r w:rsidR="00291FA7" w:rsidRPr="00291FA7">
        <w:t>pemerintahan</w:t>
      </w:r>
      <w:proofErr w:type="spellEnd"/>
      <w:r w:rsidR="00291FA7" w:rsidRPr="00291FA7">
        <w:t xml:space="preserve"> </w:t>
      </w:r>
      <w:proofErr w:type="spellStart"/>
      <w:r w:rsidR="00291FA7" w:rsidRPr="00291FA7">
        <w:t>didasarkan</w:t>
      </w:r>
      <w:proofErr w:type="spellEnd"/>
      <w:r w:rsidR="00291FA7" w:rsidRPr="00291FA7">
        <w:t xml:space="preserve"> </w:t>
      </w:r>
      <w:proofErr w:type="spellStart"/>
      <w:r w:rsidR="00291FA7" w:rsidRPr="00291FA7">
        <w:t>atas</w:t>
      </w:r>
      <w:proofErr w:type="spellEnd"/>
      <w:r w:rsidR="00291FA7" w:rsidRPr="00291FA7">
        <w:t xml:space="preserve"> </w:t>
      </w:r>
      <w:proofErr w:type="spellStart"/>
      <w:r w:rsidR="00291FA7" w:rsidRPr="00291FA7">
        <w:t>prinsip-prinsip</w:t>
      </w:r>
      <w:proofErr w:type="spellEnd"/>
      <w:r w:rsidR="00291FA7" w:rsidRPr="00291FA7">
        <w:t xml:space="preserve"> </w:t>
      </w:r>
      <w:proofErr w:type="spellStart"/>
      <w:r w:rsidR="00291FA7" w:rsidRPr="00291FA7">
        <w:t>hukum</w:t>
      </w:r>
      <w:proofErr w:type="spellEnd"/>
      <w:r w:rsidR="00291FA7" w:rsidRPr="00291FA7">
        <w:t xml:space="preserve"> </w:t>
      </w:r>
      <w:proofErr w:type="spellStart"/>
      <w:r w:rsidR="00291FA7" w:rsidRPr="00291FA7">
        <w:t>untuk</w:t>
      </w:r>
      <w:proofErr w:type="spellEnd"/>
      <w:r w:rsidR="00291FA7" w:rsidRPr="00291FA7">
        <w:t xml:space="preserve"> </w:t>
      </w:r>
      <w:proofErr w:type="spellStart"/>
      <w:r w:rsidR="00291FA7" w:rsidRPr="00291FA7">
        <w:t>membatasi</w:t>
      </w:r>
      <w:proofErr w:type="spellEnd"/>
      <w:r w:rsidR="00291FA7" w:rsidRPr="00291FA7">
        <w:t xml:space="preserve"> </w:t>
      </w:r>
      <w:proofErr w:type="spellStart"/>
      <w:r w:rsidR="00291FA7" w:rsidRPr="00291FA7">
        <w:t>kekuasaan</w:t>
      </w:r>
      <w:proofErr w:type="spellEnd"/>
      <w:r w:rsidR="00291FA7" w:rsidRPr="00291FA7">
        <w:t xml:space="preserve"> </w:t>
      </w:r>
      <w:proofErr w:type="spellStart"/>
      <w:r w:rsidR="00291FA7" w:rsidRPr="00291FA7">
        <w:t>pemerintah</w:t>
      </w:r>
      <w:proofErr w:type="spellEnd"/>
      <w:r w:rsidR="00291FA7" w:rsidRPr="00291FA7">
        <w:t xml:space="preserve"> dan </w:t>
      </w:r>
      <w:proofErr w:type="spellStart"/>
      <w:r w:rsidR="00291FA7" w:rsidRPr="00291FA7">
        <w:t>ini</w:t>
      </w:r>
      <w:proofErr w:type="spellEnd"/>
      <w:r w:rsidR="00291FA7" w:rsidRPr="00291FA7">
        <w:t xml:space="preserve"> </w:t>
      </w:r>
      <w:proofErr w:type="spellStart"/>
      <w:r w:rsidR="00291FA7" w:rsidRPr="00291FA7">
        <w:t>artinya</w:t>
      </w:r>
      <w:proofErr w:type="spellEnd"/>
      <w:r w:rsidR="00291FA7" w:rsidRPr="00291FA7">
        <w:t xml:space="preserve"> </w:t>
      </w:r>
      <w:proofErr w:type="spellStart"/>
      <w:r w:rsidR="00291FA7" w:rsidRPr="00291FA7">
        <w:t>kekuasaan</w:t>
      </w:r>
      <w:proofErr w:type="spellEnd"/>
      <w:r w:rsidR="00291FA7" w:rsidRPr="00291FA7">
        <w:t xml:space="preserve"> negara </w:t>
      </w:r>
      <w:proofErr w:type="spellStart"/>
      <w:r w:rsidR="00291FA7" w:rsidRPr="00291FA7">
        <w:t>melalui</w:t>
      </w:r>
      <w:proofErr w:type="spellEnd"/>
      <w:r w:rsidR="00291FA7" w:rsidRPr="00291FA7">
        <w:t xml:space="preserve"> </w:t>
      </w:r>
      <w:proofErr w:type="spellStart"/>
      <w:r w:rsidR="00291FA7" w:rsidRPr="00291FA7">
        <w:t>aparatnya</w:t>
      </w:r>
      <w:proofErr w:type="spellEnd"/>
      <w:r w:rsidR="00291FA7" w:rsidRPr="00291FA7">
        <w:t xml:space="preserve"> </w:t>
      </w:r>
      <w:proofErr w:type="spellStart"/>
      <w:r w:rsidR="00291FA7" w:rsidRPr="00291FA7">
        <w:t>dibatasi</w:t>
      </w:r>
      <w:proofErr w:type="spellEnd"/>
      <w:r w:rsidR="00291FA7" w:rsidRPr="00291FA7">
        <w:t xml:space="preserve"> oleh </w:t>
      </w:r>
      <w:proofErr w:type="spellStart"/>
      <w:r w:rsidR="00291FA7" w:rsidRPr="00291FA7">
        <w:t>hukum</w:t>
      </w:r>
      <w:proofErr w:type="spellEnd"/>
      <w:r w:rsidR="00291FA7" w:rsidRPr="00291FA7">
        <w:t xml:space="preserve"> (</w:t>
      </w:r>
      <w:proofErr w:type="spellStart"/>
      <w:r w:rsidR="00291FA7" w:rsidRPr="00CF0D23">
        <w:rPr>
          <w:i/>
          <w:iCs/>
        </w:rPr>
        <w:t>rechtsstaat</w:t>
      </w:r>
      <w:proofErr w:type="spellEnd"/>
      <w:r w:rsidR="00291FA7" w:rsidRPr="00291FA7">
        <w:t xml:space="preserve">), </w:t>
      </w:r>
      <w:proofErr w:type="spellStart"/>
      <w:r w:rsidR="00291FA7" w:rsidRPr="00291FA7">
        <w:t>bukan</w:t>
      </w:r>
      <w:proofErr w:type="spellEnd"/>
      <w:r w:rsidR="00291FA7" w:rsidRPr="00291FA7">
        <w:t xml:space="preserve"> </w:t>
      </w:r>
      <w:proofErr w:type="spellStart"/>
      <w:r w:rsidR="00291FA7" w:rsidRPr="00291FA7">
        <w:t>didasarkan</w:t>
      </w:r>
      <w:proofErr w:type="spellEnd"/>
      <w:r w:rsidR="00291FA7" w:rsidRPr="00291FA7">
        <w:t xml:space="preserve"> </w:t>
      </w:r>
      <w:proofErr w:type="spellStart"/>
      <w:r w:rsidR="00291FA7" w:rsidRPr="00291FA7">
        <w:t>atas</w:t>
      </w:r>
      <w:proofErr w:type="spellEnd"/>
      <w:r w:rsidR="00291FA7" w:rsidRPr="00291FA7">
        <w:t xml:space="preserve"> </w:t>
      </w:r>
      <w:proofErr w:type="spellStart"/>
      <w:r w:rsidR="00291FA7" w:rsidRPr="00291FA7">
        <w:t>kekuasaan</w:t>
      </w:r>
      <w:proofErr w:type="spellEnd"/>
      <w:r w:rsidR="00291FA7" w:rsidRPr="00291FA7">
        <w:t xml:space="preserve"> (</w:t>
      </w:r>
      <w:proofErr w:type="spellStart"/>
      <w:r w:rsidR="00291FA7" w:rsidRPr="00CF0D23">
        <w:rPr>
          <w:i/>
          <w:iCs/>
        </w:rPr>
        <w:t>machtsstaat</w:t>
      </w:r>
      <w:proofErr w:type="spellEnd"/>
      <w:r w:rsidR="00291FA7" w:rsidRPr="00291FA7">
        <w:t xml:space="preserve">). </w:t>
      </w:r>
      <w:proofErr w:type="spellStart"/>
      <w:r w:rsidR="00291FA7" w:rsidRPr="00291FA7">
        <w:t>Suatu</w:t>
      </w:r>
      <w:proofErr w:type="spellEnd"/>
      <w:r w:rsidR="00291FA7" w:rsidRPr="00291FA7">
        <w:t xml:space="preserve"> negara </w:t>
      </w:r>
      <w:proofErr w:type="spellStart"/>
      <w:r w:rsidR="00291FA7" w:rsidRPr="00291FA7">
        <w:t>dapat</w:t>
      </w:r>
      <w:proofErr w:type="spellEnd"/>
      <w:r w:rsidR="00291FA7" w:rsidRPr="00291FA7">
        <w:t xml:space="preserve"> </w:t>
      </w:r>
      <w:proofErr w:type="spellStart"/>
      <w:r w:rsidR="00291FA7" w:rsidRPr="00291FA7">
        <w:t>dikatakan</w:t>
      </w:r>
      <w:proofErr w:type="spellEnd"/>
      <w:r w:rsidR="00291FA7" w:rsidRPr="00291FA7">
        <w:t xml:space="preserve"> </w:t>
      </w:r>
      <w:proofErr w:type="spellStart"/>
      <w:r w:rsidR="00291FA7" w:rsidRPr="00291FA7">
        <w:t>sebagai</w:t>
      </w:r>
      <w:proofErr w:type="spellEnd"/>
      <w:r w:rsidR="00291FA7" w:rsidRPr="00291FA7">
        <w:t xml:space="preserve"> negara </w:t>
      </w:r>
      <w:proofErr w:type="spellStart"/>
      <w:r w:rsidR="00291FA7" w:rsidRPr="00291FA7">
        <w:t>hukum</w:t>
      </w:r>
      <w:proofErr w:type="spellEnd"/>
      <w:r w:rsidR="00291FA7" w:rsidRPr="00291FA7">
        <w:t xml:space="preserve"> </w:t>
      </w:r>
      <w:proofErr w:type="spellStart"/>
      <w:r w:rsidR="00291FA7" w:rsidRPr="00291FA7">
        <w:t>apabila</w:t>
      </w:r>
      <w:proofErr w:type="spellEnd"/>
      <w:r w:rsidR="00291FA7" w:rsidRPr="00291FA7">
        <w:t xml:space="preserve"> </w:t>
      </w:r>
      <w:proofErr w:type="spellStart"/>
      <w:r w:rsidR="00291FA7" w:rsidRPr="00291FA7">
        <w:t>memenuhi</w:t>
      </w:r>
      <w:proofErr w:type="spellEnd"/>
      <w:r w:rsidR="00291FA7" w:rsidRPr="00291FA7">
        <w:t xml:space="preserve"> </w:t>
      </w:r>
      <w:proofErr w:type="spellStart"/>
      <w:r w:rsidR="00291FA7" w:rsidRPr="00291FA7">
        <w:t>unsur-unsur</w:t>
      </w:r>
      <w:proofErr w:type="spellEnd"/>
      <w:r w:rsidR="00291FA7" w:rsidRPr="00291FA7">
        <w:t xml:space="preserve"> negara </w:t>
      </w:r>
      <w:proofErr w:type="spellStart"/>
      <w:r w:rsidR="00291FA7" w:rsidRPr="00291FA7">
        <w:t>hukum</w:t>
      </w:r>
      <w:proofErr w:type="spellEnd"/>
      <w:r w:rsidR="00291FA7" w:rsidRPr="00291FA7">
        <w:t xml:space="preserve">. Friedrich Julius Stahl </w:t>
      </w:r>
      <w:proofErr w:type="spellStart"/>
      <w:r w:rsidR="00291FA7" w:rsidRPr="00291FA7">
        <w:t>mengemukakan</w:t>
      </w:r>
      <w:proofErr w:type="spellEnd"/>
      <w:r w:rsidR="00291FA7" w:rsidRPr="00291FA7">
        <w:t xml:space="preserve"> </w:t>
      </w:r>
      <w:proofErr w:type="spellStart"/>
      <w:r w:rsidR="00291FA7" w:rsidRPr="00291FA7">
        <w:t>ciri-ciri</w:t>
      </w:r>
      <w:proofErr w:type="spellEnd"/>
      <w:r w:rsidR="00291FA7" w:rsidRPr="00291FA7">
        <w:t xml:space="preserve"> </w:t>
      </w:r>
      <w:proofErr w:type="spellStart"/>
      <w:r w:rsidR="00291FA7" w:rsidRPr="00291FA7">
        <w:t>suatu</w:t>
      </w:r>
      <w:proofErr w:type="spellEnd"/>
      <w:r w:rsidR="00291FA7" w:rsidRPr="00291FA7">
        <w:t xml:space="preserve"> negara </w:t>
      </w:r>
      <w:proofErr w:type="spellStart"/>
      <w:r w:rsidR="00291FA7" w:rsidRPr="00291FA7">
        <w:t>hukum</w:t>
      </w:r>
      <w:proofErr w:type="spellEnd"/>
      <w:r w:rsidR="00291FA7" w:rsidRPr="00291FA7">
        <w:t xml:space="preserve"> </w:t>
      </w:r>
      <w:proofErr w:type="spellStart"/>
      <w:r w:rsidR="00291FA7" w:rsidRPr="00291FA7">
        <w:t>sebagai</w:t>
      </w:r>
      <w:proofErr w:type="spellEnd"/>
      <w:r w:rsidR="00291FA7" w:rsidRPr="00291FA7">
        <w:t xml:space="preserve"> </w:t>
      </w:r>
      <w:proofErr w:type="spellStart"/>
      <w:r w:rsidR="00291FA7" w:rsidRPr="00291FA7">
        <w:t>berikut</w:t>
      </w:r>
      <w:proofErr w:type="spellEnd"/>
      <w:r w:rsidR="00291FA7" w:rsidRPr="00291FA7">
        <w:t>:</w:t>
      </w:r>
      <w:r w:rsidR="000F6566">
        <w:rPr>
          <w:rStyle w:val="FootnoteReference"/>
        </w:rPr>
        <w:footnoteReference w:id="2"/>
      </w:r>
    </w:p>
    <w:p w14:paraId="10533F97" w14:textId="101BFE66" w:rsidR="00291FA7" w:rsidRDefault="00291FA7" w:rsidP="00A62CAD">
      <w:pPr>
        <w:pStyle w:val="ListParagraph"/>
        <w:numPr>
          <w:ilvl w:val="0"/>
          <w:numId w:val="27"/>
        </w:numPr>
      </w:pPr>
      <w:r>
        <w:t xml:space="preserve"> Adanya </w:t>
      </w:r>
      <w:proofErr w:type="spellStart"/>
      <w:r>
        <w:t>pengakuan</w:t>
      </w:r>
      <w:proofErr w:type="spellEnd"/>
      <w:r>
        <w:t xml:space="preserve"> </w:t>
      </w:r>
      <w:proofErr w:type="spellStart"/>
      <w:r>
        <w:t>atas</w:t>
      </w:r>
      <w:proofErr w:type="spellEnd"/>
      <w:r>
        <w:t xml:space="preserve"> </w:t>
      </w:r>
      <w:proofErr w:type="spellStart"/>
      <w:r>
        <w:t>hak-hak</w:t>
      </w:r>
      <w:proofErr w:type="spellEnd"/>
      <w:r>
        <w:t xml:space="preserve"> </w:t>
      </w:r>
      <w:proofErr w:type="spellStart"/>
      <w:r>
        <w:t>dasar</w:t>
      </w:r>
      <w:proofErr w:type="spellEnd"/>
      <w:r>
        <w:t xml:space="preserve"> </w:t>
      </w:r>
      <w:proofErr w:type="spellStart"/>
      <w:r>
        <w:t>manusia</w:t>
      </w:r>
      <w:proofErr w:type="spellEnd"/>
      <w:r>
        <w:t>.</w:t>
      </w:r>
    </w:p>
    <w:p w14:paraId="7D382A32" w14:textId="5ADB81F3" w:rsidR="00291FA7" w:rsidRDefault="00291FA7" w:rsidP="00A62CAD">
      <w:pPr>
        <w:pStyle w:val="ListParagraph"/>
        <w:numPr>
          <w:ilvl w:val="0"/>
          <w:numId w:val="27"/>
        </w:numPr>
      </w:pPr>
      <w:r>
        <w:t xml:space="preserve"> Adanya </w:t>
      </w:r>
      <w:proofErr w:type="spellStart"/>
      <w:r>
        <w:t>pembagian</w:t>
      </w:r>
      <w:proofErr w:type="spellEnd"/>
      <w:r>
        <w:t xml:space="preserve"> </w:t>
      </w:r>
      <w:proofErr w:type="spellStart"/>
      <w:r>
        <w:t>kekuasaan</w:t>
      </w:r>
      <w:proofErr w:type="spellEnd"/>
      <w:r>
        <w:t>.</w:t>
      </w:r>
    </w:p>
    <w:p w14:paraId="6EB7AE28" w14:textId="7A2D0CC3" w:rsidR="00291FA7" w:rsidRDefault="00291FA7" w:rsidP="00A62CAD">
      <w:pPr>
        <w:pStyle w:val="ListParagraph"/>
        <w:numPr>
          <w:ilvl w:val="0"/>
          <w:numId w:val="27"/>
        </w:numPr>
      </w:pPr>
      <w:proofErr w:type="spellStart"/>
      <w:r>
        <w:t>Pemerintahan</w:t>
      </w:r>
      <w:proofErr w:type="spellEnd"/>
      <w:r>
        <w:t xml:space="preserve"> </w:t>
      </w:r>
      <w:proofErr w:type="spellStart"/>
      <w:r>
        <w:t>berdasarkan</w:t>
      </w:r>
      <w:proofErr w:type="spellEnd"/>
      <w:r>
        <w:t xml:space="preserve"> </w:t>
      </w:r>
      <w:proofErr w:type="spellStart"/>
      <w:r>
        <w:t>Undang-Undang</w:t>
      </w:r>
      <w:proofErr w:type="spellEnd"/>
      <w:r>
        <w:t>.</w:t>
      </w:r>
    </w:p>
    <w:p w14:paraId="626AB59A" w14:textId="10F4C358" w:rsidR="00291FA7" w:rsidRDefault="00291FA7" w:rsidP="00A62CAD">
      <w:pPr>
        <w:pStyle w:val="ListParagraph"/>
        <w:numPr>
          <w:ilvl w:val="0"/>
          <w:numId w:val="27"/>
        </w:numPr>
      </w:pPr>
      <w:proofErr w:type="spellStart"/>
      <w:r w:rsidRPr="00291FA7">
        <w:t>Peradilan</w:t>
      </w:r>
      <w:proofErr w:type="spellEnd"/>
      <w:r w:rsidRPr="00291FA7">
        <w:t xml:space="preserve"> tata </w:t>
      </w:r>
      <w:proofErr w:type="spellStart"/>
      <w:r w:rsidRPr="00291FA7">
        <w:t>usaha</w:t>
      </w:r>
      <w:proofErr w:type="spellEnd"/>
      <w:r w:rsidRPr="00291FA7">
        <w:t xml:space="preserve"> Negara.</w:t>
      </w:r>
    </w:p>
    <w:p w14:paraId="3E8C8A31" w14:textId="24CEDEC1" w:rsidR="00D3142A" w:rsidRDefault="00D62103" w:rsidP="00187026">
      <w:pPr>
        <w:ind w:firstLine="567"/>
      </w:pPr>
      <w:proofErr w:type="spellStart"/>
      <w:r>
        <w:t>Kemajuan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transportasi</w:t>
      </w:r>
      <w:proofErr w:type="spellEnd"/>
      <w:r>
        <w:t xml:space="preserve">, </w:t>
      </w:r>
      <w:proofErr w:type="spellStart"/>
      <w:r>
        <w:t>termasuk</w:t>
      </w:r>
      <w:proofErr w:type="spellEnd"/>
      <w:r>
        <w:t xml:space="preserve"> </w:t>
      </w:r>
      <w:proofErr w:type="spellStart"/>
      <w:r>
        <w:t>transportasi</w:t>
      </w:r>
      <w:proofErr w:type="spellEnd"/>
      <w:r>
        <w:t xml:space="preserve"> </w:t>
      </w:r>
      <w:proofErr w:type="spellStart"/>
      <w:r>
        <w:t>darat</w:t>
      </w:r>
      <w:proofErr w:type="spellEnd"/>
      <w:r>
        <w:t xml:space="preserve">, </w:t>
      </w:r>
      <w:proofErr w:type="spellStart"/>
      <w:r>
        <w:t>laut</w:t>
      </w:r>
      <w:proofErr w:type="spellEnd"/>
      <w:r>
        <w:t xml:space="preserve">, dan </w:t>
      </w:r>
      <w:proofErr w:type="spellStart"/>
      <w:r>
        <w:t>udara</w:t>
      </w:r>
      <w:proofErr w:type="spellEnd"/>
      <w:r>
        <w:t xml:space="preserve">, </w:t>
      </w:r>
      <w:proofErr w:type="spellStart"/>
      <w:r>
        <w:t>mengalami</w:t>
      </w:r>
      <w:proofErr w:type="spellEnd"/>
      <w:r>
        <w:t xml:space="preserve"> </w:t>
      </w:r>
      <w:proofErr w:type="spellStart"/>
      <w:r>
        <w:t>perkembangan</w:t>
      </w:r>
      <w:proofErr w:type="spellEnd"/>
      <w:r>
        <w:t xml:space="preserve"> </w:t>
      </w:r>
      <w:proofErr w:type="spellStart"/>
      <w:r>
        <w:t>pesat</w:t>
      </w:r>
      <w:proofErr w:type="spellEnd"/>
      <w:r>
        <w:t xml:space="preserve"> di Indonesia. </w:t>
      </w:r>
      <w:proofErr w:type="spellStart"/>
      <w:r>
        <w:t>Dengan</w:t>
      </w:r>
      <w:proofErr w:type="spellEnd"/>
      <w:r>
        <w:t xml:space="preserve"> </w:t>
      </w:r>
      <w:proofErr w:type="spellStart"/>
      <w:r>
        <w:t>luas</w:t>
      </w:r>
      <w:proofErr w:type="spellEnd"/>
      <w:r>
        <w:t xml:space="preserve"> wilayah Indonesia yang </w:t>
      </w:r>
      <w:proofErr w:type="spellStart"/>
      <w:r>
        <w:t>besar</w:t>
      </w:r>
      <w:proofErr w:type="spellEnd"/>
      <w:r>
        <w:t xml:space="preserve"> dan </w:t>
      </w:r>
      <w:proofErr w:type="spellStart"/>
      <w:r>
        <w:t>jumlah</w:t>
      </w:r>
      <w:proofErr w:type="spellEnd"/>
      <w:r>
        <w:t xml:space="preserve"> </w:t>
      </w:r>
      <w:proofErr w:type="spellStart"/>
      <w:r>
        <w:t>penduduk</w:t>
      </w:r>
      <w:proofErr w:type="spellEnd"/>
      <w:r>
        <w:t xml:space="preserve"> yang </w:t>
      </w:r>
      <w:proofErr w:type="spellStart"/>
      <w:r>
        <w:t>banyak</w:t>
      </w:r>
      <w:proofErr w:type="spellEnd"/>
      <w:r>
        <w:t xml:space="preserve">, </w:t>
      </w:r>
      <w:proofErr w:type="spellStart"/>
      <w:r>
        <w:t>transportasi</w:t>
      </w:r>
      <w:proofErr w:type="spellEnd"/>
      <w:r>
        <w:t xml:space="preserve"> </w:t>
      </w:r>
      <w:proofErr w:type="spellStart"/>
      <w:r>
        <w:t>menjadi</w:t>
      </w:r>
      <w:proofErr w:type="spellEnd"/>
      <w:r>
        <w:t xml:space="preserve"> sangat </w:t>
      </w:r>
      <w:proofErr w:type="spellStart"/>
      <w:r>
        <w:t>penting</w:t>
      </w:r>
      <w:proofErr w:type="spellEnd"/>
      <w:r>
        <w:t xml:space="preserve"> di negara </w:t>
      </w:r>
      <w:proofErr w:type="spellStart"/>
      <w:r>
        <w:t>ini</w:t>
      </w:r>
      <w:proofErr w:type="spellEnd"/>
      <w:r>
        <w:t xml:space="preserve">, </w:t>
      </w:r>
      <w:proofErr w:type="spellStart"/>
      <w:r>
        <w:t>karena</w:t>
      </w:r>
      <w:proofErr w:type="spellEnd"/>
      <w:r>
        <w:t xml:space="preserve"> </w:t>
      </w:r>
      <w:proofErr w:type="spellStart"/>
      <w:r>
        <w:t>hampir</w:t>
      </w:r>
      <w:proofErr w:type="spellEnd"/>
      <w:r>
        <w:t xml:space="preserve"> </w:t>
      </w:r>
      <w:proofErr w:type="spellStart"/>
      <w:r>
        <w:t>setiap</w:t>
      </w:r>
      <w:proofErr w:type="spellEnd"/>
      <w:r>
        <w:t xml:space="preserve"> orang </w:t>
      </w:r>
      <w:proofErr w:type="spellStart"/>
      <w:r>
        <w:t>memerlukan</w:t>
      </w:r>
      <w:proofErr w:type="spellEnd"/>
      <w:r>
        <w:t xml:space="preserve"> </w:t>
      </w:r>
      <w:proofErr w:type="spellStart"/>
      <w:r>
        <w:t>transportasi</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berbagai</w:t>
      </w:r>
      <w:proofErr w:type="spellEnd"/>
      <w:r>
        <w:t xml:space="preserve"> </w:t>
      </w:r>
      <w:proofErr w:type="spellStart"/>
      <w:r>
        <w:t>aktivitas</w:t>
      </w:r>
      <w:proofErr w:type="spellEnd"/>
      <w:r>
        <w:t xml:space="preserve"> </w:t>
      </w:r>
      <w:proofErr w:type="spellStart"/>
      <w:r>
        <w:t>mereka</w:t>
      </w:r>
      <w:proofErr w:type="spellEnd"/>
      <w:r>
        <w:t>.</w:t>
      </w:r>
      <w:r w:rsidR="00F41079">
        <w:rPr>
          <w:rStyle w:val="FootnoteReference"/>
        </w:rPr>
        <w:footnoteReference w:id="3"/>
      </w:r>
      <w:r>
        <w:t xml:space="preserve"> </w:t>
      </w:r>
      <w:proofErr w:type="spellStart"/>
      <w:r>
        <w:t>Dengan</w:t>
      </w:r>
      <w:proofErr w:type="spellEnd"/>
      <w:r>
        <w:t xml:space="preserve"> </w:t>
      </w:r>
      <w:proofErr w:type="spellStart"/>
      <w:r>
        <w:t>adanya</w:t>
      </w:r>
      <w:proofErr w:type="spellEnd"/>
      <w:r>
        <w:t xml:space="preserve"> </w:t>
      </w:r>
      <w:proofErr w:type="spellStart"/>
      <w:r>
        <w:t>transportasi</w:t>
      </w:r>
      <w:proofErr w:type="spellEnd"/>
      <w:r>
        <w:t xml:space="preserve"> </w:t>
      </w:r>
      <w:proofErr w:type="spellStart"/>
      <w:r>
        <w:t>mempermudah</w:t>
      </w:r>
      <w:proofErr w:type="spellEnd"/>
      <w:r>
        <w:t xml:space="preserve"> </w:t>
      </w:r>
      <w:proofErr w:type="spellStart"/>
      <w:r>
        <w:t>mobilitas</w:t>
      </w:r>
      <w:proofErr w:type="spellEnd"/>
      <w:r>
        <w:t xml:space="preserve"> </w:t>
      </w:r>
      <w:proofErr w:type="spellStart"/>
      <w:r>
        <w:t>masyarakat</w:t>
      </w:r>
      <w:proofErr w:type="spellEnd"/>
      <w:r>
        <w:t xml:space="preserve"> </w:t>
      </w:r>
      <w:proofErr w:type="spellStart"/>
      <w:r>
        <w:t>dari</w:t>
      </w:r>
      <w:proofErr w:type="spellEnd"/>
      <w:r>
        <w:t xml:space="preserve"> </w:t>
      </w:r>
      <w:proofErr w:type="spellStart"/>
      <w:r>
        <w:t>satu</w:t>
      </w:r>
      <w:proofErr w:type="spellEnd"/>
      <w:r>
        <w:t xml:space="preserve"> </w:t>
      </w:r>
      <w:proofErr w:type="spellStart"/>
      <w:r>
        <w:t>tempat</w:t>
      </w:r>
      <w:proofErr w:type="spellEnd"/>
      <w:r>
        <w:t xml:space="preserve"> </w:t>
      </w:r>
      <w:proofErr w:type="spellStart"/>
      <w:r>
        <w:t>ke</w:t>
      </w:r>
      <w:proofErr w:type="spellEnd"/>
      <w:r>
        <w:t xml:space="preserve"> </w:t>
      </w:r>
      <w:proofErr w:type="spellStart"/>
      <w:r>
        <w:t>tempat</w:t>
      </w:r>
      <w:proofErr w:type="spellEnd"/>
      <w:r>
        <w:t xml:space="preserve"> </w:t>
      </w:r>
      <w:proofErr w:type="spellStart"/>
      <w:r>
        <w:t>lainnya</w:t>
      </w:r>
      <w:proofErr w:type="spellEnd"/>
      <w:r>
        <w:t xml:space="preserve"> </w:t>
      </w:r>
      <w:proofErr w:type="spellStart"/>
      <w:r>
        <w:t>dengan</w:t>
      </w:r>
      <w:proofErr w:type="spellEnd"/>
      <w:r>
        <w:t xml:space="preserve"> </w:t>
      </w:r>
      <w:proofErr w:type="spellStart"/>
      <w:r>
        <w:t>mudah</w:t>
      </w:r>
      <w:proofErr w:type="spellEnd"/>
      <w:r>
        <w:t xml:space="preserve"> dan </w:t>
      </w:r>
      <w:proofErr w:type="spellStart"/>
      <w:r>
        <w:t>cepat</w:t>
      </w:r>
      <w:proofErr w:type="spellEnd"/>
      <w:r>
        <w:t xml:space="preserve">. </w:t>
      </w:r>
      <w:proofErr w:type="spellStart"/>
      <w:r>
        <w:t>Transportasi</w:t>
      </w:r>
      <w:proofErr w:type="spellEnd"/>
      <w:r>
        <w:t xml:space="preserve"> yang </w:t>
      </w:r>
      <w:proofErr w:type="spellStart"/>
      <w:r>
        <w:t>banyak</w:t>
      </w:r>
      <w:proofErr w:type="spellEnd"/>
      <w:r>
        <w:t xml:space="preserve"> </w:t>
      </w:r>
      <w:proofErr w:type="spellStart"/>
      <w:r>
        <w:t>digunakan</w:t>
      </w:r>
      <w:proofErr w:type="spellEnd"/>
      <w:r>
        <w:t xml:space="preserve"> di Indonesia </w:t>
      </w:r>
      <w:proofErr w:type="spellStart"/>
      <w:r>
        <w:t>adalah</w:t>
      </w:r>
      <w:proofErr w:type="spellEnd"/>
      <w:r>
        <w:t xml:space="preserve"> </w:t>
      </w:r>
      <w:proofErr w:type="spellStart"/>
      <w:r>
        <w:t>kendaraan</w:t>
      </w:r>
      <w:proofErr w:type="spellEnd"/>
      <w:r>
        <w:t xml:space="preserve"> </w:t>
      </w:r>
      <w:proofErr w:type="spellStart"/>
      <w:r>
        <w:t>bermotor</w:t>
      </w:r>
      <w:proofErr w:type="spellEnd"/>
      <w:r w:rsidR="00F41079">
        <w:t>.</w:t>
      </w:r>
    </w:p>
    <w:p w14:paraId="0817448B" w14:textId="55C8F595" w:rsidR="00D62103" w:rsidRDefault="00D62103" w:rsidP="007C2B57">
      <w:pPr>
        <w:ind w:firstLine="567"/>
      </w:pPr>
      <w:proofErr w:type="spellStart"/>
      <w:r>
        <w:t>seiring</w:t>
      </w:r>
      <w:proofErr w:type="spellEnd"/>
      <w:r>
        <w:t xml:space="preserve"> </w:t>
      </w:r>
      <w:proofErr w:type="spellStart"/>
      <w:r>
        <w:t>berjalannya</w:t>
      </w:r>
      <w:proofErr w:type="spellEnd"/>
      <w:r>
        <w:t xml:space="preserve"> </w:t>
      </w:r>
      <w:proofErr w:type="spellStart"/>
      <w:r>
        <w:t>waktu</w:t>
      </w:r>
      <w:proofErr w:type="spellEnd"/>
      <w:r>
        <w:t xml:space="preserve">, </w:t>
      </w:r>
      <w:proofErr w:type="spellStart"/>
      <w:r>
        <w:t>kemajuan</w:t>
      </w:r>
      <w:proofErr w:type="spellEnd"/>
      <w:r>
        <w:t xml:space="preserve"> </w:t>
      </w:r>
      <w:proofErr w:type="spellStart"/>
      <w:r>
        <w:t>transportasi</w:t>
      </w:r>
      <w:proofErr w:type="spellEnd"/>
      <w:r>
        <w:t xml:space="preserve"> juga </w:t>
      </w:r>
      <w:proofErr w:type="spellStart"/>
      <w:r>
        <w:t>menimbulkan</w:t>
      </w:r>
      <w:proofErr w:type="spellEnd"/>
      <w:r>
        <w:t xml:space="preserve"> </w:t>
      </w:r>
      <w:proofErr w:type="spellStart"/>
      <w:r>
        <w:t>masalah</w:t>
      </w:r>
      <w:proofErr w:type="spellEnd"/>
      <w:r>
        <w:t xml:space="preserve"> </w:t>
      </w:r>
      <w:proofErr w:type="spellStart"/>
      <w:r>
        <w:t>serius</w:t>
      </w:r>
      <w:proofErr w:type="spellEnd"/>
      <w:r>
        <w:t xml:space="preserve">, </w:t>
      </w:r>
      <w:proofErr w:type="spellStart"/>
      <w:r>
        <w:t>seperti</w:t>
      </w:r>
      <w:proofErr w:type="spellEnd"/>
      <w:r>
        <w:t xml:space="preserve"> </w:t>
      </w:r>
      <w:proofErr w:type="spellStart"/>
      <w:r>
        <w:t>kemacetan</w:t>
      </w:r>
      <w:proofErr w:type="spellEnd"/>
      <w:r>
        <w:t xml:space="preserve"> yang </w:t>
      </w:r>
      <w:proofErr w:type="spellStart"/>
      <w:r>
        <w:t>semakin</w:t>
      </w:r>
      <w:proofErr w:type="spellEnd"/>
      <w:r>
        <w:t xml:space="preserve"> </w:t>
      </w:r>
      <w:proofErr w:type="spellStart"/>
      <w:r>
        <w:t>parah</w:t>
      </w:r>
      <w:proofErr w:type="spellEnd"/>
      <w:r>
        <w:t xml:space="preserve">, </w:t>
      </w:r>
      <w:proofErr w:type="spellStart"/>
      <w:r>
        <w:t>peningkatan</w:t>
      </w:r>
      <w:proofErr w:type="spellEnd"/>
      <w:r>
        <w:t xml:space="preserve"> </w:t>
      </w:r>
      <w:proofErr w:type="spellStart"/>
      <w:r>
        <w:t>angka</w:t>
      </w:r>
      <w:proofErr w:type="spellEnd"/>
      <w:r>
        <w:t xml:space="preserve"> </w:t>
      </w:r>
      <w:proofErr w:type="spellStart"/>
      <w:r>
        <w:t>kecelakaan</w:t>
      </w:r>
      <w:proofErr w:type="spellEnd"/>
      <w:r>
        <w:t xml:space="preserve">, dan </w:t>
      </w:r>
      <w:proofErr w:type="spellStart"/>
      <w:r>
        <w:t>fenomena</w:t>
      </w:r>
      <w:proofErr w:type="spellEnd"/>
      <w:r>
        <w:t xml:space="preserve"> yang </w:t>
      </w:r>
      <w:proofErr w:type="spellStart"/>
      <w:r>
        <w:t>marak</w:t>
      </w:r>
      <w:proofErr w:type="spellEnd"/>
      <w:r>
        <w:t xml:space="preserve"> </w:t>
      </w:r>
      <w:proofErr w:type="spellStart"/>
      <w:r>
        <w:t>terjadi</w:t>
      </w:r>
      <w:proofErr w:type="spellEnd"/>
      <w:r>
        <w:t xml:space="preserve"> di </w:t>
      </w:r>
      <w:proofErr w:type="spellStart"/>
      <w:r>
        <w:t>tengah</w:t>
      </w:r>
      <w:proofErr w:type="spellEnd"/>
      <w:r>
        <w:t xml:space="preserve"> </w:t>
      </w:r>
      <w:proofErr w:type="spellStart"/>
      <w:r>
        <w:t>masyarakat</w:t>
      </w:r>
      <w:proofErr w:type="spellEnd"/>
      <w:r>
        <w:t xml:space="preserve">, </w:t>
      </w:r>
      <w:proofErr w:type="spellStart"/>
      <w:r>
        <w:t>seperti</w:t>
      </w:r>
      <w:proofErr w:type="spellEnd"/>
      <w:r>
        <w:t xml:space="preserve"> </w:t>
      </w:r>
      <w:proofErr w:type="spellStart"/>
      <w:r>
        <w:t>banyaknya</w:t>
      </w:r>
      <w:proofErr w:type="spellEnd"/>
      <w:r>
        <w:t xml:space="preserve"> </w:t>
      </w:r>
      <w:proofErr w:type="spellStart"/>
      <w:r>
        <w:t>pemilik</w:t>
      </w:r>
      <w:proofErr w:type="spellEnd"/>
      <w:r>
        <w:t xml:space="preserve"> </w:t>
      </w:r>
      <w:proofErr w:type="spellStart"/>
      <w:r>
        <w:t>sepeda</w:t>
      </w:r>
      <w:proofErr w:type="spellEnd"/>
      <w:r>
        <w:t xml:space="preserve"> motor yang </w:t>
      </w:r>
      <w:proofErr w:type="spellStart"/>
      <w:r>
        <w:t>melakukan</w:t>
      </w:r>
      <w:proofErr w:type="spellEnd"/>
      <w:r>
        <w:t xml:space="preserve"> </w:t>
      </w:r>
      <w:proofErr w:type="spellStart"/>
      <w:r>
        <w:t>modifikasi</w:t>
      </w:r>
      <w:proofErr w:type="spellEnd"/>
      <w:r>
        <w:t xml:space="preserve">. </w:t>
      </w:r>
      <w:proofErr w:type="spellStart"/>
      <w:r>
        <w:t>Modifikasi</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kehidupan</w:t>
      </w:r>
      <w:proofErr w:type="spellEnd"/>
      <w:r>
        <w:t xml:space="preserve"> </w:t>
      </w:r>
      <w:proofErr w:type="spellStart"/>
      <w:r>
        <w:t>masyarakat</w:t>
      </w:r>
      <w:proofErr w:type="spellEnd"/>
      <w:r>
        <w:t xml:space="preserve">, dan salah </w:t>
      </w:r>
      <w:proofErr w:type="spellStart"/>
      <w:r>
        <w:t>satu</w:t>
      </w:r>
      <w:proofErr w:type="spellEnd"/>
      <w:r>
        <w:t xml:space="preserve"> </w:t>
      </w:r>
      <w:proofErr w:type="spellStart"/>
      <w:r>
        <w:t>komponen</w:t>
      </w:r>
      <w:proofErr w:type="spellEnd"/>
      <w:r>
        <w:t xml:space="preserve"> yang </w:t>
      </w:r>
      <w:proofErr w:type="spellStart"/>
      <w:r>
        <w:lastRenderedPageBreak/>
        <w:t>sering</w:t>
      </w:r>
      <w:proofErr w:type="spellEnd"/>
      <w:r>
        <w:t xml:space="preserve"> </w:t>
      </w:r>
      <w:proofErr w:type="spellStart"/>
      <w:r>
        <w:t>dimodifikasi</w:t>
      </w:r>
      <w:proofErr w:type="spellEnd"/>
      <w:r>
        <w:t xml:space="preserve"> </w:t>
      </w:r>
      <w:proofErr w:type="spellStart"/>
      <w:r>
        <w:t>adalah</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pabrikan</w:t>
      </w:r>
      <w:proofErr w:type="spellEnd"/>
      <w:r>
        <w:t xml:space="preserve"> yang </w:t>
      </w:r>
      <w:proofErr w:type="spellStart"/>
      <w:r>
        <w:t>diganti</w:t>
      </w:r>
      <w:proofErr w:type="spellEnd"/>
      <w:r>
        <w:t xml:space="preserve"> </w:t>
      </w:r>
      <w:proofErr w:type="spellStart"/>
      <w:r>
        <w:t>dengan</w:t>
      </w:r>
      <w:proofErr w:type="spellEnd"/>
      <w:r>
        <w:t xml:space="preserve"> </w:t>
      </w:r>
      <w:proofErr w:type="spellStart"/>
      <w:r>
        <w:t>knalpot</w:t>
      </w:r>
      <w:proofErr w:type="spellEnd"/>
      <w:r>
        <w:t xml:space="preserve"> non</w:t>
      </w:r>
      <w:r w:rsidR="005E6D2C">
        <w:t xml:space="preserve"> </w:t>
      </w:r>
      <w:proofErr w:type="spellStart"/>
      <w:r>
        <w:t>standar</w:t>
      </w:r>
      <w:proofErr w:type="spellEnd"/>
      <w:r>
        <w:t xml:space="preserve"> yang </w:t>
      </w:r>
      <w:proofErr w:type="spellStart"/>
      <w:r>
        <w:t>menghasilkan</w:t>
      </w:r>
      <w:proofErr w:type="spellEnd"/>
      <w:r>
        <w:t xml:space="preserve"> </w:t>
      </w:r>
      <w:proofErr w:type="spellStart"/>
      <w:r>
        <w:t>suara</w:t>
      </w:r>
      <w:proofErr w:type="spellEnd"/>
      <w:r>
        <w:t xml:space="preserve"> </w:t>
      </w:r>
      <w:proofErr w:type="spellStart"/>
      <w:r>
        <w:t>bising</w:t>
      </w:r>
      <w:proofErr w:type="spellEnd"/>
      <w:r>
        <w:t xml:space="preserve"> </w:t>
      </w:r>
      <w:proofErr w:type="spellStart"/>
      <w:r>
        <w:t>melebihi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Alasan </w:t>
      </w:r>
      <w:proofErr w:type="spellStart"/>
      <w:r>
        <w:t>pelanggaran</w:t>
      </w:r>
      <w:proofErr w:type="spellEnd"/>
      <w:r>
        <w:t xml:space="preserve"> </w:t>
      </w:r>
      <w:proofErr w:type="spellStart"/>
      <w:r>
        <w:t>penggunaan</w:t>
      </w:r>
      <w:proofErr w:type="spellEnd"/>
      <w:r>
        <w:t xml:space="preserve"> </w:t>
      </w:r>
      <w:proofErr w:type="spellStart"/>
      <w:r>
        <w:t>knalpot</w:t>
      </w:r>
      <w:proofErr w:type="spellEnd"/>
      <w:r>
        <w:t xml:space="preserve"> </w:t>
      </w:r>
      <w:r w:rsidRPr="00A63797">
        <w:rPr>
          <w:i/>
          <w:iCs/>
        </w:rPr>
        <w:t>racing</w:t>
      </w:r>
      <w:r>
        <w:t xml:space="preserve"> pada </w:t>
      </w:r>
      <w:proofErr w:type="spellStart"/>
      <w:r>
        <w:t>kendaraan</w:t>
      </w:r>
      <w:proofErr w:type="spellEnd"/>
      <w:r>
        <w:t xml:space="preserve"> </w:t>
      </w:r>
      <w:proofErr w:type="spellStart"/>
      <w:r>
        <w:t>pribadi</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kebanyakan</w:t>
      </w:r>
      <w:proofErr w:type="spellEnd"/>
      <w:r>
        <w:t xml:space="preserve"> </w:t>
      </w:r>
      <w:proofErr w:type="spellStart"/>
      <w:r>
        <w:t>pengendara</w:t>
      </w:r>
      <w:proofErr w:type="spellEnd"/>
      <w:r>
        <w:t xml:space="preserve"> </w:t>
      </w:r>
      <w:proofErr w:type="spellStart"/>
      <w:r>
        <w:t>merasa</w:t>
      </w:r>
      <w:proofErr w:type="spellEnd"/>
      <w:r>
        <w:t xml:space="preserve"> </w:t>
      </w:r>
      <w:proofErr w:type="spellStart"/>
      <w:r>
        <w:t>memiliki</w:t>
      </w:r>
      <w:proofErr w:type="spellEnd"/>
      <w:r>
        <w:t xml:space="preserve"> </w:t>
      </w:r>
      <w:proofErr w:type="spellStart"/>
      <w:r>
        <w:t>kebebasan</w:t>
      </w:r>
      <w:proofErr w:type="spellEnd"/>
      <w:r>
        <w:t xml:space="preserve"> </w:t>
      </w:r>
      <w:proofErr w:type="spellStart"/>
      <w:r>
        <w:t>lebih</w:t>
      </w:r>
      <w:proofErr w:type="spellEnd"/>
      <w:r>
        <w:t xml:space="preserve"> di </w:t>
      </w:r>
      <w:proofErr w:type="spellStart"/>
      <w:r>
        <w:t>jalan</w:t>
      </w:r>
      <w:proofErr w:type="spellEnd"/>
      <w:r>
        <w:t xml:space="preserve"> </w:t>
      </w:r>
      <w:proofErr w:type="spellStart"/>
      <w:r>
        <w:t>raya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mereka</w:t>
      </w:r>
      <w:proofErr w:type="spellEnd"/>
      <w:r>
        <w:t xml:space="preserve"> juga </w:t>
      </w:r>
      <w:proofErr w:type="spellStart"/>
      <w:r>
        <w:t>menganggapnya</w:t>
      </w:r>
      <w:proofErr w:type="spellEnd"/>
      <w:r>
        <w:t xml:space="preserve"> </w:t>
      </w:r>
      <w:proofErr w:type="spellStart"/>
      <w:r>
        <w:t>sebagai</w:t>
      </w:r>
      <w:proofErr w:type="spellEnd"/>
      <w:r>
        <w:t xml:space="preserve"> </w:t>
      </w:r>
      <w:proofErr w:type="spellStart"/>
      <w:r>
        <w:t>modifikasi</w:t>
      </w:r>
      <w:proofErr w:type="spellEnd"/>
      <w:r>
        <w:t xml:space="preserve"> </w:t>
      </w:r>
      <w:proofErr w:type="spellStart"/>
      <w:r>
        <w:t>gaya</w:t>
      </w:r>
      <w:proofErr w:type="spellEnd"/>
      <w:r>
        <w:t xml:space="preserve"> pada </w:t>
      </w:r>
      <w:proofErr w:type="spellStart"/>
      <w:r>
        <w:t>kendaraan</w:t>
      </w:r>
      <w:proofErr w:type="spellEnd"/>
      <w:r>
        <w:t xml:space="preserve"> </w:t>
      </w:r>
      <w:proofErr w:type="spellStart"/>
      <w:r>
        <w:t>pribadi</w:t>
      </w:r>
      <w:proofErr w:type="spellEnd"/>
      <w:r>
        <w:t xml:space="preserve"> </w:t>
      </w:r>
      <w:proofErr w:type="spellStart"/>
      <w:r>
        <w:t>mereka</w:t>
      </w:r>
      <w:proofErr w:type="spellEnd"/>
      <w:r>
        <w:t>.</w:t>
      </w:r>
      <w:r w:rsidR="00F41079">
        <w:rPr>
          <w:rStyle w:val="FootnoteReference"/>
        </w:rPr>
        <w:footnoteReference w:id="4"/>
      </w:r>
      <w:r>
        <w:t xml:space="preserve"> Pada </w:t>
      </w:r>
      <w:proofErr w:type="spellStart"/>
      <w:r>
        <w:t>kenyataannya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mengerti</w:t>
      </w:r>
      <w:proofErr w:type="spellEnd"/>
      <w:r>
        <w:t xml:space="preserve"> </w:t>
      </w:r>
      <w:proofErr w:type="spellStart"/>
      <w:r>
        <w:t>mengenai</w:t>
      </w:r>
      <w:proofErr w:type="spellEnd"/>
      <w:r>
        <w:t xml:space="preserve"> </w:t>
      </w:r>
      <w:proofErr w:type="spellStart"/>
      <w:r>
        <w:t>aturan</w:t>
      </w:r>
      <w:proofErr w:type="spellEnd"/>
      <w:r>
        <w:t xml:space="preserve"> </w:t>
      </w:r>
      <w:proofErr w:type="spellStart"/>
      <w:r>
        <w:t>penggunaan</w:t>
      </w:r>
      <w:proofErr w:type="spellEnd"/>
      <w:r>
        <w:t xml:space="preserve"> </w:t>
      </w:r>
      <w:proofErr w:type="spellStart"/>
      <w:r>
        <w:t>knalpot</w:t>
      </w:r>
      <w:proofErr w:type="spellEnd"/>
      <w:r w:rsidRPr="00A63797">
        <w:rPr>
          <w:i/>
          <w:iCs/>
        </w:rPr>
        <w:t xml:space="preserve"> racing</w:t>
      </w:r>
      <w:r>
        <w:t xml:space="preserve"> </w:t>
      </w:r>
      <w:proofErr w:type="spellStart"/>
      <w:r>
        <w:t>ini</w:t>
      </w:r>
      <w:proofErr w:type="spellEnd"/>
      <w:r>
        <w:t xml:space="preserve"> </w:t>
      </w:r>
      <w:proofErr w:type="spellStart"/>
      <w:r>
        <w:t>terlebih</w:t>
      </w:r>
      <w:proofErr w:type="spellEnd"/>
      <w:r>
        <w:t xml:space="preserve"> </w:t>
      </w:r>
      <w:proofErr w:type="spellStart"/>
      <w:r>
        <w:t>lagi</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awam</w:t>
      </w:r>
      <w:proofErr w:type="spellEnd"/>
      <w:r>
        <w:t xml:space="preserve">, </w:t>
      </w:r>
      <w:proofErr w:type="spellStart"/>
      <w:r>
        <w:t>mereka</w:t>
      </w:r>
      <w:proofErr w:type="spellEnd"/>
      <w:r>
        <w:t xml:space="preserve"> </w:t>
      </w:r>
      <w:proofErr w:type="spellStart"/>
      <w:r>
        <w:t>hanya</w:t>
      </w:r>
      <w:proofErr w:type="spellEnd"/>
      <w:r>
        <w:t xml:space="preserve"> </w:t>
      </w:r>
      <w:proofErr w:type="spellStart"/>
      <w:r>
        <w:t>berpikir</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knalpot</w:t>
      </w:r>
      <w:proofErr w:type="spellEnd"/>
      <w:r>
        <w:t xml:space="preserve"> </w:t>
      </w:r>
      <w:r w:rsidRPr="00A63797">
        <w:rPr>
          <w:i/>
          <w:iCs/>
        </w:rPr>
        <w:t>racing</w:t>
      </w:r>
      <w:r>
        <w:t xml:space="preserve"> </w:t>
      </w:r>
      <w:proofErr w:type="spellStart"/>
      <w:r>
        <w:t>ini</w:t>
      </w:r>
      <w:proofErr w:type="spellEnd"/>
      <w:r>
        <w:t xml:space="preserve"> </w:t>
      </w:r>
      <w:proofErr w:type="spellStart"/>
      <w:r>
        <w:t>bisa</w:t>
      </w:r>
      <w:proofErr w:type="spellEnd"/>
      <w:r>
        <w:t xml:space="preserve"> </w:t>
      </w:r>
      <w:proofErr w:type="spellStart"/>
      <w:r>
        <w:t>tampil</w:t>
      </w:r>
      <w:proofErr w:type="spellEnd"/>
      <w:r>
        <w:t xml:space="preserve"> </w:t>
      </w:r>
      <w:proofErr w:type="spellStart"/>
      <w:r>
        <w:t>modis</w:t>
      </w:r>
      <w:proofErr w:type="spellEnd"/>
      <w:r>
        <w:t xml:space="preserve"> di </w:t>
      </w:r>
      <w:proofErr w:type="spellStart"/>
      <w:r>
        <w:t>jalan</w:t>
      </w:r>
      <w:proofErr w:type="spellEnd"/>
      <w:r>
        <w:t xml:space="preserve"> </w:t>
      </w:r>
      <w:proofErr w:type="spellStart"/>
      <w:r>
        <w:t>raya</w:t>
      </w:r>
      <w:proofErr w:type="spellEnd"/>
      <w:r>
        <w:t xml:space="preserve"> dan </w:t>
      </w:r>
      <w:proofErr w:type="spellStart"/>
      <w:r>
        <w:t>semua</w:t>
      </w:r>
      <w:proofErr w:type="spellEnd"/>
      <w:r>
        <w:t xml:space="preserve"> </w:t>
      </w:r>
      <w:proofErr w:type="spellStart"/>
      <w:r>
        <w:t>jenis</w:t>
      </w:r>
      <w:proofErr w:type="spellEnd"/>
      <w:r>
        <w:t xml:space="preserve"> </w:t>
      </w:r>
      <w:proofErr w:type="spellStart"/>
      <w:r>
        <w:t>kendaraan</w:t>
      </w:r>
      <w:proofErr w:type="spellEnd"/>
      <w:r>
        <w:t xml:space="preserve"> </w:t>
      </w:r>
      <w:proofErr w:type="spellStart"/>
      <w:r>
        <w:t>bisa</w:t>
      </w:r>
      <w:proofErr w:type="spellEnd"/>
      <w:r>
        <w:t xml:space="preserve"> </w:t>
      </w:r>
      <w:proofErr w:type="spellStart"/>
      <w:r>
        <w:t>menggunakannya</w:t>
      </w:r>
      <w:proofErr w:type="spellEnd"/>
      <w:r>
        <w:t xml:space="preserve">, </w:t>
      </w:r>
      <w:proofErr w:type="spellStart"/>
      <w:r>
        <w:t>namun</w:t>
      </w:r>
      <w:proofErr w:type="spellEnd"/>
      <w:r>
        <w:t xml:space="preserve"> </w:t>
      </w:r>
      <w:proofErr w:type="spellStart"/>
      <w:r>
        <w:t>bagi</w:t>
      </w:r>
      <w:proofErr w:type="spellEnd"/>
      <w:r>
        <w:t xml:space="preserve"> orang yang </w:t>
      </w:r>
      <w:proofErr w:type="spellStart"/>
      <w:r>
        <w:t>mengerti</w:t>
      </w:r>
      <w:proofErr w:type="spellEnd"/>
      <w:r>
        <w:t xml:space="preserve"> </w:t>
      </w:r>
      <w:proofErr w:type="spellStart"/>
      <w:r>
        <w:t>tentang</w:t>
      </w:r>
      <w:proofErr w:type="spellEnd"/>
      <w:r>
        <w:t xml:space="preserve"> </w:t>
      </w:r>
      <w:proofErr w:type="spellStart"/>
      <w:r>
        <w:t>penggunaan</w:t>
      </w:r>
      <w:proofErr w:type="spellEnd"/>
      <w:r>
        <w:t xml:space="preserve"> </w:t>
      </w:r>
      <w:proofErr w:type="spellStart"/>
      <w:r>
        <w:t>knalpot</w:t>
      </w:r>
      <w:proofErr w:type="spellEnd"/>
      <w:r>
        <w:t xml:space="preserve"> </w:t>
      </w:r>
      <w:r w:rsidRPr="00A63797">
        <w:rPr>
          <w:i/>
          <w:iCs/>
        </w:rPr>
        <w:t>racing</w:t>
      </w:r>
      <w:r>
        <w:t xml:space="preserve"> </w:t>
      </w:r>
      <w:proofErr w:type="spellStart"/>
      <w:r>
        <w:t>dengan</w:t>
      </w:r>
      <w:proofErr w:type="spellEnd"/>
      <w:r>
        <w:t xml:space="preserve"> </w:t>
      </w:r>
      <w:proofErr w:type="spellStart"/>
      <w:r>
        <w:t>suara</w:t>
      </w:r>
      <w:proofErr w:type="spellEnd"/>
      <w:r>
        <w:t xml:space="preserve"> yang </w:t>
      </w:r>
      <w:proofErr w:type="spellStart"/>
      <w:r>
        <w:t>melebihi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ini</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permasalahan</w:t>
      </w:r>
      <w:proofErr w:type="spellEnd"/>
      <w:r>
        <w:t xml:space="preserve"> </w:t>
      </w:r>
      <w:proofErr w:type="spellStart"/>
      <w:r>
        <w:t>bagi</w:t>
      </w:r>
      <w:proofErr w:type="spellEnd"/>
      <w:r>
        <w:t xml:space="preserve"> </w:t>
      </w:r>
      <w:proofErr w:type="spellStart"/>
      <w:r>
        <w:t>mereka</w:t>
      </w:r>
      <w:proofErr w:type="spellEnd"/>
      <w:r>
        <w:t>.</w:t>
      </w:r>
    </w:p>
    <w:p w14:paraId="79171835" w14:textId="69BFB3C1" w:rsidR="002E21BE" w:rsidRPr="00C1464A" w:rsidRDefault="00711EFA" w:rsidP="007C2B57">
      <w:pPr>
        <w:ind w:firstLine="567"/>
        <w:rPr>
          <w:rFonts w:cs="Tahoma"/>
        </w:rPr>
      </w:pPr>
      <w:r>
        <w:rPr>
          <w:rFonts w:cs="Tahoma"/>
        </w:rPr>
        <w:t>P</w:t>
      </w:r>
      <w:r w:rsidR="00E020FE">
        <w:rPr>
          <w:rFonts w:cs="Tahoma"/>
        </w:rPr>
        <w:t xml:space="preserve">ada </w:t>
      </w:r>
      <w:proofErr w:type="spellStart"/>
      <w:r w:rsidR="00E020FE">
        <w:rPr>
          <w:rFonts w:cs="Tahoma"/>
        </w:rPr>
        <w:t>umumnya</w:t>
      </w:r>
      <w:proofErr w:type="spellEnd"/>
      <w:r w:rsidR="00E020FE">
        <w:rPr>
          <w:rFonts w:cs="Tahoma"/>
        </w:rPr>
        <w:t xml:space="preserve">, </w:t>
      </w:r>
      <w:proofErr w:type="spellStart"/>
      <w:r w:rsidR="002E21BE" w:rsidRPr="00C1464A">
        <w:rPr>
          <w:rFonts w:cs="Tahoma"/>
        </w:rPr>
        <w:t>hukum</w:t>
      </w:r>
      <w:proofErr w:type="spellEnd"/>
      <w:r>
        <w:rPr>
          <w:rFonts w:cs="Tahoma"/>
        </w:rPr>
        <w:t xml:space="preserve"> </w:t>
      </w:r>
      <w:proofErr w:type="spellStart"/>
      <w:r>
        <w:rPr>
          <w:rFonts w:cs="Tahoma"/>
        </w:rPr>
        <w:t>dimasyarakat</w:t>
      </w:r>
      <w:proofErr w:type="spellEnd"/>
      <w:r w:rsidR="002E21BE" w:rsidRPr="00C1464A">
        <w:rPr>
          <w:rFonts w:cs="Tahoma"/>
        </w:rPr>
        <w:t xml:space="preserve"> </w:t>
      </w:r>
      <w:proofErr w:type="spellStart"/>
      <w:r w:rsidR="002E21BE" w:rsidRPr="00C1464A">
        <w:rPr>
          <w:rFonts w:cs="Tahoma"/>
        </w:rPr>
        <w:t>menjadi</w:t>
      </w:r>
      <w:proofErr w:type="spellEnd"/>
      <w:r w:rsidR="002E21BE" w:rsidRPr="00C1464A">
        <w:rPr>
          <w:rFonts w:cs="Tahoma"/>
        </w:rPr>
        <w:t xml:space="preserve"> </w:t>
      </w:r>
      <w:proofErr w:type="spellStart"/>
      <w:r w:rsidR="002E21BE" w:rsidRPr="00C1464A">
        <w:rPr>
          <w:rFonts w:cs="Tahoma"/>
        </w:rPr>
        <w:t>pedoman</w:t>
      </w:r>
      <w:proofErr w:type="spellEnd"/>
      <w:r w:rsidR="002E21BE" w:rsidRPr="00C1464A">
        <w:rPr>
          <w:rFonts w:cs="Tahoma"/>
        </w:rPr>
        <w:t xml:space="preserve"> yang </w:t>
      </w:r>
      <w:proofErr w:type="spellStart"/>
      <w:r w:rsidR="002E21BE" w:rsidRPr="00C1464A">
        <w:rPr>
          <w:rFonts w:cs="Tahoma"/>
        </w:rPr>
        <w:t>mengatur</w:t>
      </w:r>
      <w:proofErr w:type="spellEnd"/>
      <w:r w:rsidR="002E21BE" w:rsidRPr="00C1464A">
        <w:rPr>
          <w:rFonts w:cs="Tahoma"/>
        </w:rPr>
        <w:t xml:space="preserve"> </w:t>
      </w:r>
      <w:proofErr w:type="spellStart"/>
      <w:r w:rsidR="002E21BE" w:rsidRPr="00C1464A">
        <w:rPr>
          <w:rFonts w:cs="Tahoma"/>
        </w:rPr>
        <w:t>segala</w:t>
      </w:r>
      <w:proofErr w:type="spellEnd"/>
      <w:r w:rsidR="002E21BE" w:rsidRPr="00C1464A">
        <w:rPr>
          <w:rFonts w:cs="Tahoma"/>
        </w:rPr>
        <w:t xml:space="preserve"> </w:t>
      </w:r>
      <w:proofErr w:type="spellStart"/>
      <w:r w:rsidR="002E21BE" w:rsidRPr="00C1464A">
        <w:rPr>
          <w:rFonts w:cs="Tahoma"/>
        </w:rPr>
        <w:t>aktivitas</w:t>
      </w:r>
      <w:proofErr w:type="spellEnd"/>
      <w:r w:rsidR="002E21BE" w:rsidRPr="00C1464A">
        <w:rPr>
          <w:rFonts w:cs="Tahoma"/>
        </w:rPr>
        <w:t xml:space="preserve"> </w:t>
      </w:r>
      <w:proofErr w:type="spellStart"/>
      <w:r w:rsidR="002E21BE" w:rsidRPr="00C1464A">
        <w:rPr>
          <w:rFonts w:cs="Tahoma"/>
        </w:rPr>
        <w:t>kehidupan</w:t>
      </w:r>
      <w:proofErr w:type="spellEnd"/>
      <w:r w:rsidR="002E21BE" w:rsidRPr="00C1464A">
        <w:rPr>
          <w:rFonts w:cs="Tahoma"/>
        </w:rPr>
        <w:t xml:space="preserve"> </w:t>
      </w:r>
      <w:proofErr w:type="spellStart"/>
      <w:r w:rsidR="002E21BE" w:rsidRPr="00C1464A">
        <w:rPr>
          <w:rFonts w:cs="Tahoma"/>
        </w:rPr>
        <w:t>manusia</w:t>
      </w:r>
      <w:proofErr w:type="spellEnd"/>
      <w:r w:rsidR="002E21BE" w:rsidRPr="00C1464A">
        <w:rPr>
          <w:rFonts w:cs="Tahoma"/>
        </w:rPr>
        <w:t xml:space="preserve"> agar </w:t>
      </w:r>
      <w:proofErr w:type="spellStart"/>
      <w:r w:rsidR="002E21BE" w:rsidRPr="00C1464A">
        <w:rPr>
          <w:rFonts w:cs="Tahoma"/>
        </w:rPr>
        <w:t>terjadi</w:t>
      </w:r>
      <w:proofErr w:type="spellEnd"/>
      <w:r w:rsidR="002E21BE" w:rsidRPr="00C1464A">
        <w:rPr>
          <w:rFonts w:cs="Tahoma"/>
        </w:rPr>
        <w:t xml:space="preserve"> </w:t>
      </w:r>
      <w:proofErr w:type="spellStart"/>
      <w:r w:rsidR="002E21BE" w:rsidRPr="00C1464A">
        <w:rPr>
          <w:rFonts w:cs="Tahoma"/>
        </w:rPr>
        <w:t>kedisiplinan</w:t>
      </w:r>
      <w:proofErr w:type="spellEnd"/>
      <w:r w:rsidR="001C2F08">
        <w:rPr>
          <w:rFonts w:cs="Tahoma"/>
        </w:rPr>
        <w:t xml:space="preserve">, </w:t>
      </w:r>
      <w:proofErr w:type="spellStart"/>
      <w:r w:rsidR="00822884" w:rsidRPr="00C1464A">
        <w:rPr>
          <w:rFonts w:cs="Tahoma"/>
        </w:rPr>
        <w:t>ketertiban</w:t>
      </w:r>
      <w:proofErr w:type="spellEnd"/>
      <w:r w:rsidR="00822884" w:rsidRPr="00C1464A">
        <w:rPr>
          <w:rFonts w:cs="Tahoma"/>
        </w:rPr>
        <w:t xml:space="preserve">, </w:t>
      </w:r>
      <w:proofErr w:type="spellStart"/>
      <w:r w:rsidR="00822884" w:rsidRPr="00C1464A">
        <w:rPr>
          <w:rFonts w:cs="Tahoma"/>
        </w:rPr>
        <w:t>keamanaan</w:t>
      </w:r>
      <w:proofErr w:type="spellEnd"/>
      <w:r w:rsidR="00822884" w:rsidRPr="00C1464A">
        <w:rPr>
          <w:rFonts w:cs="Tahoma"/>
        </w:rPr>
        <w:t xml:space="preserve"> </w:t>
      </w:r>
      <w:r w:rsidR="002E21BE" w:rsidRPr="00C1464A">
        <w:rPr>
          <w:rFonts w:cs="Tahoma"/>
        </w:rPr>
        <w:t xml:space="preserve">dan </w:t>
      </w:r>
      <w:proofErr w:type="spellStart"/>
      <w:r w:rsidR="002E21BE" w:rsidRPr="00C1464A">
        <w:rPr>
          <w:rFonts w:cs="Tahoma"/>
        </w:rPr>
        <w:t>ketentraman</w:t>
      </w:r>
      <w:proofErr w:type="spellEnd"/>
      <w:r w:rsidR="002E21BE" w:rsidRPr="00C1464A">
        <w:rPr>
          <w:rFonts w:cs="Tahoma"/>
        </w:rPr>
        <w:t xml:space="preserve"> </w:t>
      </w:r>
      <w:proofErr w:type="spellStart"/>
      <w:r w:rsidR="002E21BE" w:rsidRPr="00C1464A">
        <w:rPr>
          <w:rFonts w:cs="Tahoma"/>
        </w:rPr>
        <w:t>serta</w:t>
      </w:r>
      <w:proofErr w:type="spellEnd"/>
      <w:r w:rsidR="002E21BE" w:rsidRPr="00C1464A">
        <w:rPr>
          <w:rFonts w:cs="Tahoma"/>
        </w:rPr>
        <w:t xml:space="preserve"> </w:t>
      </w:r>
      <w:proofErr w:type="spellStart"/>
      <w:r w:rsidR="002E21BE" w:rsidRPr="00C1464A">
        <w:rPr>
          <w:rFonts w:cs="Tahoma"/>
        </w:rPr>
        <w:t>kepastian</w:t>
      </w:r>
      <w:proofErr w:type="spellEnd"/>
      <w:r w:rsidR="002E21BE" w:rsidRPr="00C1464A">
        <w:rPr>
          <w:rFonts w:cs="Tahoma"/>
        </w:rPr>
        <w:t xml:space="preserve"> </w:t>
      </w:r>
      <w:proofErr w:type="spellStart"/>
      <w:r w:rsidR="002E21BE" w:rsidRPr="00C1464A">
        <w:rPr>
          <w:rFonts w:cs="Tahoma"/>
        </w:rPr>
        <w:t>hukum</w:t>
      </w:r>
      <w:proofErr w:type="spellEnd"/>
      <w:r w:rsidR="002E21BE" w:rsidRPr="00C1464A">
        <w:rPr>
          <w:rFonts w:cs="Tahoma"/>
        </w:rPr>
        <w:t xml:space="preserve"> </w:t>
      </w:r>
      <w:proofErr w:type="spellStart"/>
      <w:r w:rsidR="002E21BE" w:rsidRPr="00C1464A">
        <w:rPr>
          <w:rFonts w:cs="Tahoma"/>
        </w:rPr>
        <w:t>se</w:t>
      </w:r>
      <w:r w:rsidR="00822884" w:rsidRPr="00C1464A">
        <w:rPr>
          <w:rFonts w:cs="Tahoma"/>
        </w:rPr>
        <w:t>baga</w:t>
      </w:r>
      <w:r w:rsidR="001C2F08">
        <w:rPr>
          <w:rFonts w:cs="Tahoma"/>
        </w:rPr>
        <w:t>i</w:t>
      </w:r>
      <w:proofErr w:type="spellEnd"/>
      <w:r w:rsidR="001C2F08">
        <w:rPr>
          <w:rFonts w:cs="Tahoma"/>
        </w:rPr>
        <w:t xml:space="preserve"> </w:t>
      </w:r>
      <w:proofErr w:type="spellStart"/>
      <w:r w:rsidR="001C2F08">
        <w:rPr>
          <w:rFonts w:cs="Tahoma"/>
        </w:rPr>
        <w:t>tujuan</w:t>
      </w:r>
      <w:proofErr w:type="spellEnd"/>
      <w:r w:rsidR="001C2F08">
        <w:rPr>
          <w:rFonts w:cs="Tahoma"/>
        </w:rPr>
        <w:t xml:space="preserve"> </w:t>
      </w:r>
      <w:proofErr w:type="spellStart"/>
      <w:r w:rsidR="001C2F08">
        <w:rPr>
          <w:rFonts w:cs="Tahoma"/>
        </w:rPr>
        <w:t>akhir</w:t>
      </w:r>
      <w:proofErr w:type="spellEnd"/>
      <w:r w:rsidR="001C2F08">
        <w:rPr>
          <w:rFonts w:cs="Tahoma"/>
        </w:rPr>
        <w:t xml:space="preserve">. Hukum </w:t>
      </w:r>
      <w:proofErr w:type="spellStart"/>
      <w:r w:rsidR="001C2F08">
        <w:rPr>
          <w:rFonts w:cs="Tahoma"/>
        </w:rPr>
        <w:t>merupakan</w:t>
      </w:r>
      <w:proofErr w:type="spellEnd"/>
      <w:r w:rsidR="00822884" w:rsidRPr="00C1464A">
        <w:rPr>
          <w:rFonts w:cs="Tahoma"/>
        </w:rPr>
        <w:t xml:space="preserve"> </w:t>
      </w:r>
      <w:proofErr w:type="spellStart"/>
      <w:r w:rsidR="00822884" w:rsidRPr="00C1464A">
        <w:rPr>
          <w:rFonts w:cs="Tahoma"/>
        </w:rPr>
        <w:t>suatu</w:t>
      </w:r>
      <w:proofErr w:type="spellEnd"/>
      <w:r w:rsidR="00822884" w:rsidRPr="00C1464A">
        <w:rPr>
          <w:rFonts w:cs="Tahoma"/>
        </w:rPr>
        <w:t xml:space="preserve"> </w:t>
      </w:r>
      <w:proofErr w:type="spellStart"/>
      <w:r w:rsidR="00822884" w:rsidRPr="00C1464A">
        <w:rPr>
          <w:rFonts w:cs="Tahoma"/>
        </w:rPr>
        <w:t>aturan</w:t>
      </w:r>
      <w:proofErr w:type="spellEnd"/>
      <w:r w:rsidR="002E21BE" w:rsidRPr="00C1464A">
        <w:rPr>
          <w:rFonts w:cs="Tahoma"/>
        </w:rPr>
        <w:t xml:space="preserve"> yang</w:t>
      </w:r>
      <w:r w:rsidR="00822884" w:rsidRPr="00C1464A">
        <w:rPr>
          <w:rFonts w:cs="Tahoma"/>
        </w:rPr>
        <w:t xml:space="preserve"> </w:t>
      </w:r>
      <w:proofErr w:type="spellStart"/>
      <w:r w:rsidR="00822884" w:rsidRPr="00C1464A">
        <w:rPr>
          <w:rFonts w:cs="Tahoma"/>
        </w:rPr>
        <w:t>dibuat</w:t>
      </w:r>
      <w:proofErr w:type="spellEnd"/>
      <w:r w:rsidR="00822884" w:rsidRPr="00C1464A">
        <w:rPr>
          <w:rFonts w:cs="Tahoma"/>
        </w:rPr>
        <w:t xml:space="preserve"> oleh </w:t>
      </w:r>
      <w:proofErr w:type="spellStart"/>
      <w:r w:rsidR="00822884" w:rsidRPr="00C1464A">
        <w:rPr>
          <w:rFonts w:cs="Tahoma"/>
        </w:rPr>
        <w:t>penguasa</w:t>
      </w:r>
      <w:proofErr w:type="spellEnd"/>
      <w:r w:rsidR="00822884" w:rsidRPr="00C1464A">
        <w:rPr>
          <w:rFonts w:cs="Tahoma"/>
        </w:rPr>
        <w:t xml:space="preserve"> yang </w:t>
      </w:r>
      <w:proofErr w:type="spellStart"/>
      <w:r w:rsidR="00822884" w:rsidRPr="00C1464A">
        <w:rPr>
          <w:rFonts w:cs="Tahoma"/>
        </w:rPr>
        <w:t>berisi</w:t>
      </w:r>
      <w:proofErr w:type="spellEnd"/>
      <w:r w:rsidR="00822884" w:rsidRPr="00C1464A">
        <w:rPr>
          <w:rFonts w:cs="Tahoma"/>
        </w:rPr>
        <w:t xml:space="preserve"> </w:t>
      </w:r>
      <w:proofErr w:type="spellStart"/>
      <w:r w:rsidR="00822884" w:rsidRPr="00C1464A">
        <w:rPr>
          <w:rFonts w:cs="Tahoma"/>
        </w:rPr>
        <w:t>sanksi</w:t>
      </w:r>
      <w:proofErr w:type="spellEnd"/>
      <w:r w:rsidR="00822884" w:rsidRPr="00C1464A">
        <w:rPr>
          <w:rFonts w:cs="Tahoma"/>
        </w:rPr>
        <w:t xml:space="preserve"> </w:t>
      </w:r>
      <w:proofErr w:type="spellStart"/>
      <w:r w:rsidR="00822884" w:rsidRPr="00C1464A">
        <w:rPr>
          <w:rFonts w:cs="Tahoma"/>
        </w:rPr>
        <w:t>apabila</w:t>
      </w:r>
      <w:proofErr w:type="spellEnd"/>
      <w:r w:rsidR="00822884" w:rsidRPr="00C1464A">
        <w:rPr>
          <w:rFonts w:cs="Tahoma"/>
        </w:rPr>
        <w:t xml:space="preserve"> </w:t>
      </w:r>
      <w:proofErr w:type="spellStart"/>
      <w:r w:rsidR="00822884" w:rsidRPr="00C1464A">
        <w:rPr>
          <w:rFonts w:cs="Tahoma"/>
        </w:rPr>
        <w:t>dilanggar</w:t>
      </w:r>
      <w:proofErr w:type="spellEnd"/>
      <w:r w:rsidR="00822884" w:rsidRPr="00C1464A">
        <w:rPr>
          <w:rFonts w:cs="Tahoma"/>
        </w:rPr>
        <w:t xml:space="preserve"> dan </w:t>
      </w:r>
      <w:proofErr w:type="spellStart"/>
      <w:r w:rsidR="00822884" w:rsidRPr="00C1464A">
        <w:rPr>
          <w:rFonts w:cs="Tahoma"/>
        </w:rPr>
        <w:t>bersifat</w:t>
      </w:r>
      <w:proofErr w:type="spellEnd"/>
      <w:r w:rsidR="00822884" w:rsidRPr="00C1464A">
        <w:rPr>
          <w:rFonts w:cs="Tahoma"/>
        </w:rPr>
        <w:t xml:space="preserve"> </w:t>
      </w:r>
      <w:proofErr w:type="spellStart"/>
      <w:r w:rsidR="002E21BE" w:rsidRPr="00C1464A">
        <w:rPr>
          <w:rFonts w:cs="Tahoma"/>
        </w:rPr>
        <w:t>meng</w:t>
      </w:r>
      <w:r w:rsidR="00822884" w:rsidRPr="00C1464A">
        <w:rPr>
          <w:rFonts w:cs="Tahoma"/>
        </w:rPr>
        <w:t>ikat</w:t>
      </w:r>
      <w:proofErr w:type="spellEnd"/>
      <w:r w:rsidR="002E21BE" w:rsidRPr="00C1464A">
        <w:rPr>
          <w:rFonts w:cs="Tahoma"/>
        </w:rPr>
        <w:t xml:space="preserve">, </w:t>
      </w:r>
      <w:proofErr w:type="spellStart"/>
      <w:r w:rsidR="002E21BE" w:rsidRPr="00C1464A">
        <w:rPr>
          <w:rFonts w:cs="Tahoma"/>
        </w:rPr>
        <w:t>pem</w:t>
      </w:r>
      <w:r w:rsidR="00822884" w:rsidRPr="00C1464A">
        <w:rPr>
          <w:rFonts w:cs="Tahoma"/>
        </w:rPr>
        <w:t>erintah</w:t>
      </w:r>
      <w:proofErr w:type="spellEnd"/>
      <w:r w:rsidR="00822884" w:rsidRPr="00C1464A">
        <w:rPr>
          <w:rFonts w:cs="Tahoma"/>
        </w:rPr>
        <w:t xml:space="preserve">, </w:t>
      </w:r>
      <w:proofErr w:type="spellStart"/>
      <w:r w:rsidR="00822884" w:rsidRPr="00C1464A">
        <w:rPr>
          <w:rFonts w:cs="Tahoma"/>
        </w:rPr>
        <w:t>membentuk</w:t>
      </w:r>
      <w:proofErr w:type="spellEnd"/>
      <w:r w:rsidR="00822884" w:rsidRPr="00C1464A">
        <w:rPr>
          <w:rFonts w:cs="Tahoma"/>
        </w:rPr>
        <w:t xml:space="preserve"> </w:t>
      </w:r>
      <w:proofErr w:type="spellStart"/>
      <w:r w:rsidR="00822884" w:rsidRPr="00C1464A">
        <w:rPr>
          <w:rFonts w:cs="Tahoma"/>
        </w:rPr>
        <w:t>lembaga</w:t>
      </w:r>
      <w:proofErr w:type="spellEnd"/>
      <w:r w:rsidR="00822884" w:rsidRPr="00C1464A">
        <w:rPr>
          <w:rFonts w:cs="Tahoma"/>
        </w:rPr>
        <w:t xml:space="preserve"> </w:t>
      </w:r>
      <w:proofErr w:type="spellStart"/>
      <w:r w:rsidR="00822884" w:rsidRPr="00C1464A">
        <w:rPr>
          <w:rFonts w:cs="Tahoma"/>
        </w:rPr>
        <w:t>atau</w:t>
      </w:r>
      <w:proofErr w:type="spellEnd"/>
      <w:r w:rsidR="00822884" w:rsidRPr="00C1464A">
        <w:rPr>
          <w:rFonts w:cs="Tahoma"/>
        </w:rPr>
        <w:t xml:space="preserve"> </w:t>
      </w:r>
      <w:proofErr w:type="spellStart"/>
      <w:r w:rsidR="00822884" w:rsidRPr="00C1464A">
        <w:rPr>
          <w:rFonts w:cs="Tahoma"/>
        </w:rPr>
        <w:t>institusi</w:t>
      </w:r>
      <w:proofErr w:type="spellEnd"/>
      <w:r w:rsidR="00822884" w:rsidRPr="00C1464A">
        <w:rPr>
          <w:rFonts w:cs="Tahoma"/>
        </w:rPr>
        <w:t xml:space="preserve"> </w:t>
      </w:r>
      <w:proofErr w:type="spellStart"/>
      <w:r w:rsidR="00822884" w:rsidRPr="00C1464A">
        <w:rPr>
          <w:rFonts w:cs="Tahoma"/>
        </w:rPr>
        <w:t>hukum</w:t>
      </w:r>
      <w:proofErr w:type="spellEnd"/>
      <w:r w:rsidR="00822884" w:rsidRPr="00C1464A">
        <w:rPr>
          <w:rFonts w:cs="Tahoma"/>
        </w:rPr>
        <w:t xml:space="preserve"> </w:t>
      </w:r>
      <w:proofErr w:type="spellStart"/>
      <w:r w:rsidR="00822884" w:rsidRPr="00C1464A">
        <w:rPr>
          <w:rFonts w:cs="Tahoma"/>
        </w:rPr>
        <w:t>untuk</w:t>
      </w:r>
      <w:proofErr w:type="spellEnd"/>
      <w:r w:rsidR="00822884" w:rsidRPr="00C1464A">
        <w:rPr>
          <w:rFonts w:cs="Tahoma"/>
        </w:rPr>
        <w:t xml:space="preserve"> </w:t>
      </w:r>
      <w:proofErr w:type="spellStart"/>
      <w:r w:rsidR="00822884" w:rsidRPr="00C1464A">
        <w:rPr>
          <w:rFonts w:cs="Tahoma"/>
        </w:rPr>
        <w:t>menerapkan</w:t>
      </w:r>
      <w:proofErr w:type="spellEnd"/>
      <w:r w:rsidR="00822884" w:rsidRPr="00C1464A">
        <w:rPr>
          <w:rFonts w:cs="Tahoma"/>
        </w:rPr>
        <w:t xml:space="preserve"> </w:t>
      </w:r>
      <w:r w:rsidR="002E21BE" w:rsidRPr="00C1464A">
        <w:rPr>
          <w:rFonts w:cs="Tahoma"/>
        </w:rPr>
        <w:t xml:space="preserve">agar </w:t>
      </w:r>
      <w:proofErr w:type="spellStart"/>
      <w:r w:rsidR="002E21BE" w:rsidRPr="00C1464A">
        <w:rPr>
          <w:rFonts w:cs="Tahoma"/>
        </w:rPr>
        <w:t>tercipta</w:t>
      </w:r>
      <w:proofErr w:type="spellEnd"/>
      <w:r w:rsidR="002E21BE" w:rsidRPr="00C1464A">
        <w:rPr>
          <w:rFonts w:cs="Tahoma"/>
        </w:rPr>
        <w:t xml:space="preserve"> </w:t>
      </w:r>
      <w:proofErr w:type="spellStart"/>
      <w:r w:rsidR="002E21BE" w:rsidRPr="00C1464A">
        <w:rPr>
          <w:rFonts w:cs="Tahoma"/>
        </w:rPr>
        <w:t>keadilan</w:t>
      </w:r>
      <w:proofErr w:type="spellEnd"/>
      <w:r w:rsidR="002E21BE" w:rsidRPr="00C1464A">
        <w:rPr>
          <w:rFonts w:cs="Tahoma"/>
        </w:rPr>
        <w:t xml:space="preserve"> dan </w:t>
      </w:r>
      <w:proofErr w:type="spellStart"/>
      <w:r w:rsidR="002E21BE" w:rsidRPr="00C1464A">
        <w:rPr>
          <w:rFonts w:cs="Tahoma"/>
        </w:rPr>
        <w:t>ketentraman</w:t>
      </w:r>
      <w:proofErr w:type="spellEnd"/>
      <w:r w:rsidR="002E21BE" w:rsidRPr="00C1464A">
        <w:rPr>
          <w:rFonts w:cs="Tahoma"/>
        </w:rPr>
        <w:t xml:space="preserve">. </w:t>
      </w:r>
      <w:proofErr w:type="spellStart"/>
      <w:r w:rsidR="002E21BE" w:rsidRPr="00C1464A">
        <w:rPr>
          <w:rFonts w:cs="Tahoma"/>
        </w:rPr>
        <w:t>Sehingga</w:t>
      </w:r>
      <w:proofErr w:type="spellEnd"/>
      <w:r w:rsidR="002E21BE" w:rsidRPr="00C1464A">
        <w:rPr>
          <w:rFonts w:cs="Tahoma"/>
        </w:rPr>
        <w:t xml:space="preserve"> </w:t>
      </w:r>
      <w:proofErr w:type="spellStart"/>
      <w:r w:rsidR="002E21BE" w:rsidRPr="00C1464A">
        <w:rPr>
          <w:rFonts w:cs="Tahoma"/>
        </w:rPr>
        <w:t>masyarakat</w:t>
      </w:r>
      <w:proofErr w:type="spellEnd"/>
      <w:r w:rsidR="002E21BE" w:rsidRPr="00C1464A">
        <w:rPr>
          <w:rFonts w:cs="Tahoma"/>
        </w:rPr>
        <w:t xml:space="preserve"> </w:t>
      </w:r>
      <w:proofErr w:type="spellStart"/>
      <w:r w:rsidR="002E21BE" w:rsidRPr="00C1464A">
        <w:rPr>
          <w:rFonts w:cs="Tahoma"/>
        </w:rPr>
        <w:t>dapat</w:t>
      </w:r>
      <w:proofErr w:type="spellEnd"/>
      <w:r w:rsidR="002E21BE" w:rsidRPr="00C1464A">
        <w:rPr>
          <w:rFonts w:cs="Tahoma"/>
        </w:rPr>
        <w:t xml:space="preserve"> </w:t>
      </w:r>
      <w:proofErr w:type="spellStart"/>
      <w:r w:rsidR="002E21BE" w:rsidRPr="00C1464A">
        <w:rPr>
          <w:rFonts w:cs="Tahoma"/>
        </w:rPr>
        <w:t>hidup</w:t>
      </w:r>
      <w:proofErr w:type="spellEnd"/>
      <w:r w:rsidR="002E21BE" w:rsidRPr="00C1464A">
        <w:rPr>
          <w:rFonts w:cs="Tahoma"/>
        </w:rPr>
        <w:t xml:space="preserve"> </w:t>
      </w:r>
      <w:proofErr w:type="spellStart"/>
      <w:r w:rsidR="002E21BE" w:rsidRPr="00C1464A">
        <w:rPr>
          <w:rFonts w:cs="Tahoma"/>
        </w:rPr>
        <w:t>dengan</w:t>
      </w:r>
      <w:proofErr w:type="spellEnd"/>
      <w:r w:rsidR="002E21BE" w:rsidRPr="00C1464A">
        <w:rPr>
          <w:rFonts w:cs="Tahoma"/>
        </w:rPr>
        <w:t xml:space="preserve"> </w:t>
      </w:r>
      <w:proofErr w:type="spellStart"/>
      <w:r w:rsidR="002E21BE" w:rsidRPr="00C1464A">
        <w:rPr>
          <w:rFonts w:cs="Tahoma"/>
        </w:rPr>
        <w:t>damai</w:t>
      </w:r>
      <w:proofErr w:type="spellEnd"/>
      <w:r w:rsidR="002E21BE" w:rsidRPr="00C1464A">
        <w:rPr>
          <w:rFonts w:cs="Tahoma"/>
        </w:rPr>
        <w:t xml:space="preserve"> </w:t>
      </w:r>
      <w:proofErr w:type="spellStart"/>
      <w:r w:rsidR="002E21BE" w:rsidRPr="00C1464A">
        <w:rPr>
          <w:rFonts w:cs="Tahoma"/>
        </w:rPr>
        <w:t>tanpa</w:t>
      </w:r>
      <w:proofErr w:type="spellEnd"/>
      <w:r w:rsidR="002E21BE" w:rsidRPr="00C1464A">
        <w:rPr>
          <w:rFonts w:cs="Tahoma"/>
        </w:rPr>
        <w:t xml:space="preserve"> </w:t>
      </w:r>
      <w:proofErr w:type="spellStart"/>
      <w:r w:rsidR="002E21BE" w:rsidRPr="00C1464A">
        <w:rPr>
          <w:rFonts w:cs="Tahoma"/>
        </w:rPr>
        <w:t>adanya</w:t>
      </w:r>
      <w:proofErr w:type="spellEnd"/>
      <w:r w:rsidR="002E21BE" w:rsidRPr="00C1464A">
        <w:rPr>
          <w:rFonts w:cs="Tahoma"/>
        </w:rPr>
        <w:t xml:space="preserve"> </w:t>
      </w:r>
      <w:proofErr w:type="spellStart"/>
      <w:r w:rsidR="002E21BE" w:rsidRPr="00C1464A">
        <w:rPr>
          <w:rFonts w:cs="Tahoma"/>
        </w:rPr>
        <w:t>konflik</w:t>
      </w:r>
      <w:proofErr w:type="spellEnd"/>
      <w:r w:rsidR="00822884" w:rsidRPr="00C1464A">
        <w:rPr>
          <w:rFonts w:cs="Tahoma"/>
        </w:rPr>
        <w:t>.</w:t>
      </w:r>
      <w:r w:rsidR="00822884" w:rsidRPr="00C1464A">
        <w:rPr>
          <w:rStyle w:val="FootnoteReference"/>
          <w:rFonts w:cs="Tahoma"/>
        </w:rPr>
        <w:footnoteReference w:id="5"/>
      </w:r>
    </w:p>
    <w:p w14:paraId="78177169" w14:textId="77777777" w:rsidR="003B5258" w:rsidRDefault="007F3A56" w:rsidP="007C2B57">
      <w:pPr>
        <w:ind w:firstLine="567"/>
        <w:rPr>
          <w:rFonts w:cs="Tahoma"/>
        </w:rPr>
      </w:pPr>
      <w:r w:rsidRPr="00C1464A">
        <w:rPr>
          <w:rFonts w:cs="Tahoma"/>
        </w:rPr>
        <w:t xml:space="preserve">Pada </w:t>
      </w:r>
      <w:proofErr w:type="spellStart"/>
      <w:r w:rsidRPr="00C1464A">
        <w:rPr>
          <w:rFonts w:cs="Tahoma"/>
        </w:rPr>
        <w:t>umumnya</w:t>
      </w:r>
      <w:proofErr w:type="spellEnd"/>
      <w:r w:rsidRPr="00C1464A">
        <w:rPr>
          <w:rFonts w:cs="Tahoma"/>
        </w:rPr>
        <w:t xml:space="preserve"> </w:t>
      </w:r>
      <w:proofErr w:type="spellStart"/>
      <w:r w:rsidRPr="00C1464A">
        <w:rPr>
          <w:rFonts w:cs="Tahoma"/>
        </w:rPr>
        <w:t>pengendara</w:t>
      </w:r>
      <w:proofErr w:type="spellEnd"/>
      <w:r w:rsidRPr="00C1464A">
        <w:rPr>
          <w:rFonts w:cs="Tahoma"/>
        </w:rPr>
        <w:t xml:space="preserve"> </w:t>
      </w:r>
      <w:proofErr w:type="spellStart"/>
      <w:r w:rsidRPr="00C1464A">
        <w:rPr>
          <w:rFonts w:cs="Tahoma"/>
        </w:rPr>
        <w:t>se</w:t>
      </w:r>
      <w:r w:rsidR="004C2F1C" w:rsidRPr="00C1464A">
        <w:rPr>
          <w:rFonts w:cs="Tahoma"/>
        </w:rPr>
        <w:t>peda</w:t>
      </w:r>
      <w:proofErr w:type="spellEnd"/>
      <w:r w:rsidR="004C2F1C" w:rsidRPr="00C1464A">
        <w:rPr>
          <w:rFonts w:cs="Tahoma"/>
        </w:rPr>
        <w:t xml:space="preserve"> motor </w:t>
      </w:r>
      <w:proofErr w:type="spellStart"/>
      <w:r w:rsidR="004C2F1C" w:rsidRPr="00C1464A">
        <w:rPr>
          <w:rFonts w:cs="Tahoma"/>
        </w:rPr>
        <w:t>merupakan</w:t>
      </w:r>
      <w:proofErr w:type="spellEnd"/>
      <w:r w:rsidR="004C2F1C" w:rsidRPr="00C1464A">
        <w:rPr>
          <w:rFonts w:cs="Tahoma"/>
        </w:rPr>
        <w:t xml:space="preserve"> </w:t>
      </w:r>
      <w:proofErr w:type="spellStart"/>
      <w:r w:rsidR="004C2F1C" w:rsidRPr="00C1464A">
        <w:rPr>
          <w:rFonts w:cs="Tahoma"/>
        </w:rPr>
        <w:t>kebutuhan</w:t>
      </w:r>
      <w:proofErr w:type="spellEnd"/>
      <w:r w:rsidRPr="00C1464A">
        <w:rPr>
          <w:rFonts w:cs="Tahoma"/>
        </w:rPr>
        <w:t xml:space="preserve"> </w:t>
      </w:r>
      <w:proofErr w:type="spellStart"/>
      <w:r w:rsidRPr="00C1464A">
        <w:rPr>
          <w:rFonts w:cs="Tahoma"/>
        </w:rPr>
        <w:t>setiap</w:t>
      </w:r>
      <w:proofErr w:type="spellEnd"/>
      <w:r w:rsidRPr="00C1464A">
        <w:rPr>
          <w:rFonts w:cs="Tahoma"/>
        </w:rPr>
        <w:t xml:space="preserve"> </w:t>
      </w:r>
      <w:proofErr w:type="spellStart"/>
      <w:r w:rsidRPr="00C1464A">
        <w:rPr>
          <w:rFonts w:cs="Tahoma"/>
        </w:rPr>
        <w:t>individu</w:t>
      </w:r>
      <w:proofErr w:type="spellEnd"/>
      <w:r w:rsidR="004C2F1C" w:rsidRPr="00C1464A">
        <w:rPr>
          <w:rFonts w:cs="Tahoma"/>
        </w:rPr>
        <w:t xml:space="preserve"> </w:t>
      </w:r>
      <w:proofErr w:type="spellStart"/>
      <w:r w:rsidR="004C2F1C" w:rsidRPr="00C1464A">
        <w:rPr>
          <w:rFonts w:cs="Tahoma"/>
        </w:rPr>
        <w:t>sebagai</w:t>
      </w:r>
      <w:proofErr w:type="spellEnd"/>
      <w:r w:rsidR="004C2F1C" w:rsidRPr="00C1464A">
        <w:rPr>
          <w:rFonts w:cs="Tahoma"/>
        </w:rPr>
        <w:t xml:space="preserve"> </w:t>
      </w:r>
      <w:proofErr w:type="spellStart"/>
      <w:r w:rsidR="004C2F1C" w:rsidRPr="00C1464A">
        <w:rPr>
          <w:rFonts w:cs="Tahoma"/>
        </w:rPr>
        <w:t>alat</w:t>
      </w:r>
      <w:proofErr w:type="spellEnd"/>
      <w:r w:rsidR="004C2F1C" w:rsidRPr="00C1464A">
        <w:rPr>
          <w:rFonts w:cs="Tahoma"/>
        </w:rPr>
        <w:t xml:space="preserve"> </w:t>
      </w:r>
      <w:proofErr w:type="spellStart"/>
      <w:r w:rsidR="004C2F1C" w:rsidRPr="00C1464A">
        <w:rPr>
          <w:rFonts w:cs="Tahoma"/>
        </w:rPr>
        <w:t>transportasi</w:t>
      </w:r>
      <w:proofErr w:type="spellEnd"/>
      <w:r w:rsidR="004C2F1C" w:rsidRPr="00C1464A">
        <w:rPr>
          <w:rFonts w:cs="Tahoma"/>
        </w:rPr>
        <w:t xml:space="preserve"> </w:t>
      </w:r>
      <w:proofErr w:type="spellStart"/>
      <w:r w:rsidR="004C2F1C" w:rsidRPr="00C1464A">
        <w:rPr>
          <w:rFonts w:cs="Tahoma"/>
        </w:rPr>
        <w:t>pribadi</w:t>
      </w:r>
      <w:proofErr w:type="spellEnd"/>
      <w:r w:rsidR="004C2F1C" w:rsidRPr="00C1464A">
        <w:rPr>
          <w:rFonts w:cs="Tahoma"/>
        </w:rPr>
        <w:t xml:space="preserve">. </w:t>
      </w:r>
      <w:proofErr w:type="spellStart"/>
      <w:r w:rsidR="004C2F1C" w:rsidRPr="00C1464A">
        <w:rPr>
          <w:rFonts w:cs="Tahoma"/>
        </w:rPr>
        <w:t>N</w:t>
      </w:r>
      <w:r w:rsidRPr="00C1464A">
        <w:rPr>
          <w:rFonts w:cs="Tahoma"/>
        </w:rPr>
        <w:t>amun</w:t>
      </w:r>
      <w:proofErr w:type="spellEnd"/>
      <w:r w:rsidR="004C2F1C" w:rsidRPr="00C1464A">
        <w:rPr>
          <w:rFonts w:cs="Tahoma"/>
        </w:rPr>
        <w:t>,</w:t>
      </w:r>
      <w:r w:rsidRPr="00C1464A">
        <w:rPr>
          <w:rFonts w:cs="Tahoma"/>
        </w:rPr>
        <w:t xml:space="preserve"> </w:t>
      </w:r>
      <w:proofErr w:type="spellStart"/>
      <w:r w:rsidR="004C2F1C" w:rsidRPr="00C1464A">
        <w:rPr>
          <w:rFonts w:cs="Tahoma"/>
        </w:rPr>
        <w:t>seiring</w:t>
      </w:r>
      <w:proofErr w:type="spellEnd"/>
      <w:r w:rsidR="004C2F1C" w:rsidRPr="00C1464A">
        <w:rPr>
          <w:rFonts w:cs="Tahoma"/>
        </w:rPr>
        <w:t xml:space="preserve"> </w:t>
      </w:r>
      <w:proofErr w:type="spellStart"/>
      <w:r w:rsidR="004C2F1C" w:rsidRPr="00C1464A">
        <w:rPr>
          <w:rFonts w:cs="Tahoma"/>
        </w:rPr>
        <w:t>berkembangnya</w:t>
      </w:r>
      <w:proofErr w:type="spellEnd"/>
      <w:r w:rsidR="004C2F1C" w:rsidRPr="00C1464A">
        <w:rPr>
          <w:rFonts w:cs="Tahoma"/>
        </w:rPr>
        <w:t xml:space="preserve"> </w:t>
      </w:r>
      <w:proofErr w:type="spellStart"/>
      <w:r w:rsidR="004C2F1C" w:rsidRPr="00C1464A">
        <w:rPr>
          <w:rFonts w:cs="Tahoma"/>
        </w:rPr>
        <w:t>jaman</w:t>
      </w:r>
      <w:proofErr w:type="spellEnd"/>
      <w:r w:rsidR="00C21A72">
        <w:rPr>
          <w:rFonts w:cs="Tahoma"/>
        </w:rPr>
        <w:t xml:space="preserve"> </w:t>
      </w:r>
      <w:proofErr w:type="spellStart"/>
      <w:r w:rsidR="004C2F1C" w:rsidRPr="00C1464A">
        <w:rPr>
          <w:rFonts w:cs="Tahoma"/>
        </w:rPr>
        <w:t>khususnya</w:t>
      </w:r>
      <w:proofErr w:type="spellEnd"/>
      <w:r w:rsidR="004C2F1C" w:rsidRPr="00C1464A">
        <w:rPr>
          <w:rFonts w:cs="Tahoma"/>
        </w:rPr>
        <w:t xml:space="preserve"> </w:t>
      </w:r>
      <w:proofErr w:type="spellStart"/>
      <w:r w:rsidR="004C2F1C" w:rsidRPr="00C1464A">
        <w:rPr>
          <w:rFonts w:cs="Tahoma"/>
        </w:rPr>
        <w:t>dibidang</w:t>
      </w:r>
      <w:proofErr w:type="spellEnd"/>
      <w:r w:rsidR="004C2F1C" w:rsidRPr="00C1464A">
        <w:rPr>
          <w:rFonts w:cs="Tahoma"/>
        </w:rPr>
        <w:t xml:space="preserve"> </w:t>
      </w:r>
      <w:proofErr w:type="spellStart"/>
      <w:r w:rsidR="004C2F1C" w:rsidRPr="00C1464A">
        <w:rPr>
          <w:rFonts w:cs="Tahoma"/>
        </w:rPr>
        <w:t>otomotif</w:t>
      </w:r>
      <w:proofErr w:type="spellEnd"/>
      <w:r w:rsidR="004C2F1C" w:rsidRPr="00C1464A">
        <w:rPr>
          <w:rFonts w:cs="Tahoma"/>
        </w:rPr>
        <w:t xml:space="preserve"> </w:t>
      </w:r>
      <w:proofErr w:type="spellStart"/>
      <w:r w:rsidR="004C2F1C" w:rsidRPr="00C1464A">
        <w:rPr>
          <w:rFonts w:cs="Tahoma"/>
        </w:rPr>
        <w:t>terjadi</w:t>
      </w:r>
      <w:proofErr w:type="spellEnd"/>
      <w:r w:rsidR="004C2F1C" w:rsidRPr="00C1464A">
        <w:rPr>
          <w:rFonts w:cs="Tahoma"/>
        </w:rPr>
        <w:t xml:space="preserve"> </w:t>
      </w:r>
      <w:proofErr w:type="spellStart"/>
      <w:r w:rsidR="004C2F1C" w:rsidRPr="00C1464A">
        <w:rPr>
          <w:rFonts w:cs="Tahoma"/>
        </w:rPr>
        <w:t>banyak</w:t>
      </w:r>
      <w:proofErr w:type="spellEnd"/>
      <w:r w:rsidR="004C2F1C" w:rsidRPr="00C1464A">
        <w:rPr>
          <w:rFonts w:cs="Tahoma"/>
        </w:rPr>
        <w:t xml:space="preserve"> </w:t>
      </w:r>
      <w:proofErr w:type="spellStart"/>
      <w:r w:rsidR="004C2F1C" w:rsidRPr="00C1464A">
        <w:rPr>
          <w:rFonts w:cs="Tahoma"/>
        </w:rPr>
        <w:t>perubahan</w:t>
      </w:r>
      <w:proofErr w:type="spellEnd"/>
      <w:r w:rsidR="004C2F1C" w:rsidRPr="00C1464A">
        <w:rPr>
          <w:rFonts w:cs="Tahoma"/>
        </w:rPr>
        <w:t xml:space="preserve"> pada </w:t>
      </w:r>
      <w:proofErr w:type="spellStart"/>
      <w:r w:rsidR="004C2F1C" w:rsidRPr="00C1464A">
        <w:rPr>
          <w:rFonts w:cs="Tahoma"/>
        </w:rPr>
        <w:t>kendaraan</w:t>
      </w:r>
      <w:proofErr w:type="spellEnd"/>
      <w:r w:rsidR="004C2F1C" w:rsidRPr="00C1464A">
        <w:rPr>
          <w:rFonts w:cs="Tahoma"/>
        </w:rPr>
        <w:t xml:space="preserve"> </w:t>
      </w:r>
      <w:proofErr w:type="spellStart"/>
      <w:r w:rsidR="004C2F1C" w:rsidRPr="00C1464A">
        <w:rPr>
          <w:rFonts w:cs="Tahoma"/>
        </w:rPr>
        <w:t>bermotor</w:t>
      </w:r>
      <w:proofErr w:type="spellEnd"/>
      <w:r w:rsidR="004C2F1C" w:rsidRPr="00C1464A">
        <w:rPr>
          <w:rFonts w:cs="Tahoma"/>
        </w:rPr>
        <w:t xml:space="preserve"> (</w:t>
      </w:r>
      <w:proofErr w:type="spellStart"/>
      <w:r w:rsidR="004C2F1C" w:rsidRPr="00C1464A">
        <w:rPr>
          <w:rFonts w:cs="Tahoma"/>
        </w:rPr>
        <w:t>sepeda</w:t>
      </w:r>
      <w:proofErr w:type="spellEnd"/>
      <w:r w:rsidR="004C2F1C" w:rsidRPr="00C1464A">
        <w:rPr>
          <w:rFonts w:cs="Tahoma"/>
        </w:rPr>
        <w:t xml:space="preserve"> motor) </w:t>
      </w:r>
      <w:proofErr w:type="spellStart"/>
      <w:r w:rsidR="004C2F1C" w:rsidRPr="00C1464A">
        <w:rPr>
          <w:rFonts w:cs="Tahoma"/>
        </w:rPr>
        <w:t>khususnya</w:t>
      </w:r>
      <w:proofErr w:type="spellEnd"/>
      <w:r w:rsidR="004C2F1C" w:rsidRPr="00C1464A">
        <w:rPr>
          <w:rFonts w:cs="Tahoma"/>
        </w:rPr>
        <w:t xml:space="preserve"> di </w:t>
      </w:r>
      <w:proofErr w:type="spellStart"/>
      <w:r w:rsidR="004C2F1C" w:rsidRPr="00C1464A">
        <w:rPr>
          <w:rFonts w:cs="Tahoma"/>
        </w:rPr>
        <w:t>kalangan</w:t>
      </w:r>
      <w:proofErr w:type="spellEnd"/>
      <w:r w:rsidR="004C2F1C" w:rsidRPr="00C1464A">
        <w:rPr>
          <w:rFonts w:cs="Tahoma"/>
        </w:rPr>
        <w:t xml:space="preserve"> para </w:t>
      </w:r>
      <w:proofErr w:type="spellStart"/>
      <w:r w:rsidR="004C2F1C" w:rsidRPr="00C1464A">
        <w:rPr>
          <w:rFonts w:cs="Tahoma"/>
        </w:rPr>
        <w:t>remaja</w:t>
      </w:r>
      <w:proofErr w:type="spellEnd"/>
      <w:r w:rsidR="004C2F1C" w:rsidRPr="00C1464A">
        <w:rPr>
          <w:rFonts w:cs="Tahoma"/>
        </w:rPr>
        <w:t xml:space="preserve"> yang </w:t>
      </w:r>
      <w:proofErr w:type="spellStart"/>
      <w:r w:rsidR="004C2F1C" w:rsidRPr="00C1464A">
        <w:rPr>
          <w:rFonts w:cs="Tahoma"/>
        </w:rPr>
        <w:t>mengganti</w:t>
      </w:r>
      <w:proofErr w:type="spellEnd"/>
      <w:r w:rsidR="004C2F1C" w:rsidRPr="00C1464A">
        <w:rPr>
          <w:rFonts w:cs="Tahoma"/>
        </w:rPr>
        <w:t xml:space="preserve"> </w:t>
      </w:r>
      <w:proofErr w:type="spellStart"/>
      <w:r w:rsidR="004C2F1C" w:rsidRPr="00C1464A">
        <w:rPr>
          <w:rFonts w:cs="Tahoma"/>
        </w:rPr>
        <w:t>knalpot</w:t>
      </w:r>
      <w:proofErr w:type="spellEnd"/>
      <w:r w:rsidR="004C2F1C" w:rsidRPr="00C1464A">
        <w:rPr>
          <w:rFonts w:cs="Tahoma"/>
        </w:rPr>
        <w:t xml:space="preserve"> </w:t>
      </w:r>
      <w:proofErr w:type="spellStart"/>
      <w:r w:rsidR="004C2F1C" w:rsidRPr="00C1464A">
        <w:rPr>
          <w:rFonts w:cs="Tahoma"/>
        </w:rPr>
        <w:t>sepeda</w:t>
      </w:r>
      <w:proofErr w:type="spellEnd"/>
      <w:r w:rsidR="004C2F1C" w:rsidRPr="00C1464A">
        <w:rPr>
          <w:rFonts w:cs="Tahoma"/>
        </w:rPr>
        <w:t xml:space="preserve"> </w:t>
      </w:r>
      <w:proofErr w:type="spellStart"/>
      <w:r w:rsidR="004C2F1C" w:rsidRPr="00C1464A">
        <w:rPr>
          <w:rFonts w:cs="Tahoma"/>
        </w:rPr>
        <w:t>motornya</w:t>
      </w:r>
      <w:proofErr w:type="spellEnd"/>
      <w:r w:rsidR="004C2F1C" w:rsidRPr="00C1464A">
        <w:rPr>
          <w:rFonts w:cs="Tahoma"/>
        </w:rPr>
        <w:t xml:space="preserve"> </w:t>
      </w:r>
      <w:proofErr w:type="spellStart"/>
      <w:r w:rsidR="004C2F1C" w:rsidRPr="00C1464A">
        <w:rPr>
          <w:rFonts w:cs="Tahoma"/>
        </w:rPr>
        <w:t>untuk</w:t>
      </w:r>
      <w:proofErr w:type="spellEnd"/>
      <w:r w:rsidR="004C2F1C" w:rsidRPr="00C1464A">
        <w:rPr>
          <w:rFonts w:cs="Tahoma"/>
        </w:rPr>
        <w:t xml:space="preserve"> </w:t>
      </w:r>
      <w:proofErr w:type="spellStart"/>
      <w:r w:rsidR="004C2F1C" w:rsidRPr="00C1464A">
        <w:rPr>
          <w:rFonts w:cs="Tahoma"/>
        </w:rPr>
        <w:t>kesenangan</w:t>
      </w:r>
      <w:proofErr w:type="spellEnd"/>
      <w:r w:rsidR="004C2F1C" w:rsidRPr="00C1464A">
        <w:rPr>
          <w:rFonts w:cs="Tahoma"/>
        </w:rPr>
        <w:t xml:space="preserve"> </w:t>
      </w:r>
      <w:proofErr w:type="spellStart"/>
      <w:r w:rsidR="004C2F1C" w:rsidRPr="00C1464A">
        <w:rPr>
          <w:rFonts w:cs="Tahoma"/>
        </w:rPr>
        <w:t>pribadi</w:t>
      </w:r>
      <w:proofErr w:type="spellEnd"/>
      <w:r w:rsidR="004C2F1C" w:rsidRPr="00C1464A">
        <w:rPr>
          <w:rFonts w:cs="Tahoma"/>
        </w:rPr>
        <w:t xml:space="preserve">. </w:t>
      </w:r>
      <w:proofErr w:type="spellStart"/>
      <w:r w:rsidR="004C2F1C" w:rsidRPr="00C1464A">
        <w:rPr>
          <w:rFonts w:cs="Tahoma"/>
        </w:rPr>
        <w:t>Tentunya</w:t>
      </w:r>
      <w:proofErr w:type="spellEnd"/>
      <w:r w:rsidR="004C2F1C" w:rsidRPr="00C1464A">
        <w:rPr>
          <w:rFonts w:cs="Tahoma"/>
        </w:rPr>
        <w:t xml:space="preserve"> </w:t>
      </w:r>
      <w:proofErr w:type="spellStart"/>
      <w:r w:rsidR="004C2F1C" w:rsidRPr="00C1464A">
        <w:rPr>
          <w:rFonts w:cs="Tahoma"/>
        </w:rPr>
        <w:t>perubahan</w:t>
      </w:r>
      <w:proofErr w:type="spellEnd"/>
      <w:r w:rsidR="004C2F1C" w:rsidRPr="00C1464A">
        <w:rPr>
          <w:rFonts w:cs="Tahoma"/>
        </w:rPr>
        <w:t xml:space="preserve"> yang </w:t>
      </w:r>
      <w:proofErr w:type="spellStart"/>
      <w:r w:rsidR="004C2F1C" w:rsidRPr="00C1464A">
        <w:rPr>
          <w:rFonts w:cs="Tahoma"/>
        </w:rPr>
        <w:t>dilakukan</w:t>
      </w:r>
      <w:proofErr w:type="spellEnd"/>
      <w:r w:rsidR="004C2F1C" w:rsidRPr="00C1464A">
        <w:rPr>
          <w:rFonts w:cs="Tahoma"/>
        </w:rPr>
        <w:t xml:space="preserve"> </w:t>
      </w:r>
      <w:proofErr w:type="spellStart"/>
      <w:r w:rsidR="004C2F1C" w:rsidRPr="00C1464A">
        <w:rPr>
          <w:rFonts w:cs="Tahoma"/>
        </w:rPr>
        <w:t>menyebabkan</w:t>
      </w:r>
      <w:proofErr w:type="spellEnd"/>
      <w:r w:rsidR="004C2F1C" w:rsidRPr="00C1464A">
        <w:rPr>
          <w:rFonts w:cs="Tahoma"/>
        </w:rPr>
        <w:t xml:space="preserve"> </w:t>
      </w:r>
      <w:proofErr w:type="spellStart"/>
      <w:r w:rsidR="004C2F1C" w:rsidRPr="00C1464A">
        <w:rPr>
          <w:rFonts w:cs="Tahoma"/>
        </w:rPr>
        <w:t>pelanggaran</w:t>
      </w:r>
      <w:proofErr w:type="spellEnd"/>
      <w:r w:rsidR="004C2F1C" w:rsidRPr="00C1464A">
        <w:rPr>
          <w:rFonts w:cs="Tahoma"/>
        </w:rPr>
        <w:t xml:space="preserve"> </w:t>
      </w:r>
      <w:proofErr w:type="spellStart"/>
      <w:r w:rsidR="004C2F1C" w:rsidRPr="00C1464A">
        <w:rPr>
          <w:rFonts w:cs="Tahoma"/>
        </w:rPr>
        <w:t>dalam</w:t>
      </w:r>
      <w:proofErr w:type="spellEnd"/>
      <w:r w:rsidR="004C2F1C" w:rsidRPr="00C1464A">
        <w:rPr>
          <w:rFonts w:cs="Tahoma"/>
        </w:rPr>
        <w:t xml:space="preserve"> </w:t>
      </w:r>
      <w:proofErr w:type="spellStart"/>
      <w:r w:rsidR="004C2F1C" w:rsidRPr="00C1464A">
        <w:rPr>
          <w:rFonts w:cs="Tahoma"/>
        </w:rPr>
        <w:t>standarisasi</w:t>
      </w:r>
      <w:proofErr w:type="spellEnd"/>
      <w:r w:rsidR="004C2F1C" w:rsidRPr="00C1464A">
        <w:rPr>
          <w:rFonts w:cs="Tahoma"/>
        </w:rPr>
        <w:t xml:space="preserve"> </w:t>
      </w:r>
      <w:proofErr w:type="spellStart"/>
      <w:r w:rsidR="004C2F1C" w:rsidRPr="00C1464A">
        <w:rPr>
          <w:rFonts w:cs="Tahoma"/>
        </w:rPr>
        <w:t>fasilitas</w:t>
      </w:r>
      <w:proofErr w:type="spellEnd"/>
      <w:r w:rsidR="004C2F1C" w:rsidRPr="00C1464A">
        <w:rPr>
          <w:rFonts w:cs="Tahoma"/>
        </w:rPr>
        <w:t xml:space="preserve"> </w:t>
      </w:r>
      <w:proofErr w:type="spellStart"/>
      <w:r w:rsidR="004C2F1C" w:rsidRPr="00C1464A">
        <w:rPr>
          <w:rFonts w:cs="Tahoma"/>
        </w:rPr>
        <w:t>sepeda</w:t>
      </w:r>
      <w:proofErr w:type="spellEnd"/>
      <w:r w:rsidR="004C2F1C" w:rsidRPr="00C1464A">
        <w:rPr>
          <w:rFonts w:cs="Tahoma"/>
        </w:rPr>
        <w:t xml:space="preserve"> motor </w:t>
      </w:r>
      <w:proofErr w:type="spellStart"/>
      <w:r w:rsidR="001B31AC" w:rsidRPr="00C1464A">
        <w:rPr>
          <w:rFonts w:cs="Tahoma"/>
        </w:rPr>
        <w:t>sehingga</w:t>
      </w:r>
      <w:proofErr w:type="spellEnd"/>
      <w:r w:rsidR="001B31AC" w:rsidRPr="00C1464A">
        <w:rPr>
          <w:rFonts w:cs="Tahoma"/>
        </w:rPr>
        <w:t xml:space="preserve"> </w:t>
      </w:r>
      <w:proofErr w:type="spellStart"/>
      <w:r w:rsidR="001B31AC" w:rsidRPr="00C1464A">
        <w:rPr>
          <w:rFonts w:cs="Tahoma"/>
        </w:rPr>
        <w:t>terjadi</w:t>
      </w:r>
      <w:proofErr w:type="spellEnd"/>
      <w:r w:rsidR="001B31AC" w:rsidRPr="00C1464A">
        <w:rPr>
          <w:rFonts w:cs="Tahoma"/>
        </w:rPr>
        <w:t xml:space="preserve"> </w:t>
      </w:r>
      <w:proofErr w:type="spellStart"/>
      <w:r w:rsidR="001B31AC" w:rsidRPr="00C1464A">
        <w:rPr>
          <w:rFonts w:cs="Tahoma"/>
        </w:rPr>
        <w:t>kesuaian</w:t>
      </w:r>
      <w:proofErr w:type="spellEnd"/>
      <w:r w:rsidR="001B31AC" w:rsidRPr="00C1464A">
        <w:rPr>
          <w:rFonts w:cs="Tahoma"/>
        </w:rPr>
        <w:t xml:space="preserve"> </w:t>
      </w:r>
      <w:proofErr w:type="spellStart"/>
      <w:r w:rsidRPr="00C1464A">
        <w:rPr>
          <w:rFonts w:cs="Tahoma"/>
        </w:rPr>
        <w:t>tidak</w:t>
      </w:r>
      <w:proofErr w:type="spellEnd"/>
      <w:r w:rsidRPr="00C1464A">
        <w:rPr>
          <w:rFonts w:cs="Tahoma"/>
        </w:rPr>
        <w:t xml:space="preserve"> </w:t>
      </w:r>
      <w:proofErr w:type="spellStart"/>
      <w:r w:rsidRPr="00C1464A">
        <w:rPr>
          <w:rFonts w:cs="Tahoma"/>
        </w:rPr>
        <w:t>sesuai</w:t>
      </w:r>
      <w:proofErr w:type="spellEnd"/>
      <w:r w:rsidRPr="00C1464A">
        <w:rPr>
          <w:rFonts w:cs="Tahoma"/>
        </w:rPr>
        <w:t xml:space="preserve"> </w:t>
      </w:r>
      <w:proofErr w:type="spellStart"/>
      <w:r w:rsidRPr="00C1464A">
        <w:rPr>
          <w:rFonts w:cs="Tahoma"/>
        </w:rPr>
        <w:t>dengan</w:t>
      </w:r>
      <w:proofErr w:type="spellEnd"/>
      <w:r w:rsidRPr="00C1464A">
        <w:rPr>
          <w:rFonts w:cs="Tahoma"/>
        </w:rPr>
        <w:t xml:space="preserve"> </w:t>
      </w:r>
      <w:proofErr w:type="spellStart"/>
      <w:r w:rsidRPr="00C1464A">
        <w:rPr>
          <w:rFonts w:cs="Tahoma"/>
        </w:rPr>
        <w:t>ketentuan</w:t>
      </w:r>
      <w:proofErr w:type="spellEnd"/>
      <w:r w:rsidRPr="00C1464A">
        <w:rPr>
          <w:rFonts w:cs="Tahoma"/>
        </w:rPr>
        <w:t xml:space="preserve"> </w:t>
      </w:r>
      <w:proofErr w:type="spellStart"/>
      <w:r w:rsidRPr="00C1464A">
        <w:rPr>
          <w:rFonts w:cs="Tahoma"/>
        </w:rPr>
        <w:t>lalu</w:t>
      </w:r>
      <w:proofErr w:type="spellEnd"/>
      <w:r w:rsidRPr="00C1464A">
        <w:rPr>
          <w:rFonts w:cs="Tahoma"/>
        </w:rPr>
        <w:t xml:space="preserve"> </w:t>
      </w:r>
      <w:proofErr w:type="spellStart"/>
      <w:r w:rsidRPr="00C1464A">
        <w:rPr>
          <w:rFonts w:cs="Tahoma"/>
        </w:rPr>
        <w:t>lintas</w:t>
      </w:r>
      <w:proofErr w:type="spellEnd"/>
      <w:r w:rsidRPr="00C1464A">
        <w:rPr>
          <w:rFonts w:cs="Tahoma"/>
        </w:rPr>
        <w:t>.</w:t>
      </w:r>
    </w:p>
    <w:p w14:paraId="6EDE3435" w14:textId="7F263C79" w:rsidR="00671485" w:rsidRDefault="009C00F2" w:rsidP="007C2B57">
      <w:pPr>
        <w:ind w:firstLine="567"/>
        <w:rPr>
          <w:rFonts w:cs="Tahoma"/>
        </w:rPr>
      </w:pPr>
      <w:proofErr w:type="spellStart"/>
      <w:r w:rsidRPr="009C00F2">
        <w:rPr>
          <w:rFonts w:cs="Tahoma"/>
        </w:rPr>
        <w:t>tahun</w:t>
      </w:r>
      <w:proofErr w:type="spellEnd"/>
      <w:r w:rsidRPr="009C00F2">
        <w:rPr>
          <w:rFonts w:cs="Tahoma"/>
        </w:rPr>
        <w:t xml:space="preserve"> 2009, DPR RI </w:t>
      </w:r>
      <w:proofErr w:type="spellStart"/>
      <w:r w:rsidRPr="009C00F2">
        <w:rPr>
          <w:rFonts w:cs="Tahoma"/>
        </w:rPr>
        <w:t>memaklumatkan</w:t>
      </w:r>
      <w:proofErr w:type="spellEnd"/>
      <w:r w:rsidRPr="009C00F2">
        <w:rPr>
          <w:rFonts w:cs="Tahoma"/>
        </w:rPr>
        <w:t xml:space="preserve"> </w:t>
      </w:r>
      <w:proofErr w:type="spellStart"/>
      <w:r w:rsidRPr="009C00F2">
        <w:rPr>
          <w:rFonts w:cs="Tahoma"/>
        </w:rPr>
        <w:t>peraturan</w:t>
      </w:r>
      <w:proofErr w:type="spellEnd"/>
      <w:r w:rsidRPr="009C00F2">
        <w:rPr>
          <w:rFonts w:cs="Tahoma"/>
        </w:rPr>
        <w:t xml:space="preserve"> </w:t>
      </w:r>
      <w:proofErr w:type="spellStart"/>
      <w:r w:rsidRPr="009C00F2">
        <w:rPr>
          <w:rFonts w:cs="Tahoma"/>
        </w:rPr>
        <w:t>yaitu</w:t>
      </w:r>
      <w:proofErr w:type="spellEnd"/>
      <w:r w:rsidRPr="009C00F2">
        <w:rPr>
          <w:rFonts w:cs="Tahoma"/>
        </w:rPr>
        <w:t xml:space="preserve"> UU No. 22 </w:t>
      </w:r>
      <w:proofErr w:type="spellStart"/>
      <w:r w:rsidRPr="009C00F2">
        <w:rPr>
          <w:rFonts w:cs="Tahoma"/>
        </w:rPr>
        <w:t>T</w:t>
      </w:r>
      <w:r w:rsidR="003D3BD5">
        <w:rPr>
          <w:rFonts w:cs="Tahoma"/>
        </w:rPr>
        <w:t>ahun</w:t>
      </w:r>
      <w:proofErr w:type="spellEnd"/>
      <w:r w:rsidR="003D3BD5">
        <w:rPr>
          <w:rFonts w:cs="Tahoma"/>
        </w:rPr>
        <w:t xml:space="preserve"> 2009 </w:t>
      </w:r>
      <w:proofErr w:type="spellStart"/>
      <w:r w:rsidR="003D3BD5">
        <w:rPr>
          <w:rFonts w:cs="Tahoma"/>
        </w:rPr>
        <w:t>tentang</w:t>
      </w:r>
      <w:proofErr w:type="spellEnd"/>
      <w:r w:rsidR="003D3BD5">
        <w:rPr>
          <w:rFonts w:cs="Tahoma"/>
        </w:rPr>
        <w:t xml:space="preserve"> Lalu Lintas dan </w:t>
      </w:r>
      <w:proofErr w:type="spellStart"/>
      <w:r w:rsidR="003D3BD5">
        <w:rPr>
          <w:rFonts w:cs="Tahoma"/>
        </w:rPr>
        <w:t>Angkutan</w:t>
      </w:r>
      <w:proofErr w:type="spellEnd"/>
      <w:r w:rsidR="003D3BD5">
        <w:rPr>
          <w:rFonts w:cs="Tahoma"/>
        </w:rPr>
        <w:t xml:space="preserve"> Jalan. </w:t>
      </w:r>
      <w:proofErr w:type="spellStart"/>
      <w:r w:rsidR="003D3BD5">
        <w:rPr>
          <w:rFonts w:cs="Tahoma"/>
        </w:rPr>
        <w:t>Undang-U</w:t>
      </w:r>
      <w:r w:rsidRPr="009C00F2">
        <w:rPr>
          <w:rFonts w:cs="Tahoma"/>
        </w:rPr>
        <w:t>ndang</w:t>
      </w:r>
      <w:proofErr w:type="spellEnd"/>
      <w:r w:rsidRPr="009C00F2">
        <w:rPr>
          <w:rFonts w:cs="Tahoma"/>
        </w:rPr>
        <w:t xml:space="preserve"> </w:t>
      </w:r>
      <w:proofErr w:type="spellStart"/>
      <w:r w:rsidRPr="009C00F2">
        <w:rPr>
          <w:rFonts w:cs="Tahoma"/>
        </w:rPr>
        <w:t>ini</w:t>
      </w:r>
      <w:proofErr w:type="spellEnd"/>
      <w:r w:rsidRPr="009C00F2">
        <w:rPr>
          <w:rFonts w:cs="Tahoma"/>
        </w:rPr>
        <w:t xml:space="preserve"> </w:t>
      </w:r>
      <w:proofErr w:type="spellStart"/>
      <w:r w:rsidRPr="009C00F2">
        <w:rPr>
          <w:rFonts w:cs="Tahoma"/>
        </w:rPr>
        <w:t>kemudian</w:t>
      </w:r>
      <w:proofErr w:type="spellEnd"/>
      <w:r w:rsidRPr="009C00F2">
        <w:rPr>
          <w:rFonts w:cs="Tahoma"/>
        </w:rPr>
        <w:t xml:space="preserve"> </w:t>
      </w:r>
      <w:proofErr w:type="spellStart"/>
      <w:r w:rsidRPr="009C00F2">
        <w:rPr>
          <w:rFonts w:cs="Tahoma"/>
        </w:rPr>
        <w:t>disahkan</w:t>
      </w:r>
      <w:proofErr w:type="spellEnd"/>
      <w:r w:rsidRPr="009C00F2">
        <w:rPr>
          <w:rFonts w:cs="Tahoma"/>
        </w:rPr>
        <w:t xml:space="preserve"> </w:t>
      </w:r>
      <w:proofErr w:type="spellStart"/>
      <w:r w:rsidRPr="009C00F2">
        <w:rPr>
          <w:rFonts w:cs="Tahoma"/>
        </w:rPr>
        <w:t>dalam</w:t>
      </w:r>
      <w:proofErr w:type="spellEnd"/>
      <w:r w:rsidRPr="009C00F2">
        <w:rPr>
          <w:rFonts w:cs="Tahoma"/>
        </w:rPr>
        <w:t xml:space="preserve"> </w:t>
      </w:r>
      <w:proofErr w:type="spellStart"/>
      <w:r w:rsidRPr="009C00F2">
        <w:rPr>
          <w:rFonts w:cs="Tahoma"/>
        </w:rPr>
        <w:t>Rapat</w:t>
      </w:r>
      <w:proofErr w:type="spellEnd"/>
      <w:r w:rsidRPr="009C00F2">
        <w:rPr>
          <w:rFonts w:cs="Tahoma"/>
        </w:rPr>
        <w:t xml:space="preserve"> </w:t>
      </w:r>
      <w:proofErr w:type="spellStart"/>
      <w:r w:rsidRPr="009C00F2">
        <w:rPr>
          <w:rFonts w:cs="Tahoma"/>
        </w:rPr>
        <w:t>Paripurna</w:t>
      </w:r>
      <w:proofErr w:type="spellEnd"/>
      <w:r w:rsidRPr="009C00F2">
        <w:rPr>
          <w:rFonts w:cs="Tahoma"/>
        </w:rPr>
        <w:t xml:space="preserve"> DPR RI pada 26 Mei 2009 yang </w:t>
      </w:r>
      <w:proofErr w:type="spellStart"/>
      <w:r w:rsidRPr="009C00F2">
        <w:rPr>
          <w:rFonts w:cs="Tahoma"/>
        </w:rPr>
        <w:t>disahkan</w:t>
      </w:r>
      <w:proofErr w:type="spellEnd"/>
      <w:r w:rsidRPr="009C00F2">
        <w:rPr>
          <w:rFonts w:cs="Tahoma"/>
        </w:rPr>
        <w:t xml:space="preserve"> oleh </w:t>
      </w:r>
      <w:proofErr w:type="spellStart"/>
      <w:r w:rsidRPr="009C00F2">
        <w:rPr>
          <w:rFonts w:cs="Tahoma"/>
        </w:rPr>
        <w:lastRenderedPageBreak/>
        <w:t>Presiden</w:t>
      </w:r>
      <w:proofErr w:type="spellEnd"/>
      <w:r w:rsidRPr="009C00F2">
        <w:rPr>
          <w:rFonts w:cs="Tahoma"/>
        </w:rPr>
        <w:t xml:space="preserve"> </w:t>
      </w:r>
      <w:proofErr w:type="spellStart"/>
      <w:r w:rsidRPr="009C00F2">
        <w:rPr>
          <w:rFonts w:cs="Tahoma"/>
        </w:rPr>
        <w:t>Republik</w:t>
      </w:r>
      <w:proofErr w:type="spellEnd"/>
      <w:r w:rsidRPr="009C00F2">
        <w:rPr>
          <w:rFonts w:cs="Tahoma"/>
        </w:rPr>
        <w:t xml:space="preserve"> Indon</w:t>
      </w:r>
      <w:r w:rsidR="003D3BD5">
        <w:rPr>
          <w:rFonts w:cs="Tahoma"/>
        </w:rPr>
        <w:t xml:space="preserve">esia pada 22 Juni 2009. </w:t>
      </w:r>
      <w:proofErr w:type="spellStart"/>
      <w:r w:rsidR="003D3BD5">
        <w:rPr>
          <w:rFonts w:cs="Tahoma"/>
        </w:rPr>
        <w:t>Undang-U</w:t>
      </w:r>
      <w:r w:rsidRPr="009C00F2">
        <w:rPr>
          <w:rFonts w:cs="Tahoma"/>
        </w:rPr>
        <w:t>ndang</w:t>
      </w:r>
      <w:proofErr w:type="spellEnd"/>
      <w:r w:rsidRPr="009C00F2">
        <w:rPr>
          <w:rFonts w:cs="Tahoma"/>
        </w:rPr>
        <w:t xml:space="preserve"> </w:t>
      </w:r>
      <w:proofErr w:type="spellStart"/>
      <w:r w:rsidRPr="009C00F2">
        <w:rPr>
          <w:rFonts w:cs="Tahoma"/>
        </w:rPr>
        <w:t>tersebut</w:t>
      </w:r>
      <w:proofErr w:type="spellEnd"/>
      <w:r w:rsidRPr="009C00F2">
        <w:rPr>
          <w:rFonts w:cs="Tahoma"/>
        </w:rPr>
        <w:t xml:space="preserve"> </w:t>
      </w:r>
      <w:proofErr w:type="spellStart"/>
      <w:r w:rsidRPr="009C00F2">
        <w:rPr>
          <w:rFonts w:cs="Tahoma"/>
        </w:rPr>
        <w:t>mengatur</w:t>
      </w:r>
      <w:proofErr w:type="spellEnd"/>
      <w:r w:rsidRPr="009C00F2">
        <w:rPr>
          <w:rFonts w:cs="Tahoma"/>
        </w:rPr>
        <w:t xml:space="preserve"> </w:t>
      </w:r>
      <w:proofErr w:type="spellStart"/>
      <w:r w:rsidRPr="009C00F2">
        <w:rPr>
          <w:rFonts w:cs="Tahoma"/>
        </w:rPr>
        <w:t>mengenai</w:t>
      </w:r>
      <w:proofErr w:type="spellEnd"/>
      <w:r w:rsidRPr="009C00F2">
        <w:rPr>
          <w:rFonts w:cs="Tahoma"/>
        </w:rPr>
        <w:t xml:space="preserve"> </w:t>
      </w:r>
      <w:proofErr w:type="spellStart"/>
      <w:r w:rsidRPr="009C00F2">
        <w:rPr>
          <w:rFonts w:cs="Tahoma"/>
        </w:rPr>
        <w:t>pengendara</w:t>
      </w:r>
      <w:proofErr w:type="spellEnd"/>
      <w:r w:rsidRPr="009C00F2">
        <w:rPr>
          <w:rFonts w:cs="Tahoma"/>
        </w:rPr>
        <w:t xml:space="preserve"> </w:t>
      </w:r>
      <w:proofErr w:type="spellStart"/>
      <w:r w:rsidRPr="009C00F2">
        <w:rPr>
          <w:rFonts w:cs="Tahoma"/>
        </w:rPr>
        <w:t>sepeda</w:t>
      </w:r>
      <w:proofErr w:type="spellEnd"/>
      <w:r w:rsidRPr="009C00F2">
        <w:rPr>
          <w:rFonts w:cs="Tahoma"/>
        </w:rPr>
        <w:t xml:space="preserve"> motor. yang </w:t>
      </w:r>
      <w:proofErr w:type="spellStart"/>
      <w:r w:rsidRPr="009C00F2">
        <w:rPr>
          <w:rFonts w:cs="Tahoma"/>
        </w:rPr>
        <w:t>melarang</w:t>
      </w:r>
      <w:proofErr w:type="spellEnd"/>
      <w:r w:rsidRPr="009C00F2">
        <w:rPr>
          <w:rFonts w:cs="Tahoma"/>
        </w:rPr>
        <w:t xml:space="preserve"> </w:t>
      </w:r>
      <w:proofErr w:type="spellStart"/>
      <w:r w:rsidRPr="009C00F2">
        <w:rPr>
          <w:rFonts w:cs="Tahoma"/>
        </w:rPr>
        <w:t>penggunaan</w:t>
      </w:r>
      <w:proofErr w:type="spellEnd"/>
      <w:r w:rsidRPr="009C00F2">
        <w:rPr>
          <w:rFonts w:cs="Tahoma"/>
        </w:rPr>
        <w:t xml:space="preserve"> </w:t>
      </w:r>
      <w:proofErr w:type="spellStart"/>
      <w:r w:rsidRPr="009C00F2">
        <w:rPr>
          <w:rFonts w:cs="Tahoma"/>
        </w:rPr>
        <w:t>knalpot</w:t>
      </w:r>
      <w:proofErr w:type="spellEnd"/>
      <w:r w:rsidRPr="009C00F2">
        <w:rPr>
          <w:rFonts w:cs="Tahoma"/>
        </w:rPr>
        <w:t xml:space="preserve"> </w:t>
      </w:r>
      <w:r w:rsidRPr="003D3BD5">
        <w:rPr>
          <w:rFonts w:cs="Tahoma"/>
          <w:i/>
        </w:rPr>
        <w:t>racing</w:t>
      </w:r>
      <w:r w:rsidRPr="009C00F2">
        <w:rPr>
          <w:rFonts w:cs="Tahoma"/>
        </w:rPr>
        <w:t xml:space="preserve"> </w:t>
      </w:r>
      <w:proofErr w:type="spellStart"/>
      <w:r w:rsidRPr="009C00F2">
        <w:rPr>
          <w:rFonts w:cs="Tahoma"/>
        </w:rPr>
        <w:t>terhadap</w:t>
      </w:r>
      <w:proofErr w:type="spellEnd"/>
      <w:r w:rsidRPr="009C00F2">
        <w:rPr>
          <w:rFonts w:cs="Tahoma"/>
        </w:rPr>
        <w:t xml:space="preserve"> </w:t>
      </w:r>
      <w:proofErr w:type="spellStart"/>
      <w:r w:rsidRPr="009C00F2">
        <w:rPr>
          <w:rFonts w:cs="Tahoma"/>
        </w:rPr>
        <w:t>kendaraan</w:t>
      </w:r>
      <w:proofErr w:type="spellEnd"/>
      <w:r w:rsidRPr="009C00F2">
        <w:rPr>
          <w:rFonts w:cs="Tahoma"/>
        </w:rPr>
        <w:t xml:space="preserve"> </w:t>
      </w:r>
      <w:proofErr w:type="spellStart"/>
      <w:r w:rsidRPr="009C00F2">
        <w:rPr>
          <w:rFonts w:cs="Tahoma"/>
        </w:rPr>
        <w:t>pribadi</w:t>
      </w:r>
      <w:proofErr w:type="spellEnd"/>
      <w:r w:rsidRPr="009C00F2">
        <w:rPr>
          <w:rFonts w:cs="Tahoma"/>
        </w:rPr>
        <w:t xml:space="preserve"> yang </w:t>
      </w:r>
      <w:proofErr w:type="spellStart"/>
      <w:r w:rsidRPr="009C00F2">
        <w:rPr>
          <w:rFonts w:cs="Tahoma"/>
        </w:rPr>
        <w:t>tidak</w:t>
      </w:r>
      <w:proofErr w:type="spellEnd"/>
      <w:r w:rsidRPr="009C00F2">
        <w:rPr>
          <w:rFonts w:cs="Tahoma"/>
        </w:rPr>
        <w:t xml:space="preserve"> </w:t>
      </w:r>
      <w:proofErr w:type="spellStart"/>
      <w:r w:rsidRPr="009C00F2">
        <w:rPr>
          <w:rFonts w:cs="Tahoma"/>
        </w:rPr>
        <w:t>memen</w:t>
      </w:r>
      <w:r w:rsidR="003D3BD5">
        <w:rPr>
          <w:rFonts w:cs="Tahoma"/>
        </w:rPr>
        <w:t>uhi</w:t>
      </w:r>
      <w:proofErr w:type="spellEnd"/>
      <w:r w:rsidR="003D3BD5">
        <w:rPr>
          <w:rFonts w:cs="Tahoma"/>
        </w:rPr>
        <w:t xml:space="preserve"> </w:t>
      </w:r>
      <w:proofErr w:type="spellStart"/>
      <w:r w:rsidR="003D3BD5">
        <w:rPr>
          <w:rFonts w:cs="Tahoma"/>
        </w:rPr>
        <w:t>standar</w:t>
      </w:r>
      <w:proofErr w:type="spellEnd"/>
      <w:r w:rsidR="003D3BD5">
        <w:rPr>
          <w:rFonts w:cs="Tahoma"/>
        </w:rPr>
        <w:t xml:space="preserve"> </w:t>
      </w:r>
      <w:proofErr w:type="spellStart"/>
      <w:r w:rsidR="003D3BD5">
        <w:rPr>
          <w:rFonts w:cs="Tahoma"/>
        </w:rPr>
        <w:t>sebagaimana</w:t>
      </w:r>
      <w:proofErr w:type="spellEnd"/>
      <w:r w:rsidR="003D3BD5">
        <w:rPr>
          <w:rFonts w:cs="Tahoma"/>
        </w:rPr>
        <w:t xml:space="preserve"> </w:t>
      </w:r>
      <w:proofErr w:type="spellStart"/>
      <w:r w:rsidR="003D3BD5">
        <w:rPr>
          <w:rFonts w:cs="Tahoma"/>
        </w:rPr>
        <w:t>tercantum</w:t>
      </w:r>
      <w:proofErr w:type="spellEnd"/>
      <w:r w:rsidRPr="009C00F2">
        <w:rPr>
          <w:rFonts w:cs="Tahoma"/>
        </w:rPr>
        <w:t xml:space="preserve"> </w:t>
      </w:r>
      <w:proofErr w:type="spellStart"/>
      <w:r w:rsidRPr="009C00F2">
        <w:rPr>
          <w:rFonts w:cs="Tahoma"/>
        </w:rPr>
        <w:t>didalam</w:t>
      </w:r>
      <w:proofErr w:type="spellEnd"/>
      <w:r w:rsidRPr="009C00F2">
        <w:rPr>
          <w:rFonts w:cs="Tahoma"/>
        </w:rPr>
        <w:t xml:space="preserve"> </w:t>
      </w:r>
      <w:proofErr w:type="spellStart"/>
      <w:r w:rsidRPr="009C00F2">
        <w:rPr>
          <w:rFonts w:cs="Tahoma"/>
        </w:rPr>
        <w:t>Pasal</w:t>
      </w:r>
      <w:proofErr w:type="spellEnd"/>
      <w:r w:rsidRPr="009C00F2">
        <w:rPr>
          <w:rFonts w:cs="Tahoma"/>
        </w:rPr>
        <w:t xml:space="preserve"> 285 </w:t>
      </w:r>
      <w:proofErr w:type="spellStart"/>
      <w:r w:rsidRPr="009C00F2">
        <w:rPr>
          <w:rFonts w:cs="Tahoma"/>
        </w:rPr>
        <w:t>ayat</w:t>
      </w:r>
      <w:proofErr w:type="spellEnd"/>
      <w:r w:rsidRPr="009C00F2">
        <w:rPr>
          <w:rFonts w:cs="Tahoma"/>
        </w:rPr>
        <w:t xml:space="preserve"> (1), </w:t>
      </w:r>
      <w:proofErr w:type="spellStart"/>
      <w:r w:rsidRPr="009C00F2">
        <w:rPr>
          <w:rFonts w:cs="Tahoma"/>
        </w:rPr>
        <w:t>Pasal</w:t>
      </w:r>
      <w:proofErr w:type="spellEnd"/>
      <w:r w:rsidRPr="009C00F2">
        <w:rPr>
          <w:rFonts w:cs="Tahoma"/>
        </w:rPr>
        <w:t xml:space="preserve"> 210, </w:t>
      </w:r>
      <w:proofErr w:type="spellStart"/>
      <w:r w:rsidRPr="009C00F2">
        <w:rPr>
          <w:rFonts w:cs="Tahoma"/>
        </w:rPr>
        <w:t>Pasal</w:t>
      </w:r>
      <w:proofErr w:type="spellEnd"/>
      <w:r w:rsidRPr="009C00F2">
        <w:rPr>
          <w:rFonts w:cs="Tahoma"/>
        </w:rPr>
        <w:t xml:space="preserve"> 106 </w:t>
      </w:r>
      <w:proofErr w:type="spellStart"/>
      <w:r w:rsidRPr="009C00F2">
        <w:rPr>
          <w:rFonts w:cs="Tahoma"/>
        </w:rPr>
        <w:t>ayat</w:t>
      </w:r>
      <w:proofErr w:type="spellEnd"/>
      <w:r w:rsidRPr="009C00F2">
        <w:rPr>
          <w:rFonts w:cs="Tahoma"/>
        </w:rPr>
        <w:t xml:space="preserve"> (3) </w:t>
      </w:r>
      <w:proofErr w:type="spellStart"/>
      <w:r w:rsidRPr="009C00F2">
        <w:rPr>
          <w:rFonts w:cs="Tahoma"/>
        </w:rPr>
        <w:t>juncto</w:t>
      </w:r>
      <w:proofErr w:type="spellEnd"/>
      <w:r w:rsidRPr="009C00F2">
        <w:rPr>
          <w:rFonts w:cs="Tahoma"/>
        </w:rPr>
        <w:t xml:space="preserve"> </w:t>
      </w:r>
      <w:proofErr w:type="spellStart"/>
      <w:r w:rsidRPr="009C00F2">
        <w:rPr>
          <w:rFonts w:cs="Tahoma"/>
        </w:rPr>
        <w:t>Pasal</w:t>
      </w:r>
      <w:proofErr w:type="spellEnd"/>
      <w:r w:rsidRPr="009C00F2">
        <w:rPr>
          <w:rFonts w:cs="Tahoma"/>
        </w:rPr>
        <w:t xml:space="preserve"> 48 </w:t>
      </w:r>
      <w:proofErr w:type="spellStart"/>
      <w:r w:rsidRPr="009C00F2">
        <w:rPr>
          <w:rFonts w:cs="Tahoma"/>
        </w:rPr>
        <w:t>ayat</w:t>
      </w:r>
      <w:proofErr w:type="spellEnd"/>
      <w:r w:rsidRPr="009C00F2">
        <w:rPr>
          <w:rFonts w:cs="Tahoma"/>
        </w:rPr>
        <w:t xml:space="preserve"> (2) dan </w:t>
      </w:r>
      <w:proofErr w:type="spellStart"/>
      <w:r w:rsidRPr="009C00F2">
        <w:rPr>
          <w:rFonts w:cs="Tahoma"/>
        </w:rPr>
        <w:t>ayat</w:t>
      </w:r>
      <w:proofErr w:type="spellEnd"/>
      <w:r w:rsidRPr="009C00F2">
        <w:rPr>
          <w:rFonts w:cs="Tahoma"/>
        </w:rPr>
        <w:t xml:space="preserve"> (3) </w:t>
      </w:r>
      <w:proofErr w:type="spellStart"/>
      <w:r w:rsidRPr="009C00F2">
        <w:rPr>
          <w:rFonts w:cs="Tahoma"/>
        </w:rPr>
        <w:t>Undang</w:t>
      </w:r>
      <w:proofErr w:type="spellEnd"/>
      <w:r w:rsidRPr="009C00F2">
        <w:rPr>
          <w:rFonts w:cs="Tahoma"/>
        </w:rPr>
        <w:t xml:space="preserve">- </w:t>
      </w:r>
      <w:proofErr w:type="spellStart"/>
      <w:r w:rsidRPr="009C00F2">
        <w:rPr>
          <w:rFonts w:cs="Tahoma"/>
        </w:rPr>
        <w:t>Undang</w:t>
      </w:r>
      <w:proofErr w:type="spellEnd"/>
      <w:r w:rsidRPr="009C00F2">
        <w:rPr>
          <w:rFonts w:cs="Tahoma"/>
        </w:rPr>
        <w:t xml:space="preserve"> </w:t>
      </w:r>
      <w:proofErr w:type="spellStart"/>
      <w:r w:rsidRPr="009C00F2">
        <w:rPr>
          <w:rFonts w:cs="Tahoma"/>
        </w:rPr>
        <w:t>Nomor</w:t>
      </w:r>
      <w:proofErr w:type="spellEnd"/>
      <w:r w:rsidRPr="009C00F2">
        <w:rPr>
          <w:rFonts w:cs="Tahoma"/>
        </w:rPr>
        <w:t xml:space="preserve"> 22 </w:t>
      </w:r>
      <w:proofErr w:type="spellStart"/>
      <w:r w:rsidRPr="009C00F2">
        <w:rPr>
          <w:rFonts w:cs="Tahoma"/>
        </w:rPr>
        <w:t>Tahun</w:t>
      </w:r>
      <w:proofErr w:type="spellEnd"/>
      <w:r w:rsidRPr="009C00F2">
        <w:rPr>
          <w:rFonts w:cs="Tahoma"/>
        </w:rPr>
        <w:t xml:space="preserve"> 2009 </w:t>
      </w:r>
      <w:proofErr w:type="spellStart"/>
      <w:r w:rsidRPr="009C00F2">
        <w:rPr>
          <w:rFonts w:cs="Tahoma"/>
        </w:rPr>
        <w:t>tentang</w:t>
      </w:r>
      <w:proofErr w:type="spellEnd"/>
      <w:r w:rsidRPr="009C00F2">
        <w:rPr>
          <w:rFonts w:cs="Tahoma"/>
        </w:rPr>
        <w:t xml:space="preserve"> Lalu Lintas dan </w:t>
      </w:r>
      <w:proofErr w:type="spellStart"/>
      <w:r w:rsidRPr="009C00F2">
        <w:rPr>
          <w:rFonts w:cs="Tahoma"/>
        </w:rPr>
        <w:t>Angkutan</w:t>
      </w:r>
      <w:proofErr w:type="spellEnd"/>
      <w:r w:rsidRPr="009C00F2">
        <w:rPr>
          <w:rFonts w:cs="Tahoma"/>
        </w:rPr>
        <w:t xml:space="preserve"> Jalan dan </w:t>
      </w:r>
      <w:proofErr w:type="spellStart"/>
      <w:r w:rsidRPr="009C00F2">
        <w:rPr>
          <w:rFonts w:cs="Tahoma"/>
        </w:rPr>
        <w:t>Pasal</w:t>
      </w:r>
      <w:proofErr w:type="spellEnd"/>
      <w:r w:rsidRPr="009C00F2">
        <w:rPr>
          <w:rFonts w:cs="Tahoma"/>
        </w:rPr>
        <w:t xml:space="preserve"> 1 </w:t>
      </w:r>
      <w:proofErr w:type="spellStart"/>
      <w:r w:rsidRPr="009C00F2">
        <w:rPr>
          <w:rFonts w:cs="Tahoma"/>
        </w:rPr>
        <w:t>ayat</w:t>
      </w:r>
      <w:proofErr w:type="spellEnd"/>
      <w:r w:rsidRPr="009C00F2">
        <w:rPr>
          <w:rFonts w:cs="Tahoma"/>
        </w:rPr>
        <w:t xml:space="preserve"> (1), dan </w:t>
      </w:r>
      <w:proofErr w:type="spellStart"/>
      <w:r w:rsidRPr="009C00F2">
        <w:rPr>
          <w:rFonts w:cs="Tahoma"/>
        </w:rPr>
        <w:t>Pasal</w:t>
      </w:r>
      <w:proofErr w:type="spellEnd"/>
      <w:r w:rsidRPr="009C00F2">
        <w:rPr>
          <w:rFonts w:cs="Tahoma"/>
        </w:rPr>
        <w:t xml:space="preserve"> 4 PERMEN LH (</w:t>
      </w:r>
      <w:proofErr w:type="spellStart"/>
      <w:r w:rsidRPr="009C00F2">
        <w:rPr>
          <w:rFonts w:cs="Tahoma"/>
        </w:rPr>
        <w:t>Peraturan</w:t>
      </w:r>
      <w:proofErr w:type="spellEnd"/>
      <w:r w:rsidRPr="009C00F2">
        <w:rPr>
          <w:rFonts w:cs="Tahoma"/>
        </w:rPr>
        <w:t xml:space="preserve"> Menteri </w:t>
      </w:r>
      <w:proofErr w:type="spellStart"/>
      <w:r w:rsidRPr="009C00F2">
        <w:rPr>
          <w:rFonts w:cs="Tahoma"/>
        </w:rPr>
        <w:t>Lingkungan</w:t>
      </w:r>
      <w:proofErr w:type="spellEnd"/>
      <w:r w:rsidRPr="009C00F2">
        <w:rPr>
          <w:rFonts w:cs="Tahoma"/>
        </w:rPr>
        <w:t xml:space="preserve"> Hidup) NO. 07 </w:t>
      </w:r>
      <w:proofErr w:type="spellStart"/>
      <w:r w:rsidRPr="009C00F2">
        <w:rPr>
          <w:rFonts w:cs="Tahoma"/>
        </w:rPr>
        <w:t>Tahun</w:t>
      </w:r>
      <w:proofErr w:type="spellEnd"/>
      <w:r w:rsidRPr="009C00F2">
        <w:rPr>
          <w:rFonts w:cs="Tahoma"/>
        </w:rPr>
        <w:t xml:space="preserve"> 2009 </w:t>
      </w:r>
      <w:proofErr w:type="spellStart"/>
      <w:r w:rsidRPr="009C00F2">
        <w:rPr>
          <w:rFonts w:cs="Tahoma"/>
        </w:rPr>
        <w:t>tentang</w:t>
      </w:r>
      <w:proofErr w:type="spellEnd"/>
      <w:r w:rsidRPr="009C00F2">
        <w:rPr>
          <w:rFonts w:cs="Tahoma"/>
        </w:rPr>
        <w:t xml:space="preserve"> </w:t>
      </w:r>
      <w:proofErr w:type="spellStart"/>
      <w:r w:rsidRPr="009C00F2">
        <w:rPr>
          <w:rFonts w:cs="Tahoma"/>
        </w:rPr>
        <w:t>Ambang</w:t>
      </w:r>
      <w:proofErr w:type="spellEnd"/>
      <w:r w:rsidRPr="009C00F2">
        <w:rPr>
          <w:rFonts w:cs="Tahoma"/>
        </w:rPr>
        <w:t xml:space="preserve">: Batas </w:t>
      </w:r>
      <w:proofErr w:type="spellStart"/>
      <w:r w:rsidRPr="009C00F2">
        <w:rPr>
          <w:rFonts w:cs="Tahoma"/>
        </w:rPr>
        <w:t>Kebisingan</w:t>
      </w:r>
      <w:proofErr w:type="spellEnd"/>
      <w:r w:rsidRPr="009C00F2">
        <w:rPr>
          <w:rFonts w:cs="Tahoma"/>
        </w:rPr>
        <w:t xml:space="preserve"> </w:t>
      </w:r>
      <w:proofErr w:type="spellStart"/>
      <w:r w:rsidRPr="009C00F2">
        <w:rPr>
          <w:rFonts w:cs="Tahoma"/>
        </w:rPr>
        <w:t>Kendaraan</w:t>
      </w:r>
      <w:proofErr w:type="spellEnd"/>
      <w:r w:rsidRPr="009C00F2">
        <w:rPr>
          <w:rFonts w:cs="Tahoma"/>
        </w:rPr>
        <w:t xml:space="preserve"> </w:t>
      </w:r>
      <w:proofErr w:type="spellStart"/>
      <w:r w:rsidRPr="009C00F2">
        <w:rPr>
          <w:rFonts w:cs="Tahoma"/>
        </w:rPr>
        <w:t>Bennotor</w:t>
      </w:r>
      <w:proofErr w:type="spellEnd"/>
      <w:r w:rsidRPr="009C00F2">
        <w:rPr>
          <w:rFonts w:cs="Tahoma"/>
        </w:rPr>
        <w:t xml:space="preserve"> </w:t>
      </w:r>
      <w:proofErr w:type="spellStart"/>
      <w:r w:rsidRPr="009C00F2">
        <w:rPr>
          <w:rFonts w:cs="Tahoma"/>
        </w:rPr>
        <w:t>Tipe</w:t>
      </w:r>
      <w:proofErr w:type="spellEnd"/>
      <w:r w:rsidRPr="009C00F2">
        <w:rPr>
          <w:rFonts w:cs="Tahoma"/>
        </w:rPr>
        <w:t xml:space="preserve"> </w:t>
      </w:r>
      <w:proofErr w:type="spellStart"/>
      <w:r w:rsidRPr="009C00F2">
        <w:rPr>
          <w:rFonts w:cs="Tahoma"/>
        </w:rPr>
        <w:t>Baru</w:t>
      </w:r>
      <w:proofErr w:type="spellEnd"/>
      <w:r w:rsidR="003D3BD5">
        <w:rPr>
          <w:rFonts w:cs="Tahoma"/>
        </w:rPr>
        <w:t>.</w:t>
      </w:r>
      <w:r w:rsidR="00070816">
        <w:rPr>
          <w:rStyle w:val="FootnoteReference"/>
          <w:rFonts w:cs="Tahoma"/>
        </w:rPr>
        <w:footnoteReference w:id="6"/>
      </w:r>
    </w:p>
    <w:p w14:paraId="52F8FB46" w14:textId="24049064" w:rsidR="009C00F2" w:rsidRDefault="009C00F2" w:rsidP="007C2B57">
      <w:pPr>
        <w:tabs>
          <w:tab w:val="left" w:pos="567"/>
        </w:tabs>
        <w:rPr>
          <w:rFonts w:cs="Tahoma"/>
        </w:rPr>
      </w:pPr>
      <w:r w:rsidRPr="009C00F2">
        <w:rPr>
          <w:rFonts w:cs="Tahoma"/>
        </w:rPr>
        <w:t xml:space="preserve"> </w:t>
      </w:r>
      <w:r w:rsidR="007C2B57">
        <w:rPr>
          <w:rFonts w:cs="Tahoma"/>
        </w:rPr>
        <w:tab/>
      </w:r>
      <w:proofErr w:type="spellStart"/>
      <w:r w:rsidR="003D3BD5">
        <w:rPr>
          <w:rFonts w:cs="Tahoma"/>
        </w:rPr>
        <w:t>kenyataannya</w:t>
      </w:r>
      <w:proofErr w:type="spellEnd"/>
      <w:r w:rsidR="003D3BD5">
        <w:rPr>
          <w:rFonts w:cs="Tahoma"/>
        </w:rPr>
        <w:t xml:space="preserve"> </w:t>
      </w:r>
      <w:proofErr w:type="spellStart"/>
      <w:r w:rsidRPr="009C00F2">
        <w:rPr>
          <w:rFonts w:cs="Tahoma"/>
        </w:rPr>
        <w:t>kendaraan</w:t>
      </w:r>
      <w:proofErr w:type="spellEnd"/>
      <w:r w:rsidRPr="009C00F2">
        <w:rPr>
          <w:rFonts w:cs="Tahoma"/>
        </w:rPr>
        <w:t xml:space="preserve"> </w:t>
      </w:r>
      <w:proofErr w:type="spellStart"/>
      <w:r w:rsidRPr="009C00F2">
        <w:rPr>
          <w:rFonts w:cs="Tahoma"/>
        </w:rPr>
        <w:t>bermotor</w:t>
      </w:r>
      <w:proofErr w:type="spellEnd"/>
      <w:r w:rsidRPr="009C00F2">
        <w:rPr>
          <w:rFonts w:cs="Tahoma"/>
        </w:rPr>
        <w:t xml:space="preserve"> </w:t>
      </w:r>
      <w:proofErr w:type="spellStart"/>
      <w:r w:rsidRPr="009C00F2">
        <w:rPr>
          <w:rFonts w:cs="Tahoma"/>
        </w:rPr>
        <w:t>sering</w:t>
      </w:r>
      <w:proofErr w:type="spellEnd"/>
      <w:r w:rsidRPr="009C00F2">
        <w:rPr>
          <w:rFonts w:cs="Tahoma"/>
        </w:rPr>
        <w:t xml:space="preserve"> </w:t>
      </w:r>
      <w:proofErr w:type="spellStart"/>
      <w:r w:rsidRPr="009C00F2">
        <w:rPr>
          <w:rFonts w:cs="Tahoma"/>
        </w:rPr>
        <w:t>dijumpai</w:t>
      </w:r>
      <w:proofErr w:type="spellEnd"/>
      <w:r w:rsidRPr="009C00F2">
        <w:rPr>
          <w:rFonts w:cs="Tahoma"/>
        </w:rPr>
        <w:t xml:space="preserve"> </w:t>
      </w:r>
      <w:proofErr w:type="spellStart"/>
      <w:r w:rsidRPr="009C00F2">
        <w:rPr>
          <w:rFonts w:cs="Tahoma"/>
        </w:rPr>
        <w:t>tidak</w:t>
      </w:r>
      <w:proofErr w:type="spellEnd"/>
      <w:r w:rsidRPr="009C00F2">
        <w:rPr>
          <w:rFonts w:cs="Tahoma"/>
        </w:rPr>
        <w:t xml:space="preserve"> </w:t>
      </w:r>
      <w:proofErr w:type="spellStart"/>
      <w:r w:rsidRPr="009C00F2">
        <w:rPr>
          <w:rFonts w:cs="Tahoma"/>
        </w:rPr>
        <w:t>memenuhi</w:t>
      </w:r>
      <w:proofErr w:type="spellEnd"/>
      <w:r w:rsidRPr="009C00F2">
        <w:rPr>
          <w:rFonts w:cs="Tahoma"/>
        </w:rPr>
        <w:t xml:space="preserve"> </w:t>
      </w:r>
      <w:proofErr w:type="spellStart"/>
      <w:r w:rsidRPr="009C00F2">
        <w:rPr>
          <w:rFonts w:cs="Tahoma"/>
        </w:rPr>
        <w:t>persyaratan</w:t>
      </w:r>
      <w:proofErr w:type="spellEnd"/>
      <w:r w:rsidRPr="009C00F2">
        <w:rPr>
          <w:rFonts w:cs="Tahoma"/>
        </w:rPr>
        <w:t xml:space="preserve"> </w:t>
      </w:r>
      <w:proofErr w:type="spellStart"/>
      <w:r w:rsidRPr="009C00F2">
        <w:rPr>
          <w:rFonts w:cs="Tahoma"/>
        </w:rPr>
        <w:t>baik</w:t>
      </w:r>
      <w:proofErr w:type="spellEnd"/>
      <w:r w:rsidRPr="009C00F2">
        <w:rPr>
          <w:rFonts w:cs="Tahoma"/>
        </w:rPr>
        <w:t xml:space="preserve"> </w:t>
      </w:r>
      <w:proofErr w:type="spellStart"/>
      <w:r w:rsidRPr="009C00F2">
        <w:rPr>
          <w:rFonts w:cs="Tahoma"/>
        </w:rPr>
        <w:t>dalam</w:t>
      </w:r>
      <w:proofErr w:type="spellEnd"/>
      <w:r w:rsidRPr="009C00F2">
        <w:rPr>
          <w:rFonts w:cs="Tahoma"/>
        </w:rPr>
        <w:t xml:space="preserve"> </w:t>
      </w:r>
      <w:proofErr w:type="spellStart"/>
      <w:r w:rsidRPr="009C00F2">
        <w:rPr>
          <w:rFonts w:cs="Tahoma"/>
        </w:rPr>
        <w:t>administrasi</w:t>
      </w:r>
      <w:proofErr w:type="spellEnd"/>
      <w:r w:rsidRPr="009C00F2">
        <w:rPr>
          <w:rFonts w:cs="Tahoma"/>
        </w:rPr>
        <w:t xml:space="preserve"> </w:t>
      </w:r>
      <w:proofErr w:type="spellStart"/>
      <w:r w:rsidRPr="009C00F2">
        <w:rPr>
          <w:rFonts w:cs="Tahoma"/>
        </w:rPr>
        <w:t>maupun</w:t>
      </w:r>
      <w:proofErr w:type="spellEnd"/>
      <w:r w:rsidRPr="009C00F2">
        <w:rPr>
          <w:rFonts w:cs="Tahoma"/>
        </w:rPr>
        <w:t xml:space="preserve"> </w:t>
      </w:r>
      <w:proofErr w:type="spellStart"/>
      <w:r w:rsidRPr="009C00F2">
        <w:rPr>
          <w:rFonts w:cs="Tahoma"/>
        </w:rPr>
        <w:t>persyaratan</w:t>
      </w:r>
      <w:proofErr w:type="spellEnd"/>
      <w:r w:rsidRPr="009C00F2">
        <w:rPr>
          <w:rFonts w:cs="Tahoma"/>
        </w:rPr>
        <w:t xml:space="preserve"> </w:t>
      </w:r>
      <w:proofErr w:type="spellStart"/>
      <w:r w:rsidRPr="009C00F2">
        <w:rPr>
          <w:rFonts w:cs="Tahoma"/>
        </w:rPr>
        <w:t>teknis</w:t>
      </w:r>
      <w:proofErr w:type="spellEnd"/>
      <w:r w:rsidRPr="009C00F2">
        <w:rPr>
          <w:rFonts w:cs="Tahoma"/>
        </w:rPr>
        <w:t xml:space="preserve">. Sangat </w:t>
      </w:r>
      <w:proofErr w:type="spellStart"/>
      <w:r w:rsidRPr="009C00F2">
        <w:rPr>
          <w:rFonts w:cs="Tahoma"/>
        </w:rPr>
        <w:t>banyak</w:t>
      </w:r>
      <w:proofErr w:type="spellEnd"/>
      <w:r w:rsidRPr="009C00F2">
        <w:rPr>
          <w:rFonts w:cs="Tahoma"/>
        </w:rPr>
        <w:t xml:space="preserve"> </w:t>
      </w:r>
      <w:proofErr w:type="spellStart"/>
      <w:r w:rsidRPr="009C00F2">
        <w:rPr>
          <w:rFonts w:cs="Tahoma"/>
        </w:rPr>
        <w:t>terdapat</w:t>
      </w:r>
      <w:proofErr w:type="spellEnd"/>
      <w:r w:rsidRPr="009C00F2">
        <w:rPr>
          <w:rFonts w:cs="Tahoma"/>
        </w:rPr>
        <w:t xml:space="preserve"> </w:t>
      </w:r>
      <w:proofErr w:type="spellStart"/>
      <w:r w:rsidRPr="009C00F2">
        <w:rPr>
          <w:rFonts w:cs="Tahoma"/>
        </w:rPr>
        <w:t>kendaraan</w:t>
      </w:r>
      <w:proofErr w:type="spellEnd"/>
      <w:r w:rsidRPr="009C00F2">
        <w:rPr>
          <w:rFonts w:cs="Tahoma"/>
        </w:rPr>
        <w:t xml:space="preserve"> yang </w:t>
      </w:r>
      <w:proofErr w:type="spellStart"/>
      <w:r w:rsidRPr="009C00F2">
        <w:rPr>
          <w:rFonts w:cs="Tahoma"/>
        </w:rPr>
        <w:t>tid</w:t>
      </w:r>
      <w:r w:rsidR="00070816">
        <w:rPr>
          <w:rFonts w:cs="Tahoma"/>
        </w:rPr>
        <w:t>ak</w:t>
      </w:r>
      <w:proofErr w:type="spellEnd"/>
      <w:r w:rsidR="00070816">
        <w:rPr>
          <w:rFonts w:cs="Tahoma"/>
        </w:rPr>
        <w:t xml:space="preserve"> </w:t>
      </w:r>
      <w:proofErr w:type="spellStart"/>
      <w:r w:rsidR="00070816">
        <w:rPr>
          <w:rFonts w:cs="Tahoma"/>
        </w:rPr>
        <w:t>memiliki</w:t>
      </w:r>
      <w:proofErr w:type="spellEnd"/>
      <w:r w:rsidR="00070816">
        <w:rPr>
          <w:rFonts w:cs="Tahoma"/>
        </w:rPr>
        <w:t xml:space="preserve"> </w:t>
      </w:r>
      <w:proofErr w:type="spellStart"/>
      <w:r w:rsidR="00070816">
        <w:rPr>
          <w:rFonts w:cs="Tahoma"/>
        </w:rPr>
        <w:t>kelengkapan</w:t>
      </w:r>
      <w:proofErr w:type="spellEnd"/>
      <w:r w:rsidR="00070816">
        <w:rPr>
          <w:rFonts w:cs="Tahoma"/>
        </w:rPr>
        <w:t xml:space="preserve"> </w:t>
      </w:r>
      <w:proofErr w:type="spellStart"/>
      <w:r w:rsidR="00070816">
        <w:rPr>
          <w:rFonts w:cs="Tahoma"/>
        </w:rPr>
        <w:t>seperti</w:t>
      </w:r>
      <w:proofErr w:type="spellEnd"/>
      <w:r w:rsidR="00070816">
        <w:rPr>
          <w:rFonts w:cs="Tahoma"/>
        </w:rPr>
        <w:t xml:space="preserve"> </w:t>
      </w:r>
      <w:proofErr w:type="spellStart"/>
      <w:r w:rsidR="00070816">
        <w:rPr>
          <w:rFonts w:cs="Tahoma"/>
        </w:rPr>
        <w:t>surat-</w:t>
      </w:r>
      <w:r w:rsidRPr="009C00F2">
        <w:rPr>
          <w:rFonts w:cs="Tahoma"/>
        </w:rPr>
        <w:t>surat</w:t>
      </w:r>
      <w:proofErr w:type="spellEnd"/>
      <w:r w:rsidRPr="009C00F2">
        <w:rPr>
          <w:rFonts w:cs="Tahoma"/>
        </w:rPr>
        <w:t xml:space="preserve">, plat </w:t>
      </w:r>
      <w:proofErr w:type="spellStart"/>
      <w:r w:rsidRPr="009C00F2">
        <w:rPr>
          <w:rFonts w:cs="Tahoma"/>
        </w:rPr>
        <w:t>nomor</w:t>
      </w:r>
      <w:proofErr w:type="spellEnd"/>
      <w:r w:rsidR="00070816">
        <w:rPr>
          <w:rFonts w:cs="Tahoma"/>
        </w:rPr>
        <w:t xml:space="preserve">, </w:t>
      </w:r>
      <w:proofErr w:type="spellStart"/>
      <w:r w:rsidR="00070816">
        <w:rPr>
          <w:rFonts w:cs="Tahoma"/>
        </w:rPr>
        <w:t>perubahan</w:t>
      </w:r>
      <w:proofErr w:type="spellEnd"/>
      <w:r w:rsidR="00070816">
        <w:rPr>
          <w:rFonts w:cs="Tahoma"/>
        </w:rPr>
        <w:t xml:space="preserve"> </w:t>
      </w:r>
      <w:proofErr w:type="spellStart"/>
      <w:r w:rsidR="00070816">
        <w:rPr>
          <w:rFonts w:cs="Tahoma"/>
        </w:rPr>
        <w:t>knalpot</w:t>
      </w:r>
      <w:proofErr w:type="spellEnd"/>
      <w:r w:rsidR="00070816">
        <w:rPr>
          <w:rFonts w:cs="Tahoma"/>
        </w:rPr>
        <w:t>,</w:t>
      </w:r>
      <w:r w:rsidRPr="009C00F2">
        <w:rPr>
          <w:rFonts w:cs="Tahoma"/>
        </w:rPr>
        <w:t xml:space="preserve"> </w:t>
      </w:r>
      <w:proofErr w:type="spellStart"/>
      <w:r w:rsidRPr="009C00F2">
        <w:rPr>
          <w:rFonts w:cs="Tahoma"/>
        </w:rPr>
        <w:t>serta</w:t>
      </w:r>
      <w:proofErr w:type="spellEnd"/>
      <w:r w:rsidRPr="009C00F2">
        <w:rPr>
          <w:rFonts w:cs="Tahoma"/>
        </w:rPr>
        <w:t xml:space="preserve"> </w:t>
      </w:r>
      <w:proofErr w:type="spellStart"/>
      <w:r w:rsidRPr="009C00F2">
        <w:rPr>
          <w:rFonts w:cs="Tahoma"/>
        </w:rPr>
        <w:t>kelengkapan</w:t>
      </w:r>
      <w:proofErr w:type="spellEnd"/>
      <w:r w:rsidRPr="009C00F2">
        <w:rPr>
          <w:rFonts w:cs="Tahoma"/>
        </w:rPr>
        <w:t xml:space="preserve"> </w:t>
      </w:r>
      <w:proofErr w:type="spellStart"/>
      <w:r w:rsidRPr="009C00F2">
        <w:rPr>
          <w:rFonts w:cs="Tahoma"/>
        </w:rPr>
        <w:t>lainnya</w:t>
      </w:r>
      <w:proofErr w:type="spellEnd"/>
      <w:r w:rsidRPr="009C00F2">
        <w:rPr>
          <w:rFonts w:cs="Tahoma"/>
        </w:rPr>
        <w:t xml:space="preserve"> </w:t>
      </w:r>
      <w:proofErr w:type="spellStart"/>
      <w:r w:rsidRPr="009C00F2">
        <w:rPr>
          <w:rFonts w:cs="Tahoma"/>
        </w:rPr>
        <w:t>bahkan</w:t>
      </w:r>
      <w:proofErr w:type="spellEnd"/>
      <w:r w:rsidRPr="009C00F2">
        <w:rPr>
          <w:rFonts w:cs="Tahoma"/>
        </w:rPr>
        <w:t xml:space="preserve"> juga </w:t>
      </w:r>
      <w:proofErr w:type="spellStart"/>
      <w:r w:rsidRPr="009C00F2">
        <w:rPr>
          <w:rFonts w:cs="Tahoma"/>
        </w:rPr>
        <w:t>terdapat</w:t>
      </w:r>
      <w:proofErr w:type="spellEnd"/>
      <w:r w:rsidRPr="009C00F2">
        <w:rPr>
          <w:rFonts w:cs="Tahoma"/>
        </w:rPr>
        <w:t xml:space="preserve"> </w:t>
      </w:r>
      <w:proofErr w:type="spellStart"/>
      <w:r w:rsidRPr="009C00F2">
        <w:rPr>
          <w:rFonts w:cs="Tahoma"/>
        </w:rPr>
        <w:t>banyak</w:t>
      </w:r>
      <w:proofErr w:type="spellEnd"/>
      <w:r w:rsidRPr="009C00F2">
        <w:rPr>
          <w:rFonts w:cs="Tahoma"/>
        </w:rPr>
        <w:t xml:space="preserve"> </w:t>
      </w:r>
      <w:proofErr w:type="spellStart"/>
      <w:r w:rsidRPr="009C00F2">
        <w:rPr>
          <w:rFonts w:cs="Tahoma"/>
        </w:rPr>
        <w:t>kendaraan</w:t>
      </w:r>
      <w:proofErr w:type="spellEnd"/>
      <w:r w:rsidRPr="009C00F2">
        <w:rPr>
          <w:rFonts w:cs="Tahoma"/>
        </w:rPr>
        <w:t xml:space="preserve"> yang </w:t>
      </w:r>
      <w:proofErr w:type="spellStart"/>
      <w:r w:rsidRPr="009C00F2">
        <w:rPr>
          <w:rFonts w:cs="Tahoma"/>
        </w:rPr>
        <w:t>dimodifikasi</w:t>
      </w:r>
      <w:proofErr w:type="spellEnd"/>
      <w:r w:rsidRPr="009C00F2">
        <w:rPr>
          <w:rFonts w:cs="Tahoma"/>
        </w:rPr>
        <w:t xml:space="preserve"> </w:t>
      </w:r>
      <w:proofErr w:type="spellStart"/>
      <w:r w:rsidRPr="009C00F2">
        <w:rPr>
          <w:rFonts w:cs="Tahoma"/>
        </w:rPr>
        <w:t>atau</w:t>
      </w:r>
      <w:proofErr w:type="spellEnd"/>
      <w:r w:rsidRPr="009C00F2">
        <w:rPr>
          <w:rFonts w:cs="Tahoma"/>
        </w:rPr>
        <w:t xml:space="preserve"> </w:t>
      </w:r>
      <w:proofErr w:type="spellStart"/>
      <w:r w:rsidRPr="009C00F2">
        <w:rPr>
          <w:rFonts w:cs="Tahoma"/>
        </w:rPr>
        <w:t>dirubah</w:t>
      </w:r>
      <w:proofErr w:type="spellEnd"/>
      <w:r w:rsidRPr="009C00F2">
        <w:rPr>
          <w:rFonts w:cs="Tahoma"/>
        </w:rPr>
        <w:t xml:space="preserve"> </w:t>
      </w:r>
      <w:proofErr w:type="spellStart"/>
      <w:r w:rsidRPr="009C00F2">
        <w:rPr>
          <w:rFonts w:cs="Tahoma"/>
        </w:rPr>
        <w:t>dari</w:t>
      </w:r>
      <w:proofErr w:type="spellEnd"/>
      <w:r w:rsidRPr="009C00F2">
        <w:rPr>
          <w:rFonts w:cs="Tahoma"/>
        </w:rPr>
        <w:t xml:space="preserve"> </w:t>
      </w:r>
      <w:proofErr w:type="spellStart"/>
      <w:r w:rsidRPr="009C00F2">
        <w:rPr>
          <w:rFonts w:cs="Tahoma"/>
        </w:rPr>
        <w:t>bentuk</w:t>
      </w:r>
      <w:proofErr w:type="spellEnd"/>
      <w:r w:rsidRPr="009C00F2">
        <w:rPr>
          <w:rFonts w:cs="Tahoma"/>
        </w:rPr>
        <w:t xml:space="preserve"> </w:t>
      </w:r>
      <w:proofErr w:type="spellStart"/>
      <w:r w:rsidRPr="009C00F2">
        <w:rPr>
          <w:rFonts w:cs="Tahoma"/>
        </w:rPr>
        <w:t>standar</w:t>
      </w:r>
      <w:proofErr w:type="spellEnd"/>
      <w:r w:rsidRPr="009C00F2">
        <w:rPr>
          <w:rFonts w:cs="Tahoma"/>
        </w:rPr>
        <w:t xml:space="preserve"> </w:t>
      </w:r>
      <w:proofErr w:type="spellStart"/>
      <w:r w:rsidRPr="009C00F2">
        <w:rPr>
          <w:rFonts w:cs="Tahoma"/>
        </w:rPr>
        <w:t>bawakan</w:t>
      </w:r>
      <w:proofErr w:type="spellEnd"/>
      <w:r w:rsidRPr="009C00F2">
        <w:rPr>
          <w:rFonts w:cs="Tahoma"/>
        </w:rPr>
        <w:t xml:space="preserve"> </w:t>
      </w:r>
      <w:proofErr w:type="spellStart"/>
      <w:r w:rsidRPr="009C00F2">
        <w:rPr>
          <w:rFonts w:cs="Tahoma"/>
        </w:rPr>
        <w:t>pabrik</w:t>
      </w:r>
      <w:proofErr w:type="spellEnd"/>
      <w:r w:rsidRPr="009C00F2">
        <w:rPr>
          <w:rFonts w:cs="Tahoma"/>
        </w:rPr>
        <w:t xml:space="preserve"> </w:t>
      </w:r>
      <w:proofErr w:type="spellStart"/>
      <w:r w:rsidRPr="009C00F2">
        <w:rPr>
          <w:rFonts w:cs="Tahoma"/>
        </w:rPr>
        <w:t>atau</w:t>
      </w:r>
      <w:proofErr w:type="spellEnd"/>
      <w:r w:rsidRPr="009C00F2">
        <w:rPr>
          <w:rFonts w:cs="Tahoma"/>
        </w:rPr>
        <w:t xml:space="preserve"> </w:t>
      </w:r>
      <w:proofErr w:type="spellStart"/>
      <w:r w:rsidRPr="009C00F2">
        <w:rPr>
          <w:rFonts w:cs="Tahoma"/>
        </w:rPr>
        <w:t>bentuk</w:t>
      </w:r>
      <w:proofErr w:type="spellEnd"/>
      <w:r w:rsidRPr="009C00F2">
        <w:rPr>
          <w:rFonts w:cs="Tahoma"/>
        </w:rPr>
        <w:t xml:space="preserve"> </w:t>
      </w:r>
      <w:proofErr w:type="spellStart"/>
      <w:r w:rsidRPr="009C00F2">
        <w:rPr>
          <w:rFonts w:cs="Tahoma"/>
        </w:rPr>
        <w:t>normalnya</w:t>
      </w:r>
      <w:proofErr w:type="spellEnd"/>
      <w:r w:rsidRPr="009C00F2">
        <w:rPr>
          <w:rFonts w:cs="Tahoma"/>
        </w:rPr>
        <w:t xml:space="preserve">. Mulai </w:t>
      </w:r>
      <w:proofErr w:type="spellStart"/>
      <w:r w:rsidRPr="009C00F2">
        <w:rPr>
          <w:rFonts w:cs="Tahoma"/>
        </w:rPr>
        <w:t>dari</w:t>
      </w:r>
      <w:proofErr w:type="spellEnd"/>
      <w:r w:rsidRPr="009C00F2">
        <w:rPr>
          <w:rFonts w:cs="Tahoma"/>
        </w:rPr>
        <w:t xml:space="preserve"> </w:t>
      </w:r>
      <w:proofErr w:type="spellStart"/>
      <w:r w:rsidRPr="009C00F2">
        <w:rPr>
          <w:rFonts w:cs="Tahoma"/>
        </w:rPr>
        <w:t>merubah</w:t>
      </w:r>
      <w:proofErr w:type="spellEnd"/>
      <w:r w:rsidRPr="009C00F2">
        <w:rPr>
          <w:rFonts w:cs="Tahoma"/>
        </w:rPr>
        <w:t xml:space="preserve"> </w:t>
      </w:r>
      <w:proofErr w:type="spellStart"/>
      <w:r w:rsidRPr="009C00F2">
        <w:rPr>
          <w:rFonts w:cs="Tahoma"/>
        </w:rPr>
        <w:t>warna</w:t>
      </w:r>
      <w:proofErr w:type="spellEnd"/>
      <w:r w:rsidR="00070816">
        <w:rPr>
          <w:rFonts w:cs="Tahoma"/>
        </w:rPr>
        <w:t xml:space="preserve"> </w:t>
      </w:r>
      <w:proofErr w:type="spellStart"/>
      <w:r w:rsidR="00070816">
        <w:rPr>
          <w:rFonts w:cs="Tahoma"/>
        </w:rPr>
        <w:t>kendaraan</w:t>
      </w:r>
      <w:proofErr w:type="spellEnd"/>
      <w:r w:rsidRPr="009C00F2">
        <w:rPr>
          <w:rFonts w:cs="Tahoma"/>
        </w:rPr>
        <w:t xml:space="preserve">, </w:t>
      </w:r>
      <w:proofErr w:type="spellStart"/>
      <w:r w:rsidRPr="009C00F2">
        <w:rPr>
          <w:rFonts w:cs="Tahoma"/>
        </w:rPr>
        <w:t>penambahaan</w:t>
      </w:r>
      <w:proofErr w:type="spellEnd"/>
      <w:r w:rsidRPr="009C00F2">
        <w:rPr>
          <w:rFonts w:cs="Tahoma"/>
        </w:rPr>
        <w:t xml:space="preserve"> </w:t>
      </w:r>
      <w:proofErr w:type="spellStart"/>
      <w:r w:rsidRPr="009C00F2">
        <w:rPr>
          <w:rFonts w:cs="Tahoma"/>
        </w:rPr>
        <w:t>aksesoris</w:t>
      </w:r>
      <w:proofErr w:type="spellEnd"/>
      <w:r w:rsidRPr="009C00F2">
        <w:rPr>
          <w:rFonts w:cs="Tahoma"/>
        </w:rPr>
        <w:t xml:space="preserve"> </w:t>
      </w:r>
      <w:proofErr w:type="spellStart"/>
      <w:r w:rsidRPr="009C00F2">
        <w:rPr>
          <w:rFonts w:cs="Tahoma"/>
        </w:rPr>
        <w:t>serta</w:t>
      </w:r>
      <w:proofErr w:type="spellEnd"/>
      <w:r w:rsidRPr="009C00F2">
        <w:rPr>
          <w:rFonts w:cs="Tahoma"/>
        </w:rPr>
        <w:t xml:space="preserve"> </w:t>
      </w:r>
      <w:proofErr w:type="spellStart"/>
      <w:r w:rsidRPr="009C00F2">
        <w:rPr>
          <w:rFonts w:cs="Tahoma"/>
        </w:rPr>
        <w:t>merubah</w:t>
      </w:r>
      <w:proofErr w:type="spellEnd"/>
      <w:r w:rsidRPr="009C00F2">
        <w:rPr>
          <w:rFonts w:cs="Tahoma"/>
        </w:rPr>
        <w:t xml:space="preserve"> </w:t>
      </w:r>
      <w:proofErr w:type="spellStart"/>
      <w:r w:rsidRPr="009C00F2">
        <w:rPr>
          <w:rFonts w:cs="Tahoma"/>
        </w:rPr>
        <w:t>bentuk</w:t>
      </w:r>
      <w:proofErr w:type="spellEnd"/>
      <w:r w:rsidRPr="009C00F2">
        <w:rPr>
          <w:rFonts w:cs="Tahoma"/>
        </w:rPr>
        <w:t xml:space="preserve"> </w:t>
      </w:r>
      <w:proofErr w:type="spellStart"/>
      <w:r w:rsidRPr="009C00F2">
        <w:rPr>
          <w:rFonts w:cs="Tahoma"/>
        </w:rPr>
        <w:t>kendaraan</w:t>
      </w:r>
      <w:proofErr w:type="spellEnd"/>
      <w:r w:rsidRPr="009C00F2">
        <w:rPr>
          <w:rFonts w:cs="Tahoma"/>
        </w:rPr>
        <w:t xml:space="preserve"> </w:t>
      </w:r>
      <w:proofErr w:type="spellStart"/>
      <w:r w:rsidRPr="009C00F2">
        <w:rPr>
          <w:rFonts w:cs="Tahoma"/>
        </w:rPr>
        <w:t>mulai</w:t>
      </w:r>
      <w:proofErr w:type="spellEnd"/>
      <w:r w:rsidRPr="009C00F2">
        <w:rPr>
          <w:rFonts w:cs="Tahoma"/>
        </w:rPr>
        <w:t xml:space="preserve"> </w:t>
      </w:r>
      <w:proofErr w:type="spellStart"/>
      <w:r w:rsidRPr="009C00F2">
        <w:rPr>
          <w:rFonts w:cs="Tahoma"/>
        </w:rPr>
        <w:t>dari</w:t>
      </w:r>
      <w:proofErr w:type="spellEnd"/>
      <w:r w:rsidRPr="009C00F2">
        <w:rPr>
          <w:rFonts w:cs="Tahoma"/>
        </w:rPr>
        <w:t xml:space="preserve"> </w:t>
      </w:r>
      <w:proofErr w:type="spellStart"/>
      <w:r w:rsidRPr="009C00F2">
        <w:rPr>
          <w:rFonts w:cs="Tahoma"/>
        </w:rPr>
        <w:t>bentuk</w:t>
      </w:r>
      <w:proofErr w:type="spellEnd"/>
      <w:r w:rsidRPr="009C00F2">
        <w:rPr>
          <w:rFonts w:cs="Tahoma"/>
        </w:rPr>
        <w:t xml:space="preserve"> </w:t>
      </w:r>
      <w:proofErr w:type="spellStart"/>
      <w:r w:rsidRPr="009C00F2">
        <w:rPr>
          <w:rFonts w:cs="Tahoma"/>
        </w:rPr>
        <w:t>rangka</w:t>
      </w:r>
      <w:proofErr w:type="spellEnd"/>
      <w:r w:rsidRPr="009C00F2">
        <w:rPr>
          <w:rFonts w:cs="Tahoma"/>
        </w:rPr>
        <w:t xml:space="preserve"> </w:t>
      </w:r>
      <w:proofErr w:type="spellStart"/>
      <w:r w:rsidRPr="009C00F2">
        <w:rPr>
          <w:rFonts w:cs="Tahoma"/>
        </w:rPr>
        <w:t>maupun</w:t>
      </w:r>
      <w:proofErr w:type="spellEnd"/>
      <w:r w:rsidRPr="009C00F2">
        <w:rPr>
          <w:rFonts w:cs="Tahoma"/>
        </w:rPr>
        <w:t xml:space="preserve"> badan </w:t>
      </w:r>
      <w:proofErr w:type="spellStart"/>
      <w:r w:rsidRPr="009C00F2">
        <w:rPr>
          <w:rFonts w:cs="Tahoma"/>
        </w:rPr>
        <w:t>kendaraan</w:t>
      </w:r>
      <w:proofErr w:type="spellEnd"/>
      <w:r w:rsidRPr="009C00F2">
        <w:rPr>
          <w:rFonts w:cs="Tahoma"/>
        </w:rPr>
        <w:t>.</w:t>
      </w:r>
      <w:r w:rsidR="00070816">
        <w:rPr>
          <w:rStyle w:val="FootnoteReference"/>
          <w:rFonts w:cs="Tahoma"/>
        </w:rPr>
        <w:footnoteReference w:id="7"/>
      </w:r>
    </w:p>
    <w:p w14:paraId="52B0EFE7" w14:textId="5E24208C" w:rsidR="003B5258" w:rsidRDefault="003B5258" w:rsidP="007C2B57">
      <w:pPr>
        <w:ind w:firstLine="567"/>
      </w:pPr>
      <w:proofErr w:type="spellStart"/>
      <w:r>
        <w:t>Modifikasi</w:t>
      </w:r>
      <w:proofErr w:type="spellEnd"/>
      <w:r>
        <w:t xml:space="preserve"> </w:t>
      </w:r>
      <w:proofErr w:type="spellStart"/>
      <w:r>
        <w:t>sepeda</w:t>
      </w:r>
      <w:proofErr w:type="spellEnd"/>
      <w:r>
        <w:t xml:space="preserve"> motor yang </w:t>
      </w:r>
      <w:proofErr w:type="spellStart"/>
      <w:r>
        <w:t>sering</w:t>
      </w:r>
      <w:proofErr w:type="spellEnd"/>
      <w:r>
        <w:t xml:space="preserve"> </w:t>
      </w:r>
      <w:proofErr w:type="spellStart"/>
      <w:r>
        <w:t>dilakukan</w:t>
      </w:r>
      <w:proofErr w:type="spellEnd"/>
      <w:r>
        <w:t xml:space="preserve"> oleh </w:t>
      </w:r>
      <w:proofErr w:type="spellStart"/>
      <w:r>
        <w:t>masyarakat</w:t>
      </w:r>
      <w:proofErr w:type="spellEnd"/>
      <w:r>
        <w:t xml:space="preserve"> </w:t>
      </w:r>
      <w:proofErr w:type="spellStart"/>
      <w:r>
        <w:t>adalah</w:t>
      </w:r>
      <w:proofErr w:type="spellEnd"/>
      <w:r>
        <w:t xml:space="preserve"> </w:t>
      </w:r>
      <w:proofErr w:type="spellStart"/>
      <w:r>
        <w:t>penggantian</w:t>
      </w:r>
      <w:proofErr w:type="spellEnd"/>
      <w:r>
        <w:t xml:space="preserve"> </w:t>
      </w:r>
      <w:proofErr w:type="spellStart"/>
      <w:r>
        <w:t>knalpot</w:t>
      </w:r>
      <w:proofErr w:type="spellEnd"/>
      <w:r>
        <w:t xml:space="preserve">. </w:t>
      </w:r>
      <w:proofErr w:type="spellStart"/>
      <w:r>
        <w:t>Knalpot</w:t>
      </w:r>
      <w:proofErr w:type="spellEnd"/>
      <w:r>
        <w:t xml:space="preserve"> </w:t>
      </w:r>
      <w:proofErr w:type="spellStart"/>
      <w:r>
        <w:t>adalah</w:t>
      </w:r>
      <w:proofErr w:type="spellEnd"/>
      <w:r>
        <w:t xml:space="preserve"> </w:t>
      </w:r>
      <w:proofErr w:type="spellStart"/>
      <w:r>
        <w:t>sarana</w:t>
      </w:r>
      <w:proofErr w:type="spellEnd"/>
      <w:r>
        <w:t xml:space="preserve"> </w:t>
      </w:r>
      <w:proofErr w:type="spellStart"/>
      <w:r>
        <w:t>pembuangan</w:t>
      </w:r>
      <w:proofErr w:type="spellEnd"/>
      <w:r>
        <w:t xml:space="preserve"> gas </w:t>
      </w:r>
      <w:proofErr w:type="spellStart"/>
      <w:r>
        <w:t>buang</w:t>
      </w:r>
      <w:proofErr w:type="spellEnd"/>
      <w:r>
        <w:t xml:space="preserve"> yang </w:t>
      </w:r>
      <w:proofErr w:type="spellStart"/>
      <w:r>
        <w:t>ditimbulkan</w:t>
      </w:r>
      <w:proofErr w:type="spellEnd"/>
      <w:r>
        <w:t xml:space="preserve"> </w:t>
      </w:r>
      <w:proofErr w:type="spellStart"/>
      <w:r>
        <w:t>dari</w:t>
      </w:r>
      <w:proofErr w:type="spellEnd"/>
      <w:r>
        <w:t xml:space="preserve"> </w:t>
      </w:r>
      <w:proofErr w:type="spellStart"/>
      <w:r>
        <w:t>pembakaran</w:t>
      </w:r>
      <w:proofErr w:type="spellEnd"/>
      <w:r>
        <w:t xml:space="preserve"> </w:t>
      </w:r>
      <w:proofErr w:type="spellStart"/>
      <w:r>
        <w:t>dalam</w:t>
      </w:r>
      <w:proofErr w:type="spellEnd"/>
      <w:r>
        <w:t xml:space="preserve"> </w:t>
      </w:r>
      <w:proofErr w:type="spellStart"/>
      <w:r>
        <w:t>mesin</w:t>
      </w:r>
      <w:proofErr w:type="spellEnd"/>
      <w:r>
        <w:t xml:space="preserve"> </w:t>
      </w:r>
      <w:proofErr w:type="spellStart"/>
      <w:r>
        <w:t>sepeda</w:t>
      </w:r>
      <w:proofErr w:type="spellEnd"/>
      <w:r>
        <w:t xml:space="preserve"> motor </w:t>
      </w:r>
      <w:proofErr w:type="spellStart"/>
      <w:r>
        <w:t>saat</w:t>
      </w:r>
      <w:proofErr w:type="spellEnd"/>
      <w:r>
        <w:t xml:space="preserve"> </w:t>
      </w:r>
      <w:proofErr w:type="spellStart"/>
      <w:r>
        <w:t>mesin</w:t>
      </w:r>
      <w:proofErr w:type="spellEnd"/>
      <w:r>
        <w:t xml:space="preserve"> </w:t>
      </w:r>
      <w:proofErr w:type="spellStart"/>
      <w:r>
        <w:t>tersebut</w:t>
      </w:r>
      <w:proofErr w:type="spellEnd"/>
      <w:r>
        <w:t xml:space="preserve"> </w:t>
      </w:r>
      <w:proofErr w:type="spellStart"/>
      <w:r>
        <w:t>dihidupkan</w:t>
      </w:r>
      <w:proofErr w:type="spellEnd"/>
      <w:r>
        <w:t xml:space="preserve">. Masyarakat </w:t>
      </w:r>
      <w:proofErr w:type="spellStart"/>
      <w:r>
        <w:t>seringkali</w:t>
      </w:r>
      <w:proofErr w:type="spellEnd"/>
      <w:r>
        <w:t xml:space="preserve"> </w:t>
      </w:r>
      <w:proofErr w:type="spellStart"/>
      <w:r>
        <w:t>mengganti</w:t>
      </w:r>
      <w:proofErr w:type="spellEnd"/>
      <w:r>
        <w:t xml:space="preserve"> </w:t>
      </w:r>
      <w:proofErr w:type="spellStart"/>
      <w:r>
        <w:t>knalpot</w:t>
      </w:r>
      <w:proofErr w:type="spellEnd"/>
      <w:r>
        <w:t xml:space="preserve"> </w:t>
      </w:r>
      <w:proofErr w:type="spellStart"/>
      <w:r>
        <w:t>menggunakan</w:t>
      </w:r>
      <w:proofErr w:type="spellEnd"/>
      <w:r>
        <w:t xml:space="preserve"> </w:t>
      </w:r>
      <w:proofErr w:type="spellStart"/>
      <w:r>
        <w:t>knalpot</w:t>
      </w:r>
      <w:proofErr w:type="spellEnd"/>
      <w:r>
        <w:t xml:space="preserve"> yang </w:t>
      </w:r>
      <w:proofErr w:type="spellStart"/>
      <w:r>
        <w:t>mempunyai</w:t>
      </w:r>
      <w:proofErr w:type="spellEnd"/>
      <w:r>
        <w:t xml:space="preserve"> </w:t>
      </w:r>
      <w:proofErr w:type="spellStart"/>
      <w:r>
        <w:t>suara</w:t>
      </w:r>
      <w:proofErr w:type="spellEnd"/>
      <w:r>
        <w:t xml:space="preserve"> </w:t>
      </w:r>
      <w:proofErr w:type="spellStart"/>
      <w:r>
        <w:t>lebih</w:t>
      </w:r>
      <w:proofErr w:type="spellEnd"/>
      <w:r>
        <w:t xml:space="preserve"> </w:t>
      </w:r>
      <w:proofErr w:type="spellStart"/>
      <w:r>
        <w:t>keras</w:t>
      </w:r>
      <w:proofErr w:type="spellEnd"/>
      <w:r>
        <w:t xml:space="preserve"> </w:t>
      </w:r>
      <w:proofErr w:type="spellStart"/>
      <w:r>
        <w:t>atau</w:t>
      </w:r>
      <w:proofErr w:type="spellEnd"/>
      <w:r>
        <w:t xml:space="preserve"> yang </w:t>
      </w:r>
      <w:proofErr w:type="spellStart"/>
      <w:r>
        <w:t>lebih</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sebutan</w:t>
      </w:r>
      <w:proofErr w:type="spellEnd"/>
      <w:r>
        <w:t xml:space="preserve"> “</w:t>
      </w:r>
      <w:proofErr w:type="spellStart"/>
      <w:r>
        <w:t>knalpot</w:t>
      </w:r>
      <w:proofErr w:type="spellEnd"/>
      <w:r>
        <w:t xml:space="preserve"> </w:t>
      </w:r>
      <w:r w:rsidRPr="003B5258">
        <w:rPr>
          <w:i/>
        </w:rPr>
        <w:t>racing</w:t>
      </w:r>
      <w:r>
        <w:t xml:space="preserve">. Sepeda motor yang </w:t>
      </w:r>
      <w:proofErr w:type="spellStart"/>
      <w:r>
        <w:t>diganti</w:t>
      </w:r>
      <w:proofErr w:type="spellEnd"/>
      <w:r>
        <w:t xml:space="preserve"> </w:t>
      </w:r>
      <w:proofErr w:type="spellStart"/>
      <w:r>
        <w:t>knalpotnya</w:t>
      </w:r>
      <w:proofErr w:type="spellEnd"/>
      <w:r>
        <w:t xml:space="preserve"> </w:t>
      </w:r>
      <w:proofErr w:type="spellStart"/>
      <w:r>
        <w:t>diyakini</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performa</w:t>
      </w:r>
      <w:proofErr w:type="spellEnd"/>
      <w:r>
        <w:t xml:space="preserve">, </w:t>
      </w:r>
      <w:proofErr w:type="spellStart"/>
      <w:r>
        <w:t>bahkan</w:t>
      </w:r>
      <w:proofErr w:type="spellEnd"/>
      <w:r>
        <w:t xml:space="preserve"> </w:t>
      </w:r>
      <w:proofErr w:type="spellStart"/>
      <w:r>
        <w:t>sepeda</w:t>
      </w:r>
      <w:proofErr w:type="spellEnd"/>
      <w:r>
        <w:t xml:space="preserve"> motor </w:t>
      </w:r>
      <w:proofErr w:type="spellStart"/>
      <w:r>
        <w:t>akan</w:t>
      </w:r>
      <w:proofErr w:type="spellEnd"/>
      <w:r>
        <w:t xml:space="preserve"> </w:t>
      </w:r>
      <w:proofErr w:type="spellStart"/>
      <w:r>
        <w:t>terlihat</w:t>
      </w:r>
      <w:proofErr w:type="spellEnd"/>
      <w:r>
        <w:t xml:space="preserve"> </w:t>
      </w:r>
      <w:proofErr w:type="spellStart"/>
      <w:r>
        <w:t>lebih</w:t>
      </w:r>
      <w:proofErr w:type="spellEnd"/>
      <w:r>
        <w:t xml:space="preserve"> </w:t>
      </w:r>
      <w:proofErr w:type="spellStart"/>
      <w:r>
        <w:t>gahar</w:t>
      </w:r>
      <w:proofErr w:type="spellEnd"/>
      <w:r>
        <w:t xml:space="preserve"> </w:t>
      </w:r>
      <w:proofErr w:type="spellStart"/>
      <w:r>
        <w:t>karena</w:t>
      </w:r>
      <w:proofErr w:type="spellEnd"/>
      <w:r>
        <w:t xml:space="preserve"> </w:t>
      </w:r>
      <w:proofErr w:type="spellStart"/>
      <w:r>
        <w:t>suara</w:t>
      </w:r>
      <w:proofErr w:type="spellEnd"/>
      <w:r>
        <w:t xml:space="preserve"> yang </w:t>
      </w:r>
      <w:proofErr w:type="spellStart"/>
      <w:r>
        <w:t>ditimbulkan</w:t>
      </w:r>
      <w:proofErr w:type="spellEnd"/>
      <w:r>
        <w:t xml:space="preserve"> </w:t>
      </w:r>
      <w:proofErr w:type="spellStart"/>
      <w:r>
        <w:t>saat</w:t>
      </w:r>
      <w:proofErr w:type="spellEnd"/>
      <w:r>
        <w:t xml:space="preserve"> </w:t>
      </w:r>
      <w:proofErr w:type="spellStart"/>
      <w:r>
        <w:t>berkendara</w:t>
      </w:r>
      <w:proofErr w:type="spellEnd"/>
      <w:r>
        <w:t xml:space="preserve"> di </w:t>
      </w:r>
      <w:proofErr w:type="spellStart"/>
      <w:r>
        <w:t>jalan</w:t>
      </w:r>
      <w:proofErr w:type="spellEnd"/>
      <w:r>
        <w:t xml:space="preserve"> </w:t>
      </w:r>
      <w:proofErr w:type="spellStart"/>
      <w:r>
        <w:t>umum</w:t>
      </w:r>
      <w:proofErr w:type="spellEnd"/>
      <w:r>
        <w:t>.</w:t>
      </w:r>
      <w:r w:rsidR="00E95539">
        <w:rPr>
          <w:rStyle w:val="FootnoteReference"/>
        </w:rPr>
        <w:footnoteReference w:id="8"/>
      </w:r>
    </w:p>
    <w:p w14:paraId="0608AB7C" w14:textId="2B017AFE" w:rsidR="001B31AC" w:rsidRPr="00C1464A" w:rsidRDefault="003B5258" w:rsidP="007C2B57">
      <w:pPr>
        <w:ind w:firstLine="567"/>
        <w:rPr>
          <w:rFonts w:cs="Tahoma"/>
        </w:rPr>
      </w:pPr>
      <w:r>
        <w:t xml:space="preserve">Di </w:t>
      </w:r>
      <w:proofErr w:type="spellStart"/>
      <w:r>
        <w:t>sisi</w:t>
      </w:r>
      <w:proofErr w:type="spellEnd"/>
      <w:r>
        <w:t xml:space="preserve"> lain </w:t>
      </w:r>
      <w:proofErr w:type="spellStart"/>
      <w:r>
        <w:t>kita</w:t>
      </w:r>
      <w:proofErr w:type="spellEnd"/>
      <w:r>
        <w:t xml:space="preserve"> </w:t>
      </w:r>
      <w:proofErr w:type="spellStart"/>
      <w:r>
        <w:t>membeli</w:t>
      </w:r>
      <w:proofErr w:type="spellEnd"/>
      <w:r>
        <w:t xml:space="preserve"> </w:t>
      </w:r>
      <w:proofErr w:type="spellStart"/>
      <w:r>
        <w:t>sepeda</w:t>
      </w:r>
      <w:proofErr w:type="spellEnd"/>
      <w:r>
        <w:t xml:space="preserve"> motor </w:t>
      </w:r>
      <w:proofErr w:type="spellStart"/>
      <w:r>
        <w:t>pasti</w:t>
      </w:r>
      <w:proofErr w:type="spellEnd"/>
      <w:r>
        <w:t xml:space="preserve"> </w:t>
      </w:r>
      <w:proofErr w:type="spellStart"/>
      <w:r>
        <w:t>kita</w:t>
      </w:r>
      <w:proofErr w:type="spellEnd"/>
      <w:r>
        <w:t xml:space="preserve"> </w:t>
      </w:r>
      <w:proofErr w:type="spellStart"/>
      <w:r>
        <w:t>gunakan</w:t>
      </w:r>
      <w:proofErr w:type="spellEnd"/>
      <w:r>
        <w:t xml:space="preserve"> di </w:t>
      </w:r>
      <w:proofErr w:type="spellStart"/>
      <w:r>
        <w:t>jalan</w:t>
      </w:r>
      <w:proofErr w:type="spellEnd"/>
      <w:r>
        <w:t xml:space="preserve"> </w:t>
      </w:r>
      <w:proofErr w:type="spellStart"/>
      <w:r>
        <w:t>raya</w:t>
      </w:r>
      <w:proofErr w:type="spellEnd"/>
      <w:r>
        <w:t xml:space="preserve">, </w:t>
      </w:r>
      <w:proofErr w:type="spellStart"/>
      <w:r>
        <w:t>jalan</w:t>
      </w:r>
      <w:proofErr w:type="spellEnd"/>
      <w:r>
        <w:t xml:space="preserve"> </w:t>
      </w:r>
      <w:proofErr w:type="spellStart"/>
      <w:r>
        <w:t>raya</w:t>
      </w:r>
      <w:proofErr w:type="spellEnd"/>
      <w:r>
        <w:t xml:space="preserve"> </w:t>
      </w:r>
      <w:proofErr w:type="spellStart"/>
      <w:r>
        <w:t>ialah</w:t>
      </w:r>
      <w:proofErr w:type="spellEnd"/>
      <w:r>
        <w:t xml:space="preserve"> </w:t>
      </w:r>
      <w:proofErr w:type="spellStart"/>
      <w:r>
        <w:t>satu-satunya</w:t>
      </w:r>
      <w:proofErr w:type="spellEnd"/>
      <w:r>
        <w:t xml:space="preserve"> </w:t>
      </w:r>
      <w:proofErr w:type="spellStart"/>
      <w:r>
        <w:t>jalur</w:t>
      </w:r>
      <w:proofErr w:type="spellEnd"/>
      <w:r>
        <w:t xml:space="preserve"> </w:t>
      </w:r>
      <w:proofErr w:type="spellStart"/>
      <w:r>
        <w:t>untuk</w:t>
      </w:r>
      <w:proofErr w:type="spellEnd"/>
      <w:r>
        <w:t xml:space="preserve"> </w:t>
      </w:r>
      <w:proofErr w:type="spellStart"/>
      <w:r>
        <w:t>pengendara</w:t>
      </w:r>
      <w:proofErr w:type="spellEnd"/>
      <w:r>
        <w:t xml:space="preserve"> </w:t>
      </w:r>
      <w:proofErr w:type="spellStart"/>
      <w:r>
        <w:t>bermotor</w:t>
      </w:r>
      <w:proofErr w:type="spellEnd"/>
      <w:r>
        <w:t xml:space="preserve"> yang </w:t>
      </w:r>
      <w:proofErr w:type="spellStart"/>
      <w:r>
        <w:t>mempunyai</w:t>
      </w:r>
      <w:proofErr w:type="spellEnd"/>
      <w:r>
        <w:t xml:space="preserve"> </w:t>
      </w:r>
      <w:proofErr w:type="spellStart"/>
      <w:r>
        <w:t>aturan</w:t>
      </w:r>
      <w:proofErr w:type="spellEnd"/>
      <w:r>
        <w:t xml:space="preserve"> </w:t>
      </w:r>
      <w:proofErr w:type="spellStart"/>
      <w:r>
        <w:t>berlalu-lintas</w:t>
      </w:r>
      <w:proofErr w:type="spellEnd"/>
      <w:r>
        <w:t xml:space="preserve">. Dari </w:t>
      </w:r>
      <w:proofErr w:type="spellStart"/>
      <w:r>
        <w:t>penggantian</w:t>
      </w:r>
      <w:proofErr w:type="spellEnd"/>
      <w:r>
        <w:t xml:space="preserve"> </w:t>
      </w:r>
      <w:proofErr w:type="spellStart"/>
      <w:r>
        <w:t>knalpot</w:t>
      </w:r>
      <w:proofErr w:type="spellEnd"/>
      <w:r>
        <w:t xml:space="preserve"> </w:t>
      </w:r>
      <w:proofErr w:type="spellStart"/>
      <w:r>
        <w:t>tersebut</w:t>
      </w:r>
      <w:proofErr w:type="spellEnd"/>
      <w:r>
        <w:t xml:space="preserve"> </w:t>
      </w:r>
      <w:proofErr w:type="spellStart"/>
      <w:r>
        <w:t>menimbulkan</w:t>
      </w:r>
      <w:proofErr w:type="spellEnd"/>
      <w:r>
        <w:t xml:space="preserve"> </w:t>
      </w:r>
      <w:proofErr w:type="spellStart"/>
      <w:r>
        <w:t>suara</w:t>
      </w:r>
      <w:proofErr w:type="spellEnd"/>
      <w:r>
        <w:t xml:space="preserve"> yang </w:t>
      </w:r>
      <w:proofErr w:type="spellStart"/>
      <w:r>
        <w:t>keras</w:t>
      </w:r>
      <w:proofErr w:type="spellEnd"/>
      <w:r>
        <w:t xml:space="preserve">, </w:t>
      </w:r>
      <w:proofErr w:type="spellStart"/>
      <w:r>
        <w:t>masyarakat</w:t>
      </w:r>
      <w:proofErr w:type="spellEnd"/>
      <w:r>
        <w:t xml:space="preserve"> yang lain </w:t>
      </w:r>
      <w:proofErr w:type="spellStart"/>
      <w:r>
        <w:t>menjadi</w:t>
      </w:r>
      <w:proofErr w:type="spellEnd"/>
      <w:r>
        <w:t xml:space="preserve"> </w:t>
      </w:r>
      <w:proofErr w:type="spellStart"/>
      <w:r>
        <w:t>tidak</w:t>
      </w:r>
      <w:proofErr w:type="spellEnd"/>
      <w:r>
        <w:t xml:space="preserve"> </w:t>
      </w:r>
      <w:proofErr w:type="spellStart"/>
      <w:r>
        <w:t>nyaman</w:t>
      </w:r>
      <w:proofErr w:type="spellEnd"/>
      <w:r>
        <w:t xml:space="preserve"> </w:t>
      </w:r>
      <w:proofErr w:type="spellStart"/>
      <w:r>
        <w:t>karena</w:t>
      </w:r>
      <w:proofErr w:type="spellEnd"/>
      <w:r>
        <w:t xml:space="preserve"> di </w:t>
      </w:r>
      <w:proofErr w:type="spellStart"/>
      <w:r>
        <w:t>anggap</w:t>
      </w:r>
      <w:proofErr w:type="spellEnd"/>
      <w:r>
        <w:t xml:space="preserve"> </w:t>
      </w:r>
      <w:proofErr w:type="spellStart"/>
      <w:r>
        <w:t>bising</w:t>
      </w:r>
      <w:proofErr w:type="spellEnd"/>
      <w:r>
        <w:t xml:space="preserve">. </w:t>
      </w:r>
      <w:proofErr w:type="spellStart"/>
      <w:r>
        <w:lastRenderedPageBreak/>
        <w:t>Padahal</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berlalu-lintas</w:t>
      </w:r>
      <w:proofErr w:type="spellEnd"/>
      <w:r>
        <w:t xml:space="preserve"> di </w:t>
      </w:r>
      <w:proofErr w:type="spellStart"/>
      <w:r>
        <w:t>jalan</w:t>
      </w:r>
      <w:proofErr w:type="spellEnd"/>
      <w:r>
        <w:t xml:space="preserve"> </w:t>
      </w:r>
      <w:proofErr w:type="spellStart"/>
      <w:r>
        <w:t>umum</w:t>
      </w:r>
      <w:proofErr w:type="spellEnd"/>
      <w:r>
        <w:t xml:space="preserve"> </w:t>
      </w:r>
      <w:proofErr w:type="spellStart"/>
      <w:r>
        <w:t>mempunyai</w:t>
      </w:r>
      <w:proofErr w:type="spellEnd"/>
      <w:r>
        <w:t xml:space="preserve"> </w:t>
      </w:r>
      <w:proofErr w:type="spellStart"/>
      <w:r>
        <w:t>hak</w:t>
      </w:r>
      <w:proofErr w:type="spellEnd"/>
      <w:r>
        <w:t xml:space="preserve"> </w:t>
      </w:r>
      <w:proofErr w:type="spellStart"/>
      <w:r>
        <w:t>untuk</w:t>
      </w:r>
      <w:proofErr w:type="spellEnd"/>
      <w:r>
        <w:t xml:space="preserve"> </w:t>
      </w:r>
      <w:proofErr w:type="spellStart"/>
      <w:r>
        <w:t>hidup</w:t>
      </w:r>
      <w:proofErr w:type="spellEnd"/>
      <w:r>
        <w:t xml:space="preserve"> </w:t>
      </w:r>
      <w:proofErr w:type="spellStart"/>
      <w:r>
        <w:t>nyaman</w:t>
      </w:r>
      <w:proofErr w:type="spellEnd"/>
      <w:r>
        <w:t xml:space="preserve"> </w:t>
      </w:r>
      <w:proofErr w:type="spellStart"/>
      <w:r>
        <w:t>tanpa</w:t>
      </w:r>
      <w:proofErr w:type="spellEnd"/>
      <w:r>
        <w:t xml:space="preserve"> </w:t>
      </w:r>
      <w:proofErr w:type="spellStart"/>
      <w:r>
        <w:t>ada</w:t>
      </w:r>
      <w:proofErr w:type="spellEnd"/>
      <w:r>
        <w:t xml:space="preserve"> </w:t>
      </w:r>
      <w:proofErr w:type="spellStart"/>
      <w:r>
        <w:t>kebisingan</w:t>
      </w:r>
      <w:proofErr w:type="spellEnd"/>
      <w:r>
        <w:t xml:space="preserve"> </w:t>
      </w:r>
      <w:proofErr w:type="spellStart"/>
      <w:r>
        <w:t>suara</w:t>
      </w:r>
      <w:proofErr w:type="spellEnd"/>
      <w:r>
        <w:t xml:space="preserve">. Dari </w:t>
      </w:r>
      <w:proofErr w:type="spellStart"/>
      <w:r>
        <w:t>hal</w:t>
      </w:r>
      <w:proofErr w:type="spellEnd"/>
      <w:r>
        <w:t xml:space="preserve"> </w:t>
      </w:r>
      <w:proofErr w:type="spellStart"/>
      <w:r>
        <w:t>tersebut</w:t>
      </w:r>
      <w:proofErr w:type="spellEnd"/>
      <w:r>
        <w:t xml:space="preserve">, </w:t>
      </w:r>
      <w:proofErr w:type="spellStart"/>
      <w:r>
        <w:t>muncullah</w:t>
      </w:r>
      <w:proofErr w:type="spellEnd"/>
      <w:r>
        <w:t xml:space="preserve"> </w:t>
      </w:r>
      <w:proofErr w:type="spellStart"/>
      <w:r>
        <w:t>suatu</w:t>
      </w:r>
      <w:proofErr w:type="spellEnd"/>
      <w:r>
        <w:t xml:space="preserve"> </w:t>
      </w:r>
      <w:proofErr w:type="spellStart"/>
      <w:r>
        <w:t>aturan</w:t>
      </w:r>
      <w:proofErr w:type="spellEnd"/>
      <w:r>
        <w:t xml:space="preserve"> yang </w:t>
      </w:r>
      <w:proofErr w:type="spellStart"/>
      <w:r>
        <w:t>mengatur</w:t>
      </w:r>
      <w:proofErr w:type="spellEnd"/>
      <w:r>
        <w:t xml:space="preserve"> </w:t>
      </w:r>
      <w:proofErr w:type="spellStart"/>
      <w:r>
        <w:t>setiap</w:t>
      </w:r>
      <w:proofErr w:type="spellEnd"/>
      <w:r>
        <w:t xml:space="preserve"> </w:t>
      </w:r>
      <w:proofErr w:type="spellStart"/>
      <w:r>
        <w:t>pengendara</w:t>
      </w:r>
      <w:proofErr w:type="spellEnd"/>
      <w:r>
        <w:t xml:space="preserve"> </w:t>
      </w:r>
      <w:proofErr w:type="spellStart"/>
      <w:r>
        <w:t>bermotor</w:t>
      </w:r>
      <w:proofErr w:type="spellEnd"/>
      <w:r>
        <w:t xml:space="preserve"> </w:t>
      </w:r>
      <w:proofErr w:type="spellStart"/>
      <w:r>
        <w:t>untuk</w:t>
      </w:r>
      <w:proofErr w:type="spellEnd"/>
      <w:r>
        <w:t xml:space="preserve"> </w:t>
      </w:r>
      <w:proofErr w:type="spellStart"/>
      <w:r>
        <w:t>berlalu-lintas</w:t>
      </w:r>
      <w:proofErr w:type="spellEnd"/>
      <w:r>
        <w:t xml:space="preserve"> </w:t>
      </w:r>
      <w:proofErr w:type="spellStart"/>
      <w:r>
        <w:t>dengan</w:t>
      </w:r>
      <w:proofErr w:type="spellEnd"/>
      <w:r>
        <w:t xml:space="preserve"> </w:t>
      </w:r>
      <w:proofErr w:type="spellStart"/>
      <w:r>
        <w:t>baik</w:t>
      </w:r>
      <w:proofErr w:type="spellEnd"/>
      <w:r>
        <w:t xml:space="preserve"> dan</w:t>
      </w:r>
      <w:r w:rsidR="00E95539">
        <w:t xml:space="preserve"> </w:t>
      </w:r>
      <w:proofErr w:type="spellStart"/>
      <w:r w:rsidR="00E95539">
        <w:t>benar</w:t>
      </w:r>
      <w:proofErr w:type="spellEnd"/>
      <w:r w:rsidR="00E95539">
        <w:t xml:space="preserve"> demi </w:t>
      </w:r>
      <w:proofErr w:type="spellStart"/>
      <w:r w:rsidR="00E95539">
        <w:t>keselamatan</w:t>
      </w:r>
      <w:proofErr w:type="spellEnd"/>
      <w:r w:rsidR="00E95539">
        <w:t xml:space="preserve"> </w:t>
      </w:r>
      <w:proofErr w:type="spellStart"/>
      <w:r>
        <w:t>sesama</w:t>
      </w:r>
      <w:proofErr w:type="spellEnd"/>
      <w:r>
        <w:t xml:space="preserve"> </w:t>
      </w:r>
      <w:proofErr w:type="spellStart"/>
      <w:r>
        <w:t>pengguna</w:t>
      </w:r>
      <w:proofErr w:type="spellEnd"/>
      <w:r>
        <w:t xml:space="preserve"> </w:t>
      </w:r>
      <w:proofErr w:type="spellStart"/>
      <w:r>
        <w:t>jalan</w:t>
      </w:r>
      <w:proofErr w:type="spellEnd"/>
      <w:r>
        <w:t xml:space="preserve"> </w:t>
      </w:r>
      <w:proofErr w:type="spellStart"/>
      <w:r>
        <w:t>lainnya</w:t>
      </w:r>
      <w:proofErr w:type="spellEnd"/>
      <w:r>
        <w:t xml:space="preserve">. Selain </w:t>
      </w:r>
      <w:proofErr w:type="spellStart"/>
      <w:r>
        <w:t>keselamatan</w:t>
      </w:r>
      <w:proofErr w:type="spellEnd"/>
      <w:r>
        <w:t xml:space="preserve"> </w:t>
      </w:r>
      <w:proofErr w:type="spellStart"/>
      <w:r>
        <w:t>bersama</w:t>
      </w:r>
      <w:proofErr w:type="spellEnd"/>
      <w:r>
        <w:t xml:space="preserve">, </w:t>
      </w:r>
      <w:proofErr w:type="spellStart"/>
      <w:r>
        <w:t>pengemudi</w:t>
      </w:r>
      <w:proofErr w:type="spellEnd"/>
      <w:r>
        <w:t xml:space="preserve"> </w:t>
      </w:r>
      <w:proofErr w:type="spellStart"/>
      <w:r>
        <w:t>sepeda</w:t>
      </w:r>
      <w:proofErr w:type="spellEnd"/>
      <w:r>
        <w:t xml:space="preserve"> motor juga </w:t>
      </w:r>
      <w:proofErr w:type="spellStart"/>
      <w:r>
        <w:t>perlu</w:t>
      </w:r>
      <w:proofErr w:type="spellEnd"/>
      <w:r>
        <w:t xml:space="preserve"> </w:t>
      </w:r>
      <w:proofErr w:type="spellStart"/>
      <w:r>
        <w:t>memperhatikan</w:t>
      </w:r>
      <w:proofErr w:type="spellEnd"/>
      <w:r>
        <w:t xml:space="preserve"> </w:t>
      </w:r>
      <w:proofErr w:type="spellStart"/>
      <w:r>
        <w:t>kenyamanan</w:t>
      </w:r>
      <w:proofErr w:type="spellEnd"/>
      <w:r>
        <w:t xml:space="preserve"> dan </w:t>
      </w:r>
      <w:proofErr w:type="spellStart"/>
      <w:r>
        <w:t>keamanan</w:t>
      </w:r>
      <w:proofErr w:type="spellEnd"/>
      <w:r>
        <w:t xml:space="preserve"> </w:t>
      </w:r>
      <w:proofErr w:type="spellStart"/>
      <w:r>
        <w:t>kendaraan</w:t>
      </w:r>
      <w:proofErr w:type="spellEnd"/>
      <w:r>
        <w:t xml:space="preserve"> </w:t>
      </w:r>
      <w:proofErr w:type="spellStart"/>
      <w:r>
        <w:t>untuk</w:t>
      </w:r>
      <w:proofErr w:type="spellEnd"/>
      <w:r>
        <w:t xml:space="preserve"> </w:t>
      </w:r>
      <w:proofErr w:type="spellStart"/>
      <w:r>
        <w:t>beraktifitas</w:t>
      </w:r>
      <w:proofErr w:type="spellEnd"/>
      <w:r>
        <w:t xml:space="preserve"> </w:t>
      </w:r>
      <w:proofErr w:type="spellStart"/>
      <w:r>
        <w:t>sehari-hari</w:t>
      </w:r>
      <w:proofErr w:type="spellEnd"/>
      <w:r>
        <w:t>.</w:t>
      </w:r>
      <w:r w:rsidR="007325F1">
        <w:rPr>
          <w:rStyle w:val="FootnoteReference"/>
        </w:rPr>
        <w:footnoteReference w:id="9"/>
      </w:r>
    </w:p>
    <w:p w14:paraId="15A75BD6" w14:textId="77777777" w:rsidR="00A44C03" w:rsidRPr="00C1464A" w:rsidRDefault="001B31AC" w:rsidP="007C2B57">
      <w:pPr>
        <w:ind w:firstLine="567"/>
        <w:rPr>
          <w:rFonts w:cs="Tahoma"/>
        </w:rPr>
      </w:pPr>
      <w:proofErr w:type="spellStart"/>
      <w:r w:rsidRPr="00C1464A">
        <w:rPr>
          <w:rFonts w:cs="Tahoma"/>
        </w:rPr>
        <w:t>P</w:t>
      </w:r>
      <w:r w:rsidR="006A1E58" w:rsidRPr="00C1464A">
        <w:rPr>
          <w:rFonts w:cs="Tahoma"/>
        </w:rPr>
        <w:t>eratura</w:t>
      </w:r>
      <w:r w:rsidR="001C2F08">
        <w:rPr>
          <w:rFonts w:cs="Tahoma"/>
        </w:rPr>
        <w:t>n</w:t>
      </w:r>
      <w:proofErr w:type="spellEnd"/>
      <w:r w:rsidR="001C2F08">
        <w:rPr>
          <w:rFonts w:cs="Tahoma"/>
        </w:rPr>
        <w:t xml:space="preserve"> </w:t>
      </w:r>
      <w:proofErr w:type="spellStart"/>
      <w:r w:rsidR="001C2F08">
        <w:rPr>
          <w:rFonts w:cs="Tahoma"/>
        </w:rPr>
        <w:t>Berlalu</w:t>
      </w:r>
      <w:proofErr w:type="spellEnd"/>
      <w:r w:rsidR="001C2F08">
        <w:rPr>
          <w:rFonts w:cs="Tahoma"/>
        </w:rPr>
        <w:t xml:space="preserve"> Lintas </w:t>
      </w:r>
      <w:proofErr w:type="spellStart"/>
      <w:r w:rsidR="001C2F08">
        <w:rPr>
          <w:rFonts w:cs="Tahoma"/>
        </w:rPr>
        <w:t>adalah</w:t>
      </w:r>
      <w:proofErr w:type="spellEnd"/>
      <w:r w:rsidR="001C2F08">
        <w:rPr>
          <w:rFonts w:cs="Tahoma"/>
        </w:rPr>
        <w:t xml:space="preserve"> </w:t>
      </w:r>
      <w:proofErr w:type="spellStart"/>
      <w:r w:rsidR="001C2F08">
        <w:rPr>
          <w:rFonts w:cs="Tahoma"/>
        </w:rPr>
        <w:t>pedoman</w:t>
      </w:r>
      <w:proofErr w:type="spellEnd"/>
      <w:r w:rsidR="001C2F08">
        <w:rPr>
          <w:rFonts w:cs="Tahoma"/>
        </w:rPr>
        <w:t xml:space="preserve"> </w:t>
      </w:r>
      <w:proofErr w:type="spellStart"/>
      <w:r w:rsidR="007F3A56" w:rsidRPr="00C1464A">
        <w:rPr>
          <w:rFonts w:cs="Tahoma"/>
        </w:rPr>
        <w:t>prilaku</w:t>
      </w:r>
      <w:proofErr w:type="spellEnd"/>
      <w:r w:rsidR="007F3A56" w:rsidRPr="00C1464A">
        <w:rPr>
          <w:rFonts w:cs="Tahoma"/>
        </w:rPr>
        <w:t xml:space="preserve"> </w:t>
      </w:r>
      <w:proofErr w:type="spellStart"/>
      <w:r w:rsidR="007F3A56" w:rsidRPr="00C1464A">
        <w:rPr>
          <w:rFonts w:cs="Tahoma"/>
        </w:rPr>
        <w:t>atau</w:t>
      </w:r>
      <w:proofErr w:type="spellEnd"/>
      <w:r w:rsidR="007F3A56" w:rsidRPr="00C1464A">
        <w:rPr>
          <w:rFonts w:cs="Tahoma"/>
        </w:rPr>
        <w:t xml:space="preserve"> </w:t>
      </w:r>
      <w:proofErr w:type="spellStart"/>
      <w:r w:rsidR="007F3A56" w:rsidRPr="00C1464A">
        <w:rPr>
          <w:rFonts w:cs="Tahoma"/>
        </w:rPr>
        <w:t>aturan</w:t>
      </w:r>
      <w:proofErr w:type="spellEnd"/>
      <w:r w:rsidR="007F3A56" w:rsidRPr="00C1464A">
        <w:rPr>
          <w:rFonts w:cs="Tahoma"/>
        </w:rPr>
        <w:t xml:space="preserve"> yang </w:t>
      </w:r>
      <w:proofErr w:type="spellStart"/>
      <w:r w:rsidR="007F3A56" w:rsidRPr="00C1464A">
        <w:rPr>
          <w:rFonts w:cs="Tahoma"/>
        </w:rPr>
        <w:t>mengat</w:t>
      </w:r>
      <w:r w:rsidR="006A1E58" w:rsidRPr="00C1464A">
        <w:rPr>
          <w:rFonts w:cs="Tahoma"/>
        </w:rPr>
        <w:t>ur</w:t>
      </w:r>
      <w:proofErr w:type="spellEnd"/>
      <w:r w:rsidR="006A1E58" w:rsidRPr="00C1464A">
        <w:rPr>
          <w:rFonts w:cs="Tahoma"/>
        </w:rPr>
        <w:t xml:space="preserve"> </w:t>
      </w:r>
      <w:proofErr w:type="spellStart"/>
      <w:r w:rsidR="006A1E58" w:rsidRPr="00C1464A">
        <w:rPr>
          <w:rFonts w:cs="Tahoma"/>
        </w:rPr>
        <w:t>hubungan</w:t>
      </w:r>
      <w:proofErr w:type="spellEnd"/>
      <w:r w:rsidR="006A1E58" w:rsidRPr="00C1464A">
        <w:rPr>
          <w:rFonts w:cs="Tahoma"/>
        </w:rPr>
        <w:t xml:space="preserve"> </w:t>
      </w:r>
      <w:proofErr w:type="spellStart"/>
      <w:r w:rsidR="006A1E58" w:rsidRPr="00C1464A">
        <w:rPr>
          <w:rFonts w:cs="Tahoma"/>
        </w:rPr>
        <w:t>antar</w:t>
      </w:r>
      <w:proofErr w:type="spellEnd"/>
      <w:r w:rsidR="006A1E58" w:rsidRPr="00C1464A">
        <w:rPr>
          <w:rFonts w:cs="Tahoma"/>
        </w:rPr>
        <w:t xml:space="preserve"> </w:t>
      </w:r>
      <w:proofErr w:type="spellStart"/>
      <w:r w:rsidR="006A1E58" w:rsidRPr="00C1464A">
        <w:rPr>
          <w:rFonts w:cs="Tahoma"/>
        </w:rPr>
        <w:t>manusia</w:t>
      </w:r>
      <w:proofErr w:type="spellEnd"/>
      <w:r w:rsidR="006A1E58" w:rsidRPr="00C1464A">
        <w:rPr>
          <w:rFonts w:cs="Tahoma"/>
        </w:rPr>
        <w:t xml:space="preserve"> </w:t>
      </w:r>
      <w:proofErr w:type="spellStart"/>
      <w:r w:rsidR="006A1E58" w:rsidRPr="00C1464A">
        <w:rPr>
          <w:rFonts w:cs="Tahoma"/>
        </w:rPr>
        <w:t>dalam</w:t>
      </w:r>
      <w:proofErr w:type="spellEnd"/>
      <w:r w:rsidR="007F3A56" w:rsidRPr="00C1464A">
        <w:rPr>
          <w:rFonts w:cs="Tahoma"/>
        </w:rPr>
        <w:t xml:space="preserve"> </w:t>
      </w:r>
      <w:proofErr w:type="spellStart"/>
      <w:r w:rsidR="007F3A56" w:rsidRPr="00C1464A">
        <w:rPr>
          <w:rFonts w:cs="Tahoma"/>
        </w:rPr>
        <w:t>berlalu</w:t>
      </w:r>
      <w:proofErr w:type="spellEnd"/>
      <w:r w:rsidR="007F3A56" w:rsidRPr="00C1464A">
        <w:rPr>
          <w:rFonts w:cs="Tahoma"/>
        </w:rPr>
        <w:t xml:space="preserve"> </w:t>
      </w:r>
      <w:proofErr w:type="spellStart"/>
      <w:r w:rsidR="007F3A56" w:rsidRPr="00C1464A">
        <w:rPr>
          <w:rFonts w:cs="Tahoma"/>
        </w:rPr>
        <w:t>lintas</w:t>
      </w:r>
      <w:proofErr w:type="spellEnd"/>
      <w:r w:rsidR="007F3A56" w:rsidRPr="00C1464A">
        <w:rPr>
          <w:rFonts w:cs="Tahoma"/>
        </w:rPr>
        <w:t xml:space="preserve">. </w:t>
      </w:r>
      <w:proofErr w:type="spellStart"/>
      <w:r w:rsidR="007F3A56" w:rsidRPr="00C1464A">
        <w:rPr>
          <w:rFonts w:cs="Tahoma"/>
        </w:rPr>
        <w:t>tidak</w:t>
      </w:r>
      <w:proofErr w:type="spellEnd"/>
      <w:r w:rsidR="007F3A56" w:rsidRPr="00C1464A">
        <w:rPr>
          <w:rFonts w:cs="Tahoma"/>
        </w:rPr>
        <w:t xml:space="preserve"> </w:t>
      </w:r>
      <w:proofErr w:type="spellStart"/>
      <w:r w:rsidR="007F3A56" w:rsidRPr="00C1464A">
        <w:rPr>
          <w:rFonts w:cs="Tahoma"/>
        </w:rPr>
        <w:t>hanya</w:t>
      </w:r>
      <w:proofErr w:type="spellEnd"/>
      <w:r w:rsidR="007F3A56" w:rsidRPr="00C1464A">
        <w:rPr>
          <w:rFonts w:cs="Tahoma"/>
        </w:rPr>
        <w:t xml:space="preserve"> </w:t>
      </w:r>
      <w:proofErr w:type="spellStart"/>
      <w:r w:rsidR="007F3A56" w:rsidRPr="00C1464A">
        <w:rPr>
          <w:rFonts w:cs="Tahoma"/>
        </w:rPr>
        <w:t>diterapkan</w:t>
      </w:r>
      <w:proofErr w:type="spellEnd"/>
      <w:r w:rsidR="007F3A56" w:rsidRPr="00C1464A">
        <w:rPr>
          <w:rFonts w:cs="Tahoma"/>
        </w:rPr>
        <w:t xml:space="preserve"> </w:t>
      </w:r>
      <w:proofErr w:type="spellStart"/>
      <w:r w:rsidR="007F3A56" w:rsidRPr="00C1464A">
        <w:rPr>
          <w:rFonts w:cs="Tahoma"/>
        </w:rPr>
        <w:t>dalam</w:t>
      </w:r>
      <w:proofErr w:type="spellEnd"/>
      <w:r w:rsidR="007F3A56" w:rsidRPr="00C1464A">
        <w:rPr>
          <w:rFonts w:cs="Tahoma"/>
        </w:rPr>
        <w:t xml:space="preserve"> </w:t>
      </w:r>
      <w:proofErr w:type="spellStart"/>
      <w:r w:rsidR="007F3A56" w:rsidRPr="00C1464A">
        <w:rPr>
          <w:rFonts w:cs="Tahoma"/>
        </w:rPr>
        <w:t>kehidupan</w:t>
      </w:r>
      <w:proofErr w:type="spellEnd"/>
      <w:r w:rsidR="007F3A56" w:rsidRPr="00C1464A">
        <w:rPr>
          <w:rFonts w:cs="Tahoma"/>
        </w:rPr>
        <w:t xml:space="preserve"> </w:t>
      </w:r>
      <w:proofErr w:type="spellStart"/>
      <w:r w:rsidR="001176C5" w:rsidRPr="00C1464A">
        <w:rPr>
          <w:rFonts w:cs="Tahoma"/>
        </w:rPr>
        <w:t>sehari-har</w:t>
      </w:r>
      <w:r w:rsidR="00CC6719" w:rsidRPr="00C1464A">
        <w:rPr>
          <w:rFonts w:cs="Tahoma"/>
        </w:rPr>
        <w:t>i</w:t>
      </w:r>
      <w:proofErr w:type="spellEnd"/>
      <w:r w:rsidR="00CC6719" w:rsidRPr="00C1464A">
        <w:rPr>
          <w:rFonts w:cs="Tahoma"/>
        </w:rPr>
        <w:t xml:space="preserve"> </w:t>
      </w:r>
      <w:proofErr w:type="spellStart"/>
      <w:r w:rsidR="00CC6719" w:rsidRPr="00C1464A">
        <w:rPr>
          <w:rFonts w:cs="Tahoma"/>
        </w:rPr>
        <w:t>saja</w:t>
      </w:r>
      <w:proofErr w:type="spellEnd"/>
      <w:r w:rsidR="00CC6719" w:rsidRPr="00C1464A">
        <w:rPr>
          <w:rFonts w:cs="Tahoma"/>
        </w:rPr>
        <w:t xml:space="preserve">, </w:t>
      </w:r>
      <w:proofErr w:type="spellStart"/>
      <w:r w:rsidR="00CC6719" w:rsidRPr="00C1464A">
        <w:rPr>
          <w:rFonts w:cs="Tahoma"/>
        </w:rPr>
        <w:t>namun</w:t>
      </w:r>
      <w:proofErr w:type="spellEnd"/>
      <w:r w:rsidR="00CC6719" w:rsidRPr="00C1464A">
        <w:rPr>
          <w:rFonts w:cs="Tahoma"/>
        </w:rPr>
        <w:t xml:space="preserve"> </w:t>
      </w:r>
      <w:proofErr w:type="spellStart"/>
      <w:r w:rsidR="00CC6719" w:rsidRPr="00C1464A">
        <w:rPr>
          <w:rFonts w:cs="Tahoma"/>
        </w:rPr>
        <w:t>etika</w:t>
      </w:r>
      <w:proofErr w:type="spellEnd"/>
      <w:r w:rsidR="007F3A56" w:rsidRPr="00C1464A">
        <w:rPr>
          <w:rFonts w:cs="Tahoma"/>
        </w:rPr>
        <w:t xml:space="preserve"> juga</w:t>
      </w:r>
      <w:r w:rsidR="001176C5" w:rsidRPr="00C1464A">
        <w:rPr>
          <w:rFonts w:cs="Tahoma"/>
        </w:rPr>
        <w:t xml:space="preserve"> sangat </w:t>
      </w:r>
      <w:proofErr w:type="spellStart"/>
      <w:r w:rsidR="007F3A56" w:rsidRPr="00C1464A">
        <w:rPr>
          <w:rFonts w:cs="Tahoma"/>
        </w:rPr>
        <w:t>penting</w:t>
      </w:r>
      <w:proofErr w:type="spellEnd"/>
      <w:r w:rsidR="007F3A56" w:rsidRPr="00C1464A">
        <w:rPr>
          <w:rFonts w:cs="Tahoma"/>
        </w:rPr>
        <w:t xml:space="preserve"> </w:t>
      </w:r>
      <w:proofErr w:type="spellStart"/>
      <w:r w:rsidR="007F3A56" w:rsidRPr="00C1464A">
        <w:rPr>
          <w:rFonts w:cs="Tahoma"/>
        </w:rPr>
        <w:t>diterapkan</w:t>
      </w:r>
      <w:proofErr w:type="spellEnd"/>
      <w:r w:rsidR="007F3A56" w:rsidRPr="00C1464A">
        <w:rPr>
          <w:rFonts w:cs="Tahoma"/>
        </w:rPr>
        <w:t xml:space="preserve"> </w:t>
      </w:r>
      <w:proofErr w:type="spellStart"/>
      <w:r w:rsidR="007F3A56" w:rsidRPr="00C1464A">
        <w:rPr>
          <w:rFonts w:cs="Tahoma"/>
        </w:rPr>
        <w:t>dalam</w:t>
      </w:r>
      <w:proofErr w:type="spellEnd"/>
      <w:r w:rsidR="007F3A56" w:rsidRPr="00C1464A">
        <w:rPr>
          <w:rFonts w:cs="Tahoma"/>
        </w:rPr>
        <w:t xml:space="preserve"> </w:t>
      </w:r>
      <w:proofErr w:type="spellStart"/>
      <w:r w:rsidR="007F3A56" w:rsidRPr="00C1464A">
        <w:rPr>
          <w:rFonts w:cs="Tahoma"/>
        </w:rPr>
        <w:t>berlalu</w:t>
      </w:r>
      <w:proofErr w:type="spellEnd"/>
      <w:r w:rsidR="007F3A56" w:rsidRPr="00C1464A">
        <w:rPr>
          <w:rFonts w:cs="Tahoma"/>
        </w:rPr>
        <w:t xml:space="preserve"> </w:t>
      </w:r>
      <w:proofErr w:type="spellStart"/>
      <w:r w:rsidR="007F3A56" w:rsidRPr="00C1464A">
        <w:rPr>
          <w:rFonts w:cs="Tahoma"/>
        </w:rPr>
        <w:t>lintas</w:t>
      </w:r>
      <w:proofErr w:type="spellEnd"/>
      <w:r w:rsidR="007F3A56" w:rsidRPr="00C1464A">
        <w:rPr>
          <w:rFonts w:cs="Tahoma"/>
        </w:rPr>
        <w:t xml:space="preserve">. </w:t>
      </w:r>
      <w:proofErr w:type="spellStart"/>
      <w:r w:rsidR="007F3A56" w:rsidRPr="00C1464A">
        <w:rPr>
          <w:rFonts w:cs="Tahoma"/>
        </w:rPr>
        <w:t>Prinsip</w:t>
      </w:r>
      <w:proofErr w:type="spellEnd"/>
      <w:r w:rsidR="007F3A56" w:rsidRPr="00C1464A">
        <w:rPr>
          <w:rFonts w:cs="Tahoma"/>
        </w:rPr>
        <w:t xml:space="preserve"> </w:t>
      </w:r>
      <w:proofErr w:type="spellStart"/>
      <w:r w:rsidR="007F3A56" w:rsidRPr="00C1464A">
        <w:rPr>
          <w:rFonts w:cs="Tahoma"/>
        </w:rPr>
        <w:t>beretika</w:t>
      </w:r>
      <w:proofErr w:type="spellEnd"/>
      <w:r w:rsidR="007F3A56" w:rsidRPr="00C1464A">
        <w:rPr>
          <w:rFonts w:cs="Tahoma"/>
        </w:rPr>
        <w:t xml:space="preserve"> pada </w:t>
      </w:r>
      <w:proofErr w:type="spellStart"/>
      <w:r w:rsidR="007F3A56" w:rsidRPr="00C1464A">
        <w:rPr>
          <w:rFonts w:cs="Tahoma"/>
        </w:rPr>
        <w:t>kehidupan</w:t>
      </w:r>
      <w:proofErr w:type="spellEnd"/>
      <w:r w:rsidR="007F3A56" w:rsidRPr="00C1464A">
        <w:rPr>
          <w:rFonts w:cs="Tahoma"/>
        </w:rPr>
        <w:t xml:space="preserve"> </w:t>
      </w:r>
      <w:proofErr w:type="spellStart"/>
      <w:r w:rsidR="007F3A56" w:rsidRPr="00C1464A">
        <w:rPr>
          <w:rFonts w:cs="Tahoma"/>
        </w:rPr>
        <w:t>sehari-hari</w:t>
      </w:r>
      <w:proofErr w:type="spellEnd"/>
      <w:r w:rsidR="007F3A56" w:rsidRPr="00C1464A">
        <w:rPr>
          <w:rFonts w:cs="Tahoma"/>
        </w:rPr>
        <w:t xml:space="preserve"> </w:t>
      </w:r>
      <w:proofErr w:type="spellStart"/>
      <w:r w:rsidR="007F3A56" w:rsidRPr="00C1464A">
        <w:rPr>
          <w:rFonts w:cs="Tahoma"/>
        </w:rPr>
        <w:t>dengan</w:t>
      </w:r>
      <w:proofErr w:type="spellEnd"/>
      <w:r w:rsidR="007F3A56" w:rsidRPr="00C1464A">
        <w:rPr>
          <w:rFonts w:cs="Tahoma"/>
        </w:rPr>
        <w:t xml:space="preserve"> </w:t>
      </w:r>
      <w:proofErr w:type="spellStart"/>
      <w:r w:rsidR="007F3A56" w:rsidRPr="00C1464A">
        <w:rPr>
          <w:rFonts w:cs="Tahoma"/>
        </w:rPr>
        <w:t>etika</w:t>
      </w:r>
      <w:proofErr w:type="spellEnd"/>
      <w:r w:rsidR="007F3A56" w:rsidRPr="00C1464A">
        <w:rPr>
          <w:rFonts w:cs="Tahoma"/>
        </w:rPr>
        <w:t xml:space="preserve"> </w:t>
      </w:r>
      <w:proofErr w:type="spellStart"/>
      <w:r w:rsidR="007F3A56" w:rsidRPr="00C1464A">
        <w:rPr>
          <w:rFonts w:cs="Tahoma"/>
        </w:rPr>
        <w:t>berlalu</w:t>
      </w:r>
      <w:proofErr w:type="spellEnd"/>
      <w:r w:rsidR="007F3A56" w:rsidRPr="00C1464A">
        <w:rPr>
          <w:rFonts w:cs="Tahoma"/>
        </w:rPr>
        <w:t xml:space="preserve"> </w:t>
      </w:r>
      <w:proofErr w:type="spellStart"/>
      <w:r w:rsidR="007F3A56" w:rsidRPr="00C1464A">
        <w:rPr>
          <w:rFonts w:cs="Tahoma"/>
        </w:rPr>
        <w:t>li</w:t>
      </w:r>
      <w:r w:rsidR="006A1E58" w:rsidRPr="00C1464A">
        <w:rPr>
          <w:rFonts w:cs="Tahoma"/>
        </w:rPr>
        <w:t>ntas</w:t>
      </w:r>
      <w:proofErr w:type="spellEnd"/>
      <w:r w:rsidR="006A1E58" w:rsidRPr="00C1464A">
        <w:rPr>
          <w:rFonts w:cs="Tahoma"/>
        </w:rPr>
        <w:t xml:space="preserve"> </w:t>
      </w:r>
      <w:proofErr w:type="spellStart"/>
      <w:r w:rsidR="006A1E58" w:rsidRPr="00C1464A">
        <w:rPr>
          <w:rFonts w:cs="Tahoma"/>
        </w:rPr>
        <w:t>hampir</w:t>
      </w:r>
      <w:proofErr w:type="spellEnd"/>
      <w:r w:rsidR="006A1E58" w:rsidRPr="00C1464A">
        <w:rPr>
          <w:rFonts w:cs="Tahoma"/>
        </w:rPr>
        <w:t xml:space="preserve"> </w:t>
      </w:r>
      <w:proofErr w:type="spellStart"/>
      <w:r w:rsidR="006A1E58" w:rsidRPr="00C1464A">
        <w:rPr>
          <w:rFonts w:cs="Tahoma"/>
        </w:rPr>
        <w:t>sama</w:t>
      </w:r>
      <w:proofErr w:type="spellEnd"/>
      <w:r w:rsidR="006A1E58" w:rsidRPr="00C1464A">
        <w:rPr>
          <w:rFonts w:cs="Tahoma"/>
        </w:rPr>
        <w:t xml:space="preserve"> </w:t>
      </w:r>
      <w:proofErr w:type="spellStart"/>
      <w:r w:rsidR="006A1E58" w:rsidRPr="00C1464A">
        <w:rPr>
          <w:rFonts w:cs="Tahoma"/>
        </w:rPr>
        <w:t>yaitu</w:t>
      </w:r>
      <w:proofErr w:type="spellEnd"/>
      <w:r w:rsidR="006A1E58" w:rsidRPr="00C1464A">
        <w:rPr>
          <w:rFonts w:cs="Tahoma"/>
        </w:rPr>
        <w:t xml:space="preserve"> </w:t>
      </w:r>
      <w:proofErr w:type="spellStart"/>
      <w:r w:rsidR="002E21BE" w:rsidRPr="00C1464A">
        <w:rPr>
          <w:rFonts w:cs="Tahoma"/>
        </w:rPr>
        <w:t>saling</w:t>
      </w:r>
      <w:proofErr w:type="spellEnd"/>
      <w:r w:rsidR="002E21BE" w:rsidRPr="00C1464A">
        <w:rPr>
          <w:rFonts w:cs="Tahoma"/>
        </w:rPr>
        <w:t xml:space="preserve"> </w:t>
      </w:r>
      <w:proofErr w:type="spellStart"/>
      <w:r w:rsidR="002E21BE" w:rsidRPr="00C1464A">
        <w:rPr>
          <w:rFonts w:cs="Tahoma"/>
        </w:rPr>
        <w:t>toleransi</w:t>
      </w:r>
      <w:proofErr w:type="spellEnd"/>
      <w:r w:rsidR="002E21BE" w:rsidRPr="00C1464A">
        <w:rPr>
          <w:rFonts w:cs="Tahoma"/>
        </w:rPr>
        <w:t xml:space="preserve"> dan </w:t>
      </w:r>
      <w:proofErr w:type="spellStart"/>
      <w:r w:rsidR="002E21BE" w:rsidRPr="00C1464A">
        <w:rPr>
          <w:rFonts w:cs="Tahoma"/>
        </w:rPr>
        <w:t>menghargai</w:t>
      </w:r>
      <w:proofErr w:type="spellEnd"/>
      <w:r w:rsidR="002E21BE" w:rsidRPr="00C1464A">
        <w:rPr>
          <w:rFonts w:cs="Tahoma"/>
        </w:rPr>
        <w:t>.</w:t>
      </w:r>
      <w:r w:rsidR="002E21BE" w:rsidRPr="00C1464A">
        <w:rPr>
          <w:rStyle w:val="FootnoteReference"/>
          <w:rFonts w:cs="Tahoma"/>
        </w:rPr>
        <w:footnoteReference w:id="10"/>
      </w:r>
    </w:p>
    <w:p w14:paraId="5C754EAD" w14:textId="2FF5FC5B" w:rsidR="00B124BF" w:rsidRPr="00BF3CE7" w:rsidRDefault="001176C5" w:rsidP="001D40F5">
      <w:pPr>
        <w:ind w:firstLine="720"/>
        <w:rPr>
          <w:rFonts w:cs="Tahoma"/>
        </w:rPr>
      </w:pPr>
      <w:r w:rsidRPr="00C1464A">
        <w:rPr>
          <w:rFonts w:cs="Tahoma"/>
        </w:rPr>
        <w:t xml:space="preserve">Salah </w:t>
      </w:r>
      <w:proofErr w:type="spellStart"/>
      <w:r w:rsidRPr="00C1464A">
        <w:rPr>
          <w:rFonts w:cs="Tahoma"/>
        </w:rPr>
        <w:t>satu</w:t>
      </w:r>
      <w:proofErr w:type="spellEnd"/>
      <w:r w:rsidRPr="00C1464A">
        <w:rPr>
          <w:rFonts w:cs="Tahoma"/>
        </w:rPr>
        <w:t xml:space="preserve"> </w:t>
      </w:r>
      <w:proofErr w:type="spellStart"/>
      <w:r w:rsidRPr="00C1464A">
        <w:rPr>
          <w:rFonts w:cs="Tahoma"/>
        </w:rPr>
        <w:t>pelanggaran</w:t>
      </w:r>
      <w:proofErr w:type="spellEnd"/>
      <w:r w:rsidR="00E96B01" w:rsidRPr="00C1464A">
        <w:rPr>
          <w:rFonts w:cs="Tahoma"/>
        </w:rPr>
        <w:t xml:space="preserve"> yang </w:t>
      </w:r>
      <w:proofErr w:type="spellStart"/>
      <w:r w:rsidR="00E96B01" w:rsidRPr="00C1464A">
        <w:rPr>
          <w:rFonts w:cs="Tahoma"/>
        </w:rPr>
        <w:t>sering</w:t>
      </w:r>
      <w:proofErr w:type="spellEnd"/>
      <w:r w:rsidR="00E96B01" w:rsidRPr="00C1464A">
        <w:rPr>
          <w:rFonts w:cs="Tahoma"/>
        </w:rPr>
        <w:t xml:space="preserve"> </w:t>
      </w:r>
      <w:proofErr w:type="spellStart"/>
      <w:r w:rsidR="00E96B01" w:rsidRPr="00C1464A">
        <w:rPr>
          <w:rFonts w:cs="Tahoma"/>
        </w:rPr>
        <w:t>terjadi</w:t>
      </w:r>
      <w:proofErr w:type="spellEnd"/>
      <w:r w:rsidR="00E96B01" w:rsidRPr="00C1464A">
        <w:rPr>
          <w:rFonts w:cs="Tahoma"/>
        </w:rPr>
        <w:t xml:space="preserve"> </w:t>
      </w:r>
      <w:proofErr w:type="spellStart"/>
      <w:r w:rsidR="00E96B01" w:rsidRPr="00C1464A">
        <w:rPr>
          <w:rFonts w:cs="Tahoma"/>
        </w:rPr>
        <w:t>ialah</w:t>
      </w:r>
      <w:proofErr w:type="spellEnd"/>
      <w:r w:rsidR="00E96B01" w:rsidRPr="00C1464A">
        <w:rPr>
          <w:rFonts w:cs="Tahoma"/>
        </w:rPr>
        <w:t xml:space="preserve"> </w:t>
      </w:r>
      <w:proofErr w:type="spellStart"/>
      <w:r w:rsidR="00351657">
        <w:rPr>
          <w:rFonts w:cs="Tahoma"/>
        </w:rPr>
        <w:t>penggunaan</w:t>
      </w:r>
      <w:proofErr w:type="spellEnd"/>
      <w:r w:rsidR="00351657">
        <w:rPr>
          <w:rFonts w:cs="Tahoma"/>
        </w:rPr>
        <w:t xml:space="preserve"> </w:t>
      </w:r>
      <w:proofErr w:type="spellStart"/>
      <w:r w:rsidR="00351657">
        <w:rPr>
          <w:rFonts w:cs="Tahoma"/>
        </w:rPr>
        <w:t>knalpot</w:t>
      </w:r>
      <w:proofErr w:type="spellEnd"/>
      <w:r w:rsidR="00351657">
        <w:rPr>
          <w:rFonts w:cs="Tahoma"/>
        </w:rPr>
        <w:t xml:space="preserve"> </w:t>
      </w:r>
      <w:proofErr w:type="spellStart"/>
      <w:r w:rsidRPr="00C1464A">
        <w:rPr>
          <w:rFonts w:cs="Tahoma"/>
        </w:rPr>
        <w:t>tidak</w:t>
      </w:r>
      <w:proofErr w:type="spellEnd"/>
      <w:r w:rsidR="00351657">
        <w:rPr>
          <w:rFonts w:cs="Tahoma"/>
        </w:rPr>
        <w:t xml:space="preserve"> </w:t>
      </w:r>
      <w:proofErr w:type="spellStart"/>
      <w:r w:rsidR="00351657">
        <w:rPr>
          <w:rFonts w:cs="Tahoma"/>
        </w:rPr>
        <w:t>sesuai</w:t>
      </w:r>
      <w:proofErr w:type="spellEnd"/>
      <w:r w:rsidRPr="00C1464A">
        <w:rPr>
          <w:rFonts w:cs="Tahoma"/>
        </w:rPr>
        <w:t xml:space="preserve"> </w:t>
      </w:r>
      <w:proofErr w:type="spellStart"/>
      <w:r w:rsidRPr="00C1464A">
        <w:rPr>
          <w:rFonts w:cs="Tahoma"/>
        </w:rPr>
        <w:t>standar</w:t>
      </w:r>
      <w:proofErr w:type="spellEnd"/>
      <w:r w:rsidRPr="00C1464A">
        <w:rPr>
          <w:rFonts w:cs="Tahoma"/>
        </w:rPr>
        <w:t xml:space="preserve"> yang </w:t>
      </w:r>
      <w:proofErr w:type="spellStart"/>
      <w:r w:rsidRPr="00C1464A">
        <w:rPr>
          <w:rFonts w:cs="Tahoma"/>
        </w:rPr>
        <w:t>kerap</w:t>
      </w:r>
      <w:proofErr w:type="spellEnd"/>
      <w:r w:rsidRPr="00C1464A">
        <w:rPr>
          <w:rFonts w:cs="Tahoma"/>
        </w:rPr>
        <w:t xml:space="preserve"> </w:t>
      </w:r>
      <w:proofErr w:type="spellStart"/>
      <w:r w:rsidRPr="00C1464A">
        <w:rPr>
          <w:rFonts w:cs="Tahoma"/>
        </w:rPr>
        <w:t>digunakan</w:t>
      </w:r>
      <w:proofErr w:type="spellEnd"/>
      <w:r w:rsidRPr="00C1464A">
        <w:rPr>
          <w:rFonts w:cs="Tahoma"/>
        </w:rPr>
        <w:t xml:space="preserve"> oleh </w:t>
      </w:r>
      <w:proofErr w:type="spellStart"/>
      <w:r w:rsidRPr="00C1464A">
        <w:rPr>
          <w:rFonts w:cs="Tahoma"/>
        </w:rPr>
        <w:t>kalangan</w:t>
      </w:r>
      <w:proofErr w:type="spellEnd"/>
      <w:r w:rsidRPr="00C1464A">
        <w:rPr>
          <w:rFonts w:cs="Tahoma"/>
        </w:rPr>
        <w:t xml:space="preserve"> para </w:t>
      </w:r>
      <w:proofErr w:type="spellStart"/>
      <w:r w:rsidRPr="00C1464A">
        <w:rPr>
          <w:rFonts w:cs="Tahoma"/>
        </w:rPr>
        <w:t>rema</w:t>
      </w:r>
      <w:r w:rsidR="00E96B01" w:rsidRPr="00C1464A">
        <w:rPr>
          <w:rFonts w:cs="Tahoma"/>
        </w:rPr>
        <w:t>ja</w:t>
      </w:r>
      <w:proofErr w:type="spellEnd"/>
      <w:r w:rsidR="00E96B01" w:rsidRPr="00C1464A">
        <w:rPr>
          <w:rFonts w:cs="Tahoma"/>
        </w:rPr>
        <w:t xml:space="preserve">. </w:t>
      </w:r>
      <w:proofErr w:type="spellStart"/>
      <w:r w:rsidR="00E96B01" w:rsidRPr="00C1464A">
        <w:rPr>
          <w:rFonts w:cs="Tahoma"/>
        </w:rPr>
        <w:t>Tentunya</w:t>
      </w:r>
      <w:proofErr w:type="spellEnd"/>
      <w:r w:rsidR="00E96B01" w:rsidRPr="00C1464A">
        <w:rPr>
          <w:rFonts w:cs="Tahoma"/>
        </w:rPr>
        <w:t xml:space="preserve"> </w:t>
      </w:r>
      <w:proofErr w:type="spellStart"/>
      <w:r w:rsidR="00E96B01" w:rsidRPr="00C1464A">
        <w:rPr>
          <w:rFonts w:cs="Tahoma"/>
        </w:rPr>
        <w:t>dampak</w:t>
      </w:r>
      <w:proofErr w:type="spellEnd"/>
      <w:r w:rsidR="00E96B01" w:rsidRPr="00C1464A">
        <w:rPr>
          <w:rFonts w:cs="Tahoma"/>
        </w:rPr>
        <w:t xml:space="preserve"> yang </w:t>
      </w:r>
      <w:proofErr w:type="spellStart"/>
      <w:r w:rsidR="00E96B01" w:rsidRPr="00C1464A">
        <w:rPr>
          <w:rFonts w:cs="Tahoma"/>
        </w:rPr>
        <w:t>diseba</w:t>
      </w:r>
      <w:r w:rsidR="00CB06D8">
        <w:rPr>
          <w:rFonts w:cs="Tahoma"/>
        </w:rPr>
        <w:t>bkan</w:t>
      </w:r>
      <w:proofErr w:type="spellEnd"/>
      <w:r w:rsidR="00CB06D8">
        <w:rPr>
          <w:rFonts w:cs="Tahoma"/>
        </w:rPr>
        <w:t xml:space="preserve"> </w:t>
      </w:r>
      <w:proofErr w:type="spellStart"/>
      <w:r w:rsidR="00CB06D8">
        <w:rPr>
          <w:rFonts w:cs="Tahoma"/>
        </w:rPr>
        <w:t>suara</w:t>
      </w:r>
      <w:proofErr w:type="spellEnd"/>
      <w:r w:rsidR="00CB06D8">
        <w:rPr>
          <w:rFonts w:cs="Tahoma"/>
        </w:rPr>
        <w:t xml:space="preserve"> </w:t>
      </w:r>
      <w:proofErr w:type="spellStart"/>
      <w:r w:rsidR="00CB06D8">
        <w:rPr>
          <w:rFonts w:cs="Tahoma"/>
        </w:rPr>
        <w:t>dari</w:t>
      </w:r>
      <w:proofErr w:type="spellEnd"/>
      <w:r w:rsidR="00CB06D8">
        <w:rPr>
          <w:rFonts w:cs="Tahoma"/>
        </w:rPr>
        <w:t xml:space="preserve"> </w:t>
      </w:r>
      <w:proofErr w:type="spellStart"/>
      <w:r w:rsidR="00CB06D8">
        <w:rPr>
          <w:rFonts w:cs="Tahoma"/>
        </w:rPr>
        <w:t>knalpot</w:t>
      </w:r>
      <w:proofErr w:type="spellEnd"/>
      <w:r w:rsidR="00CB06D8">
        <w:rPr>
          <w:rFonts w:cs="Tahoma"/>
        </w:rPr>
        <w:t xml:space="preserve"> </w:t>
      </w:r>
      <w:proofErr w:type="spellStart"/>
      <w:r w:rsidR="00CB06D8">
        <w:rPr>
          <w:rFonts w:cs="Tahoma"/>
        </w:rPr>
        <w:t>tidak</w:t>
      </w:r>
      <w:proofErr w:type="spellEnd"/>
      <w:r w:rsidR="00CB06D8">
        <w:rPr>
          <w:rFonts w:cs="Tahoma"/>
        </w:rPr>
        <w:t xml:space="preserve"> </w:t>
      </w:r>
      <w:proofErr w:type="spellStart"/>
      <w:r w:rsidR="00CB06D8">
        <w:rPr>
          <w:rFonts w:cs="Tahoma"/>
        </w:rPr>
        <w:t>sesuai</w:t>
      </w:r>
      <w:proofErr w:type="spellEnd"/>
      <w:r w:rsidR="00CB06D8">
        <w:rPr>
          <w:rFonts w:cs="Tahoma"/>
        </w:rPr>
        <w:t xml:space="preserve"> </w:t>
      </w:r>
      <w:proofErr w:type="spellStart"/>
      <w:r w:rsidR="00CB06D8">
        <w:rPr>
          <w:rFonts w:cs="Tahoma"/>
        </w:rPr>
        <w:t>standart</w:t>
      </w:r>
      <w:proofErr w:type="spellEnd"/>
      <w:r w:rsidR="00E96B01" w:rsidRPr="00C1464A">
        <w:rPr>
          <w:rFonts w:cs="Tahoma"/>
        </w:rPr>
        <w:t xml:space="preserve"> </w:t>
      </w:r>
      <w:proofErr w:type="spellStart"/>
      <w:r w:rsidR="00E96B01" w:rsidRPr="00C1464A">
        <w:rPr>
          <w:rFonts w:cs="Tahoma"/>
        </w:rPr>
        <w:t>tersebut</w:t>
      </w:r>
      <w:proofErr w:type="spellEnd"/>
      <w:r w:rsidRPr="00C1464A">
        <w:rPr>
          <w:rFonts w:cs="Tahoma"/>
        </w:rPr>
        <w:t xml:space="preserve"> </w:t>
      </w:r>
      <w:proofErr w:type="spellStart"/>
      <w:r w:rsidRPr="00C1464A">
        <w:rPr>
          <w:rFonts w:cs="Tahoma"/>
        </w:rPr>
        <w:t>secara</w:t>
      </w:r>
      <w:proofErr w:type="spellEnd"/>
      <w:r w:rsidRPr="00C1464A">
        <w:rPr>
          <w:rFonts w:cs="Tahoma"/>
        </w:rPr>
        <w:t xml:space="preserve"> </w:t>
      </w:r>
      <w:proofErr w:type="spellStart"/>
      <w:r w:rsidRPr="00C1464A">
        <w:rPr>
          <w:rFonts w:cs="Tahoma"/>
        </w:rPr>
        <w:t>langsung</w:t>
      </w:r>
      <w:proofErr w:type="spellEnd"/>
      <w:r w:rsidRPr="00C1464A">
        <w:rPr>
          <w:rFonts w:cs="Tahoma"/>
        </w:rPr>
        <w:t xml:space="preserve"> </w:t>
      </w:r>
      <w:proofErr w:type="spellStart"/>
      <w:r w:rsidRPr="00C1464A">
        <w:rPr>
          <w:rFonts w:cs="Tahoma"/>
        </w:rPr>
        <w:t>menunjukkan</w:t>
      </w:r>
      <w:proofErr w:type="spellEnd"/>
      <w:r w:rsidRPr="00C1464A">
        <w:rPr>
          <w:rFonts w:cs="Tahoma"/>
        </w:rPr>
        <w:t xml:space="preserve"> </w:t>
      </w:r>
      <w:proofErr w:type="spellStart"/>
      <w:r w:rsidRPr="00C1464A">
        <w:rPr>
          <w:rFonts w:cs="Tahoma"/>
        </w:rPr>
        <w:t>sikap</w:t>
      </w:r>
      <w:proofErr w:type="spellEnd"/>
      <w:r w:rsidRPr="00C1464A">
        <w:rPr>
          <w:rFonts w:cs="Tahoma"/>
        </w:rPr>
        <w:t xml:space="preserve"> </w:t>
      </w:r>
      <w:proofErr w:type="spellStart"/>
      <w:r w:rsidRPr="00C1464A">
        <w:rPr>
          <w:rFonts w:cs="Tahoma"/>
        </w:rPr>
        <w:t>tidak</w:t>
      </w:r>
      <w:proofErr w:type="spellEnd"/>
      <w:r w:rsidRPr="00C1464A">
        <w:rPr>
          <w:rFonts w:cs="Tahoma"/>
        </w:rPr>
        <w:t xml:space="preserve"> </w:t>
      </w:r>
      <w:proofErr w:type="spellStart"/>
      <w:r w:rsidRPr="00C1464A">
        <w:rPr>
          <w:rFonts w:cs="Tahoma"/>
        </w:rPr>
        <w:t>mempunyai</w:t>
      </w:r>
      <w:proofErr w:type="spellEnd"/>
      <w:r w:rsidRPr="00C1464A">
        <w:rPr>
          <w:rFonts w:cs="Tahoma"/>
        </w:rPr>
        <w:t xml:space="preserve"> </w:t>
      </w:r>
      <w:proofErr w:type="spellStart"/>
      <w:r w:rsidR="00E96B01" w:rsidRPr="00C1464A">
        <w:rPr>
          <w:rFonts w:cs="Tahoma"/>
        </w:rPr>
        <w:t>etika</w:t>
      </w:r>
      <w:proofErr w:type="spellEnd"/>
      <w:r w:rsidR="00E96B01" w:rsidRPr="00C1464A">
        <w:rPr>
          <w:rFonts w:cs="Tahoma"/>
        </w:rPr>
        <w:t xml:space="preserve"> </w:t>
      </w:r>
      <w:proofErr w:type="spellStart"/>
      <w:r w:rsidR="00E96B01" w:rsidRPr="00C1464A">
        <w:rPr>
          <w:rFonts w:cs="Tahoma"/>
        </w:rPr>
        <w:t>berlalu</w:t>
      </w:r>
      <w:proofErr w:type="spellEnd"/>
      <w:r w:rsidR="00E96B01" w:rsidRPr="00C1464A">
        <w:rPr>
          <w:rFonts w:cs="Tahoma"/>
        </w:rPr>
        <w:t xml:space="preserve"> </w:t>
      </w:r>
      <w:proofErr w:type="spellStart"/>
      <w:r w:rsidR="00E96B01" w:rsidRPr="00C1464A">
        <w:rPr>
          <w:rFonts w:cs="Tahoma"/>
        </w:rPr>
        <w:t>lintas</w:t>
      </w:r>
      <w:proofErr w:type="spellEnd"/>
      <w:r w:rsidR="001B31AC" w:rsidRPr="00C1464A">
        <w:rPr>
          <w:rFonts w:cs="Tahoma"/>
        </w:rPr>
        <w:t xml:space="preserve">. </w:t>
      </w:r>
      <w:proofErr w:type="spellStart"/>
      <w:r w:rsidR="00E96B01" w:rsidRPr="00C1464A">
        <w:rPr>
          <w:rFonts w:cs="Tahoma"/>
        </w:rPr>
        <w:t>Sehingga</w:t>
      </w:r>
      <w:proofErr w:type="spellEnd"/>
      <w:r w:rsidR="00E96B01" w:rsidRPr="00C1464A">
        <w:rPr>
          <w:rFonts w:cs="Tahoma"/>
        </w:rPr>
        <w:t xml:space="preserve"> </w:t>
      </w:r>
      <w:proofErr w:type="spellStart"/>
      <w:r w:rsidR="00E96B01" w:rsidRPr="00C1464A">
        <w:rPr>
          <w:rFonts w:cs="Tahoma"/>
        </w:rPr>
        <w:t>hal</w:t>
      </w:r>
      <w:proofErr w:type="spellEnd"/>
      <w:r w:rsidR="00E96B01" w:rsidRPr="00C1464A">
        <w:rPr>
          <w:rFonts w:cs="Tahoma"/>
        </w:rPr>
        <w:t xml:space="preserve"> </w:t>
      </w:r>
      <w:proofErr w:type="spellStart"/>
      <w:r w:rsidR="00E96B01" w:rsidRPr="00C1464A">
        <w:rPr>
          <w:rFonts w:cs="Tahoma"/>
        </w:rPr>
        <w:t>tersebut</w:t>
      </w:r>
      <w:proofErr w:type="spellEnd"/>
      <w:r w:rsidR="00E96B01" w:rsidRPr="00C1464A">
        <w:rPr>
          <w:rFonts w:cs="Tahoma"/>
        </w:rPr>
        <w:t xml:space="preserve"> </w:t>
      </w:r>
      <w:proofErr w:type="spellStart"/>
      <w:r w:rsidR="00E96B01" w:rsidRPr="00C1464A">
        <w:rPr>
          <w:rFonts w:cs="Tahoma"/>
        </w:rPr>
        <w:t>telah</w:t>
      </w:r>
      <w:proofErr w:type="spellEnd"/>
      <w:r w:rsidR="00E96B01" w:rsidRPr="00C1464A">
        <w:rPr>
          <w:rFonts w:cs="Tahoma"/>
        </w:rPr>
        <w:t xml:space="preserve"> </w:t>
      </w:r>
      <w:proofErr w:type="spellStart"/>
      <w:r w:rsidRPr="00C1464A">
        <w:rPr>
          <w:rFonts w:cs="Tahoma"/>
        </w:rPr>
        <w:t>melanggar</w:t>
      </w:r>
      <w:proofErr w:type="spellEnd"/>
      <w:r w:rsidR="00E96B01" w:rsidRPr="00C1464A">
        <w:rPr>
          <w:rFonts w:cs="Tahoma"/>
        </w:rPr>
        <w:t xml:space="preserve"> </w:t>
      </w:r>
      <w:proofErr w:type="spellStart"/>
      <w:r w:rsidR="00E96B01" w:rsidRPr="00C1464A">
        <w:rPr>
          <w:rFonts w:cs="Tahoma"/>
        </w:rPr>
        <w:t>peraturan</w:t>
      </w:r>
      <w:proofErr w:type="spellEnd"/>
      <w:r w:rsidR="00E96B01" w:rsidRPr="00C1464A">
        <w:rPr>
          <w:rFonts w:cs="Tahoma"/>
        </w:rPr>
        <w:t xml:space="preserve"> </w:t>
      </w:r>
      <w:proofErr w:type="spellStart"/>
      <w:r w:rsidR="00E96B01" w:rsidRPr="00C1464A">
        <w:rPr>
          <w:rFonts w:cs="Tahoma"/>
        </w:rPr>
        <w:t>hukum</w:t>
      </w:r>
      <w:proofErr w:type="spellEnd"/>
      <w:r w:rsidR="00E96B01" w:rsidRPr="00C1464A">
        <w:rPr>
          <w:rFonts w:cs="Tahoma"/>
        </w:rPr>
        <w:t xml:space="preserve"> </w:t>
      </w:r>
      <w:proofErr w:type="spellStart"/>
      <w:r w:rsidR="00E96B01" w:rsidRPr="00C1464A">
        <w:rPr>
          <w:rFonts w:cs="Tahoma"/>
        </w:rPr>
        <w:t>dalam</w:t>
      </w:r>
      <w:proofErr w:type="spellEnd"/>
      <w:r w:rsidRPr="00C1464A">
        <w:rPr>
          <w:rFonts w:cs="Tahoma"/>
        </w:rPr>
        <w:t xml:space="preserve"> </w:t>
      </w:r>
      <w:proofErr w:type="spellStart"/>
      <w:r w:rsidRPr="00C1464A">
        <w:rPr>
          <w:rFonts w:cs="Tahoma"/>
        </w:rPr>
        <w:t>P</w:t>
      </w:r>
      <w:r w:rsidR="001B31AC" w:rsidRPr="00C1464A">
        <w:rPr>
          <w:rFonts w:cs="Tahoma"/>
        </w:rPr>
        <w:t>asal</w:t>
      </w:r>
      <w:proofErr w:type="spellEnd"/>
      <w:r w:rsidR="001B31AC" w:rsidRPr="00C1464A">
        <w:rPr>
          <w:rFonts w:cs="Tahoma"/>
        </w:rPr>
        <w:t xml:space="preserve"> 285 </w:t>
      </w:r>
      <w:proofErr w:type="spellStart"/>
      <w:r w:rsidR="002A5884">
        <w:rPr>
          <w:rFonts w:cs="Tahoma"/>
        </w:rPr>
        <w:t>U</w:t>
      </w:r>
      <w:r w:rsidR="001B31AC" w:rsidRPr="00C1464A">
        <w:rPr>
          <w:rFonts w:cs="Tahoma"/>
        </w:rPr>
        <w:t>ndang-</w:t>
      </w:r>
      <w:r w:rsidR="002A5884">
        <w:rPr>
          <w:rFonts w:cs="Tahoma"/>
        </w:rPr>
        <w:t>U</w:t>
      </w:r>
      <w:r w:rsidR="001D40F5">
        <w:rPr>
          <w:rFonts w:cs="Tahoma"/>
        </w:rPr>
        <w:t>ndang</w:t>
      </w:r>
      <w:proofErr w:type="spellEnd"/>
      <w:r w:rsidR="001D40F5">
        <w:rPr>
          <w:rFonts w:cs="Tahoma"/>
        </w:rPr>
        <w:t xml:space="preserve"> </w:t>
      </w:r>
      <w:proofErr w:type="spellStart"/>
      <w:r w:rsidR="001D40F5">
        <w:rPr>
          <w:rFonts w:cs="Tahoma"/>
        </w:rPr>
        <w:t>Nomor</w:t>
      </w:r>
      <w:proofErr w:type="spellEnd"/>
      <w:r w:rsidR="001B31AC" w:rsidRPr="00C1464A">
        <w:rPr>
          <w:rFonts w:cs="Tahoma"/>
        </w:rPr>
        <w:t xml:space="preserve"> 22 </w:t>
      </w:r>
      <w:proofErr w:type="spellStart"/>
      <w:r w:rsidR="001B31AC" w:rsidRPr="00C1464A">
        <w:rPr>
          <w:rFonts w:cs="Tahoma"/>
        </w:rPr>
        <w:t>Tahun</w:t>
      </w:r>
      <w:proofErr w:type="spellEnd"/>
      <w:r w:rsidR="00791BDE" w:rsidRPr="00C1464A">
        <w:rPr>
          <w:rFonts w:cs="Tahoma"/>
        </w:rPr>
        <w:t xml:space="preserve"> 2009</w:t>
      </w:r>
      <w:r w:rsidR="001B31AC" w:rsidRPr="00C1464A">
        <w:rPr>
          <w:rFonts w:cs="Tahoma"/>
        </w:rPr>
        <w:t xml:space="preserve"> </w:t>
      </w:r>
      <w:proofErr w:type="spellStart"/>
      <w:r w:rsidRPr="00C1464A">
        <w:rPr>
          <w:rFonts w:cs="Tahoma"/>
        </w:rPr>
        <w:t>tentang</w:t>
      </w:r>
      <w:proofErr w:type="spellEnd"/>
      <w:r w:rsidRPr="00C1464A">
        <w:rPr>
          <w:rFonts w:cs="Tahoma"/>
        </w:rPr>
        <w:t xml:space="preserve"> Lalu Lintas da</w:t>
      </w:r>
      <w:r w:rsidR="00E96B01" w:rsidRPr="00C1464A">
        <w:rPr>
          <w:rFonts w:cs="Tahoma"/>
        </w:rPr>
        <w:t xml:space="preserve">n </w:t>
      </w:r>
      <w:proofErr w:type="spellStart"/>
      <w:r w:rsidR="00E96B01" w:rsidRPr="00C1464A">
        <w:rPr>
          <w:rFonts w:cs="Tahoma"/>
        </w:rPr>
        <w:t>Angkutan</w:t>
      </w:r>
      <w:proofErr w:type="spellEnd"/>
      <w:r w:rsidR="00E96B01" w:rsidRPr="00C1464A">
        <w:rPr>
          <w:rFonts w:cs="Tahoma"/>
        </w:rPr>
        <w:t xml:space="preserve"> Jalan</w:t>
      </w:r>
      <w:r w:rsidR="00F872EE">
        <w:rPr>
          <w:rFonts w:cs="Tahoma"/>
        </w:rPr>
        <w:t xml:space="preserve"> </w:t>
      </w:r>
      <w:r w:rsidR="001D40F5">
        <w:rPr>
          <w:rFonts w:cs="Tahoma"/>
        </w:rPr>
        <w:t>(</w:t>
      </w:r>
      <w:proofErr w:type="spellStart"/>
      <w:r w:rsidR="00F872EE">
        <w:rPr>
          <w:rFonts w:cs="Tahoma"/>
        </w:rPr>
        <w:t>selanjutnya</w:t>
      </w:r>
      <w:proofErr w:type="spellEnd"/>
      <w:r w:rsidR="00F872EE">
        <w:rPr>
          <w:rFonts w:cs="Tahoma"/>
        </w:rPr>
        <w:t xml:space="preserve"> </w:t>
      </w:r>
      <w:proofErr w:type="spellStart"/>
      <w:r w:rsidR="00F872EE">
        <w:rPr>
          <w:rFonts w:cs="Tahoma"/>
        </w:rPr>
        <w:t>disingkat</w:t>
      </w:r>
      <w:proofErr w:type="spellEnd"/>
      <w:r w:rsidR="001D40F5">
        <w:rPr>
          <w:rFonts w:cs="Tahoma"/>
        </w:rPr>
        <w:t xml:space="preserve"> </w:t>
      </w:r>
      <w:r w:rsidR="004D0FF1">
        <w:rPr>
          <w:rFonts w:cs="Tahoma"/>
        </w:rPr>
        <w:t>UULLAJ</w:t>
      </w:r>
      <w:r w:rsidR="00791BDE" w:rsidRPr="00C1464A">
        <w:rPr>
          <w:rFonts w:cs="Tahoma"/>
        </w:rPr>
        <w:t>)</w:t>
      </w:r>
      <w:r w:rsidR="001D40F5">
        <w:rPr>
          <w:rFonts w:cs="Tahoma"/>
        </w:rPr>
        <w:t xml:space="preserve"> </w:t>
      </w:r>
      <w:proofErr w:type="spellStart"/>
      <w:r w:rsidR="001D40F5">
        <w:rPr>
          <w:rFonts w:cs="Tahoma"/>
        </w:rPr>
        <w:t>yaitu</w:t>
      </w:r>
      <w:proofErr w:type="spellEnd"/>
      <w:r w:rsidR="001D40F5">
        <w:rPr>
          <w:rFonts w:cs="Tahoma"/>
        </w:rPr>
        <w:t xml:space="preserve"> </w:t>
      </w:r>
      <w:proofErr w:type="spellStart"/>
      <w:r w:rsidR="001D40F5">
        <w:rPr>
          <w:rFonts w:cs="Tahoma"/>
        </w:rPr>
        <w:t>s</w:t>
      </w:r>
      <w:r w:rsidRPr="00BF3CE7">
        <w:rPr>
          <w:rFonts w:cs="Tahoma"/>
        </w:rPr>
        <w:t>etiap</w:t>
      </w:r>
      <w:proofErr w:type="spellEnd"/>
      <w:r w:rsidRPr="00BF3CE7">
        <w:rPr>
          <w:rFonts w:cs="Tahoma"/>
        </w:rPr>
        <w:t xml:space="preserve"> orang yang </w:t>
      </w:r>
      <w:proofErr w:type="spellStart"/>
      <w:r w:rsidRPr="00BF3CE7">
        <w:rPr>
          <w:rFonts w:cs="Tahoma"/>
        </w:rPr>
        <w:t>mengendarai</w:t>
      </w:r>
      <w:proofErr w:type="spellEnd"/>
      <w:r w:rsidRPr="00BF3CE7">
        <w:rPr>
          <w:rFonts w:cs="Tahoma"/>
        </w:rPr>
        <w:t xml:space="preserve"> </w:t>
      </w:r>
      <w:proofErr w:type="spellStart"/>
      <w:r w:rsidRPr="00BF3CE7">
        <w:rPr>
          <w:rFonts w:cs="Tahoma"/>
        </w:rPr>
        <w:t>sepeda</w:t>
      </w:r>
      <w:proofErr w:type="spellEnd"/>
      <w:r w:rsidRPr="00BF3CE7">
        <w:rPr>
          <w:rFonts w:cs="Tahoma"/>
        </w:rPr>
        <w:t xml:space="preserve"> motor di </w:t>
      </w:r>
      <w:proofErr w:type="spellStart"/>
      <w:r w:rsidRPr="00BF3CE7">
        <w:rPr>
          <w:rFonts w:cs="Tahoma"/>
        </w:rPr>
        <w:t>jalan</w:t>
      </w:r>
      <w:proofErr w:type="spellEnd"/>
      <w:r w:rsidRPr="00BF3CE7">
        <w:rPr>
          <w:rFonts w:cs="Tahoma"/>
        </w:rPr>
        <w:t xml:space="preserve"> yang </w:t>
      </w:r>
      <w:proofErr w:type="spellStart"/>
      <w:r w:rsidRPr="00BF3CE7">
        <w:rPr>
          <w:rFonts w:cs="Tahoma"/>
        </w:rPr>
        <w:t>tidak</w:t>
      </w:r>
      <w:proofErr w:type="spellEnd"/>
      <w:r w:rsidRPr="00BF3CE7">
        <w:rPr>
          <w:rFonts w:cs="Tahoma"/>
        </w:rPr>
        <w:t xml:space="preserve"> </w:t>
      </w:r>
      <w:proofErr w:type="spellStart"/>
      <w:r w:rsidRPr="00BF3CE7">
        <w:rPr>
          <w:rFonts w:cs="Tahoma"/>
        </w:rPr>
        <w:t>memenuhi</w:t>
      </w:r>
      <w:proofErr w:type="spellEnd"/>
      <w:r w:rsidRPr="00BF3CE7">
        <w:rPr>
          <w:rFonts w:cs="Tahoma"/>
        </w:rPr>
        <w:t xml:space="preserve"> </w:t>
      </w:r>
      <w:proofErr w:type="spellStart"/>
      <w:r w:rsidRPr="00BF3CE7">
        <w:rPr>
          <w:rFonts w:cs="Tahoma"/>
        </w:rPr>
        <w:t>persyaratan</w:t>
      </w:r>
      <w:proofErr w:type="spellEnd"/>
      <w:r w:rsidRPr="00BF3CE7">
        <w:rPr>
          <w:rFonts w:cs="Tahoma"/>
        </w:rPr>
        <w:t xml:space="preserve"> </w:t>
      </w:r>
      <w:proofErr w:type="spellStart"/>
      <w:r w:rsidRPr="00BF3CE7">
        <w:rPr>
          <w:rFonts w:cs="Tahoma"/>
        </w:rPr>
        <w:t>teknis</w:t>
      </w:r>
      <w:proofErr w:type="spellEnd"/>
      <w:r w:rsidRPr="00BF3CE7">
        <w:rPr>
          <w:rFonts w:cs="Tahoma"/>
        </w:rPr>
        <w:t xml:space="preserve"> dan </w:t>
      </w:r>
      <w:proofErr w:type="spellStart"/>
      <w:r w:rsidRPr="00BF3CE7">
        <w:rPr>
          <w:rFonts w:cs="Tahoma"/>
        </w:rPr>
        <w:t>layak</w:t>
      </w:r>
      <w:proofErr w:type="spellEnd"/>
      <w:r w:rsidRPr="00BF3CE7">
        <w:rPr>
          <w:rFonts w:cs="Tahoma"/>
        </w:rPr>
        <w:t xml:space="preserve"> </w:t>
      </w:r>
      <w:proofErr w:type="spellStart"/>
      <w:r w:rsidRPr="00BF3CE7">
        <w:rPr>
          <w:rFonts w:cs="Tahoma"/>
        </w:rPr>
        <w:t>jalan</w:t>
      </w:r>
      <w:proofErr w:type="spellEnd"/>
      <w:r w:rsidRPr="00BF3CE7">
        <w:rPr>
          <w:rFonts w:cs="Tahoma"/>
        </w:rPr>
        <w:t xml:space="preserve"> </w:t>
      </w:r>
      <w:proofErr w:type="spellStart"/>
      <w:r w:rsidRPr="00BF3CE7">
        <w:rPr>
          <w:rFonts w:cs="Tahoma"/>
        </w:rPr>
        <w:t>meliputi</w:t>
      </w:r>
      <w:proofErr w:type="spellEnd"/>
      <w:r w:rsidRPr="00BF3CE7">
        <w:rPr>
          <w:rFonts w:cs="Tahoma"/>
        </w:rPr>
        <w:t xml:space="preserve"> </w:t>
      </w:r>
      <w:proofErr w:type="spellStart"/>
      <w:r w:rsidRPr="00BF3CE7">
        <w:rPr>
          <w:rFonts w:cs="Tahoma"/>
        </w:rPr>
        <w:t>kacaa</w:t>
      </w:r>
      <w:proofErr w:type="spellEnd"/>
      <w:r w:rsidRPr="00BF3CE7">
        <w:rPr>
          <w:rFonts w:cs="Tahoma"/>
        </w:rPr>
        <w:t xml:space="preserve"> </w:t>
      </w:r>
      <w:proofErr w:type="spellStart"/>
      <w:r w:rsidRPr="00BF3CE7">
        <w:rPr>
          <w:rFonts w:cs="Tahoma"/>
        </w:rPr>
        <w:t>spion</w:t>
      </w:r>
      <w:proofErr w:type="spellEnd"/>
      <w:r w:rsidRPr="00BF3CE7">
        <w:rPr>
          <w:rFonts w:cs="Tahoma"/>
        </w:rPr>
        <w:t xml:space="preserve">, </w:t>
      </w:r>
      <w:proofErr w:type="spellStart"/>
      <w:r w:rsidRPr="00BF3CE7">
        <w:rPr>
          <w:rFonts w:cs="Tahoma"/>
        </w:rPr>
        <w:t>klakson</w:t>
      </w:r>
      <w:proofErr w:type="spellEnd"/>
      <w:r w:rsidRPr="00BF3CE7">
        <w:rPr>
          <w:rFonts w:cs="Tahoma"/>
        </w:rPr>
        <w:t xml:space="preserve">, </w:t>
      </w:r>
      <w:proofErr w:type="spellStart"/>
      <w:r w:rsidRPr="00BF3CE7">
        <w:rPr>
          <w:rFonts w:cs="Tahoma"/>
        </w:rPr>
        <w:t>lampu</w:t>
      </w:r>
      <w:proofErr w:type="spellEnd"/>
      <w:r w:rsidRPr="00BF3CE7">
        <w:rPr>
          <w:rFonts w:cs="Tahoma"/>
        </w:rPr>
        <w:t xml:space="preserve"> </w:t>
      </w:r>
      <w:proofErr w:type="spellStart"/>
      <w:r w:rsidRPr="00BF3CE7">
        <w:rPr>
          <w:rFonts w:cs="Tahoma"/>
        </w:rPr>
        <w:t>utama</w:t>
      </w:r>
      <w:proofErr w:type="spellEnd"/>
      <w:r w:rsidRPr="00BF3CE7">
        <w:rPr>
          <w:rFonts w:cs="Tahoma"/>
        </w:rPr>
        <w:t xml:space="preserve">, </w:t>
      </w:r>
      <w:proofErr w:type="spellStart"/>
      <w:r w:rsidRPr="00BF3CE7">
        <w:rPr>
          <w:rFonts w:cs="Tahoma"/>
        </w:rPr>
        <w:t>lampu</w:t>
      </w:r>
      <w:proofErr w:type="spellEnd"/>
      <w:r w:rsidRPr="00BF3CE7">
        <w:rPr>
          <w:rFonts w:cs="Tahoma"/>
        </w:rPr>
        <w:t xml:space="preserve"> rem</w:t>
      </w:r>
      <w:r w:rsidR="002E21BE" w:rsidRPr="00BF3CE7">
        <w:rPr>
          <w:rFonts w:cs="Tahoma"/>
        </w:rPr>
        <w:t xml:space="preserve">, </w:t>
      </w:r>
      <w:proofErr w:type="spellStart"/>
      <w:r w:rsidR="002E21BE" w:rsidRPr="00BF3CE7">
        <w:rPr>
          <w:rFonts w:cs="Tahoma"/>
        </w:rPr>
        <w:t>lampu</w:t>
      </w:r>
      <w:proofErr w:type="spellEnd"/>
      <w:r w:rsidR="002E21BE" w:rsidRPr="00BF3CE7">
        <w:rPr>
          <w:rFonts w:cs="Tahoma"/>
        </w:rPr>
        <w:t xml:space="preserve"> </w:t>
      </w:r>
      <w:proofErr w:type="spellStart"/>
      <w:r w:rsidR="002E21BE" w:rsidRPr="00BF3CE7">
        <w:rPr>
          <w:rFonts w:cs="Tahoma"/>
        </w:rPr>
        <w:t>penunjuk</w:t>
      </w:r>
      <w:proofErr w:type="spellEnd"/>
      <w:r w:rsidR="002E21BE" w:rsidRPr="00BF3CE7">
        <w:rPr>
          <w:rFonts w:cs="Tahoma"/>
        </w:rPr>
        <w:t xml:space="preserve"> </w:t>
      </w:r>
      <w:proofErr w:type="spellStart"/>
      <w:r w:rsidR="002E21BE" w:rsidRPr="00BF3CE7">
        <w:rPr>
          <w:rFonts w:cs="Tahoma"/>
        </w:rPr>
        <w:t>arah</w:t>
      </w:r>
      <w:proofErr w:type="spellEnd"/>
      <w:r w:rsidR="002E21BE" w:rsidRPr="00BF3CE7">
        <w:rPr>
          <w:rFonts w:cs="Tahoma"/>
        </w:rPr>
        <w:t xml:space="preserve"> </w:t>
      </w:r>
      <w:proofErr w:type="spellStart"/>
      <w:r w:rsidRPr="00BF3CE7">
        <w:rPr>
          <w:rFonts w:cs="Tahoma"/>
        </w:rPr>
        <w:t>alat</w:t>
      </w:r>
      <w:proofErr w:type="spellEnd"/>
      <w:r w:rsidRPr="00BF3CE7">
        <w:rPr>
          <w:rFonts w:cs="Tahoma"/>
        </w:rPr>
        <w:t xml:space="preserve"> </w:t>
      </w:r>
      <w:proofErr w:type="spellStart"/>
      <w:r w:rsidRPr="00BF3CE7">
        <w:rPr>
          <w:rFonts w:cs="Tahoma"/>
        </w:rPr>
        <w:t>pemantull</w:t>
      </w:r>
      <w:proofErr w:type="spellEnd"/>
      <w:r w:rsidRPr="00BF3CE7">
        <w:rPr>
          <w:rFonts w:cs="Tahoma"/>
        </w:rPr>
        <w:t xml:space="preserve"> </w:t>
      </w:r>
      <w:proofErr w:type="spellStart"/>
      <w:r w:rsidRPr="00BF3CE7">
        <w:rPr>
          <w:rFonts w:cs="Tahoma"/>
        </w:rPr>
        <w:t>cahaya</w:t>
      </w:r>
      <w:proofErr w:type="spellEnd"/>
      <w:r w:rsidRPr="00BF3CE7">
        <w:rPr>
          <w:rFonts w:cs="Tahoma"/>
        </w:rPr>
        <w:t xml:space="preserve">, </w:t>
      </w:r>
      <w:proofErr w:type="spellStart"/>
      <w:r w:rsidRPr="00BF3CE7">
        <w:rPr>
          <w:rFonts w:cs="Tahoma"/>
        </w:rPr>
        <w:t>alat</w:t>
      </w:r>
      <w:proofErr w:type="spellEnd"/>
      <w:r w:rsidRPr="00BF3CE7">
        <w:rPr>
          <w:rFonts w:cs="Tahoma"/>
        </w:rPr>
        <w:t xml:space="preserve"> </w:t>
      </w:r>
      <w:proofErr w:type="spellStart"/>
      <w:r w:rsidRPr="00BF3CE7">
        <w:rPr>
          <w:rFonts w:cs="Tahoma"/>
        </w:rPr>
        <w:t>pengukur</w:t>
      </w:r>
      <w:proofErr w:type="spellEnd"/>
      <w:r w:rsidRPr="00BF3CE7">
        <w:rPr>
          <w:rFonts w:cs="Tahoma"/>
        </w:rPr>
        <w:t xml:space="preserve"> </w:t>
      </w:r>
      <w:proofErr w:type="spellStart"/>
      <w:r w:rsidRPr="00BF3CE7">
        <w:rPr>
          <w:rFonts w:cs="Tahoma"/>
        </w:rPr>
        <w:t>kecepatan</w:t>
      </w:r>
      <w:proofErr w:type="spellEnd"/>
      <w:r w:rsidRPr="00BF3CE7">
        <w:rPr>
          <w:rFonts w:cs="Tahoma"/>
        </w:rPr>
        <w:t xml:space="preserve">, </w:t>
      </w:r>
      <w:proofErr w:type="spellStart"/>
      <w:r w:rsidRPr="00BF3CE7">
        <w:rPr>
          <w:rFonts w:cs="Tahoma"/>
        </w:rPr>
        <w:t>knalpot</w:t>
      </w:r>
      <w:proofErr w:type="spellEnd"/>
      <w:r w:rsidRPr="00BF3CE7">
        <w:rPr>
          <w:rFonts w:cs="Tahoma"/>
        </w:rPr>
        <w:t xml:space="preserve">, dan </w:t>
      </w:r>
      <w:proofErr w:type="spellStart"/>
      <w:r w:rsidRPr="00BF3CE7">
        <w:rPr>
          <w:rFonts w:cs="Tahoma"/>
        </w:rPr>
        <w:t>kedalaman</w:t>
      </w:r>
      <w:proofErr w:type="spellEnd"/>
      <w:r w:rsidRPr="00BF3CE7">
        <w:rPr>
          <w:rFonts w:cs="Tahoma"/>
        </w:rPr>
        <w:t xml:space="preserve"> </w:t>
      </w:r>
      <w:proofErr w:type="spellStart"/>
      <w:r w:rsidRPr="00BF3CE7">
        <w:rPr>
          <w:rFonts w:cs="Tahoma"/>
        </w:rPr>
        <w:t>alur</w:t>
      </w:r>
      <w:proofErr w:type="spellEnd"/>
      <w:r w:rsidRPr="00BF3CE7">
        <w:rPr>
          <w:rFonts w:cs="Tahoma"/>
        </w:rPr>
        <w:t xml:space="preserve"> ban </w:t>
      </w:r>
      <w:proofErr w:type="spellStart"/>
      <w:r w:rsidRPr="00BF3CE7">
        <w:rPr>
          <w:rFonts w:cs="Tahoma"/>
        </w:rPr>
        <w:t>sebagaimana</w:t>
      </w:r>
      <w:proofErr w:type="spellEnd"/>
      <w:r w:rsidRPr="00BF3CE7">
        <w:rPr>
          <w:rFonts w:cs="Tahoma"/>
        </w:rPr>
        <w:t xml:space="preserve"> </w:t>
      </w:r>
      <w:proofErr w:type="spellStart"/>
      <w:r w:rsidRPr="00BF3CE7">
        <w:rPr>
          <w:rFonts w:cs="Tahoma"/>
        </w:rPr>
        <w:t>dimaks</w:t>
      </w:r>
      <w:r w:rsidR="00BF3CE7">
        <w:rPr>
          <w:rFonts w:cs="Tahoma"/>
        </w:rPr>
        <w:t>ud</w:t>
      </w:r>
      <w:proofErr w:type="spellEnd"/>
      <w:r w:rsidR="00BF3CE7">
        <w:rPr>
          <w:rFonts w:cs="Tahoma"/>
        </w:rPr>
        <w:t xml:space="preserve"> </w:t>
      </w:r>
      <w:proofErr w:type="spellStart"/>
      <w:r w:rsidR="00BF3CE7">
        <w:rPr>
          <w:rFonts w:cs="Tahoma"/>
        </w:rPr>
        <w:t>dalam</w:t>
      </w:r>
      <w:proofErr w:type="spellEnd"/>
      <w:r w:rsidR="00BF3CE7">
        <w:rPr>
          <w:rFonts w:cs="Tahoma"/>
        </w:rPr>
        <w:t xml:space="preserve"> </w:t>
      </w:r>
      <w:proofErr w:type="spellStart"/>
      <w:r w:rsidR="00BF3CE7">
        <w:rPr>
          <w:rFonts w:cs="Tahoma"/>
        </w:rPr>
        <w:t>Pasal</w:t>
      </w:r>
      <w:proofErr w:type="spellEnd"/>
      <w:r w:rsidR="00BF3CE7">
        <w:rPr>
          <w:rFonts w:cs="Tahoma"/>
        </w:rPr>
        <w:t xml:space="preserve"> 106 </w:t>
      </w:r>
      <w:proofErr w:type="spellStart"/>
      <w:r w:rsidR="00BF3CE7">
        <w:rPr>
          <w:rFonts w:cs="Tahoma"/>
        </w:rPr>
        <w:t>ayat</w:t>
      </w:r>
      <w:proofErr w:type="spellEnd"/>
      <w:r w:rsidR="00BF3CE7">
        <w:rPr>
          <w:rFonts w:cs="Tahoma"/>
        </w:rPr>
        <w:t xml:space="preserve"> (3) jun</w:t>
      </w:r>
      <w:r w:rsidRPr="00BF3CE7">
        <w:rPr>
          <w:rFonts w:cs="Tahoma"/>
        </w:rPr>
        <w:t xml:space="preserve">to </w:t>
      </w:r>
      <w:proofErr w:type="spellStart"/>
      <w:r w:rsidRPr="00BF3CE7">
        <w:rPr>
          <w:rFonts w:cs="Tahoma"/>
        </w:rPr>
        <w:t>Pasal</w:t>
      </w:r>
      <w:proofErr w:type="spellEnd"/>
      <w:r w:rsidRPr="00BF3CE7">
        <w:rPr>
          <w:rFonts w:cs="Tahoma"/>
        </w:rPr>
        <w:t xml:space="preserve"> 48 </w:t>
      </w:r>
      <w:proofErr w:type="spellStart"/>
      <w:r w:rsidRPr="00BF3CE7">
        <w:rPr>
          <w:rFonts w:cs="Tahoma"/>
        </w:rPr>
        <w:t>ayat</w:t>
      </w:r>
      <w:proofErr w:type="spellEnd"/>
      <w:r w:rsidRPr="00BF3CE7">
        <w:rPr>
          <w:rFonts w:cs="Tahoma"/>
        </w:rPr>
        <w:t xml:space="preserve"> (2) dan </w:t>
      </w:r>
      <w:proofErr w:type="spellStart"/>
      <w:r w:rsidRPr="00BF3CE7">
        <w:rPr>
          <w:rFonts w:cs="Tahoma"/>
        </w:rPr>
        <w:t>ayat</w:t>
      </w:r>
      <w:proofErr w:type="spellEnd"/>
      <w:r w:rsidRPr="00BF3CE7">
        <w:rPr>
          <w:rFonts w:cs="Tahoma"/>
        </w:rPr>
        <w:t xml:space="preserve"> (3) </w:t>
      </w:r>
      <w:proofErr w:type="spellStart"/>
      <w:r w:rsidRPr="00BF3CE7">
        <w:rPr>
          <w:rFonts w:cs="Tahoma"/>
        </w:rPr>
        <w:t>dipidana</w:t>
      </w:r>
      <w:proofErr w:type="spellEnd"/>
      <w:r w:rsidRPr="00BF3CE7">
        <w:rPr>
          <w:rFonts w:cs="Tahoma"/>
        </w:rPr>
        <w:t xml:space="preserve"> </w:t>
      </w:r>
      <w:proofErr w:type="spellStart"/>
      <w:r w:rsidRPr="00BF3CE7">
        <w:rPr>
          <w:rFonts w:cs="Tahoma"/>
        </w:rPr>
        <w:t>dengan</w:t>
      </w:r>
      <w:proofErr w:type="spellEnd"/>
      <w:r w:rsidR="00BF3CE7">
        <w:rPr>
          <w:rFonts w:cs="Tahoma"/>
        </w:rPr>
        <w:t xml:space="preserve"> </w:t>
      </w:r>
      <w:proofErr w:type="spellStart"/>
      <w:r w:rsidR="00BF3CE7">
        <w:rPr>
          <w:rFonts w:cs="Tahoma"/>
        </w:rPr>
        <w:t>pidana</w:t>
      </w:r>
      <w:proofErr w:type="spellEnd"/>
      <w:r w:rsidR="00BF3CE7">
        <w:rPr>
          <w:rFonts w:cs="Tahoma"/>
        </w:rPr>
        <w:t xml:space="preserve"> </w:t>
      </w:r>
      <w:proofErr w:type="spellStart"/>
      <w:r w:rsidR="00BF3CE7">
        <w:rPr>
          <w:rFonts w:cs="Tahoma"/>
        </w:rPr>
        <w:t>kurungan</w:t>
      </w:r>
      <w:proofErr w:type="spellEnd"/>
      <w:r w:rsidR="00BF3CE7">
        <w:rPr>
          <w:rFonts w:cs="Tahoma"/>
        </w:rPr>
        <w:t xml:space="preserve"> paling lama 1 </w:t>
      </w:r>
      <w:r w:rsidRPr="00BF3CE7">
        <w:rPr>
          <w:rFonts w:cs="Tahoma"/>
        </w:rPr>
        <w:t>(</w:t>
      </w:r>
      <w:proofErr w:type="spellStart"/>
      <w:r w:rsidRPr="00BF3CE7">
        <w:rPr>
          <w:rFonts w:cs="Tahoma"/>
        </w:rPr>
        <w:t>satu</w:t>
      </w:r>
      <w:proofErr w:type="spellEnd"/>
      <w:r w:rsidRPr="00BF3CE7">
        <w:rPr>
          <w:rFonts w:cs="Tahoma"/>
        </w:rPr>
        <w:t xml:space="preserve">) </w:t>
      </w:r>
      <w:proofErr w:type="spellStart"/>
      <w:r w:rsidRPr="00BF3CE7">
        <w:rPr>
          <w:rFonts w:cs="Tahoma"/>
        </w:rPr>
        <w:t>bulan</w:t>
      </w:r>
      <w:proofErr w:type="spellEnd"/>
      <w:r w:rsidRPr="00BF3CE7">
        <w:rPr>
          <w:rFonts w:cs="Tahoma"/>
        </w:rPr>
        <w:t xml:space="preserve"> </w:t>
      </w:r>
      <w:proofErr w:type="spellStart"/>
      <w:r w:rsidRPr="00BF3CE7">
        <w:rPr>
          <w:rFonts w:cs="Tahoma"/>
        </w:rPr>
        <w:t>atau</w:t>
      </w:r>
      <w:proofErr w:type="spellEnd"/>
      <w:r w:rsidRPr="00BF3CE7">
        <w:rPr>
          <w:rFonts w:cs="Tahoma"/>
        </w:rPr>
        <w:t xml:space="preserve"> </w:t>
      </w:r>
      <w:proofErr w:type="spellStart"/>
      <w:r w:rsidRPr="00BF3CE7">
        <w:rPr>
          <w:rFonts w:cs="Tahoma"/>
        </w:rPr>
        <w:t>denda</w:t>
      </w:r>
      <w:proofErr w:type="spellEnd"/>
      <w:r w:rsidR="00BF3CE7">
        <w:rPr>
          <w:rFonts w:cs="Tahoma"/>
        </w:rPr>
        <w:t xml:space="preserve"> paling </w:t>
      </w:r>
      <w:proofErr w:type="spellStart"/>
      <w:r w:rsidR="00BF3CE7">
        <w:rPr>
          <w:rFonts w:cs="Tahoma"/>
        </w:rPr>
        <w:t>banyak</w:t>
      </w:r>
      <w:proofErr w:type="spellEnd"/>
      <w:r w:rsidR="00BF3CE7">
        <w:rPr>
          <w:rFonts w:cs="Tahoma"/>
        </w:rPr>
        <w:t xml:space="preserve"> Rp. 250.000,00 </w:t>
      </w:r>
      <w:r w:rsidRPr="00BF3CE7">
        <w:rPr>
          <w:rFonts w:cs="Tahoma"/>
        </w:rPr>
        <w:t>(</w:t>
      </w:r>
      <w:proofErr w:type="spellStart"/>
      <w:r w:rsidRPr="00BF3CE7">
        <w:rPr>
          <w:rFonts w:cs="Tahoma"/>
        </w:rPr>
        <w:t>dua</w:t>
      </w:r>
      <w:proofErr w:type="spellEnd"/>
      <w:r w:rsidRPr="00BF3CE7">
        <w:rPr>
          <w:rFonts w:cs="Tahoma"/>
        </w:rPr>
        <w:t xml:space="preserve"> ratus lima </w:t>
      </w:r>
      <w:proofErr w:type="spellStart"/>
      <w:r w:rsidRPr="00BF3CE7">
        <w:rPr>
          <w:rFonts w:cs="Tahoma"/>
        </w:rPr>
        <w:t>puluh</w:t>
      </w:r>
      <w:proofErr w:type="spellEnd"/>
      <w:r w:rsidRPr="00BF3CE7">
        <w:rPr>
          <w:rFonts w:cs="Tahoma"/>
        </w:rPr>
        <w:t xml:space="preserve"> </w:t>
      </w:r>
      <w:proofErr w:type="spellStart"/>
      <w:r w:rsidRPr="00BF3CE7">
        <w:rPr>
          <w:rFonts w:cs="Tahoma"/>
        </w:rPr>
        <w:t>ribu</w:t>
      </w:r>
      <w:proofErr w:type="spellEnd"/>
      <w:r w:rsidRPr="00BF3CE7">
        <w:rPr>
          <w:rFonts w:cs="Tahoma"/>
        </w:rPr>
        <w:t xml:space="preserve"> rupiah)</w:t>
      </w:r>
      <w:r w:rsidR="002E21BE" w:rsidRPr="00BF3CE7">
        <w:rPr>
          <w:rFonts w:cs="Tahoma"/>
        </w:rPr>
        <w:t>.</w:t>
      </w:r>
    </w:p>
    <w:p w14:paraId="24441196" w14:textId="7FF35C5A" w:rsidR="00E91B3B" w:rsidRDefault="00940422" w:rsidP="00C83077">
      <w:pPr>
        <w:ind w:firstLine="567"/>
        <w:rPr>
          <w:rFonts w:cs="Tahoma"/>
        </w:rPr>
      </w:pPr>
      <w:r w:rsidRPr="00C1464A">
        <w:rPr>
          <w:rFonts w:cs="Tahoma"/>
        </w:rPr>
        <w:t xml:space="preserve">Salah </w:t>
      </w:r>
      <w:proofErr w:type="spellStart"/>
      <w:r w:rsidR="009308BC" w:rsidRPr="00C1464A">
        <w:rPr>
          <w:rFonts w:cs="Tahoma"/>
        </w:rPr>
        <w:t>satu</w:t>
      </w:r>
      <w:proofErr w:type="spellEnd"/>
      <w:r w:rsidR="009308BC" w:rsidRPr="00C1464A">
        <w:rPr>
          <w:rFonts w:cs="Tahoma"/>
        </w:rPr>
        <w:t xml:space="preserve"> </w:t>
      </w:r>
      <w:proofErr w:type="spellStart"/>
      <w:r w:rsidR="009308BC" w:rsidRPr="00C1464A">
        <w:rPr>
          <w:rFonts w:cs="Tahoma"/>
        </w:rPr>
        <w:t>perilaku</w:t>
      </w:r>
      <w:proofErr w:type="spellEnd"/>
      <w:r w:rsidR="009308BC" w:rsidRPr="00C1464A">
        <w:rPr>
          <w:rFonts w:cs="Tahoma"/>
        </w:rPr>
        <w:t xml:space="preserve"> </w:t>
      </w:r>
      <w:proofErr w:type="spellStart"/>
      <w:r w:rsidR="009308BC" w:rsidRPr="00C1464A">
        <w:rPr>
          <w:rFonts w:cs="Tahoma"/>
        </w:rPr>
        <w:t>masyarakat</w:t>
      </w:r>
      <w:proofErr w:type="spellEnd"/>
      <w:r w:rsidR="009308BC" w:rsidRPr="00C1464A">
        <w:rPr>
          <w:rFonts w:cs="Tahoma"/>
        </w:rPr>
        <w:t xml:space="preserve"> yang </w:t>
      </w:r>
      <w:proofErr w:type="spellStart"/>
      <w:r w:rsidR="009308BC" w:rsidRPr="00C1464A">
        <w:rPr>
          <w:rFonts w:cs="Tahoma"/>
        </w:rPr>
        <w:t>kerap</w:t>
      </w:r>
      <w:proofErr w:type="spellEnd"/>
      <w:r w:rsidR="009308BC" w:rsidRPr="00C1464A">
        <w:rPr>
          <w:rFonts w:cs="Tahoma"/>
        </w:rPr>
        <w:t xml:space="preserve"> pada dunia modern </w:t>
      </w:r>
      <w:proofErr w:type="spellStart"/>
      <w:r w:rsidR="009308BC" w:rsidRPr="00C1464A">
        <w:rPr>
          <w:rFonts w:cs="Tahoma"/>
        </w:rPr>
        <w:t>saat</w:t>
      </w:r>
      <w:proofErr w:type="spellEnd"/>
      <w:r w:rsidR="009308BC" w:rsidRPr="00C1464A">
        <w:rPr>
          <w:rFonts w:cs="Tahoma"/>
        </w:rPr>
        <w:t xml:space="preserve"> </w:t>
      </w:r>
      <w:proofErr w:type="spellStart"/>
      <w:r w:rsidR="009308BC" w:rsidRPr="00C1464A">
        <w:rPr>
          <w:rFonts w:cs="Tahoma"/>
        </w:rPr>
        <w:t>ini</w:t>
      </w:r>
      <w:proofErr w:type="spellEnd"/>
      <w:r w:rsidR="009308BC" w:rsidRPr="00C1464A">
        <w:rPr>
          <w:rFonts w:cs="Tahoma"/>
        </w:rPr>
        <w:t xml:space="preserve"> </w:t>
      </w:r>
      <w:proofErr w:type="spellStart"/>
      <w:r w:rsidR="009308BC" w:rsidRPr="00C1464A">
        <w:rPr>
          <w:rFonts w:cs="Tahoma"/>
        </w:rPr>
        <w:t>adalah</w:t>
      </w:r>
      <w:proofErr w:type="spellEnd"/>
      <w:r w:rsidR="009308BC" w:rsidRPr="00C1464A">
        <w:rPr>
          <w:rFonts w:cs="Tahoma"/>
        </w:rPr>
        <w:t xml:space="preserve"> </w:t>
      </w:r>
      <w:proofErr w:type="spellStart"/>
      <w:r w:rsidR="009308BC" w:rsidRPr="00C1464A">
        <w:rPr>
          <w:rFonts w:cs="Tahoma"/>
        </w:rPr>
        <w:t>perilaku</w:t>
      </w:r>
      <w:proofErr w:type="spellEnd"/>
      <w:r w:rsidR="009308BC" w:rsidRPr="00C1464A">
        <w:rPr>
          <w:rFonts w:cs="Tahoma"/>
        </w:rPr>
        <w:t xml:space="preserve"> </w:t>
      </w:r>
      <w:proofErr w:type="spellStart"/>
      <w:r w:rsidR="009308BC" w:rsidRPr="00C1464A">
        <w:rPr>
          <w:rFonts w:cs="Tahoma"/>
        </w:rPr>
        <w:t>berpergian</w:t>
      </w:r>
      <w:proofErr w:type="spellEnd"/>
      <w:r w:rsidR="009308BC" w:rsidRPr="00C1464A">
        <w:rPr>
          <w:rFonts w:cs="Tahoma"/>
        </w:rPr>
        <w:t xml:space="preserve"> </w:t>
      </w:r>
      <w:proofErr w:type="spellStart"/>
      <w:r w:rsidR="009308BC" w:rsidRPr="00C1464A">
        <w:rPr>
          <w:rFonts w:cs="Tahoma"/>
        </w:rPr>
        <w:t>masyarakat</w:t>
      </w:r>
      <w:proofErr w:type="spellEnd"/>
      <w:r w:rsidR="009308BC" w:rsidRPr="00C1464A">
        <w:rPr>
          <w:rFonts w:cs="Tahoma"/>
        </w:rPr>
        <w:t xml:space="preserve"> </w:t>
      </w:r>
      <w:proofErr w:type="spellStart"/>
      <w:r w:rsidR="009308BC" w:rsidRPr="00C1464A">
        <w:rPr>
          <w:rFonts w:cs="Tahoma"/>
        </w:rPr>
        <w:t>menggunakan</w:t>
      </w:r>
      <w:proofErr w:type="spellEnd"/>
      <w:r w:rsidR="009308BC" w:rsidRPr="00C1464A">
        <w:rPr>
          <w:rFonts w:cs="Tahoma"/>
        </w:rPr>
        <w:t xml:space="preserve"> </w:t>
      </w:r>
      <w:proofErr w:type="spellStart"/>
      <w:r w:rsidR="009308BC" w:rsidRPr="00C1464A">
        <w:rPr>
          <w:rFonts w:cs="Tahoma"/>
        </w:rPr>
        <w:t>alat</w:t>
      </w:r>
      <w:proofErr w:type="spellEnd"/>
      <w:r w:rsidR="009308BC" w:rsidRPr="00C1464A">
        <w:rPr>
          <w:rFonts w:cs="Tahoma"/>
        </w:rPr>
        <w:t xml:space="preserve"> </w:t>
      </w:r>
      <w:proofErr w:type="spellStart"/>
      <w:r w:rsidR="009308BC" w:rsidRPr="00C1464A">
        <w:rPr>
          <w:rFonts w:cs="Tahoma"/>
        </w:rPr>
        <w:t>transportasi</w:t>
      </w:r>
      <w:proofErr w:type="spellEnd"/>
      <w:r w:rsidR="009308BC" w:rsidRPr="00C1464A">
        <w:rPr>
          <w:rFonts w:cs="Tahoma"/>
        </w:rPr>
        <w:t xml:space="preserve"> </w:t>
      </w:r>
      <w:proofErr w:type="spellStart"/>
      <w:r w:rsidR="009308BC" w:rsidRPr="00C1464A">
        <w:rPr>
          <w:rFonts w:cs="Tahoma"/>
        </w:rPr>
        <w:t>pribadi</w:t>
      </w:r>
      <w:proofErr w:type="spellEnd"/>
      <w:r w:rsidR="009308BC" w:rsidRPr="00C1464A">
        <w:rPr>
          <w:rFonts w:cs="Tahoma"/>
        </w:rPr>
        <w:t xml:space="preserve"> </w:t>
      </w:r>
      <w:proofErr w:type="spellStart"/>
      <w:r w:rsidR="009308BC" w:rsidRPr="00C1464A">
        <w:rPr>
          <w:rFonts w:cs="Tahoma"/>
        </w:rPr>
        <w:t>dibandingkan</w:t>
      </w:r>
      <w:proofErr w:type="spellEnd"/>
      <w:r w:rsidR="009308BC" w:rsidRPr="00C1464A">
        <w:rPr>
          <w:rFonts w:cs="Tahoma"/>
        </w:rPr>
        <w:t xml:space="preserve"> </w:t>
      </w:r>
      <w:proofErr w:type="spellStart"/>
      <w:r w:rsidR="009308BC" w:rsidRPr="00C1464A">
        <w:rPr>
          <w:rFonts w:cs="Tahoma"/>
        </w:rPr>
        <w:t>menggunakan</w:t>
      </w:r>
      <w:proofErr w:type="spellEnd"/>
      <w:r w:rsidR="009308BC" w:rsidRPr="00C1464A">
        <w:rPr>
          <w:rFonts w:cs="Tahoma"/>
        </w:rPr>
        <w:t xml:space="preserve"> </w:t>
      </w:r>
      <w:proofErr w:type="spellStart"/>
      <w:r w:rsidR="009308BC" w:rsidRPr="00C1464A">
        <w:rPr>
          <w:rFonts w:cs="Tahoma"/>
        </w:rPr>
        <w:t>transportasi</w:t>
      </w:r>
      <w:proofErr w:type="spellEnd"/>
      <w:r w:rsidR="009308BC" w:rsidRPr="00C1464A">
        <w:rPr>
          <w:rFonts w:cs="Tahoma"/>
        </w:rPr>
        <w:t xml:space="preserve"> </w:t>
      </w:r>
      <w:proofErr w:type="spellStart"/>
      <w:r w:rsidR="009308BC" w:rsidRPr="00C1464A">
        <w:rPr>
          <w:rFonts w:cs="Tahoma"/>
        </w:rPr>
        <w:t>umum</w:t>
      </w:r>
      <w:proofErr w:type="spellEnd"/>
      <w:r w:rsidR="00FB21A5" w:rsidRPr="00C1464A">
        <w:rPr>
          <w:rFonts w:cs="Tahoma"/>
        </w:rPr>
        <w:t>.</w:t>
      </w:r>
      <w:r w:rsidR="00BF3CE7">
        <w:rPr>
          <w:rFonts w:cs="Tahoma"/>
        </w:rPr>
        <w:t xml:space="preserve"> Pada</w:t>
      </w:r>
      <w:r w:rsidR="00FB21A5" w:rsidRPr="00C1464A">
        <w:rPr>
          <w:rFonts w:cs="Tahoma"/>
        </w:rPr>
        <w:t xml:space="preserve"> zaman modern</w:t>
      </w:r>
      <w:r w:rsidR="009308BC" w:rsidRPr="00C1464A">
        <w:rPr>
          <w:rFonts w:cs="Tahoma"/>
        </w:rPr>
        <w:t xml:space="preserve"> </w:t>
      </w:r>
      <w:proofErr w:type="spellStart"/>
      <w:r w:rsidR="009308BC" w:rsidRPr="00C1464A">
        <w:rPr>
          <w:rFonts w:cs="Tahoma"/>
        </w:rPr>
        <w:t>transportasi</w:t>
      </w:r>
      <w:proofErr w:type="spellEnd"/>
      <w:r w:rsidR="009308BC" w:rsidRPr="00C1464A">
        <w:rPr>
          <w:rFonts w:cs="Tahoma"/>
        </w:rPr>
        <w:t xml:space="preserve"> </w:t>
      </w:r>
      <w:proofErr w:type="spellStart"/>
      <w:r w:rsidR="009308BC" w:rsidRPr="00C1464A">
        <w:rPr>
          <w:rFonts w:cs="Tahoma"/>
        </w:rPr>
        <w:t>merupakan</w:t>
      </w:r>
      <w:proofErr w:type="spellEnd"/>
      <w:r w:rsidR="009308BC" w:rsidRPr="00C1464A">
        <w:rPr>
          <w:rFonts w:cs="Tahoma"/>
        </w:rPr>
        <w:t xml:space="preserve"> </w:t>
      </w:r>
      <w:proofErr w:type="spellStart"/>
      <w:r w:rsidR="009308BC" w:rsidRPr="00C1464A">
        <w:rPr>
          <w:rFonts w:cs="Tahoma"/>
        </w:rPr>
        <w:t>hal</w:t>
      </w:r>
      <w:proofErr w:type="spellEnd"/>
      <w:r w:rsidR="009308BC" w:rsidRPr="00C1464A">
        <w:rPr>
          <w:rFonts w:cs="Tahoma"/>
        </w:rPr>
        <w:t xml:space="preserve"> yang sangat </w:t>
      </w:r>
      <w:proofErr w:type="spellStart"/>
      <w:r w:rsidR="009308BC" w:rsidRPr="00C1464A">
        <w:rPr>
          <w:rFonts w:cs="Tahoma"/>
        </w:rPr>
        <w:t>penting</w:t>
      </w:r>
      <w:proofErr w:type="spellEnd"/>
      <w:r w:rsidR="009308BC" w:rsidRPr="00C1464A">
        <w:rPr>
          <w:rFonts w:cs="Tahoma"/>
        </w:rPr>
        <w:t xml:space="preserve"> </w:t>
      </w:r>
      <w:proofErr w:type="spellStart"/>
      <w:r w:rsidR="009308BC" w:rsidRPr="00C1464A">
        <w:rPr>
          <w:rFonts w:cs="Tahoma"/>
        </w:rPr>
        <w:t>dalam</w:t>
      </w:r>
      <w:proofErr w:type="spellEnd"/>
      <w:r w:rsidR="009308BC" w:rsidRPr="00C1464A">
        <w:rPr>
          <w:rFonts w:cs="Tahoma"/>
        </w:rPr>
        <w:t xml:space="preserve"> </w:t>
      </w:r>
      <w:proofErr w:type="spellStart"/>
      <w:r w:rsidR="009308BC" w:rsidRPr="00C1464A">
        <w:rPr>
          <w:rFonts w:cs="Tahoma"/>
        </w:rPr>
        <w:t>menjal</w:t>
      </w:r>
      <w:r w:rsidR="00FB21A5" w:rsidRPr="00C1464A">
        <w:rPr>
          <w:rFonts w:cs="Tahoma"/>
        </w:rPr>
        <w:t>ani</w:t>
      </w:r>
      <w:proofErr w:type="spellEnd"/>
      <w:r w:rsidR="00FB21A5" w:rsidRPr="00C1464A">
        <w:rPr>
          <w:rFonts w:cs="Tahoma"/>
        </w:rPr>
        <w:t xml:space="preserve"> </w:t>
      </w:r>
      <w:proofErr w:type="spellStart"/>
      <w:r w:rsidR="00FB21A5" w:rsidRPr="00C1464A">
        <w:rPr>
          <w:rFonts w:cs="Tahoma"/>
        </w:rPr>
        <w:t>kehidupan</w:t>
      </w:r>
      <w:proofErr w:type="spellEnd"/>
      <w:r w:rsidR="00FB21A5" w:rsidRPr="00C1464A">
        <w:rPr>
          <w:rFonts w:cs="Tahoma"/>
        </w:rPr>
        <w:t xml:space="preserve"> </w:t>
      </w:r>
      <w:proofErr w:type="spellStart"/>
      <w:r w:rsidR="00FB21A5" w:rsidRPr="00C1464A">
        <w:rPr>
          <w:rFonts w:cs="Tahoma"/>
        </w:rPr>
        <w:t>sehari-hari</w:t>
      </w:r>
      <w:proofErr w:type="spellEnd"/>
      <w:r w:rsidR="00FB21A5" w:rsidRPr="00C1464A">
        <w:rPr>
          <w:rFonts w:cs="Tahoma"/>
        </w:rPr>
        <w:t xml:space="preserve">. </w:t>
      </w:r>
      <w:proofErr w:type="spellStart"/>
      <w:r w:rsidR="00FB21A5" w:rsidRPr="00C1464A">
        <w:rPr>
          <w:rFonts w:cs="Tahoma"/>
        </w:rPr>
        <w:t>apabila</w:t>
      </w:r>
      <w:proofErr w:type="spellEnd"/>
      <w:r w:rsidR="00FB21A5" w:rsidRPr="00C1464A">
        <w:rPr>
          <w:rFonts w:cs="Tahoma"/>
        </w:rPr>
        <w:t xml:space="preserve"> </w:t>
      </w:r>
      <w:proofErr w:type="spellStart"/>
      <w:r w:rsidR="00FB21A5" w:rsidRPr="00C1464A">
        <w:rPr>
          <w:rFonts w:cs="Tahoma"/>
        </w:rPr>
        <w:t>masyarakat</w:t>
      </w:r>
      <w:proofErr w:type="spellEnd"/>
      <w:r w:rsidR="00FB21A5" w:rsidRPr="00C1464A">
        <w:rPr>
          <w:rFonts w:cs="Tahoma"/>
        </w:rPr>
        <w:t xml:space="preserve"> </w:t>
      </w:r>
      <w:proofErr w:type="spellStart"/>
      <w:r w:rsidR="00FB21A5" w:rsidRPr="00C1464A">
        <w:rPr>
          <w:rFonts w:cs="Tahoma"/>
        </w:rPr>
        <w:t>ingin</w:t>
      </w:r>
      <w:proofErr w:type="spellEnd"/>
      <w:r w:rsidR="00FB21A5" w:rsidRPr="00C1464A">
        <w:rPr>
          <w:rFonts w:cs="Tahoma"/>
        </w:rPr>
        <w:t xml:space="preserve"> </w:t>
      </w:r>
      <w:proofErr w:type="spellStart"/>
      <w:r w:rsidR="009308BC" w:rsidRPr="00C1464A">
        <w:rPr>
          <w:rFonts w:cs="Tahoma"/>
        </w:rPr>
        <w:t>berpergia</w:t>
      </w:r>
      <w:r w:rsidR="00FB21A5" w:rsidRPr="00C1464A">
        <w:rPr>
          <w:rFonts w:cs="Tahoma"/>
        </w:rPr>
        <w:t>n</w:t>
      </w:r>
      <w:proofErr w:type="spellEnd"/>
      <w:r w:rsidR="00FB21A5" w:rsidRPr="00C1464A">
        <w:rPr>
          <w:rFonts w:cs="Tahoma"/>
        </w:rPr>
        <w:t xml:space="preserve"> </w:t>
      </w:r>
      <w:proofErr w:type="spellStart"/>
      <w:r w:rsidR="00FB21A5" w:rsidRPr="00C1464A">
        <w:rPr>
          <w:rFonts w:cs="Tahoma"/>
        </w:rPr>
        <w:t>jauh</w:t>
      </w:r>
      <w:proofErr w:type="spellEnd"/>
      <w:r w:rsidR="00FB21A5" w:rsidRPr="00C1464A">
        <w:rPr>
          <w:rFonts w:cs="Tahoma"/>
        </w:rPr>
        <w:t xml:space="preserve"> </w:t>
      </w:r>
      <w:proofErr w:type="spellStart"/>
      <w:r w:rsidR="00FB21A5" w:rsidRPr="00C1464A">
        <w:rPr>
          <w:rFonts w:cs="Tahoma"/>
        </w:rPr>
        <w:t>kini</w:t>
      </w:r>
      <w:proofErr w:type="spellEnd"/>
      <w:r w:rsidR="00FB21A5" w:rsidRPr="00C1464A">
        <w:rPr>
          <w:rFonts w:cs="Tahoma"/>
        </w:rPr>
        <w:t xml:space="preserve"> </w:t>
      </w:r>
      <w:proofErr w:type="spellStart"/>
      <w:r w:rsidR="00FB21A5" w:rsidRPr="00C1464A">
        <w:rPr>
          <w:rFonts w:cs="Tahoma"/>
        </w:rPr>
        <w:t>masyarakat</w:t>
      </w:r>
      <w:proofErr w:type="spellEnd"/>
      <w:r w:rsidR="00FB21A5" w:rsidRPr="00C1464A">
        <w:rPr>
          <w:rFonts w:cs="Tahoma"/>
        </w:rPr>
        <w:t xml:space="preserve"> </w:t>
      </w:r>
      <w:proofErr w:type="spellStart"/>
      <w:r w:rsidR="00FB21A5" w:rsidRPr="00C1464A">
        <w:rPr>
          <w:rFonts w:cs="Tahoma"/>
        </w:rPr>
        <w:t>dapat</w:t>
      </w:r>
      <w:proofErr w:type="spellEnd"/>
      <w:r w:rsidR="00FB21A5" w:rsidRPr="00C1464A">
        <w:rPr>
          <w:rFonts w:cs="Tahoma"/>
        </w:rPr>
        <w:t xml:space="preserve"> </w:t>
      </w:r>
      <w:proofErr w:type="spellStart"/>
      <w:r w:rsidR="00FB21A5" w:rsidRPr="00C1464A">
        <w:rPr>
          <w:rFonts w:cs="Tahoma"/>
        </w:rPr>
        <w:t>mempersingkat</w:t>
      </w:r>
      <w:proofErr w:type="spellEnd"/>
      <w:r w:rsidR="00FB21A5" w:rsidRPr="00C1464A">
        <w:rPr>
          <w:rFonts w:cs="Tahoma"/>
        </w:rPr>
        <w:t xml:space="preserve"> </w:t>
      </w:r>
      <w:proofErr w:type="spellStart"/>
      <w:r w:rsidR="00FB21A5" w:rsidRPr="00C1464A">
        <w:rPr>
          <w:rFonts w:cs="Tahoma"/>
        </w:rPr>
        <w:t>waktu</w:t>
      </w:r>
      <w:proofErr w:type="spellEnd"/>
      <w:r w:rsidR="00FB21A5" w:rsidRPr="00C1464A">
        <w:rPr>
          <w:rFonts w:cs="Tahoma"/>
        </w:rPr>
        <w:t xml:space="preserve"> </w:t>
      </w:r>
      <w:proofErr w:type="spellStart"/>
      <w:r w:rsidR="00FB21A5" w:rsidRPr="00C1464A">
        <w:rPr>
          <w:rFonts w:cs="Tahoma"/>
        </w:rPr>
        <w:t>dengan</w:t>
      </w:r>
      <w:proofErr w:type="spellEnd"/>
      <w:r w:rsidR="00FB21A5" w:rsidRPr="00C1464A">
        <w:rPr>
          <w:rFonts w:cs="Tahoma"/>
        </w:rPr>
        <w:t xml:space="preserve"> </w:t>
      </w:r>
      <w:proofErr w:type="spellStart"/>
      <w:r w:rsidR="00FB21A5" w:rsidRPr="00C1464A">
        <w:rPr>
          <w:rFonts w:cs="Tahoma"/>
        </w:rPr>
        <w:t>hadirnya</w:t>
      </w:r>
      <w:proofErr w:type="spellEnd"/>
      <w:r w:rsidR="00FB21A5" w:rsidRPr="00C1464A">
        <w:rPr>
          <w:rFonts w:cs="Tahoma"/>
        </w:rPr>
        <w:t xml:space="preserve"> </w:t>
      </w:r>
      <w:proofErr w:type="spellStart"/>
      <w:r w:rsidR="00FB21A5" w:rsidRPr="00C1464A">
        <w:rPr>
          <w:rFonts w:cs="Tahoma"/>
        </w:rPr>
        <w:t>kendaraan</w:t>
      </w:r>
      <w:proofErr w:type="spellEnd"/>
      <w:r w:rsidR="00FB21A5" w:rsidRPr="00C1464A">
        <w:rPr>
          <w:rFonts w:cs="Tahoma"/>
        </w:rPr>
        <w:t xml:space="preserve"> </w:t>
      </w:r>
      <w:proofErr w:type="spellStart"/>
      <w:r w:rsidR="00FB21A5" w:rsidRPr="00C1464A">
        <w:rPr>
          <w:rFonts w:cs="Tahoma"/>
        </w:rPr>
        <w:t>memper</w:t>
      </w:r>
      <w:r w:rsidR="009308BC" w:rsidRPr="00C1464A">
        <w:rPr>
          <w:rFonts w:cs="Tahoma"/>
        </w:rPr>
        <w:t>mudah</w:t>
      </w:r>
      <w:proofErr w:type="spellEnd"/>
      <w:r w:rsidR="009308BC" w:rsidRPr="00C1464A">
        <w:rPr>
          <w:rFonts w:cs="Tahoma"/>
        </w:rPr>
        <w:t xml:space="preserve"> dan </w:t>
      </w:r>
      <w:proofErr w:type="spellStart"/>
      <w:r w:rsidR="00FB21A5" w:rsidRPr="00C1464A">
        <w:rPr>
          <w:rFonts w:cs="Tahoma"/>
        </w:rPr>
        <w:lastRenderedPageBreak/>
        <w:t>memper</w:t>
      </w:r>
      <w:r w:rsidR="009308BC" w:rsidRPr="00C1464A">
        <w:rPr>
          <w:rFonts w:cs="Tahoma"/>
        </w:rPr>
        <w:t>cepat</w:t>
      </w:r>
      <w:proofErr w:type="spellEnd"/>
      <w:r w:rsidR="009308BC" w:rsidRPr="00C1464A">
        <w:rPr>
          <w:rFonts w:cs="Tahoma"/>
        </w:rPr>
        <w:t xml:space="preserve"> </w:t>
      </w:r>
      <w:proofErr w:type="spellStart"/>
      <w:r w:rsidR="009308BC" w:rsidRPr="00C1464A">
        <w:rPr>
          <w:rFonts w:cs="Tahoma"/>
        </w:rPr>
        <w:t>untuk</w:t>
      </w:r>
      <w:proofErr w:type="spellEnd"/>
      <w:r w:rsidR="009308BC" w:rsidRPr="00C1464A">
        <w:rPr>
          <w:rFonts w:cs="Tahoma"/>
        </w:rPr>
        <w:t xml:space="preserve"> </w:t>
      </w:r>
      <w:proofErr w:type="spellStart"/>
      <w:r w:rsidR="009308BC" w:rsidRPr="00C1464A">
        <w:rPr>
          <w:rFonts w:cs="Tahoma"/>
        </w:rPr>
        <w:t>sa</w:t>
      </w:r>
      <w:r w:rsidR="00FB21A5" w:rsidRPr="00C1464A">
        <w:rPr>
          <w:rFonts w:cs="Tahoma"/>
        </w:rPr>
        <w:t>mpai</w:t>
      </w:r>
      <w:proofErr w:type="spellEnd"/>
      <w:r w:rsidR="00FB21A5" w:rsidRPr="00C1464A">
        <w:rPr>
          <w:rFonts w:cs="Tahoma"/>
        </w:rPr>
        <w:t xml:space="preserve"> </w:t>
      </w:r>
      <w:proofErr w:type="spellStart"/>
      <w:r w:rsidR="00FB21A5" w:rsidRPr="00C1464A">
        <w:rPr>
          <w:rFonts w:cs="Tahoma"/>
        </w:rPr>
        <w:t>ketempat</w:t>
      </w:r>
      <w:proofErr w:type="spellEnd"/>
      <w:r w:rsidR="00FB21A5" w:rsidRPr="00C1464A">
        <w:rPr>
          <w:rFonts w:cs="Tahoma"/>
        </w:rPr>
        <w:t xml:space="preserve"> </w:t>
      </w:r>
      <w:proofErr w:type="spellStart"/>
      <w:r w:rsidR="00FB21A5" w:rsidRPr="00C1464A">
        <w:rPr>
          <w:rFonts w:cs="Tahoma"/>
        </w:rPr>
        <w:t>tujuan</w:t>
      </w:r>
      <w:proofErr w:type="spellEnd"/>
      <w:r w:rsidR="007142BD" w:rsidRPr="00C1464A">
        <w:rPr>
          <w:rFonts w:cs="Tahoma"/>
        </w:rPr>
        <w:t xml:space="preserve">. Ini </w:t>
      </w:r>
      <w:proofErr w:type="spellStart"/>
      <w:r w:rsidR="007142BD" w:rsidRPr="00C1464A">
        <w:rPr>
          <w:rFonts w:cs="Tahoma"/>
        </w:rPr>
        <w:t>semua</w:t>
      </w:r>
      <w:proofErr w:type="spellEnd"/>
      <w:r w:rsidR="009308BC" w:rsidRPr="00C1464A">
        <w:rPr>
          <w:rFonts w:cs="Tahoma"/>
        </w:rPr>
        <w:t xml:space="preserve"> </w:t>
      </w:r>
      <w:proofErr w:type="spellStart"/>
      <w:r w:rsidR="009308BC" w:rsidRPr="00C1464A">
        <w:rPr>
          <w:rFonts w:cs="Tahoma"/>
        </w:rPr>
        <w:t>hasil</w:t>
      </w:r>
      <w:proofErr w:type="spellEnd"/>
      <w:r w:rsidRPr="00C1464A">
        <w:rPr>
          <w:rFonts w:cs="Tahoma"/>
        </w:rPr>
        <w:t xml:space="preserve"> </w:t>
      </w:r>
      <w:proofErr w:type="spellStart"/>
      <w:r w:rsidRPr="00C1464A">
        <w:rPr>
          <w:rFonts w:cs="Tahoma"/>
        </w:rPr>
        <w:t>kerja</w:t>
      </w:r>
      <w:proofErr w:type="spellEnd"/>
      <w:r w:rsidRPr="00C1464A">
        <w:rPr>
          <w:rFonts w:cs="Tahoma"/>
        </w:rPr>
        <w:t xml:space="preserve"> </w:t>
      </w:r>
      <w:proofErr w:type="spellStart"/>
      <w:r w:rsidRPr="00C1464A">
        <w:rPr>
          <w:rFonts w:cs="Tahoma"/>
        </w:rPr>
        <w:t>keras</w:t>
      </w:r>
      <w:proofErr w:type="spellEnd"/>
      <w:r w:rsidRPr="00C1464A">
        <w:rPr>
          <w:rFonts w:cs="Tahoma"/>
        </w:rPr>
        <w:t xml:space="preserve"> </w:t>
      </w:r>
      <w:proofErr w:type="spellStart"/>
      <w:r w:rsidR="009308BC" w:rsidRPr="00C1464A">
        <w:rPr>
          <w:rFonts w:cs="Tahoma"/>
        </w:rPr>
        <w:t>manusia</w:t>
      </w:r>
      <w:proofErr w:type="spellEnd"/>
      <w:r w:rsidR="009308BC" w:rsidRPr="00C1464A">
        <w:rPr>
          <w:rFonts w:cs="Tahoma"/>
        </w:rPr>
        <w:t xml:space="preserve"> </w:t>
      </w:r>
      <w:proofErr w:type="spellStart"/>
      <w:r w:rsidR="009308BC" w:rsidRPr="00C1464A">
        <w:rPr>
          <w:rFonts w:cs="Tahoma"/>
        </w:rPr>
        <w:t>sendiri</w:t>
      </w:r>
      <w:proofErr w:type="spellEnd"/>
      <w:r w:rsidR="009308BC" w:rsidRPr="00C1464A">
        <w:rPr>
          <w:rFonts w:cs="Tahoma"/>
        </w:rPr>
        <w:t xml:space="preserve"> yang </w:t>
      </w:r>
      <w:proofErr w:type="spellStart"/>
      <w:r w:rsidR="009308BC" w:rsidRPr="00C1464A">
        <w:rPr>
          <w:rFonts w:cs="Tahoma"/>
        </w:rPr>
        <w:t>mampu</w:t>
      </w:r>
      <w:proofErr w:type="spellEnd"/>
      <w:r w:rsidR="009308BC" w:rsidRPr="00C1464A">
        <w:rPr>
          <w:rFonts w:cs="Tahoma"/>
        </w:rPr>
        <w:t xml:space="preserve"> </w:t>
      </w:r>
      <w:proofErr w:type="spellStart"/>
      <w:r w:rsidR="009308BC" w:rsidRPr="00C1464A">
        <w:rPr>
          <w:rFonts w:cs="Tahoma"/>
        </w:rPr>
        <w:t>menciptakan</w:t>
      </w:r>
      <w:proofErr w:type="spellEnd"/>
      <w:r w:rsidR="009308BC" w:rsidRPr="00C1464A">
        <w:rPr>
          <w:rFonts w:cs="Tahoma"/>
        </w:rPr>
        <w:t xml:space="preserve"> dan </w:t>
      </w:r>
      <w:proofErr w:type="spellStart"/>
      <w:r w:rsidR="009308BC" w:rsidRPr="00C1464A">
        <w:rPr>
          <w:rFonts w:cs="Tahoma"/>
        </w:rPr>
        <w:t>mengembangkan</w:t>
      </w:r>
      <w:proofErr w:type="spellEnd"/>
      <w:r w:rsidR="009308BC" w:rsidRPr="00C1464A">
        <w:rPr>
          <w:rFonts w:cs="Tahoma"/>
        </w:rPr>
        <w:t xml:space="preserve"> </w:t>
      </w:r>
      <w:proofErr w:type="spellStart"/>
      <w:r w:rsidR="009308BC" w:rsidRPr="00C1464A">
        <w:rPr>
          <w:rFonts w:cs="Tahoma"/>
        </w:rPr>
        <w:t>alat</w:t>
      </w:r>
      <w:proofErr w:type="spellEnd"/>
      <w:r w:rsidR="009308BC" w:rsidRPr="00C1464A">
        <w:rPr>
          <w:rFonts w:cs="Tahoma"/>
        </w:rPr>
        <w:t xml:space="preserve"> </w:t>
      </w:r>
      <w:proofErr w:type="spellStart"/>
      <w:r w:rsidR="009308BC" w:rsidRPr="00C1464A">
        <w:rPr>
          <w:rFonts w:cs="Tahoma"/>
        </w:rPr>
        <w:t>transportasi</w:t>
      </w:r>
      <w:proofErr w:type="spellEnd"/>
      <w:r w:rsidR="009308BC" w:rsidRPr="00C1464A">
        <w:rPr>
          <w:rFonts w:cs="Tahoma"/>
        </w:rPr>
        <w:t xml:space="preserve"> yang sangat </w:t>
      </w:r>
      <w:proofErr w:type="spellStart"/>
      <w:r w:rsidR="009308BC" w:rsidRPr="00C1464A">
        <w:rPr>
          <w:rFonts w:cs="Tahoma"/>
        </w:rPr>
        <w:t>membantu</w:t>
      </w:r>
      <w:proofErr w:type="spellEnd"/>
      <w:r w:rsidR="009308BC" w:rsidRPr="00C1464A">
        <w:rPr>
          <w:rFonts w:cs="Tahoma"/>
        </w:rPr>
        <w:t xml:space="preserve"> </w:t>
      </w:r>
      <w:proofErr w:type="spellStart"/>
      <w:r w:rsidR="007142BD" w:rsidRPr="00C1464A">
        <w:rPr>
          <w:rFonts w:cs="Tahoma"/>
        </w:rPr>
        <w:t>terhadap</w:t>
      </w:r>
      <w:proofErr w:type="spellEnd"/>
      <w:r w:rsidR="007142BD" w:rsidRPr="00C1464A">
        <w:rPr>
          <w:rFonts w:cs="Tahoma"/>
        </w:rPr>
        <w:t xml:space="preserve"> </w:t>
      </w:r>
      <w:proofErr w:type="spellStart"/>
      <w:r w:rsidR="007142BD" w:rsidRPr="00C1464A">
        <w:rPr>
          <w:rFonts w:cs="Tahoma"/>
        </w:rPr>
        <w:t>kehidupan</w:t>
      </w:r>
      <w:proofErr w:type="spellEnd"/>
      <w:r w:rsidR="007142BD" w:rsidRPr="00C1464A">
        <w:rPr>
          <w:rFonts w:cs="Tahoma"/>
        </w:rPr>
        <w:t xml:space="preserve"> </w:t>
      </w:r>
      <w:proofErr w:type="spellStart"/>
      <w:r w:rsidR="007142BD" w:rsidRPr="00C1464A">
        <w:rPr>
          <w:rFonts w:cs="Tahoma"/>
        </w:rPr>
        <w:t>kita</w:t>
      </w:r>
      <w:proofErr w:type="spellEnd"/>
      <w:r w:rsidR="007142BD" w:rsidRPr="00C1464A">
        <w:rPr>
          <w:rFonts w:cs="Tahoma"/>
        </w:rPr>
        <w:t xml:space="preserve"> </w:t>
      </w:r>
      <w:proofErr w:type="spellStart"/>
      <w:r w:rsidR="007142BD" w:rsidRPr="00C1464A">
        <w:rPr>
          <w:rFonts w:cs="Tahoma"/>
        </w:rPr>
        <w:t>dalam</w:t>
      </w:r>
      <w:proofErr w:type="spellEnd"/>
      <w:r w:rsidR="007142BD" w:rsidRPr="00C1464A">
        <w:rPr>
          <w:rFonts w:cs="Tahoma"/>
        </w:rPr>
        <w:t xml:space="preserve"> </w:t>
      </w:r>
      <w:proofErr w:type="spellStart"/>
      <w:r w:rsidR="007142BD" w:rsidRPr="00C1464A">
        <w:rPr>
          <w:rFonts w:cs="Tahoma"/>
        </w:rPr>
        <w:t>sehari-hari</w:t>
      </w:r>
      <w:proofErr w:type="spellEnd"/>
      <w:r w:rsidR="009308BC" w:rsidRPr="00C1464A">
        <w:rPr>
          <w:rFonts w:cs="Tahoma"/>
        </w:rPr>
        <w:t xml:space="preserve">. Salah </w:t>
      </w:r>
      <w:proofErr w:type="spellStart"/>
      <w:r w:rsidR="009308BC" w:rsidRPr="00C1464A">
        <w:rPr>
          <w:rFonts w:cs="Tahoma"/>
        </w:rPr>
        <w:t>satu</w:t>
      </w:r>
      <w:proofErr w:type="spellEnd"/>
      <w:r w:rsidR="009308BC" w:rsidRPr="00C1464A">
        <w:rPr>
          <w:rFonts w:cs="Tahoma"/>
        </w:rPr>
        <w:t xml:space="preserve"> </w:t>
      </w:r>
      <w:proofErr w:type="spellStart"/>
      <w:r w:rsidR="009308BC" w:rsidRPr="00C1464A">
        <w:rPr>
          <w:rFonts w:cs="Tahoma"/>
        </w:rPr>
        <w:t>alat</w:t>
      </w:r>
      <w:proofErr w:type="spellEnd"/>
      <w:r w:rsidR="009308BC" w:rsidRPr="00C1464A">
        <w:rPr>
          <w:rFonts w:cs="Tahoma"/>
        </w:rPr>
        <w:t xml:space="preserve"> </w:t>
      </w:r>
      <w:proofErr w:type="spellStart"/>
      <w:r w:rsidR="009308BC" w:rsidRPr="00C1464A">
        <w:rPr>
          <w:rFonts w:cs="Tahoma"/>
        </w:rPr>
        <w:t>transportasi</w:t>
      </w:r>
      <w:proofErr w:type="spellEnd"/>
      <w:r w:rsidR="009308BC" w:rsidRPr="00C1464A">
        <w:rPr>
          <w:rFonts w:cs="Tahoma"/>
        </w:rPr>
        <w:t xml:space="preserve"> yang paling </w:t>
      </w:r>
      <w:proofErr w:type="spellStart"/>
      <w:r w:rsidR="009308BC" w:rsidRPr="00C1464A">
        <w:rPr>
          <w:rFonts w:cs="Tahoma"/>
        </w:rPr>
        <w:t>banyak</w:t>
      </w:r>
      <w:proofErr w:type="spellEnd"/>
      <w:r w:rsidR="009308BC" w:rsidRPr="00C1464A">
        <w:rPr>
          <w:rFonts w:cs="Tahoma"/>
        </w:rPr>
        <w:t xml:space="preserve"> </w:t>
      </w:r>
      <w:proofErr w:type="spellStart"/>
      <w:r w:rsidR="009308BC" w:rsidRPr="00C1464A">
        <w:rPr>
          <w:rFonts w:cs="Tahoma"/>
        </w:rPr>
        <w:t>digunakan</w:t>
      </w:r>
      <w:proofErr w:type="spellEnd"/>
      <w:r w:rsidR="007142BD" w:rsidRPr="00C1464A">
        <w:rPr>
          <w:rFonts w:cs="Tahoma"/>
        </w:rPr>
        <w:t xml:space="preserve"> oleh</w:t>
      </w:r>
      <w:r w:rsidR="009308BC" w:rsidRPr="00C1464A">
        <w:rPr>
          <w:rFonts w:cs="Tahoma"/>
        </w:rPr>
        <w:t xml:space="preserve"> </w:t>
      </w:r>
      <w:proofErr w:type="spellStart"/>
      <w:r w:rsidR="009308BC" w:rsidRPr="00C1464A">
        <w:rPr>
          <w:rFonts w:cs="Tahoma"/>
        </w:rPr>
        <w:t>masyarakat</w:t>
      </w:r>
      <w:proofErr w:type="spellEnd"/>
      <w:r w:rsidR="009308BC" w:rsidRPr="00C1464A">
        <w:rPr>
          <w:rFonts w:cs="Tahoma"/>
        </w:rPr>
        <w:t xml:space="preserve"> </w:t>
      </w:r>
      <w:proofErr w:type="spellStart"/>
      <w:r w:rsidR="009308BC" w:rsidRPr="00C1464A">
        <w:rPr>
          <w:rFonts w:cs="Tahoma"/>
        </w:rPr>
        <w:t>kita</w:t>
      </w:r>
      <w:proofErr w:type="spellEnd"/>
      <w:r w:rsidR="009308BC" w:rsidRPr="00C1464A">
        <w:rPr>
          <w:rFonts w:cs="Tahoma"/>
        </w:rPr>
        <w:t xml:space="preserve"> </w:t>
      </w:r>
      <w:proofErr w:type="spellStart"/>
      <w:r w:rsidR="009308BC" w:rsidRPr="00C1464A">
        <w:rPr>
          <w:rFonts w:cs="Tahoma"/>
        </w:rPr>
        <w:t>adalah</w:t>
      </w:r>
      <w:proofErr w:type="spellEnd"/>
      <w:r w:rsidR="009308BC" w:rsidRPr="00C1464A">
        <w:rPr>
          <w:rFonts w:cs="Tahoma"/>
        </w:rPr>
        <w:t xml:space="preserve"> </w:t>
      </w:r>
      <w:proofErr w:type="spellStart"/>
      <w:r w:rsidR="009308BC" w:rsidRPr="00C1464A">
        <w:rPr>
          <w:rFonts w:cs="Tahoma"/>
        </w:rPr>
        <w:t>kendaraan</w:t>
      </w:r>
      <w:proofErr w:type="spellEnd"/>
      <w:r w:rsidR="009308BC" w:rsidRPr="00C1464A">
        <w:rPr>
          <w:rFonts w:cs="Tahoma"/>
        </w:rPr>
        <w:t xml:space="preserve"> </w:t>
      </w:r>
      <w:proofErr w:type="spellStart"/>
      <w:r w:rsidR="009308BC" w:rsidRPr="00C1464A">
        <w:rPr>
          <w:rFonts w:cs="Tahoma"/>
        </w:rPr>
        <w:t>bermotor</w:t>
      </w:r>
      <w:proofErr w:type="spellEnd"/>
      <w:r w:rsidR="009308BC" w:rsidRPr="00C1464A">
        <w:rPr>
          <w:rFonts w:cs="Tahoma"/>
        </w:rPr>
        <w:t xml:space="preserve"> </w:t>
      </w:r>
      <w:proofErr w:type="spellStart"/>
      <w:r w:rsidR="009308BC" w:rsidRPr="00C1464A">
        <w:rPr>
          <w:rFonts w:cs="Tahoma"/>
        </w:rPr>
        <w:t>roda</w:t>
      </w:r>
      <w:proofErr w:type="spellEnd"/>
      <w:r w:rsidR="009308BC" w:rsidRPr="00C1464A">
        <w:rPr>
          <w:rFonts w:cs="Tahoma"/>
        </w:rPr>
        <w:t xml:space="preserve"> </w:t>
      </w:r>
      <w:proofErr w:type="spellStart"/>
      <w:r w:rsidR="009308BC" w:rsidRPr="00C1464A">
        <w:rPr>
          <w:rFonts w:cs="Tahoma"/>
        </w:rPr>
        <w:t>dua</w:t>
      </w:r>
      <w:proofErr w:type="spellEnd"/>
      <w:r w:rsidR="009308BC" w:rsidRPr="00C1464A">
        <w:rPr>
          <w:rFonts w:cs="Tahoma"/>
        </w:rPr>
        <w:t xml:space="preserve"> </w:t>
      </w:r>
      <w:proofErr w:type="spellStart"/>
      <w:r w:rsidR="009308BC" w:rsidRPr="00C1464A">
        <w:rPr>
          <w:rFonts w:cs="Tahoma"/>
        </w:rPr>
        <w:t>atau</w:t>
      </w:r>
      <w:proofErr w:type="spellEnd"/>
      <w:r w:rsidR="009308BC" w:rsidRPr="00C1464A">
        <w:rPr>
          <w:rFonts w:cs="Tahoma"/>
        </w:rPr>
        <w:t xml:space="preserve"> yang </w:t>
      </w:r>
      <w:proofErr w:type="spellStart"/>
      <w:r w:rsidR="009308BC" w:rsidRPr="00C1464A">
        <w:rPr>
          <w:rFonts w:cs="Tahoma"/>
        </w:rPr>
        <w:t>lebih</w:t>
      </w:r>
      <w:proofErr w:type="spellEnd"/>
      <w:r w:rsidR="009308BC" w:rsidRPr="00C1464A">
        <w:rPr>
          <w:rFonts w:cs="Tahoma"/>
        </w:rPr>
        <w:t xml:space="preserve"> </w:t>
      </w:r>
      <w:proofErr w:type="spellStart"/>
      <w:r w:rsidR="009308BC" w:rsidRPr="00C1464A">
        <w:rPr>
          <w:rFonts w:cs="Tahoma"/>
        </w:rPr>
        <w:t>dikenal</w:t>
      </w:r>
      <w:proofErr w:type="spellEnd"/>
      <w:r w:rsidR="009308BC" w:rsidRPr="00C1464A">
        <w:rPr>
          <w:rFonts w:cs="Tahoma"/>
        </w:rPr>
        <w:t xml:space="preserve"> </w:t>
      </w:r>
      <w:proofErr w:type="spellStart"/>
      <w:r w:rsidR="009308BC" w:rsidRPr="00C1464A">
        <w:rPr>
          <w:rFonts w:cs="Tahoma"/>
        </w:rPr>
        <w:t>dengan</w:t>
      </w:r>
      <w:proofErr w:type="spellEnd"/>
      <w:r w:rsidR="009308BC" w:rsidRPr="00C1464A">
        <w:rPr>
          <w:rFonts w:cs="Tahoma"/>
        </w:rPr>
        <w:t xml:space="preserve"> </w:t>
      </w:r>
      <w:proofErr w:type="spellStart"/>
      <w:r w:rsidR="009308BC" w:rsidRPr="00C1464A">
        <w:rPr>
          <w:rFonts w:cs="Tahoma"/>
        </w:rPr>
        <w:t>sebutan</w:t>
      </w:r>
      <w:proofErr w:type="spellEnd"/>
      <w:r w:rsidR="009308BC" w:rsidRPr="00C1464A">
        <w:rPr>
          <w:rFonts w:cs="Tahoma"/>
        </w:rPr>
        <w:t xml:space="preserve"> </w:t>
      </w:r>
      <w:proofErr w:type="spellStart"/>
      <w:r w:rsidR="009308BC" w:rsidRPr="00C1464A">
        <w:rPr>
          <w:rFonts w:cs="Tahoma"/>
        </w:rPr>
        <w:t>sepeda</w:t>
      </w:r>
      <w:proofErr w:type="spellEnd"/>
      <w:r w:rsidR="009308BC" w:rsidRPr="00C1464A">
        <w:rPr>
          <w:rFonts w:cs="Tahoma"/>
        </w:rPr>
        <w:t xml:space="preserve"> motor.</w:t>
      </w:r>
      <w:r w:rsidR="007142BD" w:rsidRPr="00C1464A">
        <w:rPr>
          <w:rStyle w:val="FootnoteReference"/>
          <w:rFonts w:cs="Tahoma"/>
        </w:rPr>
        <w:footnoteReference w:id="11"/>
      </w:r>
    </w:p>
    <w:p w14:paraId="0B090F3A" w14:textId="1BA7168D" w:rsidR="00D3142A" w:rsidRPr="00D3142A" w:rsidRDefault="00D3142A" w:rsidP="00C83077">
      <w:pPr>
        <w:ind w:firstLine="567"/>
      </w:pPr>
      <w:r>
        <w:t xml:space="preserve">Masyarakat yang </w:t>
      </w:r>
      <w:proofErr w:type="spellStart"/>
      <w:r>
        <w:t>memiliki</w:t>
      </w:r>
      <w:proofErr w:type="spellEnd"/>
      <w:r>
        <w:t xml:space="preserve"> </w:t>
      </w:r>
      <w:proofErr w:type="spellStart"/>
      <w:r>
        <w:t>sepeda</w:t>
      </w:r>
      <w:proofErr w:type="spellEnd"/>
      <w:r>
        <w:t xml:space="preserve"> motor </w:t>
      </w:r>
      <w:proofErr w:type="spellStart"/>
      <w:r>
        <w:t>tidak</w:t>
      </w:r>
      <w:proofErr w:type="spellEnd"/>
      <w:r>
        <w:t xml:space="preserve"> </w:t>
      </w:r>
      <w:proofErr w:type="spellStart"/>
      <w:r>
        <w:t>semua</w:t>
      </w:r>
      <w:proofErr w:type="spellEnd"/>
      <w:r>
        <w:t xml:space="preserve"> </w:t>
      </w:r>
      <w:proofErr w:type="spellStart"/>
      <w:r>
        <w:t>mau</w:t>
      </w:r>
      <w:proofErr w:type="spellEnd"/>
      <w:r>
        <w:t xml:space="preserve"> </w:t>
      </w:r>
      <w:proofErr w:type="spellStart"/>
      <w:r>
        <w:t>menggunakan</w:t>
      </w:r>
      <w:proofErr w:type="spellEnd"/>
      <w:r>
        <w:t xml:space="preserve"> </w:t>
      </w:r>
      <w:proofErr w:type="spellStart"/>
      <w:r>
        <w:t>sepeda</w:t>
      </w:r>
      <w:proofErr w:type="spellEnd"/>
      <w:r>
        <w:t xml:space="preserve"> motor </w:t>
      </w:r>
      <w:proofErr w:type="spellStart"/>
      <w:r>
        <w:t>standar</w:t>
      </w:r>
      <w:proofErr w:type="spellEnd"/>
      <w:r>
        <w:t xml:space="preserve"> </w:t>
      </w:r>
      <w:proofErr w:type="spellStart"/>
      <w:r>
        <w:t>pengeluaran</w:t>
      </w:r>
      <w:proofErr w:type="spellEnd"/>
      <w:r>
        <w:t xml:space="preserve"> </w:t>
      </w:r>
      <w:proofErr w:type="spellStart"/>
      <w:r>
        <w:t>pabrik</w:t>
      </w:r>
      <w:proofErr w:type="spellEnd"/>
      <w:r>
        <w:t xml:space="preserve"> yang </w:t>
      </w:r>
      <w:proofErr w:type="spellStart"/>
      <w:r>
        <w:t>sudah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layak</w:t>
      </w:r>
      <w:proofErr w:type="spellEnd"/>
      <w:r>
        <w:t xml:space="preserve"> </w:t>
      </w:r>
      <w:proofErr w:type="spellStart"/>
      <w:r>
        <w:t>jalan</w:t>
      </w:r>
      <w:proofErr w:type="spellEnd"/>
      <w:r>
        <w:t xml:space="preserve"> yang </w:t>
      </w:r>
      <w:proofErr w:type="spellStart"/>
      <w:r>
        <w:t>diatur</w:t>
      </w:r>
      <w:proofErr w:type="spellEnd"/>
      <w:r>
        <w:t xml:space="preserve"> di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Tentang</w:t>
      </w:r>
      <w:proofErr w:type="spellEnd"/>
      <w:r>
        <w:t xml:space="preserve"> Lalu Lintas dan </w:t>
      </w:r>
      <w:proofErr w:type="spellStart"/>
      <w:r>
        <w:t>Angkutan</w:t>
      </w:r>
      <w:proofErr w:type="spellEnd"/>
      <w:r>
        <w:t xml:space="preserve"> Jalan. </w:t>
      </w:r>
      <w:proofErr w:type="spellStart"/>
      <w:r>
        <w:t>Sehingga</w:t>
      </w:r>
      <w:proofErr w:type="spellEnd"/>
      <w:r>
        <w:t xml:space="preserve"> </w:t>
      </w:r>
      <w:proofErr w:type="spellStart"/>
      <w:r>
        <w:t>sepeda</w:t>
      </w:r>
      <w:proofErr w:type="spellEnd"/>
      <w:r>
        <w:t xml:space="preserve"> motor </w:t>
      </w:r>
      <w:proofErr w:type="spellStart"/>
      <w:r>
        <w:t>tersebut</w:t>
      </w:r>
      <w:proofErr w:type="spellEnd"/>
      <w:r>
        <w:t xml:space="preserve"> </w:t>
      </w:r>
      <w:proofErr w:type="spellStart"/>
      <w:r>
        <w:t>dimodifikasi</w:t>
      </w:r>
      <w:proofErr w:type="spellEnd"/>
      <w:r>
        <w:t xml:space="preserve"> </w:t>
      </w:r>
      <w:proofErr w:type="spellStart"/>
      <w:r>
        <w:t>sesuai</w:t>
      </w:r>
      <w:proofErr w:type="spellEnd"/>
      <w:r>
        <w:t xml:space="preserve"> </w:t>
      </w:r>
      <w:proofErr w:type="spellStart"/>
      <w:r>
        <w:t>keinginannya</w:t>
      </w:r>
      <w:proofErr w:type="spellEnd"/>
      <w:r>
        <w:t xml:space="preserve"> dan </w:t>
      </w:r>
      <w:proofErr w:type="spellStart"/>
      <w:r>
        <w:t>merubah</w:t>
      </w:r>
      <w:proofErr w:type="spellEnd"/>
      <w:r>
        <w:t xml:space="preserve"> </w:t>
      </w:r>
      <w:proofErr w:type="spellStart"/>
      <w:r>
        <w:t>apapun</w:t>
      </w:r>
      <w:proofErr w:type="spellEnd"/>
      <w:r>
        <w:t xml:space="preserve"> </w:t>
      </w:r>
      <w:proofErr w:type="spellStart"/>
      <w:r>
        <w:t>bagian-bagian</w:t>
      </w:r>
      <w:proofErr w:type="spellEnd"/>
      <w:r>
        <w:t xml:space="preserve"> </w:t>
      </w:r>
      <w:proofErr w:type="spellStart"/>
      <w:r>
        <w:t>atau</w:t>
      </w:r>
      <w:proofErr w:type="spellEnd"/>
      <w:r>
        <w:t xml:space="preserve"> </w:t>
      </w:r>
      <w:proofErr w:type="spellStart"/>
      <w:r>
        <w:t>aksesoris</w:t>
      </w:r>
      <w:proofErr w:type="spellEnd"/>
      <w:r>
        <w:t xml:space="preserve"> yang </w:t>
      </w:r>
      <w:proofErr w:type="spellStart"/>
      <w:r>
        <w:t>ada</w:t>
      </w:r>
      <w:proofErr w:type="spellEnd"/>
      <w:r>
        <w:t xml:space="preserve"> di </w:t>
      </w:r>
      <w:proofErr w:type="spellStart"/>
      <w:r>
        <w:t>sepeda</w:t>
      </w:r>
      <w:proofErr w:type="spellEnd"/>
      <w:r>
        <w:t xml:space="preserve"> motor </w:t>
      </w:r>
      <w:proofErr w:type="spellStart"/>
      <w:r>
        <w:t>tersebut</w:t>
      </w:r>
      <w:proofErr w:type="spellEnd"/>
      <w:r>
        <w:t xml:space="preserve"> </w:t>
      </w:r>
      <w:proofErr w:type="spellStart"/>
      <w:r>
        <w:t>sampai</w:t>
      </w:r>
      <w:proofErr w:type="spellEnd"/>
      <w:r>
        <w:t xml:space="preserve"> </w:t>
      </w:r>
      <w:proofErr w:type="spellStart"/>
      <w:r>
        <w:t>tidak</w:t>
      </w:r>
      <w:proofErr w:type="spellEnd"/>
      <w:r>
        <w:t xml:space="preserve"> </w:t>
      </w:r>
      <w:proofErr w:type="spellStart"/>
      <w:r>
        <w:t>memperdulikan</w:t>
      </w:r>
      <w:proofErr w:type="spellEnd"/>
      <w:r>
        <w:t xml:space="preserve"> </w:t>
      </w:r>
      <w:proofErr w:type="spellStart"/>
      <w:r>
        <w:t>kenyamanan</w:t>
      </w:r>
      <w:proofErr w:type="spellEnd"/>
      <w:r>
        <w:t xml:space="preserve"> dan </w:t>
      </w:r>
      <w:proofErr w:type="spellStart"/>
      <w:r>
        <w:t>keamanan</w:t>
      </w:r>
      <w:proofErr w:type="spellEnd"/>
      <w:r>
        <w:t xml:space="preserve"> </w:t>
      </w:r>
      <w:proofErr w:type="spellStart"/>
      <w:r>
        <w:t>keselamatan</w:t>
      </w:r>
      <w:proofErr w:type="spellEnd"/>
      <w:r>
        <w:t xml:space="preserve"> yang </w:t>
      </w:r>
      <w:proofErr w:type="spellStart"/>
      <w:r>
        <w:t>seharusnya</w:t>
      </w:r>
      <w:proofErr w:type="spellEnd"/>
      <w:r>
        <w:t xml:space="preserve"> </w:t>
      </w:r>
      <w:proofErr w:type="spellStart"/>
      <w:r>
        <w:t>lebih</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diperhatikan</w:t>
      </w:r>
      <w:proofErr w:type="spellEnd"/>
      <w:r>
        <w:t xml:space="preserve"> </w:t>
      </w:r>
      <w:proofErr w:type="spellStart"/>
      <w:r>
        <w:t>dalam</w:t>
      </w:r>
      <w:proofErr w:type="spellEnd"/>
      <w:r>
        <w:t xml:space="preserve"> </w:t>
      </w:r>
      <w:proofErr w:type="spellStart"/>
      <w:r>
        <w:t>berlalu</w:t>
      </w:r>
      <w:proofErr w:type="spellEnd"/>
      <w:r>
        <w:t xml:space="preserve"> </w:t>
      </w:r>
      <w:proofErr w:type="spellStart"/>
      <w:r>
        <w:t>lintas</w:t>
      </w:r>
      <w:proofErr w:type="spellEnd"/>
      <w:r>
        <w:t>. Bagian-</w:t>
      </w:r>
      <w:proofErr w:type="spellStart"/>
      <w:r>
        <w:t>bagian</w:t>
      </w:r>
      <w:proofErr w:type="spellEnd"/>
      <w:r>
        <w:t xml:space="preserve"> </w:t>
      </w:r>
      <w:proofErr w:type="spellStart"/>
      <w:r>
        <w:t>sepeda</w:t>
      </w:r>
      <w:proofErr w:type="spellEnd"/>
      <w:r>
        <w:t xml:space="preserve"> motor yang </w:t>
      </w:r>
      <w:proofErr w:type="spellStart"/>
      <w:r>
        <w:t>biasa</w:t>
      </w:r>
      <w:proofErr w:type="spellEnd"/>
      <w:r>
        <w:t xml:space="preserve"> </w:t>
      </w:r>
      <w:proofErr w:type="spellStart"/>
      <w:r>
        <w:t>diganti</w:t>
      </w:r>
      <w:proofErr w:type="spellEnd"/>
      <w:r>
        <w:t xml:space="preserve"> dan </w:t>
      </w:r>
      <w:proofErr w:type="spellStart"/>
      <w:r>
        <w:t>lebih</w:t>
      </w:r>
      <w:proofErr w:type="spellEnd"/>
      <w:r>
        <w:t xml:space="preserve"> </w:t>
      </w:r>
      <w:proofErr w:type="spellStart"/>
      <w:r>
        <w:t>terlihat</w:t>
      </w:r>
      <w:proofErr w:type="spellEnd"/>
      <w:r>
        <w:t xml:space="preserve"> </w:t>
      </w:r>
      <w:proofErr w:type="spellStart"/>
      <w:r>
        <w:t>menonjol</w:t>
      </w:r>
      <w:proofErr w:type="spellEnd"/>
      <w:r>
        <w:t xml:space="preserve"> </w:t>
      </w:r>
      <w:proofErr w:type="spellStart"/>
      <w:r>
        <w:t>ialah</w:t>
      </w:r>
      <w:proofErr w:type="spellEnd"/>
      <w:r>
        <w:t xml:space="preserve"> </w:t>
      </w:r>
      <w:proofErr w:type="spellStart"/>
      <w:r>
        <w:t>knalpot</w:t>
      </w:r>
      <w:proofErr w:type="spellEnd"/>
      <w:r>
        <w:t xml:space="preserve">. Sepeda motor yang </w:t>
      </w:r>
      <w:proofErr w:type="spellStart"/>
      <w:r>
        <w:t>diganti</w:t>
      </w:r>
      <w:proofErr w:type="spellEnd"/>
      <w:r>
        <w:t xml:space="preserve"> </w:t>
      </w:r>
      <w:proofErr w:type="spellStart"/>
      <w:r>
        <w:t>knalpotnya</w:t>
      </w:r>
      <w:proofErr w:type="spellEnd"/>
      <w:r>
        <w:t xml:space="preserve"> </w:t>
      </w:r>
      <w:proofErr w:type="spellStart"/>
      <w:r>
        <w:t>diyakini</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tenaga</w:t>
      </w:r>
      <w:proofErr w:type="spellEnd"/>
      <w:r>
        <w:t xml:space="preserve"> </w:t>
      </w:r>
      <w:proofErr w:type="spellStart"/>
      <w:r>
        <w:t>bahkan</w:t>
      </w:r>
      <w:proofErr w:type="spellEnd"/>
      <w:r>
        <w:t xml:space="preserve"> </w:t>
      </w:r>
      <w:proofErr w:type="spellStart"/>
      <w:r>
        <w:t>sepeda</w:t>
      </w:r>
      <w:proofErr w:type="spellEnd"/>
      <w:r>
        <w:t xml:space="preserve"> motor </w:t>
      </w:r>
      <w:proofErr w:type="spellStart"/>
      <w:r>
        <w:t>akan</w:t>
      </w:r>
      <w:proofErr w:type="spellEnd"/>
      <w:r>
        <w:t xml:space="preserve"> </w:t>
      </w:r>
      <w:proofErr w:type="spellStart"/>
      <w:r>
        <w:t>terlihat</w:t>
      </w:r>
      <w:proofErr w:type="spellEnd"/>
      <w:r>
        <w:t xml:space="preserve"> </w:t>
      </w:r>
      <w:proofErr w:type="spellStart"/>
      <w:r>
        <w:t>lebih</w:t>
      </w:r>
      <w:proofErr w:type="spellEnd"/>
      <w:r>
        <w:t xml:space="preserve"> </w:t>
      </w:r>
      <w:proofErr w:type="spellStart"/>
      <w:r>
        <w:t>garang</w:t>
      </w:r>
      <w:proofErr w:type="spellEnd"/>
      <w:r>
        <w:t xml:space="preserve"> </w:t>
      </w:r>
      <w:proofErr w:type="spellStart"/>
      <w:r>
        <w:t>karena</w:t>
      </w:r>
      <w:proofErr w:type="spellEnd"/>
      <w:r>
        <w:t xml:space="preserve"> </w:t>
      </w:r>
      <w:proofErr w:type="spellStart"/>
      <w:r>
        <w:t>suara</w:t>
      </w:r>
      <w:proofErr w:type="spellEnd"/>
      <w:r>
        <w:t xml:space="preserve"> yang </w:t>
      </w:r>
      <w:proofErr w:type="spellStart"/>
      <w:r>
        <w:t>ditimbulkan</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knalpot</w:t>
      </w:r>
      <w:proofErr w:type="spellEnd"/>
      <w:r>
        <w:t xml:space="preserve"> </w:t>
      </w:r>
      <w:proofErr w:type="spellStart"/>
      <w:r>
        <w:t>produksikan</w:t>
      </w:r>
      <w:proofErr w:type="spellEnd"/>
      <w:r>
        <w:t xml:space="preserve"> </w:t>
      </w:r>
      <w:proofErr w:type="spellStart"/>
      <w:r>
        <w:t>pabrik</w:t>
      </w:r>
      <w:proofErr w:type="spellEnd"/>
      <w:r>
        <w:t xml:space="preserve"> yang </w:t>
      </w:r>
      <w:proofErr w:type="spellStart"/>
      <w:r>
        <w:t>sudah</w:t>
      </w:r>
      <w:proofErr w:type="spellEnd"/>
      <w:r>
        <w:t xml:space="preserve"> </w:t>
      </w:r>
      <w:proofErr w:type="spellStart"/>
      <w:r>
        <w:t>sesuai</w:t>
      </w:r>
      <w:proofErr w:type="spellEnd"/>
      <w:r>
        <w:t xml:space="preserve"> </w:t>
      </w:r>
      <w:proofErr w:type="spellStart"/>
      <w:r>
        <w:t>aturan</w:t>
      </w:r>
      <w:proofErr w:type="spellEnd"/>
      <w:r>
        <w:t xml:space="preserve"> yang </w:t>
      </w:r>
      <w:proofErr w:type="spellStart"/>
      <w:r>
        <w:t>berlaku</w:t>
      </w:r>
      <w:proofErr w:type="spellEnd"/>
      <w:r>
        <w:t xml:space="preserve"> </w:t>
      </w:r>
      <w:proofErr w:type="spellStart"/>
      <w:r>
        <w:t>diganti</w:t>
      </w:r>
      <w:proofErr w:type="spellEnd"/>
      <w:r>
        <w:t xml:space="preserve"> </w:t>
      </w:r>
      <w:proofErr w:type="spellStart"/>
      <w:r>
        <w:t>dengan</w:t>
      </w:r>
      <w:proofErr w:type="spellEnd"/>
      <w:r>
        <w:t xml:space="preserve"> </w:t>
      </w:r>
      <w:proofErr w:type="spellStart"/>
      <w:r>
        <w:t>knalpot</w:t>
      </w:r>
      <w:proofErr w:type="spellEnd"/>
      <w:r>
        <w:t xml:space="preserve"> yang </w:t>
      </w:r>
      <w:proofErr w:type="spellStart"/>
      <w:r>
        <w:t>bersuara</w:t>
      </w:r>
      <w:proofErr w:type="spellEnd"/>
      <w:r>
        <w:t xml:space="preserve"> </w:t>
      </w:r>
      <w:proofErr w:type="spellStart"/>
      <w:r>
        <w:t>keras</w:t>
      </w:r>
      <w:proofErr w:type="spellEnd"/>
      <w:r>
        <w:t xml:space="preserve"> yang </w:t>
      </w:r>
      <w:proofErr w:type="spellStart"/>
      <w:r>
        <w:t>melebihi</w:t>
      </w:r>
      <w:proofErr w:type="spellEnd"/>
      <w:r>
        <w:t xml:space="preserve"> </w:t>
      </w:r>
      <w:proofErr w:type="spellStart"/>
      <w:r>
        <w:t>standar</w:t>
      </w:r>
      <w:proofErr w:type="spellEnd"/>
      <w:r>
        <w:t xml:space="preserve"> </w:t>
      </w:r>
      <w:proofErr w:type="spellStart"/>
      <w:r>
        <w:t>kebisingan</w:t>
      </w:r>
      <w:proofErr w:type="spellEnd"/>
      <w:r>
        <w:t xml:space="preserve"> yang </w:t>
      </w:r>
      <w:proofErr w:type="spellStart"/>
      <w:r>
        <w:t>sudah</w:t>
      </w:r>
      <w:proofErr w:type="spellEnd"/>
      <w:r>
        <w:t xml:space="preserve"> </w:t>
      </w:r>
      <w:proofErr w:type="spellStart"/>
      <w:r>
        <w:t>diatur</w:t>
      </w:r>
      <w:proofErr w:type="spellEnd"/>
      <w:r>
        <w:t xml:space="preserve"> di </w:t>
      </w:r>
      <w:proofErr w:type="spellStart"/>
      <w:r>
        <w:t>dalam</w:t>
      </w:r>
      <w:proofErr w:type="spellEnd"/>
      <w:r>
        <w:t xml:space="preserve"> </w:t>
      </w:r>
      <w:proofErr w:type="spellStart"/>
      <w:r>
        <w:t>Peraturan</w:t>
      </w:r>
      <w:proofErr w:type="spellEnd"/>
      <w:r>
        <w:t xml:space="preserve"> Menteri </w:t>
      </w:r>
      <w:proofErr w:type="spellStart"/>
      <w:r>
        <w:t>Nomor</w:t>
      </w:r>
      <w:proofErr w:type="spellEnd"/>
      <w:r>
        <w:t xml:space="preserve"> 7 </w:t>
      </w:r>
      <w:proofErr w:type="spellStart"/>
      <w:r>
        <w:t>Tahun</w:t>
      </w:r>
      <w:proofErr w:type="spellEnd"/>
      <w:r>
        <w:t xml:space="preserve"> 2009 </w:t>
      </w:r>
      <w:proofErr w:type="spellStart"/>
      <w:r>
        <w:t>Tentang</w:t>
      </w:r>
      <w:proofErr w:type="spellEnd"/>
      <w:r>
        <w:t xml:space="preserve"> </w:t>
      </w:r>
      <w:proofErr w:type="spellStart"/>
      <w:r>
        <w:t>Ambang</w:t>
      </w:r>
      <w:proofErr w:type="spellEnd"/>
      <w:r>
        <w:t xml:space="preserve"> Batas </w:t>
      </w:r>
      <w:proofErr w:type="spellStart"/>
      <w:r>
        <w:t>Kebisingan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Tipe</w:t>
      </w:r>
      <w:proofErr w:type="spellEnd"/>
      <w:r>
        <w:t xml:space="preserve"> </w:t>
      </w:r>
      <w:proofErr w:type="spellStart"/>
      <w:r>
        <w:t>Baru</w:t>
      </w:r>
      <w:proofErr w:type="spellEnd"/>
      <w:r>
        <w:t>.</w:t>
      </w:r>
      <w:r w:rsidR="00474F94">
        <w:rPr>
          <w:rStyle w:val="FootnoteReference"/>
        </w:rPr>
        <w:footnoteReference w:id="12"/>
      </w:r>
    </w:p>
    <w:p w14:paraId="72BCFB71" w14:textId="421CA3F9" w:rsidR="000F3F3B" w:rsidRPr="00B124BF" w:rsidRDefault="000F3F3B" w:rsidP="00C83077">
      <w:pPr>
        <w:ind w:firstLine="567"/>
        <w:rPr>
          <w:rFonts w:cs="Tahoma"/>
        </w:rPr>
      </w:pPr>
      <w:proofErr w:type="spellStart"/>
      <w:r>
        <w:rPr>
          <w:rFonts w:cs="Tahoma"/>
        </w:rPr>
        <w:t>Penggunaan</w:t>
      </w:r>
      <w:proofErr w:type="spellEnd"/>
      <w:r>
        <w:rPr>
          <w:rFonts w:cs="Tahoma"/>
        </w:rPr>
        <w:t xml:space="preserve"> </w:t>
      </w:r>
      <w:proofErr w:type="spellStart"/>
      <w:r>
        <w:rPr>
          <w:rFonts w:cs="Tahoma"/>
        </w:rPr>
        <w:t>knalpot</w:t>
      </w:r>
      <w:proofErr w:type="spellEnd"/>
      <w:r>
        <w:rPr>
          <w:rFonts w:cs="Tahoma"/>
        </w:rPr>
        <w:t xml:space="preserve"> </w:t>
      </w:r>
      <w:proofErr w:type="spellStart"/>
      <w:r>
        <w:rPr>
          <w:rFonts w:cs="Tahoma"/>
        </w:rPr>
        <w:t>tidak</w:t>
      </w:r>
      <w:proofErr w:type="spellEnd"/>
      <w:r>
        <w:rPr>
          <w:rFonts w:cs="Tahoma"/>
        </w:rPr>
        <w:t xml:space="preserve"> </w:t>
      </w:r>
      <w:proofErr w:type="spellStart"/>
      <w:r>
        <w:rPr>
          <w:rFonts w:cs="Tahoma"/>
        </w:rPr>
        <w:t>sesuai</w:t>
      </w:r>
      <w:proofErr w:type="spellEnd"/>
      <w:r>
        <w:rPr>
          <w:rFonts w:cs="Tahoma"/>
        </w:rPr>
        <w:t xml:space="preserve"> </w:t>
      </w:r>
      <w:proofErr w:type="spellStart"/>
      <w:r>
        <w:rPr>
          <w:rFonts w:cs="Tahoma"/>
        </w:rPr>
        <w:t>standart</w:t>
      </w:r>
      <w:proofErr w:type="spellEnd"/>
      <w:r w:rsidRPr="00C1464A">
        <w:rPr>
          <w:rFonts w:cs="Tahoma"/>
        </w:rPr>
        <w:t xml:space="preserve"> </w:t>
      </w:r>
      <w:proofErr w:type="spellStart"/>
      <w:r w:rsidRPr="00C1464A">
        <w:rPr>
          <w:rFonts w:cs="Tahoma"/>
        </w:rPr>
        <w:t>membuat</w:t>
      </w:r>
      <w:proofErr w:type="spellEnd"/>
      <w:r w:rsidRPr="00C1464A">
        <w:rPr>
          <w:rFonts w:cs="Tahoma"/>
        </w:rPr>
        <w:t xml:space="preserve"> </w:t>
      </w:r>
      <w:proofErr w:type="spellStart"/>
      <w:r w:rsidRPr="00C1464A">
        <w:rPr>
          <w:rFonts w:cs="Tahoma"/>
        </w:rPr>
        <w:t>pengendara</w:t>
      </w:r>
      <w:proofErr w:type="spellEnd"/>
      <w:r w:rsidRPr="00C1464A">
        <w:rPr>
          <w:rFonts w:cs="Tahoma"/>
        </w:rPr>
        <w:t xml:space="preserve"> </w:t>
      </w:r>
      <w:proofErr w:type="spellStart"/>
      <w:r w:rsidRPr="00C1464A">
        <w:rPr>
          <w:rFonts w:cs="Tahoma"/>
        </w:rPr>
        <w:t>sepeda</w:t>
      </w:r>
      <w:proofErr w:type="spellEnd"/>
      <w:r w:rsidRPr="00C1464A">
        <w:rPr>
          <w:rFonts w:cs="Tahoma"/>
        </w:rPr>
        <w:t xml:space="preserve"> motor </w:t>
      </w:r>
      <w:proofErr w:type="spellStart"/>
      <w:r w:rsidRPr="00C1464A">
        <w:rPr>
          <w:rFonts w:cs="Tahoma"/>
        </w:rPr>
        <w:t>menjadi</w:t>
      </w:r>
      <w:proofErr w:type="spellEnd"/>
      <w:r w:rsidRPr="00C1464A">
        <w:rPr>
          <w:rFonts w:cs="Tahoma"/>
        </w:rPr>
        <w:t xml:space="preserve"> </w:t>
      </w:r>
      <w:proofErr w:type="spellStart"/>
      <w:r w:rsidRPr="00C1464A">
        <w:rPr>
          <w:rFonts w:cs="Tahoma"/>
        </w:rPr>
        <w:t>lebih</w:t>
      </w:r>
      <w:proofErr w:type="spellEnd"/>
      <w:r w:rsidRPr="00C1464A">
        <w:rPr>
          <w:rFonts w:cs="Tahoma"/>
        </w:rPr>
        <w:t xml:space="preserve"> </w:t>
      </w:r>
      <w:proofErr w:type="spellStart"/>
      <w:r w:rsidRPr="00C1464A">
        <w:rPr>
          <w:rFonts w:cs="Tahoma"/>
        </w:rPr>
        <w:t>arogan</w:t>
      </w:r>
      <w:proofErr w:type="spellEnd"/>
      <w:r w:rsidRPr="00C1464A">
        <w:rPr>
          <w:rFonts w:cs="Tahoma"/>
        </w:rPr>
        <w:t xml:space="preserve"> dan </w:t>
      </w:r>
      <w:proofErr w:type="spellStart"/>
      <w:r w:rsidRPr="00C1464A">
        <w:rPr>
          <w:rFonts w:cs="Tahoma"/>
        </w:rPr>
        <w:t>merasa</w:t>
      </w:r>
      <w:proofErr w:type="spellEnd"/>
      <w:r w:rsidRPr="00C1464A">
        <w:rPr>
          <w:rFonts w:cs="Tahoma"/>
        </w:rPr>
        <w:t xml:space="preserve"> </w:t>
      </w:r>
      <w:proofErr w:type="spellStart"/>
      <w:r w:rsidRPr="00C1464A">
        <w:rPr>
          <w:rFonts w:cs="Tahoma"/>
        </w:rPr>
        <w:t>berkuasa</w:t>
      </w:r>
      <w:proofErr w:type="spellEnd"/>
      <w:r w:rsidRPr="00C1464A">
        <w:rPr>
          <w:rFonts w:cs="Tahoma"/>
        </w:rPr>
        <w:t xml:space="preserve"> di </w:t>
      </w:r>
      <w:proofErr w:type="spellStart"/>
      <w:r w:rsidRPr="00C1464A">
        <w:rPr>
          <w:rFonts w:cs="Tahoma"/>
        </w:rPr>
        <w:t>jalanan</w:t>
      </w:r>
      <w:proofErr w:type="spellEnd"/>
      <w:r w:rsidRPr="00C1464A">
        <w:rPr>
          <w:rFonts w:cs="Tahoma"/>
        </w:rPr>
        <w:t xml:space="preserve"> </w:t>
      </w:r>
      <w:proofErr w:type="spellStart"/>
      <w:r w:rsidRPr="00C1464A">
        <w:rPr>
          <w:rFonts w:cs="Tahoma"/>
        </w:rPr>
        <w:t>tanpa</w:t>
      </w:r>
      <w:proofErr w:type="spellEnd"/>
      <w:r w:rsidRPr="00C1464A">
        <w:rPr>
          <w:rFonts w:cs="Tahoma"/>
        </w:rPr>
        <w:t xml:space="preserve"> </w:t>
      </w:r>
      <w:proofErr w:type="spellStart"/>
      <w:r w:rsidRPr="00C1464A">
        <w:rPr>
          <w:rFonts w:cs="Tahoma"/>
        </w:rPr>
        <w:t>memperhatikan</w:t>
      </w:r>
      <w:proofErr w:type="spellEnd"/>
      <w:r w:rsidRPr="00C1464A">
        <w:rPr>
          <w:rFonts w:cs="Tahoma"/>
        </w:rPr>
        <w:t xml:space="preserve"> orang</w:t>
      </w:r>
      <w:r>
        <w:rPr>
          <w:rFonts w:cs="Tahoma"/>
        </w:rPr>
        <w:t xml:space="preserve"> lain </w:t>
      </w:r>
      <w:proofErr w:type="spellStart"/>
      <w:r>
        <w:rPr>
          <w:rFonts w:cs="Tahoma"/>
        </w:rPr>
        <w:t>disekitarnya</w:t>
      </w:r>
      <w:proofErr w:type="spellEnd"/>
      <w:r>
        <w:rPr>
          <w:rFonts w:cs="Tahoma"/>
        </w:rPr>
        <w:t xml:space="preserve">. </w:t>
      </w:r>
      <w:proofErr w:type="spellStart"/>
      <w:r>
        <w:rPr>
          <w:rFonts w:cs="Tahoma"/>
        </w:rPr>
        <w:t>M</w:t>
      </w:r>
      <w:r w:rsidRPr="00C1464A">
        <w:rPr>
          <w:rFonts w:cs="Tahoma"/>
        </w:rPr>
        <w:t>ayoritas</w:t>
      </w:r>
      <w:proofErr w:type="spellEnd"/>
      <w:r w:rsidRPr="00C1464A">
        <w:rPr>
          <w:rFonts w:cs="Tahoma"/>
        </w:rPr>
        <w:t xml:space="preserve"> </w:t>
      </w:r>
      <w:proofErr w:type="spellStart"/>
      <w:r w:rsidRPr="00C1464A">
        <w:rPr>
          <w:rFonts w:cs="Tahoma"/>
        </w:rPr>
        <w:t>pemilik</w:t>
      </w:r>
      <w:proofErr w:type="spellEnd"/>
      <w:r w:rsidRPr="00C1464A">
        <w:rPr>
          <w:rFonts w:cs="Tahoma"/>
        </w:rPr>
        <w:t xml:space="preserve"> </w:t>
      </w:r>
      <w:proofErr w:type="spellStart"/>
      <w:r w:rsidRPr="00C1464A">
        <w:rPr>
          <w:rFonts w:cs="Tahoma"/>
        </w:rPr>
        <w:t>sepeda</w:t>
      </w:r>
      <w:proofErr w:type="spellEnd"/>
      <w:r w:rsidRPr="00C1464A">
        <w:rPr>
          <w:rFonts w:cs="Tahoma"/>
        </w:rPr>
        <w:t xml:space="preserve"> motor </w:t>
      </w:r>
      <w:proofErr w:type="spellStart"/>
      <w:r w:rsidRPr="00C1464A">
        <w:rPr>
          <w:rFonts w:cs="Tahoma"/>
        </w:rPr>
        <w:t>sering</w:t>
      </w:r>
      <w:proofErr w:type="spellEnd"/>
      <w:r w:rsidRPr="00C1464A">
        <w:rPr>
          <w:rFonts w:cs="Tahoma"/>
        </w:rPr>
        <w:t xml:space="preserve"> </w:t>
      </w:r>
      <w:proofErr w:type="spellStart"/>
      <w:r w:rsidRPr="00C1464A">
        <w:rPr>
          <w:rFonts w:cs="Tahoma"/>
        </w:rPr>
        <w:t>mengganti</w:t>
      </w:r>
      <w:proofErr w:type="spellEnd"/>
      <w:r w:rsidRPr="00C1464A">
        <w:rPr>
          <w:rFonts w:cs="Tahoma"/>
        </w:rPr>
        <w:t xml:space="preserve"> </w:t>
      </w:r>
      <w:proofErr w:type="spellStart"/>
      <w:r w:rsidRPr="00C1464A">
        <w:rPr>
          <w:rFonts w:cs="Tahoma"/>
        </w:rPr>
        <w:t>k</w:t>
      </w:r>
      <w:r>
        <w:rPr>
          <w:rFonts w:cs="Tahoma"/>
        </w:rPr>
        <w:t>nalpot</w:t>
      </w:r>
      <w:proofErr w:type="spellEnd"/>
      <w:r>
        <w:rPr>
          <w:rFonts w:cs="Tahoma"/>
        </w:rPr>
        <w:t xml:space="preserve"> </w:t>
      </w:r>
      <w:proofErr w:type="spellStart"/>
      <w:r>
        <w:rPr>
          <w:rFonts w:cs="Tahoma"/>
        </w:rPr>
        <w:t>standart</w:t>
      </w:r>
      <w:r w:rsidRPr="00C1464A">
        <w:rPr>
          <w:rFonts w:cs="Tahoma"/>
        </w:rPr>
        <w:t>nya</w:t>
      </w:r>
      <w:proofErr w:type="spellEnd"/>
      <w:r w:rsidRPr="00C1464A">
        <w:rPr>
          <w:rFonts w:cs="Tahoma"/>
        </w:rPr>
        <w:t xml:space="preserve"> </w:t>
      </w:r>
      <w:proofErr w:type="spellStart"/>
      <w:r w:rsidRPr="00C1464A">
        <w:rPr>
          <w:rFonts w:cs="Tahoma"/>
        </w:rPr>
        <w:t>menjadi</w:t>
      </w:r>
      <w:proofErr w:type="spellEnd"/>
      <w:r w:rsidRPr="00C1464A">
        <w:rPr>
          <w:rFonts w:cs="Tahoma"/>
        </w:rPr>
        <w:t xml:space="preserve"> </w:t>
      </w:r>
      <w:proofErr w:type="spellStart"/>
      <w:r w:rsidRPr="00C1464A">
        <w:rPr>
          <w:rFonts w:cs="Tahoma"/>
        </w:rPr>
        <w:t>knalpot</w:t>
      </w:r>
      <w:proofErr w:type="spellEnd"/>
      <w:r w:rsidRPr="00C1464A">
        <w:rPr>
          <w:rFonts w:cs="Tahoma"/>
        </w:rPr>
        <w:t xml:space="preserve"> </w:t>
      </w:r>
      <w:r w:rsidRPr="004A3854">
        <w:rPr>
          <w:rFonts w:cs="Tahoma"/>
          <w:i/>
        </w:rPr>
        <w:t>racing</w:t>
      </w:r>
      <w:r w:rsidRPr="00C1464A">
        <w:rPr>
          <w:rFonts w:cs="Tahoma"/>
        </w:rPr>
        <w:t xml:space="preserve"> </w:t>
      </w:r>
      <w:proofErr w:type="spellStart"/>
      <w:r w:rsidRPr="00C1464A">
        <w:rPr>
          <w:rFonts w:cs="Tahoma"/>
        </w:rPr>
        <w:t>untuk</w:t>
      </w:r>
      <w:proofErr w:type="spellEnd"/>
      <w:r w:rsidRPr="00C1464A">
        <w:rPr>
          <w:rFonts w:cs="Tahoma"/>
        </w:rPr>
        <w:t xml:space="preserve"> </w:t>
      </w:r>
      <w:proofErr w:type="spellStart"/>
      <w:r w:rsidRPr="00C1464A">
        <w:rPr>
          <w:rFonts w:cs="Tahoma"/>
        </w:rPr>
        <w:t>mengubah</w:t>
      </w:r>
      <w:proofErr w:type="spellEnd"/>
      <w:r w:rsidRPr="00C1464A">
        <w:rPr>
          <w:rFonts w:cs="Tahoma"/>
        </w:rPr>
        <w:t xml:space="preserve"> </w:t>
      </w:r>
      <w:proofErr w:type="spellStart"/>
      <w:r w:rsidRPr="00C1464A">
        <w:rPr>
          <w:rFonts w:cs="Tahoma"/>
        </w:rPr>
        <w:t>tampilan</w:t>
      </w:r>
      <w:proofErr w:type="spellEnd"/>
      <w:r w:rsidRPr="00C1464A">
        <w:rPr>
          <w:rFonts w:cs="Tahoma"/>
        </w:rPr>
        <w:t xml:space="preserve"> </w:t>
      </w:r>
      <w:proofErr w:type="spellStart"/>
      <w:r w:rsidRPr="00C1464A">
        <w:rPr>
          <w:rFonts w:cs="Tahoma"/>
        </w:rPr>
        <w:t>kendaraan</w:t>
      </w:r>
      <w:proofErr w:type="spellEnd"/>
      <w:r w:rsidRPr="00C1464A">
        <w:rPr>
          <w:rFonts w:cs="Tahoma"/>
        </w:rPr>
        <w:t xml:space="preserve"> </w:t>
      </w:r>
      <w:proofErr w:type="spellStart"/>
      <w:r w:rsidRPr="00C1464A">
        <w:rPr>
          <w:rFonts w:cs="Tahoma"/>
        </w:rPr>
        <w:t>mereka</w:t>
      </w:r>
      <w:proofErr w:type="spellEnd"/>
      <w:r w:rsidRPr="00C1464A">
        <w:rPr>
          <w:rFonts w:cs="Tahoma"/>
        </w:rPr>
        <w:t xml:space="preserve"> dan </w:t>
      </w:r>
      <w:proofErr w:type="spellStart"/>
      <w:r w:rsidRPr="00C1464A">
        <w:rPr>
          <w:rFonts w:cs="Tahoma"/>
        </w:rPr>
        <w:t>suara</w:t>
      </w:r>
      <w:proofErr w:type="spellEnd"/>
      <w:r w:rsidRPr="00C1464A">
        <w:rPr>
          <w:rFonts w:cs="Tahoma"/>
        </w:rPr>
        <w:t xml:space="preserve"> yang </w:t>
      </w:r>
      <w:proofErr w:type="spellStart"/>
      <w:r w:rsidRPr="00C1464A">
        <w:rPr>
          <w:rFonts w:cs="Tahoma"/>
        </w:rPr>
        <w:t>lebih</w:t>
      </w:r>
      <w:proofErr w:type="spellEnd"/>
      <w:r w:rsidRPr="00C1464A">
        <w:rPr>
          <w:rFonts w:cs="Tahoma"/>
        </w:rPr>
        <w:t xml:space="preserve"> </w:t>
      </w:r>
      <w:proofErr w:type="spellStart"/>
      <w:r w:rsidRPr="00C1464A">
        <w:rPr>
          <w:rFonts w:cs="Tahoma"/>
        </w:rPr>
        <w:t>gahar</w:t>
      </w:r>
      <w:proofErr w:type="spellEnd"/>
      <w:r w:rsidRPr="00C1464A">
        <w:rPr>
          <w:rFonts w:cs="Tahoma"/>
        </w:rPr>
        <w:t xml:space="preserve"> </w:t>
      </w:r>
      <w:proofErr w:type="spellStart"/>
      <w:r w:rsidRPr="00C1464A">
        <w:rPr>
          <w:rFonts w:cs="Tahoma"/>
        </w:rPr>
        <w:t>atau</w:t>
      </w:r>
      <w:proofErr w:type="spellEnd"/>
      <w:r w:rsidRPr="00C1464A">
        <w:rPr>
          <w:rFonts w:cs="Tahoma"/>
        </w:rPr>
        <w:t xml:space="preserve"> </w:t>
      </w:r>
      <w:proofErr w:type="spellStart"/>
      <w:r w:rsidRPr="00C1464A">
        <w:rPr>
          <w:rFonts w:cs="Tahoma"/>
        </w:rPr>
        <w:t>keras</w:t>
      </w:r>
      <w:proofErr w:type="spellEnd"/>
      <w:r w:rsidRPr="00C1464A">
        <w:rPr>
          <w:rFonts w:cs="Tahoma"/>
        </w:rPr>
        <w:t xml:space="preserve">. Selain </w:t>
      </w:r>
      <w:proofErr w:type="spellStart"/>
      <w:r>
        <w:rPr>
          <w:rFonts w:cs="Tahoma"/>
        </w:rPr>
        <w:t>itu</w:t>
      </w:r>
      <w:proofErr w:type="spellEnd"/>
      <w:r>
        <w:rPr>
          <w:rFonts w:cs="Tahoma"/>
        </w:rPr>
        <w:t xml:space="preserve">, </w:t>
      </w:r>
      <w:proofErr w:type="spellStart"/>
      <w:r>
        <w:rPr>
          <w:rFonts w:cs="Tahoma"/>
        </w:rPr>
        <w:t>penggantian</w:t>
      </w:r>
      <w:proofErr w:type="spellEnd"/>
      <w:r>
        <w:rPr>
          <w:rFonts w:cs="Tahoma"/>
        </w:rPr>
        <w:t xml:space="preserve"> </w:t>
      </w:r>
      <w:proofErr w:type="spellStart"/>
      <w:r>
        <w:rPr>
          <w:rFonts w:cs="Tahoma"/>
        </w:rPr>
        <w:t>knalpot</w:t>
      </w:r>
      <w:proofErr w:type="spellEnd"/>
      <w:r>
        <w:rPr>
          <w:rFonts w:cs="Tahoma"/>
        </w:rPr>
        <w:t xml:space="preserve"> </w:t>
      </w:r>
      <w:proofErr w:type="spellStart"/>
      <w:r>
        <w:rPr>
          <w:rFonts w:cs="Tahoma"/>
        </w:rPr>
        <w:t>standart</w:t>
      </w:r>
      <w:proofErr w:type="spellEnd"/>
      <w:r>
        <w:rPr>
          <w:rFonts w:cs="Tahoma"/>
        </w:rPr>
        <w:t xml:space="preserve"> </w:t>
      </w:r>
      <w:proofErr w:type="spellStart"/>
      <w:r>
        <w:rPr>
          <w:rFonts w:cs="Tahoma"/>
        </w:rPr>
        <w:t>ke</w:t>
      </w:r>
      <w:proofErr w:type="spellEnd"/>
      <w:r>
        <w:rPr>
          <w:rFonts w:cs="Tahoma"/>
        </w:rPr>
        <w:t xml:space="preserve"> </w:t>
      </w:r>
      <w:proofErr w:type="spellStart"/>
      <w:r>
        <w:rPr>
          <w:rFonts w:cs="Tahoma"/>
        </w:rPr>
        <w:t>knalpot</w:t>
      </w:r>
      <w:proofErr w:type="spellEnd"/>
      <w:r>
        <w:rPr>
          <w:rFonts w:cs="Tahoma"/>
        </w:rPr>
        <w:t xml:space="preserve"> </w:t>
      </w:r>
      <w:proofErr w:type="spellStart"/>
      <w:r>
        <w:rPr>
          <w:rFonts w:cs="Tahoma"/>
        </w:rPr>
        <w:t>tidak</w:t>
      </w:r>
      <w:proofErr w:type="spellEnd"/>
      <w:r>
        <w:rPr>
          <w:rFonts w:cs="Tahoma"/>
        </w:rPr>
        <w:t xml:space="preserve"> </w:t>
      </w:r>
      <w:proofErr w:type="spellStart"/>
      <w:r>
        <w:rPr>
          <w:rFonts w:cs="Tahoma"/>
        </w:rPr>
        <w:t>sesuai</w:t>
      </w:r>
      <w:proofErr w:type="spellEnd"/>
      <w:r>
        <w:rPr>
          <w:rFonts w:cs="Tahoma"/>
        </w:rPr>
        <w:t xml:space="preserve"> </w:t>
      </w:r>
      <w:proofErr w:type="spellStart"/>
      <w:r>
        <w:rPr>
          <w:rFonts w:cs="Tahoma"/>
        </w:rPr>
        <w:t>standart</w:t>
      </w:r>
      <w:proofErr w:type="spellEnd"/>
      <w:r w:rsidRPr="00C1464A">
        <w:rPr>
          <w:rFonts w:cs="Tahoma"/>
        </w:rPr>
        <w:t xml:space="preserve"> juga </w:t>
      </w:r>
      <w:proofErr w:type="spellStart"/>
      <w:r w:rsidRPr="00C1464A">
        <w:rPr>
          <w:rFonts w:cs="Tahoma"/>
        </w:rPr>
        <w:t>bertujuan</w:t>
      </w:r>
      <w:proofErr w:type="spellEnd"/>
      <w:r w:rsidRPr="00C1464A">
        <w:rPr>
          <w:rFonts w:cs="Tahoma"/>
        </w:rPr>
        <w:t xml:space="preserve"> </w:t>
      </w:r>
      <w:proofErr w:type="spellStart"/>
      <w:r w:rsidRPr="00C1464A">
        <w:rPr>
          <w:rFonts w:cs="Tahoma"/>
        </w:rPr>
        <w:t>untuk</w:t>
      </w:r>
      <w:proofErr w:type="spellEnd"/>
      <w:r w:rsidRPr="00C1464A">
        <w:rPr>
          <w:rFonts w:cs="Tahoma"/>
        </w:rPr>
        <w:t xml:space="preserve"> </w:t>
      </w:r>
      <w:proofErr w:type="spellStart"/>
      <w:r w:rsidRPr="00C1464A">
        <w:rPr>
          <w:rFonts w:cs="Tahoma"/>
        </w:rPr>
        <w:t>meningkatkan</w:t>
      </w:r>
      <w:proofErr w:type="spellEnd"/>
      <w:r w:rsidRPr="00C1464A">
        <w:rPr>
          <w:rFonts w:cs="Tahoma"/>
        </w:rPr>
        <w:t xml:space="preserve"> </w:t>
      </w:r>
      <w:proofErr w:type="spellStart"/>
      <w:r w:rsidRPr="00C1464A">
        <w:rPr>
          <w:rFonts w:cs="Tahoma"/>
        </w:rPr>
        <w:t>performa</w:t>
      </w:r>
      <w:proofErr w:type="spellEnd"/>
      <w:r w:rsidRPr="00C1464A">
        <w:rPr>
          <w:rFonts w:cs="Tahoma"/>
        </w:rPr>
        <w:t xml:space="preserve"> motor </w:t>
      </w:r>
      <w:proofErr w:type="spellStart"/>
      <w:r w:rsidRPr="00C1464A">
        <w:rPr>
          <w:rFonts w:cs="Tahoma"/>
        </w:rPr>
        <w:t>menjadi</w:t>
      </w:r>
      <w:proofErr w:type="spellEnd"/>
      <w:r w:rsidRPr="00C1464A">
        <w:rPr>
          <w:rFonts w:cs="Tahoma"/>
        </w:rPr>
        <w:t xml:space="preserve"> </w:t>
      </w:r>
      <w:proofErr w:type="spellStart"/>
      <w:r w:rsidRPr="00C1464A">
        <w:rPr>
          <w:rFonts w:cs="Tahoma"/>
        </w:rPr>
        <w:t>lebih</w:t>
      </w:r>
      <w:proofErr w:type="spellEnd"/>
      <w:r w:rsidRPr="00C1464A">
        <w:rPr>
          <w:rFonts w:cs="Tahoma"/>
        </w:rPr>
        <w:t xml:space="preserve"> </w:t>
      </w:r>
      <w:proofErr w:type="spellStart"/>
      <w:r w:rsidRPr="00C1464A">
        <w:rPr>
          <w:rFonts w:cs="Tahoma"/>
        </w:rPr>
        <w:t>kencang</w:t>
      </w:r>
      <w:proofErr w:type="spellEnd"/>
      <w:r w:rsidRPr="00C1464A">
        <w:rPr>
          <w:rFonts w:cs="Tahoma"/>
        </w:rPr>
        <w:t>.</w:t>
      </w:r>
      <w:r>
        <w:rPr>
          <w:rFonts w:cs="Tahoma"/>
        </w:rPr>
        <w:t xml:space="preserve"> </w:t>
      </w:r>
      <w:proofErr w:type="spellStart"/>
      <w:r w:rsidRPr="00C1464A">
        <w:rPr>
          <w:rFonts w:cs="Tahoma"/>
        </w:rPr>
        <w:t>Tapi</w:t>
      </w:r>
      <w:proofErr w:type="spellEnd"/>
      <w:r w:rsidRPr="00C1464A">
        <w:rPr>
          <w:rFonts w:cs="Tahoma"/>
        </w:rPr>
        <w:t xml:space="preserve"> sangat </w:t>
      </w:r>
      <w:proofErr w:type="spellStart"/>
      <w:r w:rsidRPr="00C1464A">
        <w:rPr>
          <w:rFonts w:cs="Tahoma"/>
        </w:rPr>
        <w:lastRenderedPageBreak/>
        <w:t>disayangkan</w:t>
      </w:r>
      <w:proofErr w:type="spellEnd"/>
      <w:r w:rsidRPr="00C1464A">
        <w:rPr>
          <w:rFonts w:cs="Tahoma"/>
        </w:rPr>
        <w:t xml:space="preserve">, </w:t>
      </w:r>
      <w:proofErr w:type="spellStart"/>
      <w:r w:rsidRPr="00C1464A">
        <w:rPr>
          <w:rFonts w:cs="Tahoma"/>
        </w:rPr>
        <w:t>banyak</w:t>
      </w:r>
      <w:proofErr w:type="spellEnd"/>
      <w:r w:rsidRPr="00C1464A">
        <w:rPr>
          <w:rFonts w:cs="Tahoma"/>
        </w:rPr>
        <w:t xml:space="preserve"> </w:t>
      </w:r>
      <w:proofErr w:type="spellStart"/>
      <w:r w:rsidRPr="00C1464A">
        <w:rPr>
          <w:rFonts w:cs="Tahoma"/>
        </w:rPr>
        <w:t>pengguna</w:t>
      </w:r>
      <w:proofErr w:type="spellEnd"/>
      <w:r w:rsidRPr="00C1464A">
        <w:rPr>
          <w:rFonts w:cs="Tahoma"/>
        </w:rPr>
        <w:t xml:space="preserve"> </w:t>
      </w:r>
      <w:proofErr w:type="spellStart"/>
      <w:r w:rsidRPr="00C1464A">
        <w:rPr>
          <w:rFonts w:cs="Tahoma"/>
        </w:rPr>
        <w:t>knalpot</w:t>
      </w:r>
      <w:proofErr w:type="spellEnd"/>
      <w:r w:rsidRPr="00C1464A">
        <w:rPr>
          <w:rFonts w:cs="Tahoma"/>
        </w:rPr>
        <w:t xml:space="preserve"> </w:t>
      </w:r>
      <w:proofErr w:type="spellStart"/>
      <w:r w:rsidRPr="00C1464A">
        <w:rPr>
          <w:rFonts w:cs="Tahoma"/>
        </w:rPr>
        <w:t>tipe</w:t>
      </w:r>
      <w:proofErr w:type="spellEnd"/>
      <w:r w:rsidRPr="00C1464A">
        <w:rPr>
          <w:rFonts w:cs="Tahoma"/>
        </w:rPr>
        <w:t xml:space="preserve"> </w:t>
      </w:r>
      <w:r w:rsidRPr="004A3854">
        <w:rPr>
          <w:rFonts w:cs="Tahoma"/>
          <w:i/>
        </w:rPr>
        <w:t>racing</w:t>
      </w:r>
      <w:r w:rsidRPr="00C1464A">
        <w:rPr>
          <w:rFonts w:cs="Tahoma"/>
        </w:rPr>
        <w:t xml:space="preserve"> </w:t>
      </w:r>
      <w:proofErr w:type="spellStart"/>
      <w:r w:rsidRPr="00C1464A">
        <w:rPr>
          <w:rFonts w:cs="Tahoma"/>
        </w:rPr>
        <w:t>tidak</w:t>
      </w:r>
      <w:proofErr w:type="spellEnd"/>
      <w:r w:rsidRPr="00C1464A">
        <w:rPr>
          <w:rFonts w:cs="Tahoma"/>
        </w:rPr>
        <w:t xml:space="preserve"> </w:t>
      </w:r>
      <w:proofErr w:type="spellStart"/>
      <w:r w:rsidRPr="00C1464A">
        <w:rPr>
          <w:rFonts w:cs="Tahoma"/>
        </w:rPr>
        <w:t>memperhatikan</w:t>
      </w:r>
      <w:proofErr w:type="spellEnd"/>
      <w:r w:rsidRPr="00C1464A">
        <w:rPr>
          <w:rFonts w:cs="Tahoma"/>
        </w:rPr>
        <w:t xml:space="preserve"> </w:t>
      </w:r>
      <w:proofErr w:type="spellStart"/>
      <w:r w:rsidRPr="00C1464A">
        <w:rPr>
          <w:rFonts w:cs="Tahoma"/>
        </w:rPr>
        <w:t>batasan</w:t>
      </w:r>
      <w:proofErr w:type="spellEnd"/>
      <w:r w:rsidRPr="00C1464A">
        <w:rPr>
          <w:rFonts w:cs="Tahoma"/>
        </w:rPr>
        <w:t xml:space="preserve"> </w:t>
      </w:r>
      <w:proofErr w:type="spellStart"/>
      <w:r w:rsidRPr="00C1464A">
        <w:rPr>
          <w:rFonts w:cs="Tahoma"/>
        </w:rPr>
        <w:t>knalpot</w:t>
      </w:r>
      <w:proofErr w:type="spellEnd"/>
      <w:r w:rsidRPr="00C1464A">
        <w:rPr>
          <w:rFonts w:cs="Tahoma"/>
        </w:rPr>
        <w:t xml:space="preserve"> </w:t>
      </w:r>
      <w:proofErr w:type="spellStart"/>
      <w:r w:rsidRPr="00C1464A">
        <w:rPr>
          <w:rFonts w:cs="Tahoma"/>
        </w:rPr>
        <w:t>sehingga</w:t>
      </w:r>
      <w:proofErr w:type="spellEnd"/>
      <w:r w:rsidRPr="00C1464A">
        <w:rPr>
          <w:rFonts w:cs="Tahoma"/>
        </w:rPr>
        <w:t xml:space="preserve"> </w:t>
      </w:r>
      <w:proofErr w:type="spellStart"/>
      <w:r w:rsidRPr="00C1464A">
        <w:rPr>
          <w:rFonts w:cs="Tahoma"/>
        </w:rPr>
        <w:t>suaranya</w:t>
      </w:r>
      <w:proofErr w:type="spellEnd"/>
      <w:r w:rsidRPr="00C1464A">
        <w:rPr>
          <w:rFonts w:cs="Tahoma"/>
        </w:rPr>
        <w:t xml:space="preserve"> sangat </w:t>
      </w:r>
      <w:proofErr w:type="spellStart"/>
      <w:r w:rsidRPr="00C1464A">
        <w:rPr>
          <w:rFonts w:cs="Tahoma"/>
        </w:rPr>
        <w:t>mengganggu</w:t>
      </w:r>
      <w:proofErr w:type="spellEnd"/>
      <w:r w:rsidRPr="00C1464A">
        <w:rPr>
          <w:rFonts w:cs="Tahoma"/>
        </w:rPr>
        <w:t xml:space="preserve"> orang lain.</w:t>
      </w:r>
      <w:r w:rsidRPr="00C1464A">
        <w:rPr>
          <w:rStyle w:val="FootnoteReference"/>
          <w:rFonts w:cs="Tahoma"/>
        </w:rPr>
        <w:footnoteReference w:id="13"/>
      </w:r>
    </w:p>
    <w:p w14:paraId="0FC1D265" w14:textId="608032C2" w:rsidR="00B124BF" w:rsidRPr="00CA3DE5" w:rsidRDefault="00B124BF" w:rsidP="00C83077">
      <w:pPr>
        <w:ind w:firstLine="567"/>
        <w:rPr>
          <w:rFonts w:cs="Tahoma"/>
          <w:shd w:val="clear" w:color="auto" w:fill="FFFFFF"/>
        </w:rPr>
      </w:pPr>
      <w:proofErr w:type="spellStart"/>
      <w:r w:rsidRPr="00C1464A">
        <w:rPr>
          <w:rFonts w:cs="Tahoma"/>
          <w:shd w:val="clear" w:color="auto" w:fill="FFFFFF"/>
        </w:rPr>
        <w:t>Banyaknya</w:t>
      </w:r>
      <w:proofErr w:type="spellEnd"/>
      <w:r>
        <w:rPr>
          <w:rFonts w:cs="Tahoma"/>
          <w:shd w:val="clear" w:color="auto" w:fill="FFFFFF"/>
        </w:rPr>
        <w:t xml:space="preserve"> </w:t>
      </w:r>
      <w:proofErr w:type="spellStart"/>
      <w:r>
        <w:rPr>
          <w:rFonts w:cs="Tahoma"/>
          <w:shd w:val="clear" w:color="auto" w:fill="FFFFFF"/>
        </w:rPr>
        <w:t>polusi</w:t>
      </w:r>
      <w:proofErr w:type="spellEnd"/>
      <w:r>
        <w:rPr>
          <w:rFonts w:cs="Tahoma"/>
          <w:shd w:val="clear" w:color="auto" w:fill="FFFFFF"/>
        </w:rPr>
        <w:t xml:space="preserve"> yang </w:t>
      </w:r>
      <w:proofErr w:type="spellStart"/>
      <w:r w:rsidRPr="00C1464A">
        <w:rPr>
          <w:rFonts w:cs="Tahoma"/>
          <w:shd w:val="clear" w:color="auto" w:fill="FFFFFF"/>
        </w:rPr>
        <w:t>dikeluarkan</w:t>
      </w:r>
      <w:proofErr w:type="spellEnd"/>
      <w:r w:rsidRPr="00C1464A">
        <w:rPr>
          <w:rFonts w:cs="Tahoma"/>
          <w:shd w:val="clear" w:color="auto" w:fill="FFFFFF"/>
        </w:rPr>
        <w:t xml:space="preserve"> oleh </w:t>
      </w:r>
      <w:proofErr w:type="spellStart"/>
      <w:r w:rsidRPr="00C1464A">
        <w:rPr>
          <w:rFonts w:cs="Tahoma"/>
          <w:shd w:val="clear" w:color="auto" w:fill="FFFFFF"/>
        </w:rPr>
        <w:t>sepeda</w:t>
      </w:r>
      <w:proofErr w:type="spellEnd"/>
      <w:r w:rsidRPr="00C1464A">
        <w:rPr>
          <w:rFonts w:cs="Tahoma"/>
          <w:shd w:val="clear" w:color="auto" w:fill="FFFFFF"/>
        </w:rPr>
        <w:t xml:space="preserve"> motor</w:t>
      </w:r>
      <w:r>
        <w:rPr>
          <w:rFonts w:cs="Tahoma"/>
          <w:shd w:val="clear" w:color="auto" w:fill="FFFFFF"/>
        </w:rPr>
        <w:t xml:space="preserve"> yang </w:t>
      </w:r>
      <w:proofErr w:type="spellStart"/>
      <w:r>
        <w:rPr>
          <w:rFonts w:cs="Tahoma"/>
          <w:shd w:val="clear" w:color="auto" w:fill="FFFFFF"/>
        </w:rPr>
        <w:t>menggunakan</w:t>
      </w:r>
      <w:proofErr w:type="spellEnd"/>
      <w:r>
        <w:rPr>
          <w:rFonts w:cs="Tahoma"/>
          <w:shd w:val="clear" w:color="auto" w:fill="FFFFFF"/>
        </w:rPr>
        <w:t xml:space="preserve"> </w:t>
      </w:r>
      <w:proofErr w:type="spellStart"/>
      <w:r>
        <w:rPr>
          <w:rFonts w:cs="Tahoma"/>
          <w:shd w:val="clear" w:color="auto" w:fill="FFFFFF"/>
        </w:rPr>
        <w:t>knalpot</w:t>
      </w:r>
      <w:proofErr w:type="spellEnd"/>
      <w:r>
        <w:rPr>
          <w:rFonts w:cs="Tahoma"/>
          <w:shd w:val="clear" w:color="auto" w:fill="FFFFFF"/>
        </w:rPr>
        <w:t xml:space="preserve"> </w:t>
      </w:r>
      <w:proofErr w:type="spellStart"/>
      <w:r>
        <w:rPr>
          <w:rFonts w:cs="Tahoma"/>
          <w:shd w:val="clear" w:color="auto" w:fill="FFFFFF"/>
        </w:rPr>
        <w:t>tidak</w:t>
      </w:r>
      <w:proofErr w:type="spellEnd"/>
      <w:r>
        <w:rPr>
          <w:rFonts w:cs="Tahoma"/>
          <w:shd w:val="clear" w:color="auto" w:fill="FFFFFF"/>
        </w:rPr>
        <w:t xml:space="preserve"> </w:t>
      </w:r>
      <w:proofErr w:type="spellStart"/>
      <w:r>
        <w:rPr>
          <w:rFonts w:cs="Tahoma"/>
          <w:shd w:val="clear" w:color="auto" w:fill="FFFFFF"/>
        </w:rPr>
        <w:t>sesuai</w:t>
      </w:r>
      <w:proofErr w:type="spellEnd"/>
      <w:r>
        <w:rPr>
          <w:rFonts w:cs="Tahoma"/>
          <w:shd w:val="clear" w:color="auto" w:fill="FFFFFF"/>
        </w:rPr>
        <w:t xml:space="preserve"> </w:t>
      </w:r>
      <w:proofErr w:type="spellStart"/>
      <w:r>
        <w:rPr>
          <w:rFonts w:cs="Tahoma"/>
          <w:shd w:val="clear" w:color="auto" w:fill="FFFFFF"/>
        </w:rPr>
        <w:t>standart</w:t>
      </w:r>
      <w:proofErr w:type="spellEnd"/>
      <w:r w:rsidRPr="00C1464A">
        <w:rPr>
          <w:rFonts w:cs="Tahoma"/>
          <w:shd w:val="clear" w:color="auto" w:fill="FFFFFF"/>
        </w:rPr>
        <w:t xml:space="preserve"> sangat </w:t>
      </w:r>
      <w:proofErr w:type="spellStart"/>
      <w:r w:rsidRPr="00C1464A">
        <w:rPr>
          <w:rFonts w:cs="Tahoma"/>
          <w:shd w:val="clear" w:color="auto" w:fill="FFFFFF"/>
        </w:rPr>
        <w:t>mengganggu</w:t>
      </w:r>
      <w:proofErr w:type="spellEnd"/>
      <w:r w:rsidRPr="00C1464A">
        <w:rPr>
          <w:rFonts w:cs="Tahoma"/>
          <w:shd w:val="clear" w:color="auto" w:fill="FFFFFF"/>
        </w:rPr>
        <w:t xml:space="preserve"> dan </w:t>
      </w:r>
      <w:proofErr w:type="spellStart"/>
      <w:r w:rsidRPr="00C1464A">
        <w:rPr>
          <w:rFonts w:cs="Tahoma"/>
          <w:shd w:val="clear" w:color="auto" w:fill="FFFFFF"/>
        </w:rPr>
        <w:t>berpengaruh</w:t>
      </w:r>
      <w:proofErr w:type="spellEnd"/>
      <w:r w:rsidRPr="00C1464A">
        <w:rPr>
          <w:rFonts w:cs="Tahoma"/>
          <w:shd w:val="clear" w:color="auto" w:fill="FFFFFF"/>
        </w:rPr>
        <w:t xml:space="preserve"> </w:t>
      </w:r>
      <w:proofErr w:type="spellStart"/>
      <w:r w:rsidRPr="00C1464A">
        <w:rPr>
          <w:rFonts w:cs="Tahoma"/>
          <w:shd w:val="clear" w:color="auto" w:fill="FFFFFF"/>
        </w:rPr>
        <w:t>terhadap</w:t>
      </w:r>
      <w:proofErr w:type="spellEnd"/>
      <w:r w:rsidRPr="00C1464A">
        <w:rPr>
          <w:rFonts w:cs="Tahoma"/>
          <w:shd w:val="clear" w:color="auto" w:fill="FFFFFF"/>
        </w:rPr>
        <w:t xml:space="preserve"> </w:t>
      </w:r>
      <w:proofErr w:type="spellStart"/>
      <w:r w:rsidRPr="00C1464A">
        <w:rPr>
          <w:rFonts w:cs="Tahoma"/>
          <w:shd w:val="clear" w:color="auto" w:fill="FFFFFF"/>
        </w:rPr>
        <w:t>kesehatan</w:t>
      </w:r>
      <w:proofErr w:type="spellEnd"/>
      <w:r w:rsidRPr="00C1464A">
        <w:rPr>
          <w:rFonts w:cs="Tahoma"/>
          <w:shd w:val="clear" w:color="auto" w:fill="FFFFFF"/>
        </w:rPr>
        <w:t xml:space="preserve"> salah </w:t>
      </w:r>
      <w:proofErr w:type="spellStart"/>
      <w:r w:rsidRPr="00C1464A">
        <w:rPr>
          <w:rFonts w:cs="Tahoma"/>
          <w:shd w:val="clear" w:color="auto" w:fill="FFFFFF"/>
        </w:rPr>
        <w:t>satunya</w:t>
      </w:r>
      <w:proofErr w:type="spellEnd"/>
      <w:r w:rsidRPr="00C1464A">
        <w:rPr>
          <w:rFonts w:cs="Tahoma"/>
          <w:shd w:val="clear" w:color="auto" w:fill="FFFFFF"/>
        </w:rPr>
        <w:t xml:space="preserve"> </w:t>
      </w:r>
      <w:proofErr w:type="spellStart"/>
      <w:r w:rsidRPr="00C1464A">
        <w:rPr>
          <w:rFonts w:cs="Tahoma"/>
          <w:shd w:val="clear" w:color="auto" w:fill="FFFFFF"/>
        </w:rPr>
        <w:t>adalah</w:t>
      </w:r>
      <w:proofErr w:type="spellEnd"/>
      <w:r w:rsidRPr="00C1464A">
        <w:rPr>
          <w:rFonts w:cs="Tahoma"/>
          <w:shd w:val="clear" w:color="auto" w:fill="FFFFFF"/>
        </w:rPr>
        <w:t xml:space="preserve"> </w:t>
      </w:r>
      <w:proofErr w:type="spellStart"/>
      <w:r w:rsidRPr="00C1464A">
        <w:rPr>
          <w:rFonts w:cs="Tahoma"/>
          <w:shd w:val="clear" w:color="auto" w:fill="FFFFFF"/>
        </w:rPr>
        <w:t>polusi</w:t>
      </w:r>
      <w:proofErr w:type="spellEnd"/>
      <w:r w:rsidRPr="00C1464A">
        <w:rPr>
          <w:rFonts w:cs="Tahoma"/>
          <w:shd w:val="clear" w:color="auto" w:fill="FFFFFF"/>
        </w:rPr>
        <w:t xml:space="preserve"> </w:t>
      </w:r>
      <w:proofErr w:type="spellStart"/>
      <w:r w:rsidRPr="00C1464A">
        <w:rPr>
          <w:rFonts w:cs="Tahoma"/>
          <w:shd w:val="clear" w:color="auto" w:fill="FFFFFF"/>
        </w:rPr>
        <w:t>suara</w:t>
      </w:r>
      <w:proofErr w:type="spellEnd"/>
      <w:r w:rsidRPr="00C1464A">
        <w:rPr>
          <w:rFonts w:cs="Tahoma"/>
          <w:shd w:val="clear" w:color="auto" w:fill="FFFFFF"/>
        </w:rPr>
        <w:t xml:space="preserve">. </w:t>
      </w:r>
      <w:proofErr w:type="spellStart"/>
      <w:r w:rsidRPr="00C1464A">
        <w:rPr>
          <w:rFonts w:cs="Tahoma"/>
          <w:shd w:val="clear" w:color="auto" w:fill="FFFFFF"/>
        </w:rPr>
        <w:t>Polusi</w:t>
      </w:r>
      <w:proofErr w:type="spellEnd"/>
      <w:r w:rsidRPr="00C1464A">
        <w:rPr>
          <w:rFonts w:cs="Tahoma"/>
          <w:shd w:val="clear" w:color="auto" w:fill="FFFFFF"/>
        </w:rPr>
        <w:t xml:space="preserve"> </w:t>
      </w:r>
      <w:proofErr w:type="spellStart"/>
      <w:r w:rsidRPr="00C1464A">
        <w:rPr>
          <w:rFonts w:cs="Tahoma"/>
          <w:shd w:val="clear" w:color="auto" w:fill="FFFFFF"/>
        </w:rPr>
        <w:t>suara</w:t>
      </w:r>
      <w:proofErr w:type="spellEnd"/>
      <w:r w:rsidRPr="00C1464A">
        <w:rPr>
          <w:rFonts w:cs="Tahoma"/>
          <w:shd w:val="clear" w:color="auto" w:fill="FFFFFF"/>
        </w:rPr>
        <w:t xml:space="preserve"> </w:t>
      </w:r>
      <w:proofErr w:type="spellStart"/>
      <w:r w:rsidRPr="00C1464A">
        <w:rPr>
          <w:rFonts w:cs="Tahoma"/>
          <w:shd w:val="clear" w:color="auto" w:fill="FFFFFF"/>
        </w:rPr>
        <w:t>merupakan</w:t>
      </w:r>
      <w:proofErr w:type="spellEnd"/>
      <w:r w:rsidRPr="00C1464A">
        <w:rPr>
          <w:rFonts w:cs="Tahoma"/>
          <w:shd w:val="clear" w:color="auto" w:fill="FFFFFF"/>
        </w:rPr>
        <w:t xml:space="preserve"> </w:t>
      </w:r>
      <w:proofErr w:type="spellStart"/>
      <w:r w:rsidRPr="00C1464A">
        <w:rPr>
          <w:rFonts w:cs="Tahoma"/>
          <w:shd w:val="clear" w:color="auto" w:fill="FFFFFF"/>
        </w:rPr>
        <w:t>polusi</w:t>
      </w:r>
      <w:proofErr w:type="spellEnd"/>
      <w:r w:rsidRPr="00C1464A">
        <w:rPr>
          <w:rFonts w:cs="Tahoma"/>
          <w:shd w:val="clear" w:color="auto" w:fill="FFFFFF"/>
        </w:rPr>
        <w:t xml:space="preserve"> yang </w:t>
      </w:r>
      <w:proofErr w:type="spellStart"/>
      <w:r w:rsidRPr="00C1464A">
        <w:rPr>
          <w:rFonts w:cs="Tahoma"/>
          <w:shd w:val="clear" w:color="auto" w:fill="FFFFFF"/>
        </w:rPr>
        <w:t>timbul</w:t>
      </w:r>
      <w:proofErr w:type="spellEnd"/>
      <w:r w:rsidRPr="00C1464A">
        <w:rPr>
          <w:rFonts w:cs="Tahoma"/>
          <w:shd w:val="clear" w:color="auto" w:fill="FFFFFF"/>
        </w:rPr>
        <w:t xml:space="preserve"> </w:t>
      </w:r>
      <w:proofErr w:type="spellStart"/>
      <w:r w:rsidRPr="00C1464A">
        <w:rPr>
          <w:rFonts w:cs="Tahoma"/>
          <w:shd w:val="clear" w:color="auto" w:fill="FFFFFF"/>
        </w:rPr>
        <w:t>akibat</w:t>
      </w:r>
      <w:proofErr w:type="spellEnd"/>
      <w:r w:rsidRPr="00C1464A">
        <w:rPr>
          <w:rFonts w:cs="Tahoma"/>
          <w:shd w:val="clear" w:color="auto" w:fill="FFFFFF"/>
        </w:rPr>
        <w:t xml:space="preserve"> </w:t>
      </w:r>
      <w:proofErr w:type="spellStart"/>
      <w:r w:rsidRPr="00C1464A">
        <w:rPr>
          <w:rFonts w:cs="Tahoma"/>
          <w:shd w:val="clear" w:color="auto" w:fill="FFFFFF"/>
        </w:rPr>
        <w:t>knalpot</w:t>
      </w:r>
      <w:proofErr w:type="spellEnd"/>
      <w:r w:rsidRPr="00C1464A">
        <w:rPr>
          <w:rFonts w:cs="Tahoma"/>
          <w:shd w:val="clear" w:color="auto" w:fill="FFFFFF"/>
        </w:rPr>
        <w:t xml:space="preserve"> </w:t>
      </w:r>
      <w:r w:rsidRPr="004A3854">
        <w:rPr>
          <w:rFonts w:cs="Tahoma"/>
          <w:i/>
          <w:shd w:val="clear" w:color="auto" w:fill="FFFFFF"/>
        </w:rPr>
        <w:t>racing</w:t>
      </w:r>
      <w:r w:rsidRPr="00C1464A">
        <w:rPr>
          <w:rFonts w:cs="Tahoma"/>
          <w:shd w:val="clear" w:color="auto" w:fill="FFFFFF"/>
        </w:rPr>
        <w:t xml:space="preserve"> yang </w:t>
      </w:r>
      <w:proofErr w:type="spellStart"/>
      <w:r w:rsidRPr="00C1464A">
        <w:rPr>
          <w:rFonts w:cs="Tahoma"/>
          <w:shd w:val="clear" w:color="auto" w:fill="FFFFFF"/>
        </w:rPr>
        <w:t>melebihi</w:t>
      </w:r>
      <w:proofErr w:type="spellEnd"/>
      <w:r w:rsidRPr="00C1464A">
        <w:rPr>
          <w:rFonts w:cs="Tahoma"/>
          <w:shd w:val="clear" w:color="auto" w:fill="FFFFFF"/>
        </w:rPr>
        <w:t xml:space="preserve"> </w:t>
      </w:r>
      <w:proofErr w:type="spellStart"/>
      <w:r w:rsidRPr="00C1464A">
        <w:rPr>
          <w:rFonts w:cs="Tahoma"/>
          <w:shd w:val="clear" w:color="auto" w:fill="FFFFFF"/>
        </w:rPr>
        <w:t>ambang</w:t>
      </w:r>
      <w:proofErr w:type="spellEnd"/>
      <w:r w:rsidRPr="00C1464A">
        <w:rPr>
          <w:rFonts w:cs="Tahoma"/>
          <w:shd w:val="clear" w:color="auto" w:fill="FFFFFF"/>
        </w:rPr>
        <w:t xml:space="preserve"> </w:t>
      </w:r>
      <w:proofErr w:type="spellStart"/>
      <w:r w:rsidRPr="00C1464A">
        <w:rPr>
          <w:rFonts w:cs="Tahoma"/>
          <w:shd w:val="clear" w:color="auto" w:fill="FFFFFF"/>
        </w:rPr>
        <w:t>batas</w:t>
      </w:r>
      <w:proofErr w:type="spellEnd"/>
      <w:r w:rsidRPr="00C1464A">
        <w:rPr>
          <w:rFonts w:cs="Tahoma"/>
          <w:shd w:val="clear" w:color="auto" w:fill="FFFFFF"/>
        </w:rPr>
        <w:t xml:space="preserve"> </w:t>
      </w:r>
      <w:proofErr w:type="spellStart"/>
      <w:r w:rsidRPr="00C1464A">
        <w:rPr>
          <w:rFonts w:cs="Tahoma"/>
          <w:shd w:val="clear" w:color="auto" w:fill="FFFFFF"/>
        </w:rPr>
        <w:t>kebisingan</w:t>
      </w:r>
      <w:proofErr w:type="spellEnd"/>
      <w:r w:rsidRPr="00C1464A">
        <w:rPr>
          <w:rFonts w:cs="Tahoma"/>
          <w:shd w:val="clear" w:color="auto" w:fill="FFFFFF"/>
        </w:rPr>
        <w:t>.</w:t>
      </w:r>
      <w:r>
        <w:rPr>
          <w:rFonts w:cs="Tahoma"/>
          <w:shd w:val="clear" w:color="auto" w:fill="FFFFFF"/>
        </w:rPr>
        <w:t xml:space="preserve"> </w:t>
      </w:r>
      <w:proofErr w:type="spellStart"/>
      <w:r w:rsidRPr="00C1464A">
        <w:rPr>
          <w:rFonts w:cs="Tahoma"/>
          <w:shd w:val="clear" w:color="auto" w:fill="FFFFFF"/>
        </w:rPr>
        <w:t>Kebisingan</w:t>
      </w:r>
      <w:proofErr w:type="spellEnd"/>
      <w:r w:rsidRPr="00C1464A">
        <w:rPr>
          <w:rFonts w:cs="Tahoma"/>
          <w:shd w:val="clear" w:color="auto" w:fill="FFFFFF"/>
        </w:rPr>
        <w:t xml:space="preserve"> yang </w:t>
      </w:r>
      <w:proofErr w:type="spellStart"/>
      <w:r w:rsidRPr="00C1464A">
        <w:rPr>
          <w:rFonts w:cs="Tahoma"/>
          <w:shd w:val="clear" w:color="auto" w:fill="FFFFFF"/>
        </w:rPr>
        <w:t>dihasilkan</w:t>
      </w:r>
      <w:proofErr w:type="spellEnd"/>
      <w:r w:rsidRPr="00C1464A">
        <w:rPr>
          <w:rFonts w:cs="Tahoma"/>
          <w:shd w:val="clear" w:color="auto" w:fill="FFFFFF"/>
        </w:rPr>
        <w:t xml:space="preserve"> oleh </w:t>
      </w:r>
      <w:proofErr w:type="spellStart"/>
      <w:r w:rsidRPr="00C1464A">
        <w:rPr>
          <w:rFonts w:cs="Tahoma"/>
          <w:shd w:val="clear" w:color="auto" w:fill="FFFFFF"/>
        </w:rPr>
        <w:t>sepeda</w:t>
      </w:r>
      <w:proofErr w:type="spellEnd"/>
      <w:r w:rsidRPr="00C1464A">
        <w:rPr>
          <w:rFonts w:cs="Tahoma"/>
          <w:shd w:val="clear" w:color="auto" w:fill="FFFFFF"/>
        </w:rPr>
        <w:t xml:space="preserve"> motor </w:t>
      </w:r>
      <w:proofErr w:type="spellStart"/>
      <w:r w:rsidRPr="00C1464A">
        <w:rPr>
          <w:rFonts w:cs="Tahoma"/>
          <w:shd w:val="clear" w:color="auto" w:fill="FFFFFF"/>
        </w:rPr>
        <w:t>merupakan</w:t>
      </w:r>
      <w:proofErr w:type="spellEnd"/>
      <w:r w:rsidRPr="00C1464A">
        <w:rPr>
          <w:rFonts w:cs="Tahoma"/>
          <w:shd w:val="clear" w:color="auto" w:fill="FFFFFF"/>
        </w:rPr>
        <w:t xml:space="preserve"> </w:t>
      </w:r>
      <w:proofErr w:type="spellStart"/>
      <w:r w:rsidRPr="00C1464A">
        <w:rPr>
          <w:rFonts w:cs="Tahoma"/>
          <w:shd w:val="clear" w:color="auto" w:fill="FFFFFF"/>
        </w:rPr>
        <w:t>bising</w:t>
      </w:r>
      <w:proofErr w:type="spellEnd"/>
      <w:r w:rsidRPr="00C1464A">
        <w:rPr>
          <w:rFonts w:cs="Tahoma"/>
          <w:shd w:val="clear" w:color="auto" w:fill="FFFFFF"/>
        </w:rPr>
        <w:t xml:space="preserve"> yang </w:t>
      </w:r>
      <w:proofErr w:type="spellStart"/>
      <w:r w:rsidRPr="00C1464A">
        <w:rPr>
          <w:rFonts w:cs="Tahoma"/>
          <w:shd w:val="clear" w:color="auto" w:fill="FFFFFF"/>
        </w:rPr>
        <w:t>timbul</w:t>
      </w:r>
      <w:proofErr w:type="spellEnd"/>
      <w:r w:rsidRPr="00C1464A">
        <w:rPr>
          <w:rFonts w:cs="Tahoma"/>
          <w:shd w:val="clear" w:color="auto" w:fill="FFFFFF"/>
        </w:rPr>
        <w:t xml:space="preserve"> </w:t>
      </w:r>
      <w:proofErr w:type="spellStart"/>
      <w:r w:rsidRPr="00C1464A">
        <w:rPr>
          <w:rFonts w:cs="Tahoma"/>
          <w:shd w:val="clear" w:color="auto" w:fill="FFFFFF"/>
        </w:rPr>
        <w:t>akibat</w:t>
      </w:r>
      <w:proofErr w:type="spellEnd"/>
      <w:r w:rsidRPr="00C1464A">
        <w:rPr>
          <w:rFonts w:cs="Tahoma"/>
          <w:shd w:val="clear" w:color="auto" w:fill="FFFFFF"/>
        </w:rPr>
        <w:t xml:space="preserve"> </w:t>
      </w:r>
      <w:proofErr w:type="spellStart"/>
      <w:r w:rsidRPr="00C1464A">
        <w:rPr>
          <w:rFonts w:cs="Tahoma"/>
          <w:shd w:val="clear" w:color="auto" w:fill="FFFFFF"/>
        </w:rPr>
        <w:t>dari</w:t>
      </w:r>
      <w:proofErr w:type="spellEnd"/>
      <w:r w:rsidRPr="00C1464A">
        <w:rPr>
          <w:rFonts w:cs="Tahoma"/>
          <w:shd w:val="clear" w:color="auto" w:fill="FFFFFF"/>
        </w:rPr>
        <w:t xml:space="preserve"> </w:t>
      </w:r>
      <w:proofErr w:type="spellStart"/>
      <w:r w:rsidRPr="00C1464A">
        <w:rPr>
          <w:rFonts w:cs="Tahoma"/>
          <w:shd w:val="clear" w:color="auto" w:fill="FFFFFF"/>
        </w:rPr>
        <w:t>sisa</w:t>
      </w:r>
      <w:proofErr w:type="spellEnd"/>
      <w:r w:rsidRPr="00C1464A">
        <w:rPr>
          <w:rFonts w:cs="Tahoma"/>
          <w:shd w:val="clear" w:color="auto" w:fill="FFFFFF"/>
        </w:rPr>
        <w:t xml:space="preserve"> </w:t>
      </w:r>
      <w:proofErr w:type="spellStart"/>
      <w:r w:rsidRPr="00C1464A">
        <w:rPr>
          <w:rFonts w:cs="Tahoma"/>
          <w:shd w:val="clear" w:color="auto" w:fill="FFFFFF"/>
        </w:rPr>
        <w:t>pembakaran</w:t>
      </w:r>
      <w:proofErr w:type="spellEnd"/>
      <w:r w:rsidRPr="00C1464A">
        <w:rPr>
          <w:rFonts w:cs="Tahoma"/>
          <w:shd w:val="clear" w:color="auto" w:fill="FFFFFF"/>
        </w:rPr>
        <w:t xml:space="preserve"> di </w:t>
      </w:r>
      <w:proofErr w:type="spellStart"/>
      <w:r w:rsidRPr="00C1464A">
        <w:rPr>
          <w:rFonts w:cs="Tahoma"/>
          <w:shd w:val="clear" w:color="auto" w:fill="FFFFFF"/>
        </w:rPr>
        <w:t>dalam</w:t>
      </w:r>
      <w:proofErr w:type="spellEnd"/>
      <w:r w:rsidRPr="00C1464A">
        <w:rPr>
          <w:rFonts w:cs="Tahoma"/>
          <w:shd w:val="clear" w:color="auto" w:fill="FFFFFF"/>
        </w:rPr>
        <w:t xml:space="preserve"> </w:t>
      </w:r>
      <w:proofErr w:type="spellStart"/>
      <w:r w:rsidRPr="00C1464A">
        <w:rPr>
          <w:rFonts w:cs="Tahoma"/>
          <w:shd w:val="clear" w:color="auto" w:fill="FFFFFF"/>
        </w:rPr>
        <w:t>ruang</w:t>
      </w:r>
      <w:proofErr w:type="spellEnd"/>
      <w:r w:rsidRPr="00C1464A">
        <w:rPr>
          <w:rFonts w:cs="Tahoma"/>
          <w:shd w:val="clear" w:color="auto" w:fill="FFFFFF"/>
        </w:rPr>
        <w:t xml:space="preserve"> </w:t>
      </w:r>
      <w:proofErr w:type="spellStart"/>
      <w:r w:rsidRPr="00C1464A">
        <w:rPr>
          <w:rFonts w:cs="Tahoma"/>
          <w:shd w:val="clear" w:color="auto" w:fill="FFFFFF"/>
        </w:rPr>
        <w:t>bakar</w:t>
      </w:r>
      <w:proofErr w:type="spellEnd"/>
      <w:r w:rsidRPr="00C1464A">
        <w:rPr>
          <w:rFonts w:cs="Tahoma"/>
          <w:shd w:val="clear" w:color="auto" w:fill="FFFFFF"/>
        </w:rPr>
        <w:t xml:space="preserve"> yang </w:t>
      </w:r>
      <w:proofErr w:type="spellStart"/>
      <w:r w:rsidRPr="00C1464A">
        <w:rPr>
          <w:rFonts w:cs="Tahoma"/>
          <w:shd w:val="clear" w:color="auto" w:fill="FFFFFF"/>
        </w:rPr>
        <w:t>disalurkan</w:t>
      </w:r>
      <w:proofErr w:type="spellEnd"/>
      <w:r w:rsidRPr="00C1464A">
        <w:rPr>
          <w:rFonts w:cs="Tahoma"/>
          <w:shd w:val="clear" w:color="auto" w:fill="FFFFFF"/>
        </w:rPr>
        <w:t xml:space="preserve"> </w:t>
      </w:r>
      <w:proofErr w:type="spellStart"/>
      <w:r w:rsidRPr="00C1464A">
        <w:rPr>
          <w:rFonts w:cs="Tahoma"/>
          <w:shd w:val="clear" w:color="auto" w:fill="FFFFFF"/>
        </w:rPr>
        <w:t>keluar</w:t>
      </w:r>
      <w:proofErr w:type="spellEnd"/>
      <w:r w:rsidRPr="00C1464A">
        <w:rPr>
          <w:rFonts w:cs="Tahoma"/>
          <w:shd w:val="clear" w:color="auto" w:fill="FFFFFF"/>
        </w:rPr>
        <w:t xml:space="preserve"> </w:t>
      </w:r>
      <w:proofErr w:type="spellStart"/>
      <w:r w:rsidRPr="00C1464A">
        <w:rPr>
          <w:rFonts w:cs="Tahoma"/>
          <w:shd w:val="clear" w:color="auto" w:fill="FFFFFF"/>
        </w:rPr>
        <w:t>melalui</w:t>
      </w:r>
      <w:proofErr w:type="spellEnd"/>
      <w:r w:rsidRPr="00C1464A">
        <w:rPr>
          <w:rFonts w:cs="Tahoma"/>
          <w:shd w:val="clear" w:color="auto" w:fill="FFFFFF"/>
        </w:rPr>
        <w:t xml:space="preserve"> </w:t>
      </w:r>
      <w:proofErr w:type="spellStart"/>
      <w:r w:rsidRPr="00C1464A">
        <w:rPr>
          <w:rFonts w:cs="Tahoma"/>
          <w:shd w:val="clear" w:color="auto" w:fill="FFFFFF"/>
        </w:rPr>
        <w:t>knalpot</w:t>
      </w:r>
      <w:proofErr w:type="spellEnd"/>
      <w:r w:rsidRPr="00C1464A">
        <w:rPr>
          <w:rFonts w:cs="Tahoma"/>
          <w:shd w:val="clear" w:color="auto" w:fill="FFFFFF"/>
        </w:rPr>
        <w:t xml:space="preserve"> </w:t>
      </w:r>
      <w:proofErr w:type="spellStart"/>
      <w:r w:rsidRPr="00C1464A">
        <w:rPr>
          <w:rFonts w:cs="Tahoma"/>
          <w:shd w:val="clear" w:color="auto" w:fill="FFFFFF"/>
        </w:rPr>
        <w:t>akan</w:t>
      </w:r>
      <w:proofErr w:type="spellEnd"/>
      <w:r w:rsidRPr="00C1464A">
        <w:rPr>
          <w:rFonts w:cs="Tahoma"/>
          <w:shd w:val="clear" w:color="auto" w:fill="FFFFFF"/>
        </w:rPr>
        <w:t xml:space="preserve"> </w:t>
      </w:r>
      <w:proofErr w:type="spellStart"/>
      <w:r w:rsidRPr="00C1464A">
        <w:rPr>
          <w:rFonts w:cs="Tahoma"/>
          <w:shd w:val="clear" w:color="auto" w:fill="FFFFFF"/>
        </w:rPr>
        <w:t>tetapi</w:t>
      </w:r>
      <w:proofErr w:type="spellEnd"/>
      <w:r w:rsidRPr="00C1464A">
        <w:rPr>
          <w:rFonts w:cs="Tahoma"/>
          <w:shd w:val="clear" w:color="auto" w:fill="FFFFFF"/>
        </w:rPr>
        <w:t xml:space="preserve"> </w:t>
      </w:r>
      <w:proofErr w:type="spellStart"/>
      <w:r w:rsidRPr="00C1464A">
        <w:rPr>
          <w:rFonts w:cs="Tahoma"/>
          <w:shd w:val="clear" w:color="auto" w:fill="FFFFFF"/>
        </w:rPr>
        <w:t>knalpo</w:t>
      </w:r>
      <w:r>
        <w:rPr>
          <w:rFonts w:cs="Tahoma"/>
          <w:shd w:val="clear" w:color="auto" w:fill="FFFFFF"/>
        </w:rPr>
        <w:t>t</w:t>
      </w:r>
      <w:proofErr w:type="spellEnd"/>
      <w:r>
        <w:rPr>
          <w:rFonts w:cs="Tahoma"/>
          <w:shd w:val="clear" w:color="auto" w:fill="FFFFFF"/>
        </w:rPr>
        <w:t xml:space="preserve"> yang </w:t>
      </w:r>
      <w:proofErr w:type="spellStart"/>
      <w:r>
        <w:rPr>
          <w:rFonts w:cs="Tahoma"/>
          <w:shd w:val="clear" w:color="auto" w:fill="FFFFFF"/>
        </w:rPr>
        <w:t>tidak</w:t>
      </w:r>
      <w:proofErr w:type="spellEnd"/>
      <w:r>
        <w:rPr>
          <w:rFonts w:cs="Tahoma"/>
          <w:shd w:val="clear" w:color="auto" w:fill="FFFFFF"/>
        </w:rPr>
        <w:t xml:space="preserve"> </w:t>
      </w:r>
      <w:proofErr w:type="spellStart"/>
      <w:r>
        <w:rPr>
          <w:rFonts w:cs="Tahoma"/>
          <w:shd w:val="clear" w:color="auto" w:fill="FFFFFF"/>
        </w:rPr>
        <w:t>standar</w:t>
      </w:r>
      <w:proofErr w:type="spellEnd"/>
      <w:r>
        <w:rPr>
          <w:rFonts w:cs="Tahoma"/>
          <w:shd w:val="clear" w:color="auto" w:fill="FFFFFF"/>
        </w:rPr>
        <w:t xml:space="preserve"> </w:t>
      </w:r>
      <w:proofErr w:type="spellStart"/>
      <w:r w:rsidRPr="00C1464A">
        <w:rPr>
          <w:rFonts w:cs="Tahoma"/>
          <w:shd w:val="clear" w:color="auto" w:fill="FFFFFF"/>
        </w:rPr>
        <w:t>kerap</w:t>
      </w:r>
      <w:proofErr w:type="spellEnd"/>
      <w:r w:rsidRPr="00C1464A">
        <w:rPr>
          <w:rFonts w:cs="Tahoma"/>
          <w:shd w:val="clear" w:color="auto" w:fill="FFFFFF"/>
        </w:rPr>
        <w:t xml:space="preserve"> kali </w:t>
      </w:r>
      <w:proofErr w:type="spellStart"/>
      <w:r w:rsidRPr="00C1464A">
        <w:rPr>
          <w:rFonts w:cs="Tahoma"/>
          <w:shd w:val="clear" w:color="auto" w:fill="FFFFFF"/>
        </w:rPr>
        <w:t>menimbulkan</w:t>
      </w:r>
      <w:proofErr w:type="spellEnd"/>
      <w:r w:rsidRPr="00C1464A">
        <w:rPr>
          <w:rFonts w:cs="Tahoma"/>
          <w:shd w:val="clear" w:color="auto" w:fill="FFFFFF"/>
        </w:rPr>
        <w:t xml:space="preserve"> </w:t>
      </w:r>
      <w:proofErr w:type="spellStart"/>
      <w:r w:rsidRPr="00C1464A">
        <w:rPr>
          <w:rFonts w:cs="Tahoma"/>
          <w:shd w:val="clear" w:color="auto" w:fill="FFFFFF"/>
        </w:rPr>
        <w:t>kebisingan</w:t>
      </w:r>
      <w:proofErr w:type="spellEnd"/>
      <w:r w:rsidRPr="00C1464A">
        <w:rPr>
          <w:rFonts w:cs="Tahoma"/>
          <w:shd w:val="clear" w:color="auto" w:fill="FFFFFF"/>
        </w:rPr>
        <w:t xml:space="preserve"> yang </w:t>
      </w:r>
      <w:proofErr w:type="spellStart"/>
      <w:r w:rsidRPr="00C1464A">
        <w:rPr>
          <w:rFonts w:cs="Tahoma"/>
          <w:shd w:val="clear" w:color="auto" w:fill="FFFFFF"/>
        </w:rPr>
        <w:t>berlebih</w:t>
      </w:r>
      <w:proofErr w:type="spellEnd"/>
      <w:r w:rsidRPr="00C1464A">
        <w:rPr>
          <w:rFonts w:cs="Tahoma"/>
          <w:shd w:val="clear" w:color="auto" w:fill="FFFFFF"/>
        </w:rPr>
        <w:t xml:space="preserve">. </w:t>
      </w:r>
      <w:proofErr w:type="spellStart"/>
      <w:r w:rsidRPr="00C1464A">
        <w:rPr>
          <w:rFonts w:cs="Tahoma"/>
          <w:shd w:val="clear" w:color="auto" w:fill="FFFFFF"/>
        </w:rPr>
        <w:t>Kebisingan</w:t>
      </w:r>
      <w:proofErr w:type="spellEnd"/>
      <w:r w:rsidRPr="00C1464A">
        <w:rPr>
          <w:rFonts w:cs="Tahoma"/>
          <w:shd w:val="clear" w:color="auto" w:fill="FFFFFF"/>
        </w:rPr>
        <w:t xml:space="preserve"> </w:t>
      </w:r>
      <w:proofErr w:type="spellStart"/>
      <w:r w:rsidRPr="00C1464A">
        <w:rPr>
          <w:rFonts w:cs="Tahoma"/>
          <w:shd w:val="clear" w:color="auto" w:fill="FFFFFF"/>
        </w:rPr>
        <w:t>berlebih</w:t>
      </w:r>
      <w:proofErr w:type="spellEnd"/>
      <w:r w:rsidRPr="00C1464A">
        <w:rPr>
          <w:rFonts w:cs="Tahoma"/>
          <w:shd w:val="clear" w:color="auto" w:fill="FFFFFF"/>
        </w:rPr>
        <w:t xml:space="preserve"> yang </w:t>
      </w:r>
      <w:proofErr w:type="spellStart"/>
      <w:r w:rsidRPr="00C1464A">
        <w:rPr>
          <w:rFonts w:cs="Tahoma"/>
          <w:shd w:val="clear" w:color="auto" w:fill="FFFFFF"/>
        </w:rPr>
        <w:t>dihasilkan</w:t>
      </w:r>
      <w:proofErr w:type="spellEnd"/>
      <w:r w:rsidRPr="00C1464A">
        <w:rPr>
          <w:rFonts w:cs="Tahoma"/>
          <w:shd w:val="clear" w:color="auto" w:fill="FFFFFF"/>
        </w:rPr>
        <w:t xml:space="preserve"> </w:t>
      </w:r>
      <w:proofErr w:type="spellStart"/>
      <w:r w:rsidRPr="00C1464A">
        <w:rPr>
          <w:rFonts w:cs="Tahoma"/>
          <w:shd w:val="clear" w:color="auto" w:fill="FFFFFF"/>
        </w:rPr>
        <w:t>knalpot</w:t>
      </w:r>
      <w:proofErr w:type="spellEnd"/>
      <w:r w:rsidRPr="00C1464A">
        <w:rPr>
          <w:rFonts w:cs="Tahoma"/>
          <w:shd w:val="clear" w:color="auto" w:fill="FFFFFF"/>
        </w:rPr>
        <w:t xml:space="preserve"> </w:t>
      </w:r>
      <w:r w:rsidRPr="004A3854">
        <w:rPr>
          <w:rFonts w:cs="Tahoma"/>
          <w:i/>
          <w:shd w:val="clear" w:color="auto" w:fill="FFFFFF"/>
        </w:rPr>
        <w:t>racing</w:t>
      </w:r>
      <w:r w:rsidRPr="00C1464A">
        <w:rPr>
          <w:rFonts w:cs="Tahoma"/>
          <w:shd w:val="clear" w:color="auto" w:fill="FFFFFF"/>
        </w:rPr>
        <w:t xml:space="preserve"> </w:t>
      </w:r>
      <w:proofErr w:type="spellStart"/>
      <w:r w:rsidRPr="00C1464A">
        <w:rPr>
          <w:rFonts w:cs="Tahoma"/>
          <w:shd w:val="clear" w:color="auto" w:fill="FFFFFF"/>
        </w:rPr>
        <w:t>merupakan</w:t>
      </w:r>
      <w:proofErr w:type="spellEnd"/>
      <w:r w:rsidRPr="00C1464A">
        <w:rPr>
          <w:rFonts w:cs="Tahoma"/>
          <w:shd w:val="clear" w:color="auto" w:fill="FFFFFF"/>
        </w:rPr>
        <w:t xml:space="preserve"> </w:t>
      </w:r>
      <w:proofErr w:type="spellStart"/>
      <w:r w:rsidRPr="00C1464A">
        <w:rPr>
          <w:rFonts w:cs="Tahoma"/>
          <w:shd w:val="clear" w:color="auto" w:fill="FFFFFF"/>
        </w:rPr>
        <w:t>efek</w:t>
      </w:r>
      <w:proofErr w:type="spellEnd"/>
      <w:r w:rsidRPr="00C1464A">
        <w:rPr>
          <w:rFonts w:cs="Tahoma"/>
          <w:shd w:val="clear" w:color="auto" w:fill="FFFFFF"/>
        </w:rPr>
        <w:t xml:space="preserve"> </w:t>
      </w:r>
      <w:proofErr w:type="spellStart"/>
      <w:r w:rsidRPr="00C1464A">
        <w:rPr>
          <w:rFonts w:cs="Tahoma"/>
          <w:shd w:val="clear" w:color="auto" w:fill="FFFFFF"/>
        </w:rPr>
        <w:t>dari</w:t>
      </w:r>
      <w:proofErr w:type="spellEnd"/>
      <w:r w:rsidRPr="00C1464A">
        <w:rPr>
          <w:rFonts w:cs="Tahoma"/>
          <w:shd w:val="clear" w:color="auto" w:fill="FFFFFF"/>
        </w:rPr>
        <w:t xml:space="preserve"> </w:t>
      </w:r>
      <w:proofErr w:type="spellStart"/>
      <w:r w:rsidRPr="00C1464A">
        <w:rPr>
          <w:rFonts w:cs="Tahoma"/>
          <w:shd w:val="clear" w:color="auto" w:fill="FFFFFF"/>
        </w:rPr>
        <w:t>kecilnya</w:t>
      </w:r>
      <w:proofErr w:type="spellEnd"/>
      <w:r w:rsidRPr="00C1464A">
        <w:rPr>
          <w:rFonts w:cs="Tahoma"/>
          <w:shd w:val="clear" w:color="auto" w:fill="FFFFFF"/>
        </w:rPr>
        <w:t xml:space="preserve"> volume </w:t>
      </w:r>
      <w:proofErr w:type="spellStart"/>
      <w:r w:rsidRPr="00BF3CE7">
        <w:rPr>
          <w:rFonts w:cs="Tahoma"/>
          <w:i/>
          <w:shd w:val="clear" w:color="auto" w:fill="FFFFFF"/>
        </w:rPr>
        <w:t>silincer</w:t>
      </w:r>
      <w:proofErr w:type="spellEnd"/>
      <w:r w:rsidRPr="00C1464A">
        <w:rPr>
          <w:rFonts w:cs="Tahoma"/>
          <w:shd w:val="clear" w:color="auto" w:fill="FFFFFF"/>
        </w:rPr>
        <w:t xml:space="preserve"> </w:t>
      </w:r>
      <w:proofErr w:type="spellStart"/>
      <w:r w:rsidRPr="00C1464A">
        <w:rPr>
          <w:rFonts w:cs="Tahoma"/>
          <w:shd w:val="clear" w:color="auto" w:fill="FFFFFF"/>
        </w:rPr>
        <w:t>knalpot</w:t>
      </w:r>
      <w:proofErr w:type="spellEnd"/>
      <w:r w:rsidRPr="00C1464A">
        <w:rPr>
          <w:rFonts w:cs="Tahoma"/>
          <w:shd w:val="clear" w:color="auto" w:fill="FFFFFF"/>
        </w:rPr>
        <w:t xml:space="preserve"> yang </w:t>
      </w:r>
      <w:proofErr w:type="spellStart"/>
      <w:r w:rsidRPr="00C1464A">
        <w:rPr>
          <w:rFonts w:cs="Tahoma"/>
          <w:shd w:val="clear" w:color="auto" w:fill="FFFFFF"/>
        </w:rPr>
        <w:t>berguna</w:t>
      </w:r>
      <w:proofErr w:type="spellEnd"/>
      <w:r w:rsidRPr="00C1464A">
        <w:rPr>
          <w:rFonts w:cs="Tahoma"/>
          <w:shd w:val="clear" w:color="auto" w:fill="FFFFFF"/>
        </w:rPr>
        <w:t xml:space="preserve"> </w:t>
      </w:r>
      <w:proofErr w:type="spellStart"/>
      <w:r w:rsidRPr="00C1464A">
        <w:rPr>
          <w:rFonts w:cs="Tahoma"/>
          <w:shd w:val="clear" w:color="auto" w:fill="FFFFFF"/>
        </w:rPr>
        <w:t>meredam</w:t>
      </w:r>
      <w:proofErr w:type="spellEnd"/>
      <w:r w:rsidRPr="00C1464A">
        <w:rPr>
          <w:rFonts w:cs="Tahoma"/>
          <w:shd w:val="clear" w:color="auto" w:fill="FFFFFF"/>
        </w:rPr>
        <w:t xml:space="preserve"> </w:t>
      </w:r>
      <w:proofErr w:type="spellStart"/>
      <w:r w:rsidRPr="00C1464A">
        <w:rPr>
          <w:rFonts w:cs="Tahoma"/>
          <w:shd w:val="clear" w:color="auto" w:fill="FFFFFF"/>
        </w:rPr>
        <w:t>kebisingan</w:t>
      </w:r>
      <w:proofErr w:type="spellEnd"/>
      <w:r w:rsidRPr="00C1464A">
        <w:rPr>
          <w:rFonts w:cs="Tahoma"/>
          <w:shd w:val="clear" w:color="auto" w:fill="FFFFFF"/>
        </w:rPr>
        <w:t xml:space="preserve"> </w:t>
      </w:r>
      <w:proofErr w:type="spellStart"/>
      <w:r w:rsidRPr="00C1464A">
        <w:rPr>
          <w:rFonts w:cs="Tahoma"/>
          <w:shd w:val="clear" w:color="auto" w:fill="FFFFFF"/>
        </w:rPr>
        <w:t>sisa</w:t>
      </w:r>
      <w:proofErr w:type="spellEnd"/>
      <w:r w:rsidRPr="00C1464A">
        <w:rPr>
          <w:rFonts w:cs="Tahoma"/>
          <w:shd w:val="clear" w:color="auto" w:fill="FFFFFF"/>
        </w:rPr>
        <w:t xml:space="preserve"> </w:t>
      </w:r>
      <w:proofErr w:type="spellStart"/>
      <w:r w:rsidRPr="00C1464A">
        <w:rPr>
          <w:rFonts w:cs="Tahoma"/>
          <w:shd w:val="clear" w:color="auto" w:fill="FFFFFF"/>
        </w:rPr>
        <w:t>pembakaran</w:t>
      </w:r>
      <w:proofErr w:type="spellEnd"/>
      <w:r w:rsidRPr="00C1464A">
        <w:rPr>
          <w:rFonts w:cs="Tahoma"/>
          <w:shd w:val="clear" w:color="auto" w:fill="FFFFFF"/>
        </w:rPr>
        <w:t>.</w:t>
      </w:r>
      <w:r w:rsidRPr="00C1464A">
        <w:rPr>
          <w:rStyle w:val="FootnoteReference"/>
          <w:rFonts w:cs="Tahoma"/>
          <w:shd w:val="clear" w:color="auto" w:fill="FFFFFF"/>
        </w:rPr>
        <w:footnoteReference w:id="14"/>
      </w:r>
      <w:r w:rsidR="00CA3DE5">
        <w:rPr>
          <w:rFonts w:cs="Tahoma"/>
          <w:shd w:val="clear" w:color="auto" w:fill="FFFFFF"/>
        </w:rPr>
        <w:t xml:space="preserve"> Oleh </w:t>
      </w:r>
      <w:proofErr w:type="spellStart"/>
      <w:r w:rsidR="00CA3DE5">
        <w:rPr>
          <w:rFonts w:cs="Tahoma"/>
          <w:shd w:val="clear" w:color="auto" w:fill="FFFFFF"/>
        </w:rPr>
        <w:t>karena</w:t>
      </w:r>
      <w:proofErr w:type="spellEnd"/>
      <w:r w:rsidR="00CA3DE5">
        <w:rPr>
          <w:rFonts w:cs="Tahoma"/>
          <w:shd w:val="clear" w:color="auto" w:fill="FFFFFF"/>
        </w:rPr>
        <w:t xml:space="preserve"> </w:t>
      </w:r>
      <w:proofErr w:type="spellStart"/>
      <w:r w:rsidR="00CA3DE5">
        <w:rPr>
          <w:rFonts w:cs="Tahoma"/>
          <w:shd w:val="clear" w:color="auto" w:fill="FFFFFF"/>
        </w:rPr>
        <w:t>itu</w:t>
      </w:r>
      <w:proofErr w:type="spellEnd"/>
      <w:r w:rsidR="00CA3DE5">
        <w:rPr>
          <w:rFonts w:cs="Tahoma"/>
          <w:shd w:val="clear" w:color="auto" w:fill="FFFFFF"/>
        </w:rPr>
        <w:t xml:space="preserve">, </w:t>
      </w:r>
      <w:proofErr w:type="spellStart"/>
      <w:r w:rsidR="00CA3DE5">
        <w:rPr>
          <w:rFonts w:cs="Tahoma"/>
          <w:shd w:val="clear" w:color="auto" w:fill="FFFFFF"/>
        </w:rPr>
        <w:t>berdasarkan</w:t>
      </w:r>
      <w:proofErr w:type="spellEnd"/>
      <w:r w:rsidR="00CA3DE5">
        <w:rPr>
          <w:rFonts w:cs="Tahoma"/>
          <w:shd w:val="clear" w:color="auto" w:fill="FFFFFF"/>
        </w:rPr>
        <w:t xml:space="preserve"> </w:t>
      </w:r>
      <w:proofErr w:type="spellStart"/>
      <w:r w:rsidR="00CA3DE5">
        <w:rPr>
          <w:rFonts w:cs="Tahoma"/>
          <w:shd w:val="clear" w:color="auto" w:fill="FFFFFF"/>
        </w:rPr>
        <w:t>uraian</w:t>
      </w:r>
      <w:proofErr w:type="spellEnd"/>
      <w:r w:rsidR="00CA3DE5">
        <w:rPr>
          <w:rFonts w:cs="Tahoma"/>
          <w:shd w:val="clear" w:color="auto" w:fill="FFFFFF"/>
        </w:rPr>
        <w:t xml:space="preserve"> </w:t>
      </w:r>
      <w:proofErr w:type="spellStart"/>
      <w:r w:rsidR="00CA3DE5">
        <w:rPr>
          <w:rFonts w:cs="Tahoma"/>
          <w:shd w:val="clear" w:color="auto" w:fill="FFFFFF"/>
        </w:rPr>
        <w:t>diatas</w:t>
      </w:r>
      <w:proofErr w:type="spellEnd"/>
      <w:r w:rsidR="00CA3DE5">
        <w:rPr>
          <w:rFonts w:cs="Tahoma"/>
          <w:shd w:val="clear" w:color="auto" w:fill="FFFFFF"/>
        </w:rPr>
        <w:t xml:space="preserve"> </w:t>
      </w:r>
      <w:proofErr w:type="spellStart"/>
      <w:r w:rsidR="00CA3DE5">
        <w:rPr>
          <w:rFonts w:cs="Tahoma"/>
          <w:shd w:val="clear" w:color="auto" w:fill="FFFFFF"/>
        </w:rPr>
        <w:t>maka</w:t>
      </w:r>
      <w:proofErr w:type="spellEnd"/>
      <w:r w:rsidR="00CA3DE5">
        <w:rPr>
          <w:rFonts w:cs="Tahoma"/>
          <w:shd w:val="clear" w:color="auto" w:fill="FFFFFF"/>
        </w:rPr>
        <w:t xml:space="preserve"> </w:t>
      </w:r>
      <w:proofErr w:type="spellStart"/>
      <w:r w:rsidR="00CA3DE5">
        <w:rPr>
          <w:rFonts w:cs="Tahoma"/>
          <w:shd w:val="clear" w:color="auto" w:fill="FFFFFF"/>
        </w:rPr>
        <w:t>peneliti</w:t>
      </w:r>
      <w:proofErr w:type="spellEnd"/>
      <w:r w:rsidR="00CA3DE5">
        <w:rPr>
          <w:rFonts w:cs="Tahoma"/>
          <w:shd w:val="clear" w:color="auto" w:fill="FFFFFF"/>
        </w:rPr>
        <w:t xml:space="preserve"> </w:t>
      </w:r>
      <w:proofErr w:type="spellStart"/>
      <w:r w:rsidR="00CA3DE5">
        <w:rPr>
          <w:rFonts w:cs="Tahoma"/>
          <w:shd w:val="clear" w:color="auto" w:fill="FFFFFF"/>
        </w:rPr>
        <w:t>tertarik</w:t>
      </w:r>
      <w:proofErr w:type="spellEnd"/>
      <w:r w:rsidR="00CA3DE5">
        <w:rPr>
          <w:rFonts w:cs="Tahoma"/>
          <w:shd w:val="clear" w:color="auto" w:fill="FFFFFF"/>
        </w:rPr>
        <w:t xml:space="preserve"> </w:t>
      </w:r>
      <w:proofErr w:type="spellStart"/>
      <w:r w:rsidR="00CA3DE5">
        <w:rPr>
          <w:rFonts w:cs="Tahoma"/>
          <w:shd w:val="clear" w:color="auto" w:fill="FFFFFF"/>
        </w:rPr>
        <w:t>melakukan</w:t>
      </w:r>
      <w:proofErr w:type="spellEnd"/>
      <w:r w:rsidR="00CA3DE5">
        <w:rPr>
          <w:rFonts w:cs="Tahoma"/>
          <w:shd w:val="clear" w:color="auto" w:fill="FFFFFF"/>
        </w:rPr>
        <w:t xml:space="preserve"> </w:t>
      </w:r>
      <w:proofErr w:type="spellStart"/>
      <w:r w:rsidR="00CA3DE5">
        <w:rPr>
          <w:rFonts w:cs="Tahoma"/>
          <w:shd w:val="clear" w:color="auto" w:fill="FFFFFF"/>
        </w:rPr>
        <w:t>penelitian</w:t>
      </w:r>
      <w:proofErr w:type="spellEnd"/>
      <w:r w:rsidR="00CA3DE5">
        <w:rPr>
          <w:rFonts w:cs="Tahoma"/>
          <w:shd w:val="clear" w:color="auto" w:fill="FFFFFF"/>
        </w:rPr>
        <w:t xml:space="preserve"> yang </w:t>
      </w:r>
      <w:proofErr w:type="spellStart"/>
      <w:r w:rsidR="00CA3DE5">
        <w:rPr>
          <w:rFonts w:cs="Tahoma"/>
          <w:shd w:val="clear" w:color="auto" w:fill="FFFFFF"/>
        </w:rPr>
        <w:t>berjudul</w:t>
      </w:r>
      <w:proofErr w:type="spellEnd"/>
      <w:r w:rsidR="00CA3DE5">
        <w:rPr>
          <w:rFonts w:cs="Tahoma"/>
          <w:shd w:val="clear" w:color="auto" w:fill="FFFFFF"/>
        </w:rPr>
        <w:t xml:space="preserve"> </w:t>
      </w:r>
      <w:proofErr w:type="gramStart"/>
      <w:r w:rsidR="00CA3DE5">
        <w:rPr>
          <w:rFonts w:cs="Tahoma"/>
          <w:b/>
          <w:shd w:val="clear" w:color="auto" w:fill="FFFFFF"/>
        </w:rPr>
        <w:t>“ PRINSIP</w:t>
      </w:r>
      <w:proofErr w:type="gramEnd"/>
      <w:r w:rsidR="00CA3DE5">
        <w:rPr>
          <w:rFonts w:cs="Tahoma"/>
          <w:b/>
          <w:shd w:val="clear" w:color="auto" w:fill="FFFFFF"/>
        </w:rPr>
        <w:t xml:space="preserve"> HUKUM PELARANGAN PENGGUNAAN KNALPOT TIDAK SESUAI STANDART MENURUT UNDANG-UNDANG NOMOR 22 TAHUN 2009 TENTANG LALU LINTAS DAN ANGKUTAN JALAN”.</w:t>
      </w:r>
    </w:p>
    <w:p w14:paraId="4510A565" w14:textId="77777777" w:rsidR="00B21644" w:rsidRPr="00C1464A" w:rsidRDefault="00FE168D" w:rsidP="00187026">
      <w:pPr>
        <w:pStyle w:val="Heading2"/>
        <w:numPr>
          <w:ilvl w:val="1"/>
          <w:numId w:val="2"/>
        </w:numPr>
        <w:ind w:left="567" w:hanging="567"/>
        <w:rPr>
          <w:rFonts w:cs="Tahoma"/>
          <w:szCs w:val="22"/>
        </w:rPr>
      </w:pPr>
      <w:bookmarkStart w:id="22" w:name="_Toc160711927"/>
      <w:bookmarkStart w:id="23" w:name="_Toc172104575"/>
      <w:proofErr w:type="spellStart"/>
      <w:r w:rsidRPr="00C1464A">
        <w:rPr>
          <w:rFonts w:cs="Tahoma"/>
          <w:szCs w:val="22"/>
        </w:rPr>
        <w:t>Rumusan</w:t>
      </w:r>
      <w:proofErr w:type="spellEnd"/>
      <w:r w:rsidRPr="00C1464A">
        <w:rPr>
          <w:rFonts w:cs="Tahoma"/>
          <w:szCs w:val="22"/>
        </w:rPr>
        <w:t xml:space="preserve"> </w:t>
      </w:r>
      <w:proofErr w:type="spellStart"/>
      <w:r w:rsidRPr="00C1464A">
        <w:rPr>
          <w:rFonts w:cs="Tahoma"/>
          <w:szCs w:val="22"/>
        </w:rPr>
        <w:t>Masalah</w:t>
      </w:r>
      <w:bookmarkEnd w:id="22"/>
      <w:bookmarkEnd w:id="23"/>
      <w:proofErr w:type="spellEnd"/>
    </w:p>
    <w:p w14:paraId="2F9DFE6B" w14:textId="346B99B5" w:rsidR="00BD6CA5" w:rsidRPr="00BD6CA5" w:rsidRDefault="00F7265F" w:rsidP="00187026">
      <w:pPr>
        <w:pStyle w:val="ListParagraph"/>
        <w:numPr>
          <w:ilvl w:val="0"/>
          <w:numId w:val="1"/>
        </w:numPr>
        <w:tabs>
          <w:tab w:val="left" w:pos="567"/>
        </w:tabs>
        <w:ind w:left="993" w:hanging="426"/>
        <w:rPr>
          <w:rFonts w:cs="Tahoma"/>
        </w:rPr>
      </w:pPr>
      <w:proofErr w:type="spellStart"/>
      <w:r>
        <w:rPr>
          <w:rFonts w:cs="Tahoma"/>
        </w:rPr>
        <w:t>Apa</w:t>
      </w:r>
      <w:proofErr w:type="spellEnd"/>
      <w:r>
        <w:rPr>
          <w:rFonts w:cs="Tahoma"/>
        </w:rPr>
        <w:t xml:space="preserve"> </w:t>
      </w:r>
      <w:proofErr w:type="spellStart"/>
      <w:r>
        <w:rPr>
          <w:rFonts w:cs="Tahoma"/>
        </w:rPr>
        <w:t>prinsip</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larangan</w:t>
      </w:r>
      <w:proofErr w:type="spellEnd"/>
      <w:r w:rsidR="004D0FF1">
        <w:rPr>
          <w:rFonts w:cs="Tahoma"/>
        </w:rPr>
        <w:t xml:space="preserve"> </w:t>
      </w:r>
      <w:proofErr w:type="spellStart"/>
      <w:r w:rsidR="004D0FF1">
        <w:rPr>
          <w:rFonts w:cs="Tahoma"/>
        </w:rPr>
        <w:t>pengguna</w:t>
      </w:r>
      <w:proofErr w:type="spellEnd"/>
      <w:r w:rsidR="004D0FF1">
        <w:rPr>
          <w:rFonts w:cs="Tahoma"/>
        </w:rPr>
        <w:t xml:space="preserve"> </w:t>
      </w:r>
      <w:proofErr w:type="spellStart"/>
      <w:r w:rsidR="004D0FF1">
        <w:rPr>
          <w:rFonts w:cs="Tahoma"/>
        </w:rPr>
        <w:t>knalpot</w:t>
      </w:r>
      <w:proofErr w:type="spellEnd"/>
      <w:r w:rsidR="004D0FF1">
        <w:rPr>
          <w:rFonts w:cs="Tahoma"/>
        </w:rPr>
        <w:t xml:space="preserve"> </w:t>
      </w:r>
      <w:proofErr w:type="spellStart"/>
      <w:r w:rsidR="004D0FF1">
        <w:rPr>
          <w:rFonts w:cs="Tahoma"/>
        </w:rPr>
        <w:t>tidak</w:t>
      </w:r>
      <w:proofErr w:type="spellEnd"/>
      <w:r w:rsidR="004D0FF1">
        <w:rPr>
          <w:rFonts w:cs="Tahoma"/>
        </w:rPr>
        <w:t xml:space="preserve"> </w:t>
      </w:r>
      <w:proofErr w:type="spellStart"/>
      <w:r w:rsidR="004D0FF1">
        <w:rPr>
          <w:rFonts w:cs="Tahoma"/>
        </w:rPr>
        <w:t>sesuai</w:t>
      </w:r>
      <w:proofErr w:type="spellEnd"/>
      <w:r w:rsidR="004D0FF1">
        <w:rPr>
          <w:rFonts w:cs="Tahoma"/>
        </w:rPr>
        <w:t xml:space="preserve"> </w:t>
      </w:r>
      <w:proofErr w:type="spellStart"/>
      <w:r w:rsidR="004D0FF1">
        <w:rPr>
          <w:rFonts w:cs="Tahoma"/>
        </w:rPr>
        <w:t>standart</w:t>
      </w:r>
      <w:proofErr w:type="spellEnd"/>
      <w:r w:rsidR="00BD6CA5">
        <w:rPr>
          <w:rFonts w:cs="Tahoma"/>
        </w:rPr>
        <w:t>?</w:t>
      </w:r>
    </w:p>
    <w:p w14:paraId="01817521" w14:textId="03C3B9C4" w:rsidR="008C0D89" w:rsidRPr="00BD6CA5" w:rsidRDefault="00711EFA" w:rsidP="00187026">
      <w:pPr>
        <w:pStyle w:val="ListParagraph"/>
        <w:numPr>
          <w:ilvl w:val="0"/>
          <w:numId w:val="1"/>
        </w:numPr>
        <w:tabs>
          <w:tab w:val="left" w:pos="567"/>
        </w:tabs>
        <w:ind w:left="993" w:hanging="426"/>
        <w:rPr>
          <w:rFonts w:cs="Tahoma"/>
        </w:rPr>
      </w:pPr>
      <w:proofErr w:type="spellStart"/>
      <w:r w:rsidRPr="00BF3CE7">
        <w:rPr>
          <w:rFonts w:cs="Tahoma"/>
        </w:rPr>
        <w:t>Apa</w:t>
      </w:r>
      <w:proofErr w:type="spellEnd"/>
      <w:r w:rsidRPr="00BF3CE7">
        <w:rPr>
          <w:rFonts w:cs="Tahoma"/>
        </w:rPr>
        <w:t xml:space="preserve"> </w:t>
      </w:r>
      <w:proofErr w:type="spellStart"/>
      <w:r w:rsidRPr="00BF3CE7">
        <w:rPr>
          <w:rFonts w:cs="Tahoma"/>
        </w:rPr>
        <w:t>akibat</w:t>
      </w:r>
      <w:proofErr w:type="spellEnd"/>
      <w:r w:rsidRPr="00BF3CE7">
        <w:rPr>
          <w:rFonts w:cs="Tahoma"/>
        </w:rPr>
        <w:t xml:space="preserve"> </w:t>
      </w:r>
      <w:proofErr w:type="spellStart"/>
      <w:r w:rsidRPr="00BF3CE7">
        <w:rPr>
          <w:rFonts w:cs="Tahoma"/>
        </w:rPr>
        <w:t>hukum</w:t>
      </w:r>
      <w:proofErr w:type="spellEnd"/>
      <w:r w:rsidRPr="00BF3CE7">
        <w:rPr>
          <w:rFonts w:cs="Tahoma"/>
        </w:rPr>
        <w:t xml:space="preserve"> </w:t>
      </w:r>
      <w:proofErr w:type="spellStart"/>
      <w:r w:rsidRPr="00BF3CE7">
        <w:rPr>
          <w:rFonts w:cs="Tahoma"/>
        </w:rPr>
        <w:t>bagi</w:t>
      </w:r>
      <w:proofErr w:type="spellEnd"/>
      <w:r w:rsidRPr="00BF3CE7">
        <w:rPr>
          <w:rFonts w:cs="Tahoma"/>
        </w:rPr>
        <w:t xml:space="preserve"> </w:t>
      </w:r>
      <w:proofErr w:type="spellStart"/>
      <w:r w:rsidRPr="00BF3CE7">
        <w:rPr>
          <w:rFonts w:cs="Tahoma"/>
        </w:rPr>
        <w:t>penggun</w:t>
      </w:r>
      <w:r w:rsidR="00351657" w:rsidRPr="00BF3CE7">
        <w:rPr>
          <w:rFonts w:cs="Tahoma"/>
        </w:rPr>
        <w:t>a</w:t>
      </w:r>
      <w:proofErr w:type="spellEnd"/>
      <w:r w:rsidR="008238C0">
        <w:rPr>
          <w:rFonts w:cs="Tahoma"/>
        </w:rPr>
        <w:t xml:space="preserve"> </w:t>
      </w:r>
      <w:proofErr w:type="spellStart"/>
      <w:r w:rsidR="00351657" w:rsidRPr="00BF3CE7">
        <w:rPr>
          <w:rFonts w:cs="Tahoma"/>
        </w:rPr>
        <w:t>kendaraan</w:t>
      </w:r>
      <w:proofErr w:type="spellEnd"/>
      <w:r w:rsidR="00351657" w:rsidRPr="00BF3CE7">
        <w:rPr>
          <w:rFonts w:cs="Tahoma"/>
        </w:rPr>
        <w:t xml:space="preserve"> </w:t>
      </w:r>
      <w:proofErr w:type="spellStart"/>
      <w:r w:rsidR="00351657" w:rsidRPr="00BF3CE7">
        <w:rPr>
          <w:rFonts w:cs="Tahoma"/>
        </w:rPr>
        <w:t>bermotor</w:t>
      </w:r>
      <w:proofErr w:type="spellEnd"/>
      <w:r w:rsidR="00351657" w:rsidRPr="00BF3CE7">
        <w:rPr>
          <w:rFonts w:cs="Tahoma"/>
        </w:rPr>
        <w:t xml:space="preserve"> yang </w:t>
      </w:r>
      <w:proofErr w:type="spellStart"/>
      <w:r w:rsidR="00351657" w:rsidRPr="00BF3CE7">
        <w:rPr>
          <w:rFonts w:cs="Tahoma"/>
        </w:rPr>
        <w:t>menggunakan</w:t>
      </w:r>
      <w:proofErr w:type="spellEnd"/>
      <w:r w:rsidR="00351657" w:rsidRPr="00BF3CE7">
        <w:rPr>
          <w:rFonts w:cs="Tahoma"/>
        </w:rPr>
        <w:t xml:space="preserve"> </w:t>
      </w:r>
      <w:proofErr w:type="spellStart"/>
      <w:r w:rsidR="00351657" w:rsidRPr="00BF3CE7">
        <w:rPr>
          <w:rFonts w:cs="Tahoma"/>
        </w:rPr>
        <w:t>knalpot</w:t>
      </w:r>
      <w:proofErr w:type="spellEnd"/>
      <w:r w:rsidR="00351657" w:rsidRPr="00BF3CE7">
        <w:rPr>
          <w:rFonts w:cs="Tahoma"/>
        </w:rPr>
        <w:t xml:space="preserve"> </w:t>
      </w:r>
      <w:proofErr w:type="spellStart"/>
      <w:r w:rsidR="00351657" w:rsidRPr="00BF3CE7">
        <w:rPr>
          <w:rFonts w:cs="Tahoma"/>
        </w:rPr>
        <w:t>tidak</w:t>
      </w:r>
      <w:proofErr w:type="spellEnd"/>
      <w:r w:rsidR="00351657" w:rsidRPr="00BF3CE7">
        <w:rPr>
          <w:rFonts w:cs="Tahoma"/>
        </w:rPr>
        <w:t xml:space="preserve"> </w:t>
      </w:r>
      <w:proofErr w:type="spellStart"/>
      <w:r w:rsidR="00351657" w:rsidRPr="00BF3CE7">
        <w:rPr>
          <w:rFonts w:cs="Tahoma"/>
        </w:rPr>
        <w:t>sesuai</w:t>
      </w:r>
      <w:proofErr w:type="spellEnd"/>
      <w:r w:rsidR="00351657" w:rsidRPr="00BF3CE7">
        <w:rPr>
          <w:rFonts w:cs="Tahoma"/>
        </w:rPr>
        <w:t xml:space="preserve"> </w:t>
      </w:r>
      <w:proofErr w:type="spellStart"/>
      <w:r w:rsidR="00351657" w:rsidRPr="00BF3CE7">
        <w:rPr>
          <w:rFonts w:cs="Tahoma"/>
        </w:rPr>
        <w:t>standart</w:t>
      </w:r>
      <w:proofErr w:type="spellEnd"/>
      <w:r w:rsidR="00351657" w:rsidRPr="00BF3CE7">
        <w:rPr>
          <w:rFonts w:cs="Tahoma"/>
        </w:rPr>
        <w:t>?</w:t>
      </w:r>
    </w:p>
    <w:p w14:paraId="3C432688" w14:textId="119E1F93" w:rsidR="00BF3CE7" w:rsidRPr="00BF3CE7" w:rsidRDefault="00B21644" w:rsidP="00187026">
      <w:pPr>
        <w:pStyle w:val="Heading2"/>
        <w:numPr>
          <w:ilvl w:val="1"/>
          <w:numId w:val="2"/>
        </w:numPr>
        <w:spacing w:before="0"/>
        <w:ind w:left="567" w:hanging="567"/>
        <w:rPr>
          <w:rFonts w:cs="Tahoma"/>
          <w:szCs w:val="22"/>
        </w:rPr>
      </w:pPr>
      <w:bookmarkStart w:id="24" w:name="_Toc160711928"/>
      <w:bookmarkStart w:id="25" w:name="_Toc172104576"/>
      <w:r w:rsidRPr="00C1464A">
        <w:rPr>
          <w:rFonts w:cs="Tahoma"/>
          <w:szCs w:val="22"/>
        </w:rPr>
        <w:t>Tujuan Penelitian</w:t>
      </w:r>
      <w:bookmarkEnd w:id="24"/>
      <w:bookmarkEnd w:id="25"/>
    </w:p>
    <w:p w14:paraId="19875E93" w14:textId="6B236521" w:rsidR="00C815CA" w:rsidRPr="00CF0D23" w:rsidRDefault="00462A8B" w:rsidP="00A62CAD">
      <w:pPr>
        <w:pStyle w:val="NoSpacing"/>
        <w:numPr>
          <w:ilvl w:val="0"/>
          <w:numId w:val="35"/>
        </w:numPr>
        <w:spacing w:line="360" w:lineRule="auto"/>
        <w:jc w:val="both"/>
        <w:rPr>
          <w:rFonts w:ascii="Tahoma" w:hAnsi="Tahoma" w:cs="Tahoma"/>
          <w:bCs/>
        </w:rPr>
      </w:pPr>
      <w:bookmarkStart w:id="26" w:name="_Toc160711929"/>
      <w:r w:rsidRPr="00CF0D23">
        <w:rPr>
          <w:rFonts w:ascii="Tahoma" w:hAnsi="Tahoma" w:cs="Tahoma"/>
        </w:rPr>
        <w:t>Tujuan Umum</w:t>
      </w:r>
      <w:bookmarkEnd w:id="26"/>
    </w:p>
    <w:p w14:paraId="22B1341F" w14:textId="77777777" w:rsidR="00CA3DE5" w:rsidRDefault="00CF0D23" w:rsidP="00CA3DE5">
      <w:pPr>
        <w:pStyle w:val="NoSpacing"/>
        <w:spacing w:line="360" w:lineRule="auto"/>
        <w:ind w:left="993"/>
        <w:jc w:val="both"/>
        <w:rPr>
          <w:rFonts w:ascii="Tahoma" w:hAnsi="Tahoma" w:cs="Tahoma"/>
          <w:bCs/>
        </w:rPr>
      </w:pPr>
      <w:proofErr w:type="spellStart"/>
      <w:r w:rsidRPr="00CF0D23">
        <w:rPr>
          <w:rFonts w:ascii="Tahoma" w:hAnsi="Tahoma" w:cs="Tahoma"/>
        </w:rPr>
        <w:t>Untuk</w:t>
      </w:r>
      <w:proofErr w:type="spellEnd"/>
      <w:r w:rsidRPr="00CF0D23">
        <w:rPr>
          <w:rFonts w:ascii="Tahoma" w:hAnsi="Tahoma" w:cs="Tahoma"/>
        </w:rPr>
        <w:t xml:space="preserve"> </w:t>
      </w:r>
      <w:proofErr w:type="spellStart"/>
      <w:r w:rsidRPr="00CF0D23">
        <w:rPr>
          <w:rFonts w:ascii="Tahoma" w:hAnsi="Tahoma" w:cs="Tahoma"/>
        </w:rPr>
        <w:t>memenuhi</w:t>
      </w:r>
      <w:proofErr w:type="spellEnd"/>
      <w:r w:rsidRPr="00CF0D23">
        <w:rPr>
          <w:rFonts w:ascii="Tahoma" w:hAnsi="Tahoma" w:cs="Tahoma"/>
        </w:rPr>
        <w:t xml:space="preserve"> </w:t>
      </w:r>
      <w:proofErr w:type="spellStart"/>
      <w:r w:rsidRPr="00CF0D23">
        <w:rPr>
          <w:rFonts w:ascii="Tahoma" w:hAnsi="Tahoma" w:cs="Tahoma"/>
        </w:rPr>
        <w:t>sebagai</w:t>
      </w:r>
      <w:proofErr w:type="spellEnd"/>
      <w:r w:rsidRPr="00CF0D23">
        <w:rPr>
          <w:rFonts w:ascii="Tahoma" w:hAnsi="Tahoma" w:cs="Tahoma"/>
        </w:rPr>
        <w:t xml:space="preserve"> </w:t>
      </w:r>
      <w:proofErr w:type="spellStart"/>
      <w:r w:rsidRPr="00CF0D23">
        <w:rPr>
          <w:rFonts w:ascii="Tahoma" w:hAnsi="Tahoma" w:cs="Tahoma"/>
        </w:rPr>
        <w:t>persyaratan</w:t>
      </w:r>
      <w:proofErr w:type="spellEnd"/>
      <w:r w:rsidRPr="00CF0D23">
        <w:rPr>
          <w:rFonts w:ascii="Tahoma" w:hAnsi="Tahoma" w:cs="Tahoma"/>
        </w:rPr>
        <w:t xml:space="preserve"> </w:t>
      </w:r>
      <w:proofErr w:type="spellStart"/>
      <w:r w:rsidRPr="00CF0D23">
        <w:rPr>
          <w:rFonts w:ascii="Tahoma" w:hAnsi="Tahoma" w:cs="Tahoma"/>
        </w:rPr>
        <w:t>guna</w:t>
      </w:r>
      <w:proofErr w:type="spellEnd"/>
      <w:r w:rsidRPr="00CF0D23">
        <w:rPr>
          <w:rFonts w:ascii="Tahoma" w:hAnsi="Tahoma" w:cs="Tahoma"/>
        </w:rPr>
        <w:t xml:space="preserve"> </w:t>
      </w:r>
      <w:proofErr w:type="spellStart"/>
      <w:r w:rsidRPr="00CF0D23">
        <w:rPr>
          <w:rFonts w:ascii="Tahoma" w:hAnsi="Tahoma" w:cs="Tahoma"/>
        </w:rPr>
        <w:t>memperoleh</w:t>
      </w:r>
      <w:proofErr w:type="spellEnd"/>
      <w:r w:rsidRPr="00CF0D23">
        <w:rPr>
          <w:rFonts w:ascii="Tahoma" w:hAnsi="Tahoma" w:cs="Tahoma"/>
        </w:rPr>
        <w:t xml:space="preserve"> </w:t>
      </w:r>
      <w:proofErr w:type="spellStart"/>
      <w:r w:rsidRPr="00CF0D23">
        <w:rPr>
          <w:rFonts w:ascii="Tahoma" w:hAnsi="Tahoma" w:cs="Tahoma"/>
        </w:rPr>
        <w:t>gelar</w:t>
      </w:r>
      <w:proofErr w:type="spellEnd"/>
      <w:r w:rsidRPr="00CF0D23">
        <w:rPr>
          <w:rFonts w:ascii="Tahoma" w:hAnsi="Tahoma" w:cs="Tahoma"/>
        </w:rPr>
        <w:t xml:space="preserve"> </w:t>
      </w:r>
      <w:proofErr w:type="spellStart"/>
      <w:r w:rsidRPr="00CF0D23">
        <w:rPr>
          <w:rFonts w:ascii="Tahoma" w:hAnsi="Tahoma" w:cs="Tahoma"/>
        </w:rPr>
        <w:t>sarjana</w:t>
      </w:r>
      <w:proofErr w:type="spellEnd"/>
      <w:r w:rsidRPr="00CF0D23">
        <w:rPr>
          <w:rFonts w:ascii="Tahoma" w:hAnsi="Tahoma" w:cs="Tahoma"/>
        </w:rPr>
        <w:t xml:space="preserve"> </w:t>
      </w:r>
      <w:proofErr w:type="spellStart"/>
      <w:r w:rsidRPr="00CF0D23">
        <w:rPr>
          <w:rFonts w:ascii="Tahoma" w:hAnsi="Tahoma" w:cs="Tahoma"/>
        </w:rPr>
        <w:t>hukum</w:t>
      </w:r>
      <w:proofErr w:type="spellEnd"/>
      <w:r w:rsidRPr="00CF0D23">
        <w:rPr>
          <w:rFonts w:ascii="Tahoma" w:hAnsi="Tahoma" w:cs="Tahoma"/>
        </w:rPr>
        <w:t xml:space="preserve"> pada program </w:t>
      </w:r>
      <w:proofErr w:type="spellStart"/>
      <w:r w:rsidRPr="00CF0D23">
        <w:rPr>
          <w:rFonts w:ascii="Tahoma" w:hAnsi="Tahoma" w:cs="Tahoma"/>
        </w:rPr>
        <w:t>studi</w:t>
      </w:r>
      <w:proofErr w:type="spellEnd"/>
      <w:r w:rsidRPr="00CF0D23">
        <w:rPr>
          <w:rFonts w:ascii="Tahoma" w:hAnsi="Tahoma" w:cs="Tahoma"/>
        </w:rPr>
        <w:t xml:space="preserve"> </w:t>
      </w:r>
      <w:proofErr w:type="spellStart"/>
      <w:r w:rsidRPr="00CF0D23">
        <w:rPr>
          <w:rFonts w:ascii="Tahoma" w:hAnsi="Tahoma" w:cs="Tahoma"/>
        </w:rPr>
        <w:t>ilmu</w:t>
      </w:r>
      <w:proofErr w:type="spellEnd"/>
      <w:r w:rsidRPr="00CF0D23">
        <w:rPr>
          <w:rFonts w:ascii="Tahoma" w:hAnsi="Tahoma" w:cs="Tahoma"/>
        </w:rPr>
        <w:t xml:space="preserve"> </w:t>
      </w:r>
      <w:proofErr w:type="spellStart"/>
      <w:r w:rsidRPr="00CF0D23">
        <w:rPr>
          <w:rFonts w:ascii="Tahoma" w:hAnsi="Tahoma" w:cs="Tahoma"/>
        </w:rPr>
        <w:t>hukum</w:t>
      </w:r>
      <w:proofErr w:type="spellEnd"/>
      <w:r w:rsidRPr="00CF0D23">
        <w:rPr>
          <w:rFonts w:ascii="Tahoma" w:hAnsi="Tahoma" w:cs="Tahoma"/>
        </w:rPr>
        <w:t xml:space="preserve"> </w:t>
      </w:r>
      <w:proofErr w:type="spellStart"/>
      <w:r w:rsidRPr="00CF0D23">
        <w:rPr>
          <w:rFonts w:ascii="Tahoma" w:hAnsi="Tahoma" w:cs="Tahoma"/>
        </w:rPr>
        <w:t>fakultas</w:t>
      </w:r>
      <w:proofErr w:type="spellEnd"/>
      <w:r w:rsidRPr="00CF0D23">
        <w:rPr>
          <w:rFonts w:ascii="Tahoma" w:hAnsi="Tahoma" w:cs="Tahoma"/>
        </w:rPr>
        <w:t xml:space="preserve"> </w:t>
      </w:r>
      <w:proofErr w:type="spellStart"/>
      <w:r w:rsidRPr="00CF0D23">
        <w:rPr>
          <w:rFonts w:ascii="Tahoma" w:hAnsi="Tahoma" w:cs="Tahoma"/>
        </w:rPr>
        <w:t>hukum</w:t>
      </w:r>
      <w:proofErr w:type="spellEnd"/>
      <w:r w:rsidRPr="00CF0D23">
        <w:rPr>
          <w:rFonts w:ascii="Tahoma" w:hAnsi="Tahoma" w:cs="Tahoma"/>
        </w:rPr>
        <w:t xml:space="preserve"> Universitas </w:t>
      </w:r>
      <w:proofErr w:type="spellStart"/>
      <w:r w:rsidRPr="00CF0D23">
        <w:rPr>
          <w:rFonts w:ascii="Tahoma" w:hAnsi="Tahoma" w:cs="Tahoma"/>
        </w:rPr>
        <w:t>Abdurachman</w:t>
      </w:r>
      <w:proofErr w:type="spellEnd"/>
      <w:r w:rsidRPr="00CF0D23">
        <w:rPr>
          <w:rFonts w:ascii="Tahoma" w:hAnsi="Tahoma" w:cs="Tahoma"/>
        </w:rPr>
        <w:t xml:space="preserve"> Saleh </w:t>
      </w:r>
      <w:proofErr w:type="spellStart"/>
      <w:r w:rsidRPr="00CF0D23">
        <w:rPr>
          <w:rFonts w:ascii="Tahoma" w:hAnsi="Tahoma" w:cs="Tahoma"/>
        </w:rPr>
        <w:t>Situbondo</w:t>
      </w:r>
      <w:proofErr w:type="spellEnd"/>
      <w:r>
        <w:rPr>
          <w:rFonts w:ascii="Tahoma" w:hAnsi="Tahoma" w:cs="Tahoma"/>
          <w:bCs/>
        </w:rPr>
        <w:t>.</w:t>
      </w:r>
    </w:p>
    <w:p w14:paraId="20210AB2" w14:textId="0342887F" w:rsidR="00BF3CE7" w:rsidRPr="00CA3DE5" w:rsidRDefault="00BF3CE7" w:rsidP="00A62CAD">
      <w:pPr>
        <w:pStyle w:val="NoSpacing"/>
        <w:numPr>
          <w:ilvl w:val="0"/>
          <w:numId w:val="35"/>
        </w:numPr>
        <w:spacing w:line="360" w:lineRule="auto"/>
        <w:jc w:val="both"/>
        <w:rPr>
          <w:rFonts w:ascii="Tahoma" w:hAnsi="Tahoma" w:cs="Tahoma"/>
          <w:bCs/>
        </w:rPr>
      </w:pPr>
      <w:r w:rsidRPr="00CF0D23">
        <w:rPr>
          <w:rFonts w:ascii="Tahoma" w:hAnsi="Tahoma" w:cs="Tahoma"/>
        </w:rPr>
        <w:t xml:space="preserve">Tujuan </w:t>
      </w:r>
      <w:proofErr w:type="spellStart"/>
      <w:r w:rsidRPr="00CF0D23">
        <w:rPr>
          <w:rFonts w:ascii="Tahoma" w:hAnsi="Tahoma" w:cs="Tahoma"/>
        </w:rPr>
        <w:t>Khusus</w:t>
      </w:r>
      <w:proofErr w:type="spellEnd"/>
    </w:p>
    <w:p w14:paraId="3728F66B" w14:textId="77777777" w:rsidR="00CA3DE5" w:rsidRDefault="00462A8B" w:rsidP="00A62CAD">
      <w:pPr>
        <w:pStyle w:val="NoSpacing"/>
        <w:numPr>
          <w:ilvl w:val="0"/>
          <w:numId w:val="34"/>
        </w:numPr>
        <w:spacing w:line="360" w:lineRule="auto"/>
        <w:ind w:left="1276" w:hanging="283"/>
        <w:jc w:val="both"/>
        <w:rPr>
          <w:rFonts w:ascii="Tahoma" w:hAnsi="Tahoma" w:cs="Tahoma"/>
        </w:rPr>
      </w:pPr>
      <w:proofErr w:type="spellStart"/>
      <w:r w:rsidRPr="00CF0D23">
        <w:rPr>
          <w:rFonts w:ascii="Tahoma" w:hAnsi="Tahoma" w:cs="Tahoma"/>
        </w:rPr>
        <w:t>Untuk</w:t>
      </w:r>
      <w:proofErr w:type="spellEnd"/>
      <w:r w:rsidRPr="00CF0D23">
        <w:rPr>
          <w:rFonts w:ascii="Tahoma" w:hAnsi="Tahoma" w:cs="Tahoma"/>
        </w:rPr>
        <w:t xml:space="preserve"> </w:t>
      </w:r>
      <w:proofErr w:type="spellStart"/>
      <w:r w:rsidRPr="00CF0D23">
        <w:rPr>
          <w:rFonts w:ascii="Tahoma" w:hAnsi="Tahoma" w:cs="Tahoma"/>
        </w:rPr>
        <w:t>mengetahui</w:t>
      </w:r>
      <w:proofErr w:type="spellEnd"/>
      <w:r w:rsidRPr="00CF0D23">
        <w:rPr>
          <w:rFonts w:ascii="Tahoma" w:hAnsi="Tahoma" w:cs="Tahoma"/>
        </w:rPr>
        <w:t xml:space="preserve"> </w:t>
      </w:r>
      <w:proofErr w:type="spellStart"/>
      <w:r w:rsidR="004D0FF1" w:rsidRPr="00CF0D23">
        <w:rPr>
          <w:rFonts w:ascii="Tahoma" w:hAnsi="Tahoma" w:cs="Tahoma"/>
        </w:rPr>
        <w:t>prinsip</w:t>
      </w:r>
      <w:proofErr w:type="spellEnd"/>
      <w:r w:rsidR="004D0FF1" w:rsidRPr="00CF0D23">
        <w:rPr>
          <w:rFonts w:ascii="Tahoma" w:hAnsi="Tahoma" w:cs="Tahoma"/>
        </w:rPr>
        <w:t xml:space="preserve"> </w:t>
      </w:r>
      <w:proofErr w:type="spellStart"/>
      <w:r w:rsidR="004D0FF1" w:rsidRPr="00CF0D23">
        <w:rPr>
          <w:rFonts w:ascii="Tahoma" w:hAnsi="Tahoma" w:cs="Tahoma"/>
        </w:rPr>
        <w:t>penegakan</w:t>
      </w:r>
      <w:proofErr w:type="spellEnd"/>
      <w:r w:rsidR="004D0FF1" w:rsidRPr="00CF0D23">
        <w:rPr>
          <w:rFonts w:ascii="Tahoma" w:hAnsi="Tahoma" w:cs="Tahoma"/>
        </w:rPr>
        <w:t xml:space="preserve"> </w:t>
      </w:r>
      <w:proofErr w:type="spellStart"/>
      <w:r w:rsidR="004D0FF1" w:rsidRPr="00CF0D23">
        <w:rPr>
          <w:rFonts w:ascii="Tahoma" w:hAnsi="Tahoma" w:cs="Tahoma"/>
        </w:rPr>
        <w:t>hukum</w:t>
      </w:r>
      <w:proofErr w:type="spellEnd"/>
      <w:r w:rsidR="004D0FF1" w:rsidRPr="00CF0D23">
        <w:rPr>
          <w:rFonts w:ascii="Tahoma" w:hAnsi="Tahoma" w:cs="Tahoma"/>
        </w:rPr>
        <w:t xml:space="preserve"> </w:t>
      </w:r>
      <w:proofErr w:type="spellStart"/>
      <w:r w:rsidR="004D0FF1" w:rsidRPr="00CF0D23">
        <w:rPr>
          <w:rFonts w:ascii="Tahoma" w:hAnsi="Tahoma" w:cs="Tahoma"/>
        </w:rPr>
        <w:t>bagi</w:t>
      </w:r>
      <w:proofErr w:type="spellEnd"/>
      <w:r w:rsidR="004D0FF1" w:rsidRPr="00CF0D23">
        <w:rPr>
          <w:rFonts w:ascii="Tahoma" w:hAnsi="Tahoma" w:cs="Tahoma"/>
        </w:rPr>
        <w:t xml:space="preserve"> </w:t>
      </w:r>
      <w:proofErr w:type="spellStart"/>
      <w:r w:rsidR="004D0FF1" w:rsidRPr="00CF0D23">
        <w:rPr>
          <w:rFonts w:ascii="Tahoma" w:hAnsi="Tahoma" w:cs="Tahoma"/>
        </w:rPr>
        <w:t>pengguna</w:t>
      </w:r>
      <w:proofErr w:type="spellEnd"/>
      <w:r w:rsidR="004D0FF1" w:rsidRPr="00CF0D23">
        <w:rPr>
          <w:rFonts w:ascii="Tahoma" w:hAnsi="Tahoma" w:cs="Tahoma"/>
        </w:rPr>
        <w:t xml:space="preserve"> </w:t>
      </w:r>
      <w:proofErr w:type="spellStart"/>
      <w:r w:rsidR="004D0FF1" w:rsidRPr="00CF0D23">
        <w:rPr>
          <w:rFonts w:ascii="Tahoma" w:hAnsi="Tahoma" w:cs="Tahoma"/>
        </w:rPr>
        <w:t>knalpot</w:t>
      </w:r>
      <w:proofErr w:type="spellEnd"/>
      <w:r w:rsidR="004D0FF1" w:rsidRPr="00CF0D23">
        <w:rPr>
          <w:rFonts w:ascii="Tahoma" w:hAnsi="Tahoma" w:cs="Tahoma"/>
        </w:rPr>
        <w:t xml:space="preserve"> </w:t>
      </w:r>
      <w:proofErr w:type="spellStart"/>
      <w:r w:rsidR="004D0FF1" w:rsidRPr="00CF0D23">
        <w:rPr>
          <w:rFonts w:ascii="Tahoma" w:hAnsi="Tahoma" w:cs="Tahoma"/>
        </w:rPr>
        <w:t>tidak</w:t>
      </w:r>
      <w:proofErr w:type="spellEnd"/>
      <w:r w:rsidR="004D0FF1" w:rsidRPr="00CF0D23">
        <w:rPr>
          <w:rFonts w:ascii="Tahoma" w:hAnsi="Tahoma" w:cs="Tahoma"/>
        </w:rPr>
        <w:t xml:space="preserve"> </w:t>
      </w:r>
      <w:proofErr w:type="spellStart"/>
      <w:r w:rsidR="004D0FF1" w:rsidRPr="00CF0D23">
        <w:rPr>
          <w:rFonts w:ascii="Tahoma" w:hAnsi="Tahoma" w:cs="Tahoma"/>
        </w:rPr>
        <w:t>sesuai</w:t>
      </w:r>
      <w:proofErr w:type="spellEnd"/>
      <w:r w:rsidR="004D0FF1" w:rsidRPr="00CF0D23">
        <w:rPr>
          <w:rFonts w:ascii="Tahoma" w:hAnsi="Tahoma" w:cs="Tahoma"/>
        </w:rPr>
        <w:t xml:space="preserve"> </w:t>
      </w:r>
      <w:proofErr w:type="spellStart"/>
      <w:r w:rsidR="004D0FF1" w:rsidRPr="00CF0D23">
        <w:rPr>
          <w:rFonts w:ascii="Tahoma" w:hAnsi="Tahoma" w:cs="Tahoma"/>
        </w:rPr>
        <w:t>standart</w:t>
      </w:r>
      <w:proofErr w:type="spellEnd"/>
      <w:r w:rsidR="005D7F90" w:rsidRPr="00CF0D23">
        <w:rPr>
          <w:rFonts w:ascii="Tahoma" w:hAnsi="Tahoma" w:cs="Tahoma"/>
        </w:rPr>
        <w:t>.</w:t>
      </w:r>
    </w:p>
    <w:p w14:paraId="78B4E418" w14:textId="398226B6" w:rsidR="00C2079B" w:rsidRPr="00CA3DE5" w:rsidRDefault="00CD409E" w:rsidP="00A62CAD">
      <w:pPr>
        <w:pStyle w:val="NoSpacing"/>
        <w:numPr>
          <w:ilvl w:val="0"/>
          <w:numId w:val="34"/>
        </w:numPr>
        <w:spacing w:line="360" w:lineRule="auto"/>
        <w:ind w:left="1276" w:hanging="283"/>
        <w:jc w:val="both"/>
        <w:rPr>
          <w:rFonts w:ascii="Tahoma" w:hAnsi="Tahoma" w:cs="Tahoma"/>
        </w:rPr>
      </w:pPr>
      <w:proofErr w:type="spellStart"/>
      <w:r w:rsidRPr="00CA3DE5">
        <w:rPr>
          <w:rFonts w:ascii="Tahoma" w:hAnsi="Tahoma" w:cs="Tahoma"/>
        </w:rPr>
        <w:lastRenderedPageBreak/>
        <w:t>Untuk</w:t>
      </w:r>
      <w:proofErr w:type="spellEnd"/>
      <w:r w:rsidRPr="00CA3DE5">
        <w:rPr>
          <w:rFonts w:ascii="Tahoma" w:hAnsi="Tahoma" w:cs="Tahoma"/>
        </w:rPr>
        <w:t xml:space="preserve"> </w:t>
      </w:r>
      <w:proofErr w:type="spellStart"/>
      <w:r w:rsidRPr="00CA3DE5">
        <w:rPr>
          <w:rFonts w:ascii="Tahoma" w:hAnsi="Tahoma" w:cs="Tahoma"/>
        </w:rPr>
        <w:t>mengetahui</w:t>
      </w:r>
      <w:proofErr w:type="spellEnd"/>
      <w:r w:rsidRPr="00CA3DE5">
        <w:rPr>
          <w:rFonts w:ascii="Tahoma" w:hAnsi="Tahoma" w:cs="Tahoma"/>
        </w:rPr>
        <w:t xml:space="preserve"> </w:t>
      </w:r>
      <w:proofErr w:type="spellStart"/>
      <w:r w:rsidRPr="00CA3DE5">
        <w:rPr>
          <w:rFonts w:ascii="Tahoma" w:hAnsi="Tahoma" w:cs="Tahoma"/>
        </w:rPr>
        <w:t>akibat</w:t>
      </w:r>
      <w:proofErr w:type="spellEnd"/>
      <w:r w:rsidRPr="00CA3DE5">
        <w:rPr>
          <w:rFonts w:ascii="Tahoma" w:hAnsi="Tahoma" w:cs="Tahoma"/>
        </w:rPr>
        <w:t xml:space="preserve"> </w:t>
      </w:r>
      <w:proofErr w:type="spellStart"/>
      <w:r w:rsidRPr="00CA3DE5">
        <w:rPr>
          <w:rFonts w:ascii="Tahoma" w:hAnsi="Tahoma" w:cs="Tahoma"/>
        </w:rPr>
        <w:t>hukum</w:t>
      </w:r>
      <w:proofErr w:type="spellEnd"/>
      <w:r w:rsidRPr="00CA3DE5">
        <w:rPr>
          <w:rFonts w:ascii="Tahoma" w:hAnsi="Tahoma" w:cs="Tahoma"/>
        </w:rPr>
        <w:t xml:space="preserve"> </w:t>
      </w:r>
      <w:proofErr w:type="spellStart"/>
      <w:r w:rsidRPr="00CA3DE5">
        <w:rPr>
          <w:rFonts w:ascii="Tahoma" w:hAnsi="Tahoma" w:cs="Tahoma"/>
        </w:rPr>
        <w:t>bagi</w:t>
      </w:r>
      <w:proofErr w:type="spellEnd"/>
      <w:r w:rsidRPr="00CA3DE5">
        <w:rPr>
          <w:rFonts w:ascii="Tahoma" w:hAnsi="Tahoma" w:cs="Tahoma"/>
        </w:rPr>
        <w:t xml:space="preserve"> </w:t>
      </w:r>
      <w:proofErr w:type="spellStart"/>
      <w:r w:rsidRPr="00CA3DE5">
        <w:rPr>
          <w:rFonts w:ascii="Tahoma" w:hAnsi="Tahoma" w:cs="Tahoma"/>
        </w:rPr>
        <w:t>pengguna</w:t>
      </w:r>
      <w:proofErr w:type="spellEnd"/>
      <w:r w:rsidRPr="00CA3DE5">
        <w:rPr>
          <w:rFonts w:ascii="Tahoma" w:hAnsi="Tahoma" w:cs="Tahoma"/>
        </w:rPr>
        <w:t xml:space="preserve"> </w:t>
      </w:r>
      <w:proofErr w:type="spellStart"/>
      <w:r w:rsidRPr="00CA3DE5">
        <w:rPr>
          <w:rFonts w:ascii="Tahoma" w:hAnsi="Tahoma" w:cs="Tahoma"/>
        </w:rPr>
        <w:t>kendaraan</w:t>
      </w:r>
      <w:proofErr w:type="spellEnd"/>
      <w:r w:rsidRPr="00CA3DE5">
        <w:rPr>
          <w:rFonts w:ascii="Tahoma" w:hAnsi="Tahoma" w:cs="Tahoma"/>
        </w:rPr>
        <w:t xml:space="preserve"> </w:t>
      </w:r>
      <w:proofErr w:type="spellStart"/>
      <w:r w:rsidRPr="00CA3DE5">
        <w:rPr>
          <w:rFonts w:ascii="Tahoma" w:hAnsi="Tahoma" w:cs="Tahoma"/>
        </w:rPr>
        <w:t>bermotor</w:t>
      </w:r>
      <w:proofErr w:type="spellEnd"/>
      <w:r w:rsidRPr="00CA3DE5">
        <w:rPr>
          <w:rFonts w:ascii="Tahoma" w:hAnsi="Tahoma" w:cs="Tahoma"/>
        </w:rPr>
        <w:t xml:space="preserve"> yang </w:t>
      </w:r>
      <w:proofErr w:type="spellStart"/>
      <w:r w:rsidRPr="00CA3DE5">
        <w:rPr>
          <w:rFonts w:ascii="Tahoma" w:hAnsi="Tahoma" w:cs="Tahoma"/>
        </w:rPr>
        <w:t>menggunakan</w:t>
      </w:r>
      <w:proofErr w:type="spellEnd"/>
      <w:r w:rsidRPr="00CA3DE5">
        <w:rPr>
          <w:rFonts w:ascii="Tahoma" w:hAnsi="Tahoma" w:cs="Tahoma"/>
        </w:rPr>
        <w:t xml:space="preserve"> </w:t>
      </w:r>
      <w:proofErr w:type="spellStart"/>
      <w:r w:rsidRPr="00CA3DE5">
        <w:rPr>
          <w:rFonts w:ascii="Tahoma" w:hAnsi="Tahoma" w:cs="Tahoma"/>
        </w:rPr>
        <w:t>knalpot</w:t>
      </w:r>
      <w:proofErr w:type="spellEnd"/>
      <w:r w:rsidRPr="00CA3DE5">
        <w:rPr>
          <w:rFonts w:ascii="Tahoma" w:hAnsi="Tahoma" w:cs="Tahoma"/>
        </w:rPr>
        <w:t xml:space="preserve"> </w:t>
      </w:r>
      <w:proofErr w:type="spellStart"/>
      <w:r w:rsidRPr="00CA3DE5">
        <w:rPr>
          <w:rFonts w:ascii="Tahoma" w:hAnsi="Tahoma" w:cs="Tahoma"/>
        </w:rPr>
        <w:t>tidak</w:t>
      </w:r>
      <w:proofErr w:type="spellEnd"/>
      <w:r w:rsidRPr="00CA3DE5">
        <w:rPr>
          <w:rFonts w:ascii="Tahoma" w:hAnsi="Tahoma" w:cs="Tahoma"/>
        </w:rPr>
        <w:t xml:space="preserve"> </w:t>
      </w:r>
      <w:proofErr w:type="spellStart"/>
      <w:r w:rsidRPr="00CA3DE5">
        <w:rPr>
          <w:rFonts w:ascii="Tahoma" w:hAnsi="Tahoma" w:cs="Tahoma"/>
        </w:rPr>
        <w:t>sesuai</w:t>
      </w:r>
      <w:proofErr w:type="spellEnd"/>
      <w:r w:rsidRPr="00CA3DE5">
        <w:rPr>
          <w:rFonts w:ascii="Tahoma" w:hAnsi="Tahoma" w:cs="Tahoma"/>
        </w:rPr>
        <w:t xml:space="preserve"> </w:t>
      </w:r>
      <w:proofErr w:type="spellStart"/>
      <w:r w:rsidRPr="00CA3DE5">
        <w:rPr>
          <w:rFonts w:ascii="Tahoma" w:hAnsi="Tahoma" w:cs="Tahoma"/>
        </w:rPr>
        <w:t>standart</w:t>
      </w:r>
      <w:proofErr w:type="spellEnd"/>
      <w:r w:rsidR="00F872EE" w:rsidRPr="00CA3DE5">
        <w:rPr>
          <w:rFonts w:ascii="Tahoma" w:hAnsi="Tahoma" w:cs="Tahoma"/>
        </w:rPr>
        <w:t>.</w:t>
      </w:r>
    </w:p>
    <w:p w14:paraId="532B620A" w14:textId="42E2D57B" w:rsidR="001C2F08" w:rsidRPr="00561934" w:rsidRDefault="00C2079B" w:rsidP="00E7663D">
      <w:pPr>
        <w:pStyle w:val="Heading2"/>
        <w:numPr>
          <w:ilvl w:val="1"/>
          <w:numId w:val="2"/>
        </w:numPr>
        <w:spacing w:before="120"/>
        <w:ind w:left="567" w:hanging="567"/>
        <w:rPr>
          <w:rFonts w:cs="Tahoma"/>
          <w:szCs w:val="22"/>
        </w:rPr>
      </w:pPr>
      <w:bookmarkStart w:id="27" w:name="_Toc160711931"/>
      <w:bookmarkStart w:id="28" w:name="_Toc172104577"/>
      <w:r w:rsidRPr="00C1464A">
        <w:rPr>
          <w:rFonts w:cs="Tahoma"/>
          <w:szCs w:val="22"/>
        </w:rPr>
        <w:t>Manfaat Penelitian</w:t>
      </w:r>
      <w:bookmarkEnd w:id="27"/>
      <w:bookmarkEnd w:id="28"/>
    </w:p>
    <w:p w14:paraId="01BBE8BB" w14:textId="062FCB29" w:rsidR="001C2F08" w:rsidRPr="0064772B" w:rsidRDefault="00D104D1" w:rsidP="00187026">
      <w:pPr>
        <w:pStyle w:val="ListParagraph"/>
        <w:numPr>
          <w:ilvl w:val="0"/>
          <w:numId w:val="3"/>
        </w:numPr>
        <w:ind w:left="851" w:hanging="284"/>
        <w:rPr>
          <w:rFonts w:cs="Tahoma"/>
          <w:bCs/>
        </w:rPr>
      </w:pPr>
      <w:r w:rsidRPr="0064772B">
        <w:rPr>
          <w:rFonts w:cs="Tahoma"/>
          <w:bCs/>
        </w:rPr>
        <w:t xml:space="preserve">Manfaat </w:t>
      </w:r>
      <w:proofErr w:type="spellStart"/>
      <w:r w:rsidRPr="0064772B">
        <w:rPr>
          <w:rFonts w:cs="Tahoma"/>
          <w:bCs/>
        </w:rPr>
        <w:t>Teoritis</w:t>
      </w:r>
      <w:proofErr w:type="spellEnd"/>
    </w:p>
    <w:p w14:paraId="59B8E6DE" w14:textId="77777777" w:rsidR="00CA3DE5" w:rsidRDefault="00D104D1" w:rsidP="00A62CAD">
      <w:pPr>
        <w:pStyle w:val="ListParagraph"/>
        <w:numPr>
          <w:ilvl w:val="0"/>
          <w:numId w:val="9"/>
        </w:numPr>
        <w:ind w:left="1276" w:hanging="283"/>
        <w:rPr>
          <w:rFonts w:cs="Tahoma"/>
        </w:rPr>
      </w:pPr>
      <w:proofErr w:type="spellStart"/>
      <w:r w:rsidRPr="00C815CA">
        <w:rPr>
          <w:rFonts w:cs="Tahoma"/>
        </w:rPr>
        <w:t>Menambahkan</w:t>
      </w:r>
      <w:proofErr w:type="spellEnd"/>
      <w:r w:rsidRPr="00C815CA">
        <w:rPr>
          <w:rFonts w:cs="Tahoma"/>
        </w:rPr>
        <w:t xml:space="preserve"> </w:t>
      </w:r>
      <w:proofErr w:type="spellStart"/>
      <w:r w:rsidRPr="00C815CA">
        <w:rPr>
          <w:rFonts w:cs="Tahoma"/>
        </w:rPr>
        <w:t>khazanah</w:t>
      </w:r>
      <w:proofErr w:type="spellEnd"/>
      <w:r w:rsidRPr="00C815CA">
        <w:rPr>
          <w:rFonts w:cs="Tahoma"/>
        </w:rPr>
        <w:t xml:space="preserve"> </w:t>
      </w:r>
      <w:proofErr w:type="spellStart"/>
      <w:r w:rsidRPr="00C815CA">
        <w:rPr>
          <w:rFonts w:cs="Tahoma"/>
        </w:rPr>
        <w:t>keilmuan</w:t>
      </w:r>
      <w:proofErr w:type="spellEnd"/>
      <w:r w:rsidRPr="00C815CA">
        <w:rPr>
          <w:rFonts w:cs="Tahoma"/>
        </w:rPr>
        <w:t xml:space="preserve"> yang </w:t>
      </w:r>
      <w:proofErr w:type="spellStart"/>
      <w:r w:rsidRPr="00C815CA">
        <w:rPr>
          <w:rFonts w:cs="Tahoma"/>
        </w:rPr>
        <w:t>dapat</w:t>
      </w:r>
      <w:proofErr w:type="spellEnd"/>
      <w:r w:rsidRPr="00C815CA">
        <w:rPr>
          <w:rFonts w:cs="Tahoma"/>
        </w:rPr>
        <w:t xml:space="preserve"> </w:t>
      </w:r>
      <w:proofErr w:type="spellStart"/>
      <w:r w:rsidRPr="00C815CA">
        <w:rPr>
          <w:rFonts w:cs="Tahoma"/>
        </w:rPr>
        <w:t>berguna</w:t>
      </w:r>
      <w:proofErr w:type="spellEnd"/>
      <w:r w:rsidRPr="00C815CA">
        <w:rPr>
          <w:rFonts w:cs="Tahoma"/>
        </w:rPr>
        <w:t xml:space="preserve"> </w:t>
      </w:r>
      <w:proofErr w:type="spellStart"/>
      <w:r w:rsidRPr="00C815CA">
        <w:rPr>
          <w:rFonts w:cs="Tahoma"/>
        </w:rPr>
        <w:t>bagi</w:t>
      </w:r>
      <w:proofErr w:type="spellEnd"/>
      <w:r w:rsidRPr="00C815CA">
        <w:rPr>
          <w:rFonts w:cs="Tahoma"/>
        </w:rPr>
        <w:t xml:space="preserve"> </w:t>
      </w:r>
      <w:proofErr w:type="spellStart"/>
      <w:r w:rsidRPr="00C815CA">
        <w:rPr>
          <w:rFonts w:cs="Tahoma"/>
        </w:rPr>
        <w:t>pengembangan</w:t>
      </w:r>
      <w:proofErr w:type="spellEnd"/>
      <w:r w:rsidRPr="00C815CA">
        <w:rPr>
          <w:rFonts w:cs="Tahoma"/>
        </w:rPr>
        <w:t xml:space="preserve"> </w:t>
      </w:r>
      <w:proofErr w:type="spellStart"/>
      <w:r w:rsidRPr="00C815CA">
        <w:rPr>
          <w:rFonts w:cs="Tahoma"/>
        </w:rPr>
        <w:t>ilmu</w:t>
      </w:r>
      <w:proofErr w:type="spellEnd"/>
      <w:r w:rsidRPr="00C815CA">
        <w:rPr>
          <w:rFonts w:cs="Tahoma"/>
        </w:rPr>
        <w:t xml:space="preserve"> </w:t>
      </w:r>
      <w:proofErr w:type="spellStart"/>
      <w:r w:rsidRPr="00C815CA">
        <w:rPr>
          <w:rFonts w:cs="Tahoma"/>
        </w:rPr>
        <w:t>hukum</w:t>
      </w:r>
      <w:proofErr w:type="spellEnd"/>
      <w:r w:rsidR="00F872EE" w:rsidRPr="00C815CA">
        <w:rPr>
          <w:rFonts w:cs="Tahoma"/>
        </w:rPr>
        <w:t>.</w:t>
      </w:r>
    </w:p>
    <w:p w14:paraId="2F2EC632" w14:textId="257DA7C5" w:rsidR="00C21A72" w:rsidRPr="00CA3DE5" w:rsidRDefault="00D104D1" w:rsidP="00A62CAD">
      <w:pPr>
        <w:pStyle w:val="ListParagraph"/>
        <w:numPr>
          <w:ilvl w:val="0"/>
          <w:numId w:val="9"/>
        </w:numPr>
        <w:ind w:left="1276" w:hanging="283"/>
        <w:rPr>
          <w:rFonts w:cs="Tahoma"/>
        </w:rPr>
      </w:pPr>
      <w:proofErr w:type="spellStart"/>
      <w:r w:rsidRPr="00CA3DE5">
        <w:rPr>
          <w:rFonts w:cs="Tahoma"/>
        </w:rPr>
        <w:t>Sebagai</w:t>
      </w:r>
      <w:proofErr w:type="spellEnd"/>
      <w:r w:rsidRPr="00CA3DE5">
        <w:rPr>
          <w:rFonts w:cs="Tahoma"/>
        </w:rPr>
        <w:t xml:space="preserve"> </w:t>
      </w:r>
      <w:proofErr w:type="spellStart"/>
      <w:r w:rsidRPr="00CA3DE5">
        <w:rPr>
          <w:rFonts w:cs="Tahoma"/>
        </w:rPr>
        <w:t>acuan</w:t>
      </w:r>
      <w:proofErr w:type="spellEnd"/>
      <w:r w:rsidRPr="00CA3DE5">
        <w:rPr>
          <w:rFonts w:cs="Tahoma"/>
        </w:rPr>
        <w:t xml:space="preserve"> </w:t>
      </w:r>
      <w:proofErr w:type="spellStart"/>
      <w:r w:rsidRPr="00CA3DE5">
        <w:rPr>
          <w:rFonts w:cs="Tahoma"/>
        </w:rPr>
        <w:t>untuk</w:t>
      </w:r>
      <w:proofErr w:type="spellEnd"/>
      <w:r w:rsidRPr="00CA3DE5">
        <w:rPr>
          <w:rFonts w:cs="Tahoma"/>
        </w:rPr>
        <w:t xml:space="preserve"> </w:t>
      </w:r>
      <w:proofErr w:type="spellStart"/>
      <w:r w:rsidRPr="00CA3DE5">
        <w:rPr>
          <w:rFonts w:cs="Tahoma"/>
        </w:rPr>
        <w:t>penelitian</w:t>
      </w:r>
      <w:proofErr w:type="spellEnd"/>
      <w:r w:rsidRPr="00CA3DE5">
        <w:rPr>
          <w:rFonts w:cs="Tahoma"/>
        </w:rPr>
        <w:t xml:space="preserve"> </w:t>
      </w:r>
      <w:proofErr w:type="spellStart"/>
      <w:r w:rsidRPr="00CA3DE5">
        <w:rPr>
          <w:rFonts w:cs="Tahoma"/>
        </w:rPr>
        <w:t>serupa</w:t>
      </w:r>
      <w:proofErr w:type="spellEnd"/>
      <w:r w:rsidRPr="00CA3DE5">
        <w:rPr>
          <w:rFonts w:cs="Tahoma"/>
        </w:rPr>
        <w:t xml:space="preserve"> </w:t>
      </w:r>
      <w:proofErr w:type="spellStart"/>
      <w:r w:rsidRPr="00CA3DE5">
        <w:rPr>
          <w:rFonts w:cs="Tahoma"/>
        </w:rPr>
        <w:t>dimasa</w:t>
      </w:r>
      <w:proofErr w:type="spellEnd"/>
      <w:r w:rsidRPr="00CA3DE5">
        <w:rPr>
          <w:rFonts w:cs="Tahoma"/>
        </w:rPr>
        <w:t xml:space="preserve"> yang </w:t>
      </w:r>
      <w:proofErr w:type="spellStart"/>
      <w:r w:rsidRPr="00CA3DE5">
        <w:rPr>
          <w:rFonts w:cs="Tahoma"/>
        </w:rPr>
        <w:t>akan</w:t>
      </w:r>
      <w:proofErr w:type="spellEnd"/>
      <w:r w:rsidRPr="00CA3DE5">
        <w:rPr>
          <w:rFonts w:cs="Tahoma"/>
        </w:rPr>
        <w:t xml:space="preserve"> </w:t>
      </w:r>
      <w:proofErr w:type="spellStart"/>
      <w:r w:rsidRPr="00CA3DE5">
        <w:rPr>
          <w:rFonts w:cs="Tahoma"/>
        </w:rPr>
        <w:t>datang</w:t>
      </w:r>
      <w:proofErr w:type="spellEnd"/>
      <w:r w:rsidRPr="00CA3DE5">
        <w:rPr>
          <w:rFonts w:cs="Tahoma"/>
        </w:rPr>
        <w:t xml:space="preserve"> </w:t>
      </w:r>
      <w:proofErr w:type="spellStart"/>
      <w:r w:rsidRPr="00CA3DE5">
        <w:rPr>
          <w:rFonts w:cs="Tahoma"/>
        </w:rPr>
        <w:t>mengenai</w:t>
      </w:r>
      <w:proofErr w:type="spellEnd"/>
      <w:r w:rsidRPr="00CA3DE5">
        <w:rPr>
          <w:rFonts w:cs="Tahoma"/>
        </w:rPr>
        <w:t xml:space="preserve"> </w:t>
      </w:r>
      <w:proofErr w:type="spellStart"/>
      <w:r w:rsidR="007D2A57" w:rsidRPr="00CA3DE5">
        <w:rPr>
          <w:rFonts w:cs="Tahoma"/>
        </w:rPr>
        <w:t>prinsip</w:t>
      </w:r>
      <w:proofErr w:type="spellEnd"/>
      <w:r w:rsidR="007D2A57" w:rsidRPr="00CA3DE5">
        <w:rPr>
          <w:rFonts w:cs="Tahoma"/>
        </w:rPr>
        <w:t xml:space="preserve"> </w:t>
      </w:r>
      <w:proofErr w:type="spellStart"/>
      <w:r w:rsidR="007D2A57" w:rsidRPr="00CA3DE5">
        <w:rPr>
          <w:rFonts w:cs="Tahoma"/>
        </w:rPr>
        <w:t>hukum</w:t>
      </w:r>
      <w:proofErr w:type="spellEnd"/>
      <w:r w:rsidR="007D2A57" w:rsidRPr="00CA3DE5">
        <w:rPr>
          <w:rFonts w:cs="Tahoma"/>
        </w:rPr>
        <w:t xml:space="preserve"> </w:t>
      </w:r>
      <w:proofErr w:type="spellStart"/>
      <w:r w:rsidR="007D2A57" w:rsidRPr="00CA3DE5">
        <w:rPr>
          <w:rFonts w:cs="Tahoma"/>
        </w:rPr>
        <w:t>pelarangan</w:t>
      </w:r>
      <w:proofErr w:type="spellEnd"/>
      <w:r w:rsidR="007D2A57" w:rsidRPr="00CA3DE5">
        <w:rPr>
          <w:rFonts w:cs="Tahoma"/>
        </w:rPr>
        <w:t xml:space="preserve"> </w:t>
      </w:r>
      <w:proofErr w:type="spellStart"/>
      <w:r w:rsidR="00A66E08" w:rsidRPr="00CA3DE5">
        <w:rPr>
          <w:rFonts w:cs="Tahoma"/>
        </w:rPr>
        <w:t>knalpot</w:t>
      </w:r>
      <w:proofErr w:type="spellEnd"/>
      <w:r w:rsidR="00A66E08" w:rsidRPr="00CA3DE5">
        <w:rPr>
          <w:rFonts w:cs="Tahoma"/>
        </w:rPr>
        <w:t xml:space="preserve"> </w:t>
      </w:r>
      <w:proofErr w:type="spellStart"/>
      <w:r w:rsidR="00A66E08" w:rsidRPr="00CA3DE5">
        <w:rPr>
          <w:rFonts w:cs="Tahoma"/>
        </w:rPr>
        <w:t>tidak</w:t>
      </w:r>
      <w:proofErr w:type="spellEnd"/>
      <w:r w:rsidR="00A66E08" w:rsidRPr="00CA3DE5">
        <w:rPr>
          <w:rFonts w:cs="Tahoma"/>
        </w:rPr>
        <w:t xml:space="preserve"> </w:t>
      </w:r>
      <w:proofErr w:type="spellStart"/>
      <w:r w:rsidR="00A66E08" w:rsidRPr="00CA3DE5">
        <w:rPr>
          <w:rFonts w:cs="Tahoma"/>
        </w:rPr>
        <w:t>sesuai</w:t>
      </w:r>
      <w:proofErr w:type="spellEnd"/>
      <w:r w:rsidR="00A66E08" w:rsidRPr="00CA3DE5">
        <w:rPr>
          <w:rFonts w:cs="Tahoma"/>
        </w:rPr>
        <w:t xml:space="preserve"> </w:t>
      </w:r>
      <w:proofErr w:type="spellStart"/>
      <w:r w:rsidR="00A66E08" w:rsidRPr="00CA3DE5">
        <w:rPr>
          <w:rFonts w:cs="Tahoma"/>
        </w:rPr>
        <w:t>standart</w:t>
      </w:r>
      <w:proofErr w:type="spellEnd"/>
      <w:r w:rsidRPr="00CA3DE5">
        <w:rPr>
          <w:rFonts w:cs="Tahoma"/>
        </w:rPr>
        <w:t xml:space="preserve"> pada </w:t>
      </w:r>
      <w:proofErr w:type="spellStart"/>
      <w:r w:rsidRPr="00CA3DE5">
        <w:rPr>
          <w:rFonts w:cs="Tahoma"/>
        </w:rPr>
        <w:t>kendaraan</w:t>
      </w:r>
      <w:proofErr w:type="spellEnd"/>
      <w:r w:rsidRPr="00CA3DE5">
        <w:rPr>
          <w:rFonts w:cs="Tahoma"/>
        </w:rPr>
        <w:t xml:space="preserve"> </w:t>
      </w:r>
      <w:proofErr w:type="spellStart"/>
      <w:r w:rsidRPr="00CA3DE5">
        <w:rPr>
          <w:rFonts w:cs="Tahoma"/>
        </w:rPr>
        <w:t>bermotor</w:t>
      </w:r>
      <w:proofErr w:type="spellEnd"/>
      <w:r w:rsidRPr="00CA3DE5">
        <w:rPr>
          <w:rFonts w:cs="Tahoma"/>
        </w:rPr>
        <w:t xml:space="preserve"> di</w:t>
      </w:r>
      <w:r w:rsidR="00B8768E" w:rsidRPr="00CA3DE5">
        <w:rPr>
          <w:rFonts w:cs="Tahoma"/>
        </w:rPr>
        <w:t xml:space="preserve"> </w:t>
      </w:r>
      <w:proofErr w:type="spellStart"/>
      <w:r w:rsidR="00B8768E" w:rsidRPr="00CA3DE5">
        <w:rPr>
          <w:rFonts w:cs="Tahoma"/>
        </w:rPr>
        <w:t>jalan</w:t>
      </w:r>
      <w:proofErr w:type="spellEnd"/>
      <w:r w:rsidR="00B8768E" w:rsidRPr="00CA3DE5">
        <w:rPr>
          <w:rFonts w:cs="Tahoma"/>
        </w:rPr>
        <w:t xml:space="preserve"> </w:t>
      </w:r>
      <w:proofErr w:type="spellStart"/>
      <w:r w:rsidR="00B8768E" w:rsidRPr="00CA3DE5">
        <w:rPr>
          <w:rFonts w:cs="Tahoma"/>
        </w:rPr>
        <w:t>serta</w:t>
      </w:r>
      <w:proofErr w:type="spellEnd"/>
      <w:r w:rsidR="00B8768E" w:rsidRPr="00CA3DE5">
        <w:rPr>
          <w:rFonts w:cs="Tahoma"/>
        </w:rPr>
        <w:t xml:space="preserve"> </w:t>
      </w:r>
      <w:proofErr w:type="spellStart"/>
      <w:r w:rsidRPr="00CA3DE5">
        <w:rPr>
          <w:rFonts w:cs="Tahoma"/>
        </w:rPr>
        <w:t>dapat</w:t>
      </w:r>
      <w:proofErr w:type="spellEnd"/>
      <w:r w:rsidRPr="00CA3DE5">
        <w:rPr>
          <w:rFonts w:cs="Tahoma"/>
        </w:rPr>
        <w:t xml:space="preserve"> </w:t>
      </w:r>
      <w:proofErr w:type="spellStart"/>
      <w:r w:rsidRPr="00CA3DE5">
        <w:rPr>
          <w:rFonts w:cs="Tahoma"/>
        </w:rPr>
        <w:t>dikembangkan</w:t>
      </w:r>
      <w:proofErr w:type="spellEnd"/>
      <w:r w:rsidRPr="00CA3DE5">
        <w:rPr>
          <w:rFonts w:cs="Tahoma"/>
        </w:rPr>
        <w:t xml:space="preserve"> </w:t>
      </w:r>
      <w:proofErr w:type="spellStart"/>
      <w:r w:rsidRPr="00CA3DE5">
        <w:rPr>
          <w:rFonts w:cs="Tahoma"/>
        </w:rPr>
        <w:t>lebih</w:t>
      </w:r>
      <w:proofErr w:type="spellEnd"/>
      <w:r w:rsidRPr="00CA3DE5">
        <w:rPr>
          <w:rFonts w:cs="Tahoma"/>
        </w:rPr>
        <w:t xml:space="preserve"> </w:t>
      </w:r>
      <w:proofErr w:type="spellStart"/>
      <w:r w:rsidRPr="00CA3DE5">
        <w:rPr>
          <w:rFonts w:cs="Tahoma"/>
        </w:rPr>
        <w:t>lanjut</w:t>
      </w:r>
      <w:proofErr w:type="spellEnd"/>
      <w:r w:rsidRPr="00CA3DE5">
        <w:rPr>
          <w:rFonts w:cs="Tahoma"/>
        </w:rPr>
        <w:t xml:space="preserve"> demi </w:t>
      </w:r>
      <w:proofErr w:type="spellStart"/>
      <w:r w:rsidRPr="00CA3DE5">
        <w:rPr>
          <w:rFonts w:cs="Tahoma"/>
        </w:rPr>
        <w:t>mendapatkan</w:t>
      </w:r>
      <w:proofErr w:type="spellEnd"/>
      <w:r w:rsidRPr="00CA3DE5">
        <w:rPr>
          <w:rFonts w:cs="Tahoma"/>
        </w:rPr>
        <w:t xml:space="preserve"> </w:t>
      </w:r>
      <w:proofErr w:type="spellStart"/>
      <w:r w:rsidRPr="00CA3DE5">
        <w:rPr>
          <w:rFonts w:cs="Tahoma"/>
        </w:rPr>
        <w:t>hasil</w:t>
      </w:r>
      <w:proofErr w:type="spellEnd"/>
      <w:r w:rsidRPr="00CA3DE5">
        <w:rPr>
          <w:rFonts w:cs="Tahoma"/>
        </w:rPr>
        <w:t xml:space="preserve"> yang </w:t>
      </w:r>
      <w:proofErr w:type="spellStart"/>
      <w:r w:rsidRPr="00CA3DE5">
        <w:rPr>
          <w:rFonts w:cs="Tahoma"/>
        </w:rPr>
        <w:t>sesuai</w:t>
      </w:r>
      <w:proofErr w:type="spellEnd"/>
      <w:r w:rsidRPr="00CA3DE5">
        <w:rPr>
          <w:rFonts w:cs="Tahoma"/>
        </w:rPr>
        <w:t xml:space="preserve"> </w:t>
      </w:r>
      <w:proofErr w:type="spellStart"/>
      <w:r w:rsidRPr="00CA3DE5">
        <w:rPr>
          <w:rFonts w:cs="Tahoma"/>
        </w:rPr>
        <w:t>dengan</w:t>
      </w:r>
      <w:proofErr w:type="spellEnd"/>
      <w:r w:rsidRPr="00CA3DE5">
        <w:rPr>
          <w:rFonts w:cs="Tahoma"/>
        </w:rPr>
        <w:t xml:space="preserve"> </w:t>
      </w:r>
      <w:proofErr w:type="spellStart"/>
      <w:r w:rsidRPr="00CA3DE5">
        <w:rPr>
          <w:rFonts w:cs="Tahoma"/>
        </w:rPr>
        <w:t>perkembangan</w:t>
      </w:r>
      <w:proofErr w:type="spellEnd"/>
      <w:r w:rsidRPr="00CA3DE5">
        <w:rPr>
          <w:rFonts w:cs="Tahoma"/>
        </w:rPr>
        <w:t xml:space="preserve"> zaman</w:t>
      </w:r>
      <w:r w:rsidR="00F872EE" w:rsidRPr="00CA3DE5">
        <w:rPr>
          <w:rFonts w:cs="Tahoma"/>
        </w:rPr>
        <w:t>.</w:t>
      </w:r>
    </w:p>
    <w:p w14:paraId="755C3384" w14:textId="4CD4DDB7" w:rsidR="000F3B1D" w:rsidRPr="00C21A72" w:rsidRDefault="000F3B1D" w:rsidP="00187026">
      <w:pPr>
        <w:pStyle w:val="ListParagraph"/>
        <w:numPr>
          <w:ilvl w:val="0"/>
          <w:numId w:val="3"/>
        </w:numPr>
        <w:ind w:left="851" w:hanging="284"/>
        <w:rPr>
          <w:rFonts w:cs="Tahoma"/>
        </w:rPr>
      </w:pPr>
      <w:r w:rsidRPr="00C21A72">
        <w:rPr>
          <w:rFonts w:cs="Tahoma"/>
          <w:bCs/>
        </w:rPr>
        <w:t xml:space="preserve">Manfaat </w:t>
      </w:r>
      <w:proofErr w:type="spellStart"/>
      <w:r w:rsidRPr="00C21A72">
        <w:rPr>
          <w:rFonts w:cs="Tahoma"/>
          <w:bCs/>
        </w:rPr>
        <w:t>Praktis</w:t>
      </w:r>
      <w:proofErr w:type="spellEnd"/>
    </w:p>
    <w:p w14:paraId="422E3CCA" w14:textId="77777777" w:rsidR="00CA3DE5" w:rsidRDefault="000F3B1D" w:rsidP="00A62CAD">
      <w:pPr>
        <w:pStyle w:val="ListParagraph"/>
        <w:numPr>
          <w:ilvl w:val="0"/>
          <w:numId w:val="10"/>
        </w:numPr>
        <w:ind w:left="1276" w:hanging="283"/>
        <w:rPr>
          <w:rFonts w:cs="Tahoma"/>
        </w:rPr>
      </w:pPr>
      <w:r w:rsidRPr="00C815CA">
        <w:rPr>
          <w:rFonts w:cs="Tahoma"/>
        </w:rPr>
        <w:t xml:space="preserve">Penelitian </w:t>
      </w:r>
      <w:proofErr w:type="spellStart"/>
      <w:r w:rsidRPr="00C815CA">
        <w:rPr>
          <w:rFonts w:cs="Tahoma"/>
        </w:rPr>
        <w:t>ini</w:t>
      </w:r>
      <w:proofErr w:type="spellEnd"/>
      <w:r w:rsidRPr="00C815CA">
        <w:rPr>
          <w:rFonts w:cs="Tahoma"/>
        </w:rPr>
        <w:t xml:space="preserve"> </w:t>
      </w:r>
      <w:proofErr w:type="spellStart"/>
      <w:r w:rsidRPr="00C815CA">
        <w:rPr>
          <w:rFonts w:cs="Tahoma"/>
        </w:rPr>
        <w:t>diharapkan</w:t>
      </w:r>
      <w:proofErr w:type="spellEnd"/>
      <w:r w:rsidRPr="00C815CA">
        <w:rPr>
          <w:rFonts w:cs="Tahoma"/>
        </w:rPr>
        <w:t xml:space="preserve"> </w:t>
      </w:r>
      <w:proofErr w:type="spellStart"/>
      <w:r w:rsidRPr="00C815CA">
        <w:rPr>
          <w:rFonts w:cs="Tahoma"/>
        </w:rPr>
        <w:t>sebagai</w:t>
      </w:r>
      <w:proofErr w:type="spellEnd"/>
      <w:r w:rsidRPr="00C815CA">
        <w:rPr>
          <w:rFonts w:cs="Tahoma"/>
        </w:rPr>
        <w:t xml:space="preserve"> </w:t>
      </w:r>
      <w:proofErr w:type="spellStart"/>
      <w:r w:rsidRPr="00C815CA">
        <w:rPr>
          <w:rFonts w:cs="Tahoma"/>
        </w:rPr>
        <w:t>tambahan</w:t>
      </w:r>
      <w:proofErr w:type="spellEnd"/>
      <w:r w:rsidRPr="00C815CA">
        <w:rPr>
          <w:rFonts w:cs="Tahoma"/>
        </w:rPr>
        <w:t xml:space="preserve"> </w:t>
      </w:r>
      <w:proofErr w:type="spellStart"/>
      <w:r w:rsidRPr="00C815CA">
        <w:rPr>
          <w:rFonts w:cs="Tahoma"/>
        </w:rPr>
        <w:t>wawasan</w:t>
      </w:r>
      <w:proofErr w:type="spellEnd"/>
      <w:r w:rsidRPr="00C815CA">
        <w:rPr>
          <w:rFonts w:cs="Tahoma"/>
        </w:rPr>
        <w:t xml:space="preserve"> </w:t>
      </w:r>
      <w:proofErr w:type="spellStart"/>
      <w:r w:rsidRPr="00C815CA">
        <w:rPr>
          <w:rFonts w:cs="Tahoma"/>
        </w:rPr>
        <w:t>pengalaman</w:t>
      </w:r>
      <w:proofErr w:type="spellEnd"/>
      <w:r w:rsidRPr="00C815CA">
        <w:rPr>
          <w:rFonts w:cs="Tahoma"/>
        </w:rPr>
        <w:t xml:space="preserve"> dan </w:t>
      </w:r>
      <w:proofErr w:type="spellStart"/>
      <w:r w:rsidRPr="00C815CA">
        <w:rPr>
          <w:rFonts w:cs="Tahoma"/>
        </w:rPr>
        <w:t>penget</w:t>
      </w:r>
      <w:r w:rsidR="00F872EE" w:rsidRPr="00C815CA">
        <w:rPr>
          <w:rFonts w:cs="Tahoma"/>
        </w:rPr>
        <w:t>ahuan</w:t>
      </w:r>
      <w:proofErr w:type="spellEnd"/>
      <w:r w:rsidR="00F872EE" w:rsidRPr="00C815CA">
        <w:rPr>
          <w:rFonts w:cs="Tahoma"/>
        </w:rPr>
        <w:t>.</w:t>
      </w:r>
    </w:p>
    <w:p w14:paraId="4C5AC8DB" w14:textId="77777777" w:rsidR="00CA3DE5" w:rsidRDefault="00C815CA" w:rsidP="00A62CAD">
      <w:pPr>
        <w:pStyle w:val="ListParagraph"/>
        <w:numPr>
          <w:ilvl w:val="0"/>
          <w:numId w:val="10"/>
        </w:numPr>
        <w:ind w:left="1276" w:hanging="283"/>
        <w:rPr>
          <w:rFonts w:cs="Tahoma"/>
        </w:rPr>
      </w:pPr>
      <w:proofErr w:type="spellStart"/>
      <w:r w:rsidRPr="00CA3DE5">
        <w:rPr>
          <w:rFonts w:cs="Tahoma"/>
        </w:rPr>
        <w:t>P</w:t>
      </w:r>
      <w:r w:rsidR="0064772B" w:rsidRPr="00CA3DE5">
        <w:rPr>
          <w:rFonts w:cs="Tahoma"/>
        </w:rPr>
        <w:t>enget</w:t>
      </w:r>
      <w:r w:rsidR="000F3B1D" w:rsidRPr="00CA3DE5">
        <w:rPr>
          <w:rFonts w:cs="Tahoma"/>
        </w:rPr>
        <w:t>ahuan</w:t>
      </w:r>
      <w:proofErr w:type="spellEnd"/>
      <w:r w:rsidR="000F3B1D" w:rsidRPr="00CA3DE5">
        <w:rPr>
          <w:rFonts w:cs="Tahoma"/>
        </w:rPr>
        <w:t xml:space="preserve"> y</w:t>
      </w:r>
      <w:r w:rsidR="004D0FF1" w:rsidRPr="00CA3DE5">
        <w:rPr>
          <w:rFonts w:cs="Tahoma"/>
        </w:rPr>
        <w:t xml:space="preserve">ang </w:t>
      </w:r>
      <w:proofErr w:type="spellStart"/>
      <w:r w:rsidR="004D0FF1" w:rsidRPr="00CA3DE5">
        <w:rPr>
          <w:rFonts w:cs="Tahoma"/>
        </w:rPr>
        <w:t>lebih</w:t>
      </w:r>
      <w:proofErr w:type="spellEnd"/>
      <w:r w:rsidR="004D0FF1" w:rsidRPr="00CA3DE5">
        <w:rPr>
          <w:rFonts w:cs="Tahoma"/>
        </w:rPr>
        <w:t xml:space="preserve"> </w:t>
      </w:r>
      <w:proofErr w:type="spellStart"/>
      <w:r w:rsidR="004D0FF1" w:rsidRPr="00CA3DE5">
        <w:rPr>
          <w:rFonts w:cs="Tahoma"/>
        </w:rPr>
        <w:t>luas</w:t>
      </w:r>
      <w:proofErr w:type="spellEnd"/>
      <w:r w:rsidR="004D0FF1" w:rsidRPr="00CA3DE5">
        <w:rPr>
          <w:rFonts w:cs="Tahoma"/>
        </w:rPr>
        <w:t xml:space="preserve"> </w:t>
      </w:r>
      <w:proofErr w:type="spellStart"/>
      <w:r w:rsidR="004D0FF1" w:rsidRPr="00CA3DE5">
        <w:rPr>
          <w:rFonts w:cs="Tahoma"/>
        </w:rPr>
        <w:t>mengenai</w:t>
      </w:r>
      <w:proofErr w:type="spellEnd"/>
      <w:r w:rsidR="004D0FF1" w:rsidRPr="00CA3DE5">
        <w:rPr>
          <w:rFonts w:cs="Tahoma"/>
        </w:rPr>
        <w:t xml:space="preserve"> </w:t>
      </w:r>
      <w:proofErr w:type="spellStart"/>
      <w:r w:rsidR="004D0FF1" w:rsidRPr="00CA3DE5">
        <w:rPr>
          <w:rFonts w:cs="Tahoma"/>
        </w:rPr>
        <w:t>aturan</w:t>
      </w:r>
      <w:proofErr w:type="spellEnd"/>
      <w:r w:rsidR="000F3B1D" w:rsidRPr="00CA3DE5">
        <w:rPr>
          <w:rFonts w:cs="Tahoma"/>
        </w:rPr>
        <w:t xml:space="preserve"> </w:t>
      </w:r>
      <w:proofErr w:type="spellStart"/>
      <w:r w:rsidR="000F3B1D" w:rsidRPr="00CA3DE5">
        <w:rPr>
          <w:rFonts w:cs="Tahoma"/>
        </w:rPr>
        <w:t>hukum</w:t>
      </w:r>
      <w:proofErr w:type="spellEnd"/>
      <w:r w:rsidR="000F3B1D" w:rsidRPr="00CA3DE5">
        <w:rPr>
          <w:rFonts w:cs="Tahoma"/>
        </w:rPr>
        <w:t xml:space="preserve"> </w:t>
      </w:r>
      <w:proofErr w:type="spellStart"/>
      <w:r w:rsidR="000F3B1D" w:rsidRPr="00CA3DE5">
        <w:rPr>
          <w:rFonts w:cs="Tahoma"/>
        </w:rPr>
        <w:t>terhadap</w:t>
      </w:r>
      <w:proofErr w:type="spellEnd"/>
      <w:r w:rsidR="000F3B1D" w:rsidRPr="00CA3DE5">
        <w:rPr>
          <w:rFonts w:cs="Tahoma"/>
        </w:rPr>
        <w:t xml:space="preserve"> </w:t>
      </w:r>
      <w:proofErr w:type="spellStart"/>
      <w:r w:rsidR="000F3B1D" w:rsidRPr="00CA3DE5">
        <w:rPr>
          <w:rFonts w:cs="Tahoma"/>
        </w:rPr>
        <w:t>penggunaan</w:t>
      </w:r>
      <w:proofErr w:type="spellEnd"/>
      <w:r w:rsidR="000F3B1D" w:rsidRPr="00CA3DE5">
        <w:rPr>
          <w:rFonts w:cs="Tahoma"/>
        </w:rPr>
        <w:t xml:space="preserve"> </w:t>
      </w:r>
      <w:proofErr w:type="spellStart"/>
      <w:r w:rsidR="000F3B1D" w:rsidRPr="00CA3DE5">
        <w:rPr>
          <w:rFonts w:cs="Tahoma"/>
        </w:rPr>
        <w:t>knalpot</w:t>
      </w:r>
      <w:proofErr w:type="spellEnd"/>
      <w:r w:rsidR="000F3B1D" w:rsidRPr="00CA3DE5">
        <w:rPr>
          <w:rFonts w:cs="Tahoma"/>
        </w:rPr>
        <w:t xml:space="preserve"> </w:t>
      </w:r>
      <w:r w:rsidR="004A3854" w:rsidRPr="00CA3DE5">
        <w:rPr>
          <w:rFonts w:cs="Tahoma"/>
          <w:i/>
        </w:rPr>
        <w:t>racing</w:t>
      </w:r>
      <w:r w:rsidR="000F3B1D" w:rsidRPr="00CA3DE5">
        <w:rPr>
          <w:rFonts w:cs="Tahoma"/>
        </w:rPr>
        <w:t xml:space="preserve"> pada </w:t>
      </w:r>
      <w:proofErr w:type="spellStart"/>
      <w:r w:rsidR="000F3B1D" w:rsidRPr="00CA3DE5">
        <w:rPr>
          <w:rFonts w:cs="Tahoma"/>
        </w:rPr>
        <w:t>kendaraan</w:t>
      </w:r>
      <w:proofErr w:type="spellEnd"/>
      <w:r w:rsidR="000F3B1D" w:rsidRPr="00CA3DE5">
        <w:rPr>
          <w:rFonts w:cs="Tahoma"/>
        </w:rPr>
        <w:t xml:space="preserve"> </w:t>
      </w:r>
      <w:proofErr w:type="spellStart"/>
      <w:r w:rsidR="000F3B1D" w:rsidRPr="00CA3DE5">
        <w:rPr>
          <w:rFonts w:cs="Tahoma"/>
        </w:rPr>
        <w:t>bermotor</w:t>
      </w:r>
      <w:proofErr w:type="spellEnd"/>
      <w:r w:rsidR="000F3B1D" w:rsidRPr="00CA3DE5">
        <w:rPr>
          <w:rFonts w:cs="Tahoma"/>
        </w:rPr>
        <w:t xml:space="preserve"> di </w:t>
      </w:r>
      <w:proofErr w:type="spellStart"/>
      <w:r w:rsidR="000F3B1D" w:rsidRPr="00CA3DE5">
        <w:rPr>
          <w:rFonts w:cs="Tahoma"/>
        </w:rPr>
        <w:t>jalan</w:t>
      </w:r>
      <w:proofErr w:type="spellEnd"/>
      <w:r w:rsidR="000F3B1D" w:rsidRPr="00CA3DE5">
        <w:rPr>
          <w:rFonts w:cs="Tahoma"/>
        </w:rPr>
        <w:t>.</w:t>
      </w:r>
    </w:p>
    <w:p w14:paraId="5B6D669F" w14:textId="51D8696D" w:rsidR="00C21A72" w:rsidRPr="00CA3DE5" w:rsidRDefault="000F3B1D" w:rsidP="00A62CAD">
      <w:pPr>
        <w:pStyle w:val="ListParagraph"/>
        <w:numPr>
          <w:ilvl w:val="0"/>
          <w:numId w:val="10"/>
        </w:numPr>
        <w:ind w:left="1276" w:hanging="283"/>
        <w:rPr>
          <w:rFonts w:cs="Tahoma"/>
        </w:rPr>
      </w:pPr>
      <w:r w:rsidRPr="00CA3DE5">
        <w:rPr>
          <w:rFonts w:cs="Tahoma"/>
        </w:rPr>
        <w:t xml:space="preserve">Penelitian </w:t>
      </w:r>
      <w:proofErr w:type="spellStart"/>
      <w:r w:rsidRPr="00CA3DE5">
        <w:rPr>
          <w:rFonts w:cs="Tahoma"/>
        </w:rPr>
        <w:t>ini</w:t>
      </w:r>
      <w:proofErr w:type="spellEnd"/>
      <w:r w:rsidRPr="00CA3DE5">
        <w:rPr>
          <w:rFonts w:cs="Tahoma"/>
        </w:rPr>
        <w:t xml:space="preserve"> </w:t>
      </w:r>
      <w:proofErr w:type="spellStart"/>
      <w:r w:rsidRPr="00CA3DE5">
        <w:rPr>
          <w:rFonts w:cs="Tahoma"/>
        </w:rPr>
        <w:t>dapat</w:t>
      </w:r>
      <w:proofErr w:type="spellEnd"/>
      <w:r w:rsidRPr="00CA3DE5">
        <w:rPr>
          <w:rFonts w:cs="Tahoma"/>
        </w:rPr>
        <w:t xml:space="preserve"> </w:t>
      </w:r>
      <w:proofErr w:type="spellStart"/>
      <w:r w:rsidRPr="00CA3DE5">
        <w:rPr>
          <w:rFonts w:cs="Tahoma"/>
        </w:rPr>
        <w:t>dijadikan</w:t>
      </w:r>
      <w:proofErr w:type="spellEnd"/>
      <w:r w:rsidRPr="00CA3DE5">
        <w:rPr>
          <w:rFonts w:cs="Tahoma"/>
        </w:rPr>
        <w:t xml:space="preserve"> </w:t>
      </w:r>
      <w:proofErr w:type="spellStart"/>
      <w:r w:rsidRPr="00CA3DE5">
        <w:rPr>
          <w:rFonts w:cs="Tahoma"/>
        </w:rPr>
        <w:t>bahan</w:t>
      </w:r>
      <w:proofErr w:type="spellEnd"/>
      <w:r w:rsidRPr="00CA3DE5">
        <w:rPr>
          <w:rFonts w:cs="Tahoma"/>
        </w:rPr>
        <w:t xml:space="preserve"> </w:t>
      </w:r>
      <w:proofErr w:type="spellStart"/>
      <w:r w:rsidRPr="00CA3DE5">
        <w:rPr>
          <w:rFonts w:cs="Tahoma"/>
        </w:rPr>
        <w:t>masukan</w:t>
      </w:r>
      <w:proofErr w:type="spellEnd"/>
      <w:r w:rsidRPr="00CA3DE5">
        <w:rPr>
          <w:rFonts w:cs="Tahoma"/>
        </w:rPr>
        <w:t xml:space="preserve"> </w:t>
      </w:r>
      <w:proofErr w:type="spellStart"/>
      <w:r w:rsidRPr="00CA3DE5">
        <w:rPr>
          <w:rFonts w:cs="Tahoma"/>
        </w:rPr>
        <w:t>bagi</w:t>
      </w:r>
      <w:proofErr w:type="spellEnd"/>
      <w:r w:rsidRPr="00CA3DE5">
        <w:rPr>
          <w:rFonts w:cs="Tahoma"/>
        </w:rPr>
        <w:t xml:space="preserve"> </w:t>
      </w:r>
      <w:proofErr w:type="spellStart"/>
      <w:r w:rsidRPr="00CA3DE5">
        <w:rPr>
          <w:rFonts w:cs="Tahoma"/>
        </w:rPr>
        <w:t>peneliti</w:t>
      </w:r>
      <w:proofErr w:type="spellEnd"/>
      <w:r w:rsidRPr="00CA3DE5">
        <w:rPr>
          <w:rFonts w:cs="Tahoma"/>
        </w:rPr>
        <w:t xml:space="preserve"> </w:t>
      </w:r>
      <w:proofErr w:type="spellStart"/>
      <w:r w:rsidRPr="00CA3DE5">
        <w:rPr>
          <w:rFonts w:cs="Tahoma"/>
        </w:rPr>
        <w:t>bagi</w:t>
      </w:r>
      <w:proofErr w:type="spellEnd"/>
      <w:r w:rsidRPr="00CA3DE5">
        <w:rPr>
          <w:rFonts w:cs="Tahoma"/>
        </w:rPr>
        <w:t xml:space="preserve"> </w:t>
      </w:r>
      <w:proofErr w:type="spellStart"/>
      <w:r w:rsidRPr="00CA3DE5">
        <w:rPr>
          <w:rFonts w:cs="Tahoma"/>
        </w:rPr>
        <w:t>masyarakat</w:t>
      </w:r>
      <w:proofErr w:type="spellEnd"/>
      <w:r w:rsidRPr="00CA3DE5">
        <w:rPr>
          <w:rFonts w:cs="Tahoma"/>
        </w:rPr>
        <w:t xml:space="preserve"> </w:t>
      </w:r>
      <w:proofErr w:type="spellStart"/>
      <w:r w:rsidRPr="00CA3DE5">
        <w:rPr>
          <w:rFonts w:cs="Tahoma"/>
        </w:rPr>
        <w:t>dalam</w:t>
      </w:r>
      <w:proofErr w:type="spellEnd"/>
      <w:r w:rsidRPr="00CA3DE5">
        <w:rPr>
          <w:rFonts w:cs="Tahoma"/>
        </w:rPr>
        <w:t xml:space="preserve"> </w:t>
      </w:r>
      <w:proofErr w:type="spellStart"/>
      <w:r w:rsidRPr="00CA3DE5">
        <w:rPr>
          <w:rFonts w:cs="Tahoma"/>
        </w:rPr>
        <w:t>penggunaan</w:t>
      </w:r>
      <w:proofErr w:type="spellEnd"/>
      <w:r w:rsidRPr="00CA3DE5">
        <w:rPr>
          <w:rFonts w:cs="Tahoma"/>
        </w:rPr>
        <w:t xml:space="preserve"> </w:t>
      </w:r>
      <w:proofErr w:type="spellStart"/>
      <w:r w:rsidRPr="00CA3DE5">
        <w:rPr>
          <w:rFonts w:cs="Tahoma"/>
        </w:rPr>
        <w:t>knalpot</w:t>
      </w:r>
      <w:proofErr w:type="spellEnd"/>
      <w:r w:rsidRPr="00CA3DE5">
        <w:rPr>
          <w:rFonts w:cs="Tahoma"/>
        </w:rPr>
        <w:t xml:space="preserve"> </w:t>
      </w:r>
      <w:r w:rsidR="004A3854" w:rsidRPr="00CA3DE5">
        <w:rPr>
          <w:rFonts w:cs="Tahoma"/>
          <w:i/>
        </w:rPr>
        <w:t>racing</w:t>
      </w:r>
      <w:r w:rsidRPr="00CA3DE5">
        <w:rPr>
          <w:rFonts w:cs="Tahoma"/>
        </w:rPr>
        <w:t xml:space="preserve"> di </w:t>
      </w:r>
      <w:proofErr w:type="spellStart"/>
      <w:r w:rsidRPr="00CA3DE5">
        <w:rPr>
          <w:rFonts w:cs="Tahoma"/>
        </w:rPr>
        <w:t>jal</w:t>
      </w:r>
      <w:r w:rsidR="00500A4D" w:rsidRPr="00CA3DE5">
        <w:rPr>
          <w:rFonts w:cs="Tahoma"/>
        </w:rPr>
        <w:t>an</w:t>
      </w:r>
      <w:proofErr w:type="spellEnd"/>
      <w:r w:rsidR="00500A4D" w:rsidRPr="00CA3DE5">
        <w:rPr>
          <w:rFonts w:cs="Tahoma"/>
        </w:rPr>
        <w:t>.</w:t>
      </w:r>
    </w:p>
    <w:p w14:paraId="598F58B0" w14:textId="1FBDFAEA" w:rsidR="001D40F5" w:rsidRPr="001D40F5" w:rsidRDefault="00500A4D" w:rsidP="001D40F5">
      <w:pPr>
        <w:pStyle w:val="Heading2"/>
        <w:numPr>
          <w:ilvl w:val="1"/>
          <w:numId w:val="2"/>
        </w:numPr>
      </w:pPr>
      <w:bookmarkStart w:id="29" w:name="_Toc172104578"/>
      <w:r w:rsidRPr="009F7803">
        <w:t>Metode Penelitian</w:t>
      </w:r>
      <w:bookmarkEnd w:id="29"/>
    </w:p>
    <w:p w14:paraId="5B32FA96" w14:textId="0EF475F7" w:rsidR="00500A4D" w:rsidRPr="00C815CA" w:rsidRDefault="00C815CA" w:rsidP="00187026">
      <w:pPr>
        <w:ind w:firstLine="567"/>
        <w:rPr>
          <w:rFonts w:cs="Tahoma"/>
        </w:rPr>
      </w:pPr>
      <w:r w:rsidRPr="00C815CA">
        <w:rPr>
          <w:rFonts w:cs="Tahoma"/>
        </w:rPr>
        <w:t xml:space="preserve">Metode </w:t>
      </w:r>
      <w:proofErr w:type="spellStart"/>
      <w:r w:rsidRPr="00C815CA">
        <w:rPr>
          <w:rFonts w:cs="Tahoma"/>
        </w:rPr>
        <w:t>penelitian</w:t>
      </w:r>
      <w:proofErr w:type="spellEnd"/>
      <w:r w:rsidRPr="00C815CA">
        <w:rPr>
          <w:rFonts w:cs="Tahoma"/>
        </w:rPr>
        <w:t xml:space="preserve"> </w:t>
      </w:r>
      <w:proofErr w:type="spellStart"/>
      <w:r w:rsidRPr="00C815CA">
        <w:rPr>
          <w:rFonts w:cs="Tahoma"/>
        </w:rPr>
        <w:t>dalam</w:t>
      </w:r>
      <w:proofErr w:type="spellEnd"/>
      <w:r w:rsidRPr="00C815CA">
        <w:rPr>
          <w:rFonts w:cs="Tahoma"/>
        </w:rPr>
        <w:t xml:space="preserve"> </w:t>
      </w:r>
      <w:proofErr w:type="spellStart"/>
      <w:r w:rsidRPr="00C815CA">
        <w:rPr>
          <w:rFonts w:cs="Tahoma"/>
        </w:rPr>
        <w:t>ilmu</w:t>
      </w:r>
      <w:proofErr w:type="spellEnd"/>
      <w:r w:rsidRPr="00C815CA">
        <w:rPr>
          <w:rFonts w:cs="Tahoma"/>
        </w:rPr>
        <w:t xml:space="preserve"> </w:t>
      </w:r>
      <w:proofErr w:type="spellStart"/>
      <w:r w:rsidRPr="00C815CA">
        <w:rPr>
          <w:rFonts w:cs="Tahoma"/>
        </w:rPr>
        <w:t>pengetahuan</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disebut</w:t>
      </w:r>
      <w:proofErr w:type="spellEnd"/>
      <w:r w:rsidRPr="00C815CA">
        <w:rPr>
          <w:rFonts w:cs="Tahoma"/>
        </w:rPr>
        <w:t xml:space="preserve"> </w:t>
      </w:r>
      <w:proofErr w:type="spellStart"/>
      <w:r w:rsidRPr="00C815CA">
        <w:rPr>
          <w:rFonts w:cs="Tahoma"/>
        </w:rPr>
        <w:t>sebagai</w:t>
      </w:r>
      <w:proofErr w:type="spellEnd"/>
      <w:r w:rsidRPr="00C815CA">
        <w:rPr>
          <w:rFonts w:cs="Tahoma"/>
        </w:rPr>
        <w:t xml:space="preserve"> </w:t>
      </w:r>
      <w:proofErr w:type="spellStart"/>
      <w:r w:rsidRPr="00C815CA">
        <w:rPr>
          <w:rFonts w:cs="Tahoma"/>
        </w:rPr>
        <w:t>penelitian</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atau</w:t>
      </w:r>
      <w:proofErr w:type="spellEnd"/>
      <w:r w:rsidRPr="00C815CA">
        <w:rPr>
          <w:rFonts w:cs="Tahoma"/>
        </w:rPr>
        <w:t xml:space="preserve"> </w:t>
      </w:r>
      <w:r w:rsidRPr="00C815CA">
        <w:rPr>
          <w:rFonts w:cs="Tahoma"/>
          <w:i/>
          <w:iCs/>
        </w:rPr>
        <w:t xml:space="preserve">legal research </w:t>
      </w:r>
      <w:proofErr w:type="spellStart"/>
      <w:r w:rsidRPr="00C815CA">
        <w:rPr>
          <w:rFonts w:cs="Tahoma"/>
        </w:rPr>
        <w:t>atau</w:t>
      </w:r>
      <w:proofErr w:type="spellEnd"/>
      <w:r w:rsidRPr="00C815CA">
        <w:rPr>
          <w:rFonts w:cs="Tahoma"/>
        </w:rPr>
        <w:t xml:space="preserve"> </w:t>
      </w:r>
      <w:proofErr w:type="spellStart"/>
      <w:r w:rsidRPr="00C815CA">
        <w:rPr>
          <w:rFonts w:cs="Tahoma"/>
          <w:i/>
          <w:iCs/>
        </w:rPr>
        <w:t>rechtsonderzoek</w:t>
      </w:r>
      <w:proofErr w:type="spellEnd"/>
      <w:r w:rsidRPr="00C815CA">
        <w:rPr>
          <w:rFonts w:cs="Tahoma"/>
          <w:i/>
          <w:iCs/>
        </w:rPr>
        <w:t>.</w:t>
      </w:r>
      <w:r w:rsidRPr="00C815CA">
        <w:rPr>
          <w:rFonts w:cs="Tahoma"/>
          <w:iCs/>
          <w:vertAlign w:val="superscript"/>
        </w:rPr>
        <w:footnoteReference w:id="15"/>
      </w:r>
      <w:r w:rsidRPr="00C815CA">
        <w:rPr>
          <w:rFonts w:cs="Tahoma"/>
          <w:i/>
          <w:iCs/>
        </w:rPr>
        <w:t xml:space="preserve"> </w:t>
      </w:r>
      <w:r w:rsidRPr="00C815CA">
        <w:rPr>
          <w:rFonts w:cs="Tahoma"/>
        </w:rPr>
        <w:t xml:space="preserve">Penelitian </w:t>
      </w:r>
      <w:proofErr w:type="spellStart"/>
      <w:r w:rsidRPr="00C815CA">
        <w:rPr>
          <w:rFonts w:cs="Tahoma"/>
        </w:rPr>
        <w:t>hukum</w:t>
      </w:r>
      <w:proofErr w:type="spellEnd"/>
      <w:r w:rsidRPr="00C815CA">
        <w:rPr>
          <w:rFonts w:cs="Tahoma"/>
        </w:rPr>
        <w:t xml:space="preserve"> </w:t>
      </w:r>
      <w:proofErr w:type="spellStart"/>
      <w:r w:rsidRPr="00C815CA">
        <w:rPr>
          <w:rFonts w:cs="Tahoma"/>
        </w:rPr>
        <w:t>menurut</w:t>
      </w:r>
      <w:proofErr w:type="spellEnd"/>
      <w:r w:rsidRPr="00C815CA">
        <w:rPr>
          <w:rFonts w:cs="Tahoma"/>
        </w:rPr>
        <w:t xml:space="preserve"> Peter Mahmud Marzuki </w:t>
      </w:r>
      <w:proofErr w:type="spellStart"/>
      <w:r w:rsidRPr="00C815CA">
        <w:rPr>
          <w:rFonts w:cs="Tahoma"/>
        </w:rPr>
        <w:t>ialah</w:t>
      </w:r>
      <w:proofErr w:type="spellEnd"/>
      <w:r w:rsidRPr="00C815CA">
        <w:rPr>
          <w:rFonts w:cs="Tahoma"/>
        </w:rPr>
        <w:t xml:space="preserve"> </w:t>
      </w:r>
      <w:proofErr w:type="spellStart"/>
      <w:r w:rsidRPr="00C815CA">
        <w:rPr>
          <w:rFonts w:cs="Tahoma"/>
        </w:rPr>
        <w:t>suatu</w:t>
      </w:r>
      <w:proofErr w:type="spellEnd"/>
      <w:r w:rsidRPr="00C815CA">
        <w:rPr>
          <w:rFonts w:cs="Tahoma"/>
        </w:rPr>
        <w:t xml:space="preserve"> proses </w:t>
      </w:r>
      <w:proofErr w:type="spellStart"/>
      <w:r w:rsidRPr="00C815CA">
        <w:rPr>
          <w:rFonts w:cs="Tahoma"/>
        </w:rPr>
        <w:t>untuk</w:t>
      </w:r>
      <w:proofErr w:type="spellEnd"/>
      <w:r w:rsidRPr="00C815CA">
        <w:rPr>
          <w:rFonts w:cs="Tahoma"/>
        </w:rPr>
        <w:t xml:space="preserve"> </w:t>
      </w:r>
      <w:proofErr w:type="spellStart"/>
      <w:r w:rsidRPr="00C815CA">
        <w:rPr>
          <w:rFonts w:cs="Tahoma"/>
        </w:rPr>
        <w:t>menemukan</w:t>
      </w:r>
      <w:proofErr w:type="spellEnd"/>
      <w:r w:rsidRPr="00C815CA">
        <w:rPr>
          <w:rFonts w:cs="Tahoma"/>
        </w:rPr>
        <w:t xml:space="preserve"> </w:t>
      </w:r>
      <w:proofErr w:type="spellStart"/>
      <w:r w:rsidRPr="00C815CA">
        <w:rPr>
          <w:rFonts w:cs="Tahoma"/>
        </w:rPr>
        <w:t>aturan</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prinsip-pripsip</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maupun</w:t>
      </w:r>
      <w:proofErr w:type="spellEnd"/>
      <w:r w:rsidRPr="00C815CA">
        <w:rPr>
          <w:rFonts w:cs="Tahoma"/>
        </w:rPr>
        <w:t xml:space="preserve"> </w:t>
      </w:r>
      <w:proofErr w:type="spellStart"/>
      <w:r w:rsidRPr="00C815CA">
        <w:rPr>
          <w:rFonts w:cs="Tahoma"/>
        </w:rPr>
        <w:t>doktrin-doktrin</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guna</w:t>
      </w:r>
      <w:proofErr w:type="spellEnd"/>
      <w:r w:rsidRPr="00C815CA">
        <w:rPr>
          <w:rFonts w:cs="Tahoma"/>
        </w:rPr>
        <w:t xml:space="preserve"> </w:t>
      </w:r>
      <w:proofErr w:type="spellStart"/>
      <w:r w:rsidRPr="00C815CA">
        <w:rPr>
          <w:rFonts w:cs="Tahoma"/>
        </w:rPr>
        <w:t>menjawab</w:t>
      </w:r>
      <w:proofErr w:type="spellEnd"/>
      <w:r w:rsidRPr="00C815CA">
        <w:rPr>
          <w:rFonts w:cs="Tahoma"/>
        </w:rPr>
        <w:t xml:space="preserve"> </w:t>
      </w:r>
      <w:proofErr w:type="spellStart"/>
      <w:r w:rsidRPr="00C815CA">
        <w:rPr>
          <w:rFonts w:cs="Tahoma"/>
        </w:rPr>
        <w:t>isu</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yang </w:t>
      </w:r>
      <w:proofErr w:type="spellStart"/>
      <w:r w:rsidRPr="00C815CA">
        <w:rPr>
          <w:rFonts w:cs="Tahoma"/>
        </w:rPr>
        <w:t>dihadapi</w:t>
      </w:r>
      <w:proofErr w:type="spellEnd"/>
      <w:r w:rsidRPr="00C815CA">
        <w:rPr>
          <w:rFonts w:cs="Tahoma"/>
        </w:rPr>
        <w:t>.</w:t>
      </w:r>
      <w:r w:rsidRPr="00C815CA">
        <w:rPr>
          <w:rFonts w:cs="Tahoma"/>
          <w:vertAlign w:val="superscript"/>
        </w:rPr>
        <w:footnoteReference w:id="16"/>
      </w:r>
      <w:r w:rsidRPr="00C815CA">
        <w:rPr>
          <w:rFonts w:cs="Tahoma"/>
        </w:rPr>
        <w:t xml:space="preserve"> </w:t>
      </w:r>
      <w:proofErr w:type="spellStart"/>
      <w:r w:rsidRPr="00C815CA">
        <w:rPr>
          <w:rFonts w:cs="Tahoma"/>
        </w:rPr>
        <w:t>Sedangkan</w:t>
      </w:r>
      <w:proofErr w:type="spellEnd"/>
      <w:r w:rsidRPr="00C815CA">
        <w:rPr>
          <w:rFonts w:cs="Tahoma"/>
        </w:rPr>
        <w:t xml:space="preserve"> </w:t>
      </w:r>
      <w:proofErr w:type="spellStart"/>
      <w:r w:rsidRPr="00C815CA">
        <w:rPr>
          <w:rFonts w:cs="Tahoma"/>
        </w:rPr>
        <w:t>menurut</w:t>
      </w:r>
      <w:proofErr w:type="spellEnd"/>
      <w:r w:rsidRPr="00C815CA">
        <w:rPr>
          <w:rFonts w:cs="Tahoma"/>
        </w:rPr>
        <w:t xml:space="preserve"> Sue Milne dan Kay Tucker, Penelitian </w:t>
      </w:r>
      <w:proofErr w:type="spellStart"/>
      <w:r w:rsidRPr="00C815CA">
        <w:rPr>
          <w:rFonts w:cs="Tahoma"/>
        </w:rPr>
        <w:t>hukum</w:t>
      </w:r>
      <w:proofErr w:type="spellEnd"/>
      <w:r w:rsidRPr="00C815CA">
        <w:rPr>
          <w:rFonts w:cs="Tahoma"/>
        </w:rPr>
        <w:t xml:space="preserve"> </w:t>
      </w:r>
      <w:proofErr w:type="spellStart"/>
      <w:r w:rsidRPr="00C815CA">
        <w:rPr>
          <w:rFonts w:cs="Tahoma"/>
        </w:rPr>
        <w:t>adalah</w:t>
      </w:r>
      <w:proofErr w:type="spellEnd"/>
      <w:r w:rsidRPr="00C815CA">
        <w:rPr>
          <w:rFonts w:cs="Tahoma"/>
        </w:rPr>
        <w:t xml:space="preserve"> </w:t>
      </w:r>
      <w:proofErr w:type="spellStart"/>
      <w:r w:rsidRPr="00C815CA">
        <w:rPr>
          <w:rFonts w:cs="Tahoma"/>
        </w:rPr>
        <w:t>untuk</w:t>
      </w:r>
      <w:proofErr w:type="spellEnd"/>
      <w:r w:rsidRPr="00C815CA">
        <w:rPr>
          <w:rFonts w:cs="Tahoma"/>
        </w:rPr>
        <w:t xml:space="preserve"> </w:t>
      </w:r>
      <w:proofErr w:type="spellStart"/>
      <w:r w:rsidRPr="00C815CA">
        <w:rPr>
          <w:rFonts w:cs="Tahoma"/>
        </w:rPr>
        <w:t>mempelajari</w:t>
      </w:r>
      <w:proofErr w:type="spellEnd"/>
      <w:r w:rsidRPr="00C815CA">
        <w:rPr>
          <w:rFonts w:cs="Tahoma"/>
        </w:rPr>
        <w:t xml:space="preserve"> </w:t>
      </w:r>
      <w:proofErr w:type="spellStart"/>
      <w:r w:rsidRPr="00C815CA">
        <w:rPr>
          <w:rFonts w:cs="Tahoma"/>
        </w:rPr>
        <w:t>isu</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tertentu</w:t>
      </w:r>
      <w:proofErr w:type="spellEnd"/>
      <w:r w:rsidRPr="00C815CA">
        <w:rPr>
          <w:rFonts w:cs="Tahoma"/>
        </w:rPr>
        <w:t xml:space="preserve"> yang </w:t>
      </w:r>
      <w:proofErr w:type="spellStart"/>
      <w:r w:rsidRPr="00C815CA">
        <w:rPr>
          <w:rFonts w:cs="Tahoma"/>
        </w:rPr>
        <w:t>kemudian</w:t>
      </w:r>
      <w:proofErr w:type="spellEnd"/>
      <w:r w:rsidRPr="00C815CA">
        <w:rPr>
          <w:rFonts w:cs="Tahoma"/>
        </w:rPr>
        <w:t xml:space="preserve"> </w:t>
      </w:r>
      <w:proofErr w:type="spellStart"/>
      <w:r w:rsidRPr="00C815CA">
        <w:rPr>
          <w:rFonts w:cs="Tahoma"/>
        </w:rPr>
        <w:t>dicarikan</w:t>
      </w:r>
      <w:proofErr w:type="spellEnd"/>
      <w:r w:rsidRPr="00C815CA">
        <w:rPr>
          <w:rFonts w:cs="Tahoma"/>
        </w:rPr>
        <w:t xml:space="preserve"> </w:t>
      </w:r>
      <w:proofErr w:type="spellStart"/>
      <w:r w:rsidRPr="00C815CA">
        <w:rPr>
          <w:rFonts w:cs="Tahoma"/>
        </w:rPr>
        <w:t>cara</w:t>
      </w:r>
      <w:proofErr w:type="spellEnd"/>
      <w:r w:rsidRPr="00C815CA">
        <w:rPr>
          <w:rFonts w:cs="Tahoma"/>
        </w:rPr>
        <w:t xml:space="preserve"> </w:t>
      </w:r>
      <w:proofErr w:type="spellStart"/>
      <w:r w:rsidRPr="00C815CA">
        <w:rPr>
          <w:rFonts w:cs="Tahoma"/>
        </w:rPr>
        <w:t>untuk</w:t>
      </w:r>
      <w:proofErr w:type="spellEnd"/>
      <w:r w:rsidRPr="00C815CA">
        <w:rPr>
          <w:rFonts w:cs="Tahoma"/>
        </w:rPr>
        <w:t xml:space="preserve"> </w:t>
      </w:r>
      <w:proofErr w:type="spellStart"/>
      <w:r w:rsidRPr="00C815CA">
        <w:rPr>
          <w:rFonts w:cs="Tahoma"/>
        </w:rPr>
        <w:t>menyelesaikannya</w:t>
      </w:r>
      <w:proofErr w:type="spellEnd"/>
      <w:r w:rsidRPr="00C815CA">
        <w:rPr>
          <w:rFonts w:cs="Tahoma"/>
        </w:rPr>
        <w:t xml:space="preserve"> </w:t>
      </w:r>
      <w:proofErr w:type="spellStart"/>
      <w:r w:rsidRPr="00C815CA">
        <w:rPr>
          <w:rFonts w:cs="Tahoma"/>
        </w:rPr>
        <w:t>dengan</w:t>
      </w:r>
      <w:proofErr w:type="spellEnd"/>
      <w:r w:rsidRPr="00C815CA">
        <w:rPr>
          <w:rFonts w:cs="Tahoma"/>
        </w:rPr>
        <w:t xml:space="preserve"> </w:t>
      </w:r>
      <w:proofErr w:type="spellStart"/>
      <w:r w:rsidRPr="00C815CA">
        <w:rPr>
          <w:rFonts w:cs="Tahoma"/>
        </w:rPr>
        <w:t>menerapkan</w:t>
      </w:r>
      <w:proofErr w:type="spellEnd"/>
      <w:r w:rsidRPr="00C815CA">
        <w:rPr>
          <w:rFonts w:cs="Tahoma"/>
        </w:rPr>
        <w:t xml:space="preserve"> </w:t>
      </w:r>
      <w:proofErr w:type="spellStart"/>
      <w:r w:rsidRPr="00C815CA">
        <w:rPr>
          <w:rFonts w:cs="Tahoma"/>
        </w:rPr>
        <w:t>undang-undang</w:t>
      </w:r>
      <w:proofErr w:type="spellEnd"/>
      <w:r w:rsidRPr="00C815CA">
        <w:rPr>
          <w:rFonts w:cs="Tahoma"/>
        </w:rPr>
        <w:t xml:space="preserve"> yang </w:t>
      </w:r>
      <w:proofErr w:type="spellStart"/>
      <w:r w:rsidRPr="00C815CA">
        <w:rPr>
          <w:rFonts w:cs="Tahoma"/>
        </w:rPr>
        <w:t>tepat</w:t>
      </w:r>
      <w:proofErr w:type="spellEnd"/>
      <w:r w:rsidRPr="00C815CA">
        <w:rPr>
          <w:rFonts w:cs="Tahoma"/>
        </w:rPr>
        <w:t>.</w:t>
      </w:r>
      <w:r w:rsidRPr="00C815CA">
        <w:rPr>
          <w:rFonts w:cs="Tahoma"/>
          <w:vertAlign w:val="superscript"/>
        </w:rPr>
        <w:footnoteReference w:id="17"/>
      </w:r>
      <w:r w:rsidRPr="00C815CA">
        <w:rPr>
          <w:rFonts w:cs="Tahoma"/>
        </w:rPr>
        <w:t xml:space="preserve"> Penelitian </w:t>
      </w:r>
      <w:proofErr w:type="spellStart"/>
      <w:r w:rsidRPr="00C815CA">
        <w:rPr>
          <w:rFonts w:cs="Tahoma"/>
        </w:rPr>
        <w:t>hukum</w:t>
      </w:r>
      <w:proofErr w:type="spellEnd"/>
      <w:r w:rsidRPr="00C815CA">
        <w:rPr>
          <w:rFonts w:cs="Tahoma"/>
        </w:rPr>
        <w:t xml:space="preserve"> </w:t>
      </w:r>
      <w:proofErr w:type="spellStart"/>
      <w:r w:rsidRPr="00C815CA">
        <w:rPr>
          <w:rFonts w:cs="Tahoma"/>
        </w:rPr>
        <w:t>dilaksanakan</w:t>
      </w:r>
      <w:proofErr w:type="spellEnd"/>
      <w:r w:rsidRPr="00C815CA">
        <w:rPr>
          <w:rFonts w:cs="Tahoma"/>
        </w:rPr>
        <w:t xml:space="preserve"> </w:t>
      </w:r>
      <w:proofErr w:type="spellStart"/>
      <w:r w:rsidRPr="00C815CA">
        <w:rPr>
          <w:rFonts w:cs="Tahoma"/>
        </w:rPr>
        <w:t>guna</w:t>
      </w:r>
      <w:proofErr w:type="spellEnd"/>
      <w:r w:rsidRPr="00C815CA">
        <w:rPr>
          <w:rFonts w:cs="Tahoma"/>
        </w:rPr>
        <w:t xml:space="preserve"> </w:t>
      </w:r>
      <w:proofErr w:type="spellStart"/>
      <w:r w:rsidRPr="00C815CA">
        <w:rPr>
          <w:rFonts w:cs="Tahoma"/>
        </w:rPr>
        <w:t>memecahkan</w:t>
      </w:r>
      <w:proofErr w:type="spellEnd"/>
      <w:r w:rsidRPr="00C815CA">
        <w:rPr>
          <w:rFonts w:cs="Tahoma"/>
        </w:rPr>
        <w:t xml:space="preserve"> </w:t>
      </w:r>
      <w:proofErr w:type="spellStart"/>
      <w:r w:rsidRPr="00C815CA">
        <w:rPr>
          <w:rFonts w:cs="Tahoma"/>
        </w:rPr>
        <w:t>isu</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lastRenderedPageBreak/>
        <w:t>dengan</w:t>
      </w:r>
      <w:proofErr w:type="spellEnd"/>
      <w:r w:rsidRPr="00C815CA">
        <w:rPr>
          <w:rFonts w:cs="Tahoma"/>
        </w:rPr>
        <w:t xml:space="preserve"> </w:t>
      </w:r>
      <w:proofErr w:type="spellStart"/>
      <w:r w:rsidRPr="00C815CA">
        <w:rPr>
          <w:rFonts w:cs="Tahoma"/>
        </w:rPr>
        <w:t>cara</w:t>
      </w:r>
      <w:proofErr w:type="spellEnd"/>
      <w:r w:rsidRPr="00C815CA">
        <w:rPr>
          <w:rFonts w:cs="Tahoma"/>
        </w:rPr>
        <w:t xml:space="preserve"> </w:t>
      </w:r>
      <w:proofErr w:type="spellStart"/>
      <w:r w:rsidRPr="00C815CA">
        <w:rPr>
          <w:rFonts w:cs="Tahoma"/>
        </w:rPr>
        <w:t>memberikan</w:t>
      </w:r>
      <w:proofErr w:type="spellEnd"/>
      <w:r w:rsidRPr="00C815CA">
        <w:rPr>
          <w:rFonts w:cs="Tahoma"/>
        </w:rPr>
        <w:t xml:space="preserve"> </w:t>
      </w:r>
      <w:proofErr w:type="spellStart"/>
      <w:r w:rsidRPr="00C815CA">
        <w:rPr>
          <w:rFonts w:cs="Tahoma"/>
        </w:rPr>
        <w:t>preskripsi</w:t>
      </w:r>
      <w:proofErr w:type="spellEnd"/>
      <w:r w:rsidRPr="00C815CA">
        <w:rPr>
          <w:rFonts w:cs="Tahoma"/>
        </w:rPr>
        <w:t xml:space="preserve"> </w:t>
      </w:r>
      <w:proofErr w:type="spellStart"/>
      <w:r w:rsidRPr="00C815CA">
        <w:rPr>
          <w:rFonts w:cs="Tahoma"/>
        </w:rPr>
        <w:t>terkait</w:t>
      </w:r>
      <w:proofErr w:type="spellEnd"/>
      <w:r w:rsidRPr="00C815CA">
        <w:rPr>
          <w:rFonts w:cs="Tahoma"/>
        </w:rPr>
        <w:t xml:space="preserve"> yang </w:t>
      </w:r>
      <w:proofErr w:type="spellStart"/>
      <w:r w:rsidRPr="00C815CA">
        <w:rPr>
          <w:rFonts w:cs="Tahoma"/>
        </w:rPr>
        <w:t>semestinya</w:t>
      </w:r>
      <w:proofErr w:type="spellEnd"/>
      <w:r w:rsidRPr="00C815CA">
        <w:rPr>
          <w:rFonts w:cs="Tahoma"/>
        </w:rPr>
        <w:t xml:space="preserve"> </w:t>
      </w:r>
      <w:proofErr w:type="spellStart"/>
      <w:r w:rsidRPr="00C815CA">
        <w:rPr>
          <w:rFonts w:cs="Tahoma"/>
        </w:rPr>
        <w:t>menjadi</w:t>
      </w:r>
      <w:proofErr w:type="spellEnd"/>
      <w:r w:rsidRPr="00C815CA">
        <w:rPr>
          <w:rFonts w:cs="Tahoma"/>
        </w:rPr>
        <w:t xml:space="preserve"> </w:t>
      </w:r>
      <w:proofErr w:type="spellStart"/>
      <w:r w:rsidRPr="00C815CA">
        <w:rPr>
          <w:rFonts w:cs="Tahoma"/>
        </w:rPr>
        <w:t>isu</w:t>
      </w:r>
      <w:proofErr w:type="spellEnd"/>
      <w:r w:rsidRPr="00C815CA">
        <w:rPr>
          <w:rFonts w:cs="Tahoma"/>
        </w:rPr>
        <w:t xml:space="preserve"> yang </w:t>
      </w:r>
      <w:proofErr w:type="spellStart"/>
      <w:r w:rsidRPr="00C815CA">
        <w:rPr>
          <w:rFonts w:cs="Tahoma"/>
        </w:rPr>
        <w:t>disajikan</w:t>
      </w:r>
      <w:proofErr w:type="spellEnd"/>
      <w:r w:rsidRPr="00C815CA">
        <w:rPr>
          <w:rFonts w:cs="Tahoma"/>
        </w:rPr>
        <w:t>.</w:t>
      </w:r>
      <w:r w:rsidRPr="00C815CA">
        <w:rPr>
          <w:rFonts w:cs="Tahoma"/>
          <w:vertAlign w:val="superscript"/>
        </w:rPr>
        <w:footnoteReference w:id="18"/>
      </w:r>
      <w:r w:rsidRPr="00C815CA">
        <w:rPr>
          <w:rFonts w:cs="Tahoma"/>
        </w:rPr>
        <w:t xml:space="preserve"> Selain </w:t>
      </w:r>
      <w:proofErr w:type="spellStart"/>
      <w:r w:rsidRPr="00C815CA">
        <w:rPr>
          <w:rFonts w:cs="Tahoma"/>
        </w:rPr>
        <w:t>itu</w:t>
      </w:r>
      <w:proofErr w:type="spellEnd"/>
      <w:r w:rsidRPr="00C815CA">
        <w:rPr>
          <w:rFonts w:cs="Tahoma"/>
        </w:rPr>
        <w:t xml:space="preserve">, </w:t>
      </w:r>
      <w:proofErr w:type="spellStart"/>
      <w:r w:rsidRPr="00C815CA">
        <w:rPr>
          <w:rFonts w:cs="Tahoma"/>
        </w:rPr>
        <w:t>fungsi</w:t>
      </w:r>
      <w:proofErr w:type="spellEnd"/>
      <w:r w:rsidRPr="00C815CA">
        <w:rPr>
          <w:rFonts w:cs="Tahoma"/>
        </w:rPr>
        <w:t xml:space="preserve"> </w:t>
      </w:r>
      <w:proofErr w:type="spellStart"/>
      <w:r w:rsidRPr="00C815CA">
        <w:rPr>
          <w:rFonts w:cs="Tahoma"/>
        </w:rPr>
        <w:t>penelitian</w:t>
      </w:r>
      <w:proofErr w:type="spellEnd"/>
      <w:r w:rsidRPr="00C815CA">
        <w:rPr>
          <w:rFonts w:cs="Tahoma"/>
        </w:rPr>
        <w:t xml:space="preserve"> </w:t>
      </w:r>
      <w:proofErr w:type="spellStart"/>
      <w:r w:rsidRPr="00C815CA">
        <w:rPr>
          <w:rFonts w:cs="Tahoma"/>
        </w:rPr>
        <w:t>yaitu</w:t>
      </w:r>
      <w:proofErr w:type="spellEnd"/>
      <w:r w:rsidRPr="00C815CA">
        <w:rPr>
          <w:rFonts w:cs="Tahoma"/>
        </w:rPr>
        <w:t xml:space="preserve"> </w:t>
      </w:r>
      <w:proofErr w:type="spellStart"/>
      <w:r w:rsidRPr="00C815CA">
        <w:rPr>
          <w:rFonts w:cs="Tahoma"/>
        </w:rPr>
        <w:t>untuk</w:t>
      </w:r>
      <w:proofErr w:type="spellEnd"/>
      <w:r w:rsidRPr="00C815CA">
        <w:rPr>
          <w:rFonts w:cs="Tahoma"/>
        </w:rPr>
        <w:t xml:space="preserve"> </w:t>
      </w:r>
      <w:proofErr w:type="spellStart"/>
      <w:r w:rsidRPr="00C815CA">
        <w:rPr>
          <w:rFonts w:cs="Tahoma"/>
        </w:rPr>
        <w:t>mendapatkan</w:t>
      </w:r>
      <w:proofErr w:type="spellEnd"/>
      <w:r w:rsidRPr="00C815CA">
        <w:rPr>
          <w:rFonts w:cs="Tahoma"/>
        </w:rPr>
        <w:t xml:space="preserve"> </w:t>
      </w:r>
      <w:proofErr w:type="spellStart"/>
      <w:r w:rsidRPr="00C815CA">
        <w:rPr>
          <w:rFonts w:cs="Tahoma"/>
        </w:rPr>
        <w:t>kebenaran</w:t>
      </w:r>
      <w:proofErr w:type="spellEnd"/>
      <w:r w:rsidRPr="00C815CA">
        <w:rPr>
          <w:rFonts w:cs="Tahoma"/>
        </w:rPr>
        <w:t>.</w:t>
      </w:r>
      <w:r w:rsidRPr="00C815CA">
        <w:rPr>
          <w:rFonts w:cs="Tahoma"/>
          <w:vertAlign w:val="superscript"/>
        </w:rPr>
        <w:footnoteReference w:id="19"/>
      </w:r>
      <w:r w:rsidRPr="00C815CA">
        <w:rPr>
          <w:rFonts w:cs="Tahoma"/>
        </w:rPr>
        <w:t xml:space="preserve"> </w:t>
      </w:r>
      <w:proofErr w:type="spellStart"/>
      <w:r w:rsidRPr="00C815CA">
        <w:rPr>
          <w:rFonts w:cs="Tahoma"/>
        </w:rPr>
        <w:t>Kebenaran</w:t>
      </w:r>
      <w:proofErr w:type="spellEnd"/>
      <w:r w:rsidRPr="00C815CA">
        <w:rPr>
          <w:rFonts w:cs="Tahoma"/>
        </w:rPr>
        <w:t xml:space="preserve"> </w:t>
      </w:r>
      <w:proofErr w:type="spellStart"/>
      <w:r w:rsidRPr="00C815CA">
        <w:rPr>
          <w:rFonts w:cs="Tahoma"/>
        </w:rPr>
        <w:t>dalam</w:t>
      </w:r>
      <w:proofErr w:type="spellEnd"/>
      <w:r w:rsidRPr="00C815CA">
        <w:rPr>
          <w:rFonts w:cs="Tahoma"/>
        </w:rPr>
        <w:t xml:space="preserve"> </w:t>
      </w:r>
      <w:proofErr w:type="spellStart"/>
      <w:r w:rsidRPr="00C815CA">
        <w:rPr>
          <w:rFonts w:cs="Tahoma"/>
        </w:rPr>
        <w:t>ilmu</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adalah</w:t>
      </w:r>
      <w:proofErr w:type="spellEnd"/>
      <w:r w:rsidRPr="00C815CA">
        <w:rPr>
          <w:rFonts w:cs="Tahoma"/>
        </w:rPr>
        <w:t xml:space="preserve"> </w:t>
      </w:r>
      <w:proofErr w:type="spellStart"/>
      <w:r w:rsidRPr="00C815CA">
        <w:rPr>
          <w:rFonts w:cs="Tahoma"/>
        </w:rPr>
        <w:t>kebenaran</w:t>
      </w:r>
      <w:proofErr w:type="spellEnd"/>
      <w:r w:rsidRPr="00C815CA">
        <w:rPr>
          <w:rFonts w:cs="Tahoma"/>
        </w:rPr>
        <w:t xml:space="preserve"> </w:t>
      </w:r>
      <w:proofErr w:type="spellStart"/>
      <w:r w:rsidRPr="00C815CA">
        <w:rPr>
          <w:rFonts w:cs="Tahoma"/>
        </w:rPr>
        <w:t>koherensi</w:t>
      </w:r>
      <w:proofErr w:type="spellEnd"/>
      <w:r w:rsidRPr="00C815CA">
        <w:rPr>
          <w:rFonts w:cs="Tahoma"/>
        </w:rPr>
        <w:t>.</w:t>
      </w:r>
      <w:r w:rsidRPr="00C815CA">
        <w:rPr>
          <w:rFonts w:cs="Tahoma"/>
          <w:vertAlign w:val="superscript"/>
        </w:rPr>
        <w:footnoteReference w:id="20"/>
      </w:r>
      <w:r w:rsidRPr="00C815CA">
        <w:rPr>
          <w:rFonts w:cs="Tahoma"/>
        </w:rPr>
        <w:t xml:space="preserve"> Teori </w:t>
      </w:r>
      <w:proofErr w:type="spellStart"/>
      <w:r w:rsidRPr="00C815CA">
        <w:rPr>
          <w:rFonts w:cs="Tahoma"/>
        </w:rPr>
        <w:t>kebenaran</w:t>
      </w:r>
      <w:proofErr w:type="spellEnd"/>
      <w:r w:rsidRPr="00C815CA">
        <w:rPr>
          <w:rFonts w:cs="Tahoma"/>
        </w:rPr>
        <w:t xml:space="preserve"> </w:t>
      </w:r>
      <w:proofErr w:type="spellStart"/>
      <w:r w:rsidRPr="00C815CA">
        <w:rPr>
          <w:rFonts w:cs="Tahoma"/>
        </w:rPr>
        <w:t>koherensi</w:t>
      </w:r>
      <w:proofErr w:type="spellEnd"/>
      <w:r w:rsidRPr="00C815CA">
        <w:rPr>
          <w:rFonts w:cs="Tahoma"/>
        </w:rPr>
        <w:t xml:space="preserve"> </w:t>
      </w:r>
      <w:proofErr w:type="spellStart"/>
      <w:r w:rsidRPr="00C815CA">
        <w:rPr>
          <w:rFonts w:cs="Tahoma"/>
        </w:rPr>
        <w:t>menyatakan</w:t>
      </w:r>
      <w:proofErr w:type="spellEnd"/>
      <w:r w:rsidRPr="00C815CA">
        <w:rPr>
          <w:rFonts w:cs="Tahoma"/>
        </w:rPr>
        <w:t xml:space="preserve"> </w:t>
      </w:r>
      <w:proofErr w:type="spellStart"/>
      <w:r w:rsidRPr="00C815CA">
        <w:rPr>
          <w:rFonts w:cs="Tahoma"/>
        </w:rPr>
        <w:t>bahwa</w:t>
      </w:r>
      <w:proofErr w:type="spellEnd"/>
      <w:r w:rsidRPr="00C815CA">
        <w:rPr>
          <w:rFonts w:cs="Tahoma"/>
        </w:rPr>
        <w:t xml:space="preserve"> </w:t>
      </w:r>
      <w:proofErr w:type="spellStart"/>
      <w:r w:rsidRPr="00C815CA">
        <w:rPr>
          <w:rFonts w:cs="Tahoma"/>
        </w:rPr>
        <w:t>suatu</w:t>
      </w:r>
      <w:proofErr w:type="spellEnd"/>
      <w:r w:rsidRPr="00C815CA">
        <w:rPr>
          <w:rFonts w:cs="Tahoma"/>
        </w:rPr>
        <w:t xml:space="preserve"> </w:t>
      </w:r>
      <w:proofErr w:type="spellStart"/>
      <w:r w:rsidRPr="00C815CA">
        <w:rPr>
          <w:rFonts w:cs="Tahoma"/>
        </w:rPr>
        <w:t>pernyataan</w:t>
      </w:r>
      <w:proofErr w:type="spellEnd"/>
      <w:r w:rsidRPr="00C815CA">
        <w:rPr>
          <w:rFonts w:cs="Tahoma"/>
        </w:rPr>
        <w:t xml:space="preserve"> </w:t>
      </w:r>
      <w:proofErr w:type="spellStart"/>
      <w:r w:rsidRPr="00C815CA">
        <w:rPr>
          <w:rFonts w:cs="Tahoma"/>
        </w:rPr>
        <w:t>atau</w:t>
      </w:r>
      <w:proofErr w:type="spellEnd"/>
      <w:r w:rsidRPr="00C815CA">
        <w:rPr>
          <w:rFonts w:cs="Tahoma"/>
        </w:rPr>
        <w:t xml:space="preserve"> </w:t>
      </w:r>
      <w:proofErr w:type="spellStart"/>
      <w:r w:rsidRPr="00C815CA">
        <w:rPr>
          <w:rFonts w:cs="Tahoma"/>
        </w:rPr>
        <w:t>putusan</w:t>
      </w:r>
      <w:proofErr w:type="spellEnd"/>
      <w:r w:rsidRPr="00C815CA">
        <w:rPr>
          <w:rFonts w:cs="Tahoma"/>
        </w:rPr>
        <w:t xml:space="preserve"> </w:t>
      </w:r>
      <w:proofErr w:type="spellStart"/>
      <w:r w:rsidRPr="00C815CA">
        <w:rPr>
          <w:rFonts w:cs="Tahoma"/>
        </w:rPr>
        <w:t>dinyatakan</w:t>
      </w:r>
      <w:proofErr w:type="spellEnd"/>
      <w:r w:rsidRPr="00C815CA">
        <w:rPr>
          <w:rFonts w:cs="Tahoma"/>
        </w:rPr>
        <w:t xml:space="preserve"> </w:t>
      </w:r>
      <w:proofErr w:type="spellStart"/>
      <w:r w:rsidRPr="00C815CA">
        <w:rPr>
          <w:rFonts w:cs="Tahoma"/>
        </w:rPr>
        <w:t>benar</w:t>
      </w:r>
      <w:proofErr w:type="spellEnd"/>
      <w:r w:rsidRPr="00C815CA">
        <w:rPr>
          <w:rFonts w:cs="Tahoma"/>
        </w:rPr>
        <w:t xml:space="preserve"> </w:t>
      </w:r>
      <w:proofErr w:type="spellStart"/>
      <w:r w:rsidRPr="00C815CA">
        <w:rPr>
          <w:rFonts w:cs="Tahoma"/>
        </w:rPr>
        <w:t>atau</w:t>
      </w:r>
      <w:proofErr w:type="spellEnd"/>
      <w:r w:rsidRPr="00C815CA">
        <w:rPr>
          <w:rFonts w:cs="Tahoma"/>
        </w:rPr>
        <w:t xml:space="preserve"> salah </w:t>
      </w:r>
      <w:proofErr w:type="spellStart"/>
      <w:r w:rsidRPr="00C815CA">
        <w:rPr>
          <w:rFonts w:cs="Tahoma"/>
        </w:rPr>
        <w:t>didasarkan</w:t>
      </w:r>
      <w:proofErr w:type="spellEnd"/>
      <w:r w:rsidRPr="00C815CA">
        <w:rPr>
          <w:rFonts w:cs="Tahoma"/>
        </w:rPr>
        <w:t xml:space="preserve"> pada </w:t>
      </w:r>
      <w:proofErr w:type="spellStart"/>
      <w:r w:rsidRPr="00C815CA">
        <w:rPr>
          <w:rFonts w:cs="Tahoma"/>
        </w:rPr>
        <w:t>apakah</w:t>
      </w:r>
      <w:proofErr w:type="spellEnd"/>
      <w:r w:rsidRPr="00C815CA">
        <w:rPr>
          <w:rFonts w:cs="Tahoma"/>
        </w:rPr>
        <w:t xml:space="preserve"> </w:t>
      </w:r>
      <w:proofErr w:type="spellStart"/>
      <w:r w:rsidRPr="00C815CA">
        <w:rPr>
          <w:rFonts w:cs="Tahoma"/>
        </w:rPr>
        <w:t>pernyataan</w:t>
      </w:r>
      <w:proofErr w:type="spellEnd"/>
      <w:r w:rsidRPr="00C815CA">
        <w:rPr>
          <w:rFonts w:cs="Tahoma"/>
        </w:rPr>
        <w:t xml:space="preserve"> </w:t>
      </w:r>
      <w:proofErr w:type="spellStart"/>
      <w:r w:rsidRPr="00C815CA">
        <w:rPr>
          <w:rFonts w:cs="Tahoma"/>
        </w:rPr>
        <w:t>atau</w:t>
      </w:r>
      <w:proofErr w:type="spellEnd"/>
      <w:r w:rsidRPr="00C815CA">
        <w:rPr>
          <w:rFonts w:cs="Tahoma"/>
        </w:rPr>
        <w:t xml:space="preserve"> </w:t>
      </w:r>
      <w:proofErr w:type="spellStart"/>
      <w:r w:rsidRPr="00C815CA">
        <w:rPr>
          <w:rFonts w:cs="Tahoma"/>
        </w:rPr>
        <w:t>putusan</w:t>
      </w:r>
      <w:proofErr w:type="spellEnd"/>
      <w:r w:rsidRPr="00C815CA">
        <w:rPr>
          <w:rFonts w:cs="Tahoma"/>
        </w:rPr>
        <w:t xml:space="preserve"> </w:t>
      </w:r>
      <w:proofErr w:type="spellStart"/>
      <w:r w:rsidRPr="00C815CA">
        <w:rPr>
          <w:rFonts w:cs="Tahoma"/>
        </w:rPr>
        <w:t>tersebut</w:t>
      </w:r>
      <w:proofErr w:type="spellEnd"/>
      <w:r w:rsidRPr="00C815CA">
        <w:rPr>
          <w:rFonts w:cs="Tahoma"/>
        </w:rPr>
        <w:t xml:space="preserve"> </w:t>
      </w:r>
      <w:proofErr w:type="spellStart"/>
      <w:r w:rsidRPr="00C815CA">
        <w:rPr>
          <w:rFonts w:cs="Tahoma"/>
        </w:rPr>
        <w:t>sesuai</w:t>
      </w:r>
      <w:proofErr w:type="spellEnd"/>
      <w:r w:rsidRPr="00C815CA">
        <w:rPr>
          <w:rFonts w:cs="Tahoma"/>
        </w:rPr>
        <w:t xml:space="preserve"> </w:t>
      </w:r>
      <w:proofErr w:type="spellStart"/>
      <w:r w:rsidRPr="00C815CA">
        <w:rPr>
          <w:rFonts w:cs="Tahoma"/>
        </w:rPr>
        <w:t>atau</w:t>
      </w:r>
      <w:proofErr w:type="spellEnd"/>
      <w:r w:rsidRPr="00C815CA">
        <w:rPr>
          <w:rFonts w:cs="Tahoma"/>
        </w:rPr>
        <w:t xml:space="preserve"> </w:t>
      </w:r>
      <w:proofErr w:type="spellStart"/>
      <w:r w:rsidRPr="00C815CA">
        <w:rPr>
          <w:rFonts w:cs="Tahoma"/>
        </w:rPr>
        <w:t>tidak</w:t>
      </w:r>
      <w:proofErr w:type="spellEnd"/>
      <w:r w:rsidRPr="00C815CA">
        <w:rPr>
          <w:rFonts w:cs="Tahoma"/>
        </w:rPr>
        <w:t xml:space="preserve"> </w:t>
      </w:r>
      <w:proofErr w:type="spellStart"/>
      <w:r w:rsidRPr="00C815CA">
        <w:rPr>
          <w:rFonts w:cs="Tahoma"/>
        </w:rPr>
        <w:t>sesuai</w:t>
      </w:r>
      <w:proofErr w:type="spellEnd"/>
      <w:r w:rsidRPr="00C815CA">
        <w:rPr>
          <w:rFonts w:cs="Tahoma"/>
        </w:rPr>
        <w:t xml:space="preserve"> </w:t>
      </w:r>
      <w:proofErr w:type="spellStart"/>
      <w:r w:rsidRPr="00C815CA">
        <w:rPr>
          <w:rFonts w:cs="Tahoma"/>
        </w:rPr>
        <w:t>dengan</w:t>
      </w:r>
      <w:proofErr w:type="spellEnd"/>
      <w:r w:rsidRPr="00C815CA">
        <w:rPr>
          <w:rFonts w:cs="Tahoma"/>
        </w:rPr>
        <w:t xml:space="preserve"> </w:t>
      </w:r>
      <w:proofErr w:type="spellStart"/>
      <w:r w:rsidRPr="00C815CA">
        <w:rPr>
          <w:rFonts w:cs="Tahoma"/>
        </w:rPr>
        <w:t>suatu</w:t>
      </w:r>
      <w:proofErr w:type="spellEnd"/>
      <w:r w:rsidRPr="00C815CA">
        <w:rPr>
          <w:rFonts w:cs="Tahoma"/>
        </w:rPr>
        <w:t xml:space="preserve"> </w:t>
      </w:r>
      <w:proofErr w:type="spellStart"/>
      <w:r w:rsidRPr="00C815CA">
        <w:rPr>
          <w:rFonts w:cs="Tahoma"/>
        </w:rPr>
        <w:t>sistem</w:t>
      </w:r>
      <w:proofErr w:type="spellEnd"/>
      <w:r w:rsidRPr="00C815CA">
        <w:rPr>
          <w:rFonts w:cs="Tahoma"/>
        </w:rPr>
        <w:t xml:space="preserve"> </w:t>
      </w:r>
      <w:proofErr w:type="spellStart"/>
      <w:r w:rsidRPr="00C815CA">
        <w:rPr>
          <w:rFonts w:cs="Tahoma"/>
        </w:rPr>
        <w:t>pernyataan-pernyataan</w:t>
      </w:r>
      <w:proofErr w:type="spellEnd"/>
      <w:r w:rsidRPr="00C815CA">
        <w:rPr>
          <w:rFonts w:cs="Tahoma"/>
        </w:rPr>
        <w:t xml:space="preserve"> lain </w:t>
      </w:r>
      <w:proofErr w:type="spellStart"/>
      <w:r w:rsidRPr="00C815CA">
        <w:rPr>
          <w:rFonts w:cs="Tahoma"/>
        </w:rPr>
        <w:t>atau</w:t>
      </w:r>
      <w:proofErr w:type="spellEnd"/>
      <w:r w:rsidRPr="00C815CA">
        <w:rPr>
          <w:rFonts w:cs="Tahoma"/>
        </w:rPr>
        <w:t xml:space="preserve"> </w:t>
      </w:r>
      <w:proofErr w:type="spellStart"/>
      <w:r w:rsidRPr="00C815CA">
        <w:rPr>
          <w:rFonts w:cs="Tahoma"/>
        </w:rPr>
        <w:t>dengan</w:t>
      </w:r>
      <w:proofErr w:type="spellEnd"/>
      <w:r w:rsidRPr="00C815CA">
        <w:rPr>
          <w:rFonts w:cs="Tahoma"/>
        </w:rPr>
        <w:t xml:space="preserve"> kata lain </w:t>
      </w:r>
      <w:proofErr w:type="spellStart"/>
      <w:r w:rsidRPr="00C815CA">
        <w:rPr>
          <w:rFonts w:cs="Tahoma"/>
        </w:rPr>
        <w:t>apakah</w:t>
      </w:r>
      <w:proofErr w:type="spellEnd"/>
      <w:r w:rsidRPr="00C815CA">
        <w:rPr>
          <w:rFonts w:cs="Tahoma"/>
        </w:rPr>
        <w:t xml:space="preserve"> </w:t>
      </w:r>
      <w:proofErr w:type="spellStart"/>
      <w:r w:rsidRPr="00C815CA">
        <w:rPr>
          <w:rFonts w:cs="Tahoma"/>
        </w:rPr>
        <w:t>sesuai</w:t>
      </w:r>
      <w:proofErr w:type="spellEnd"/>
      <w:r w:rsidRPr="00C815CA">
        <w:rPr>
          <w:rFonts w:cs="Tahoma"/>
        </w:rPr>
        <w:t xml:space="preserve"> </w:t>
      </w:r>
      <w:proofErr w:type="spellStart"/>
      <w:r w:rsidRPr="00C815CA">
        <w:rPr>
          <w:rFonts w:cs="Tahoma"/>
        </w:rPr>
        <w:t>dengan</w:t>
      </w:r>
      <w:proofErr w:type="spellEnd"/>
      <w:r w:rsidRPr="00C815CA">
        <w:rPr>
          <w:rFonts w:cs="Tahoma"/>
        </w:rPr>
        <w:t xml:space="preserve"> </w:t>
      </w:r>
      <w:proofErr w:type="spellStart"/>
      <w:r w:rsidRPr="00C815CA">
        <w:rPr>
          <w:rFonts w:cs="Tahoma"/>
        </w:rPr>
        <w:t>sistem</w:t>
      </w:r>
      <w:proofErr w:type="spellEnd"/>
      <w:r w:rsidRPr="00C815CA">
        <w:rPr>
          <w:rFonts w:cs="Tahoma"/>
        </w:rPr>
        <w:t xml:space="preserve"> </w:t>
      </w:r>
      <w:proofErr w:type="spellStart"/>
      <w:r w:rsidRPr="00C815CA">
        <w:rPr>
          <w:rFonts w:cs="Tahoma"/>
        </w:rPr>
        <w:t>proposisi-proposisi</w:t>
      </w:r>
      <w:proofErr w:type="spellEnd"/>
      <w:r w:rsidRPr="00C815CA">
        <w:rPr>
          <w:rFonts w:cs="Tahoma"/>
        </w:rPr>
        <w:t xml:space="preserve"> </w:t>
      </w:r>
      <w:proofErr w:type="spellStart"/>
      <w:r w:rsidRPr="00C815CA">
        <w:rPr>
          <w:rFonts w:cs="Tahoma"/>
        </w:rPr>
        <w:t>lainnya</w:t>
      </w:r>
      <w:proofErr w:type="spellEnd"/>
      <w:r w:rsidRPr="00C815CA">
        <w:rPr>
          <w:rFonts w:cs="Tahoma"/>
        </w:rPr>
        <w:t>.</w:t>
      </w:r>
      <w:r w:rsidRPr="00C815CA">
        <w:rPr>
          <w:rFonts w:cs="Tahoma"/>
          <w:vertAlign w:val="superscript"/>
        </w:rPr>
        <w:footnoteReference w:id="21"/>
      </w:r>
      <w:r w:rsidRPr="00C815CA">
        <w:rPr>
          <w:rFonts w:cs="Tahoma"/>
        </w:rPr>
        <w:t xml:space="preserve"> </w:t>
      </w:r>
    </w:p>
    <w:p w14:paraId="4DC432FE" w14:textId="14926C27" w:rsidR="00500A4D" w:rsidRPr="007D2A57" w:rsidRDefault="00500A4D" w:rsidP="00187026">
      <w:pPr>
        <w:pStyle w:val="ListParagraph"/>
        <w:numPr>
          <w:ilvl w:val="0"/>
          <w:numId w:val="7"/>
        </w:numPr>
        <w:rPr>
          <w:rFonts w:cs="Tahoma"/>
        </w:rPr>
      </w:pPr>
      <w:proofErr w:type="spellStart"/>
      <w:r w:rsidRPr="007D2A57">
        <w:rPr>
          <w:rFonts w:cs="Tahoma"/>
        </w:rPr>
        <w:t>Tipe</w:t>
      </w:r>
      <w:proofErr w:type="spellEnd"/>
      <w:r w:rsidRPr="007D2A57">
        <w:rPr>
          <w:rFonts w:cs="Tahoma"/>
        </w:rPr>
        <w:t xml:space="preserve"> Penelitian</w:t>
      </w:r>
    </w:p>
    <w:p w14:paraId="440A4E22" w14:textId="73FE0C01" w:rsidR="00500A4D" w:rsidRDefault="00500A4D" w:rsidP="00187026">
      <w:pPr>
        <w:rPr>
          <w:rFonts w:cs="Tahoma"/>
        </w:rPr>
      </w:pPr>
      <w:r>
        <w:rPr>
          <w:rFonts w:cs="Tahoma"/>
        </w:rPr>
        <w:tab/>
      </w:r>
      <w:r w:rsidRPr="00567333">
        <w:rPr>
          <w:rFonts w:cs="Tahoma"/>
        </w:rPr>
        <w:t xml:space="preserve">Penelitian </w:t>
      </w:r>
      <w:proofErr w:type="spellStart"/>
      <w:r w:rsidRPr="00567333">
        <w:rPr>
          <w:rFonts w:cs="Tahoma"/>
        </w:rPr>
        <w:t>ini</w:t>
      </w:r>
      <w:proofErr w:type="spellEnd"/>
      <w:r w:rsidRPr="00567333">
        <w:rPr>
          <w:rFonts w:cs="Tahoma"/>
        </w:rPr>
        <w:t xml:space="preserve"> </w:t>
      </w:r>
      <w:proofErr w:type="spellStart"/>
      <w:r w:rsidRPr="00567333">
        <w:rPr>
          <w:rFonts w:cs="Tahoma"/>
        </w:rPr>
        <w:t>menggunakan</w:t>
      </w:r>
      <w:proofErr w:type="spellEnd"/>
      <w:r w:rsidRPr="00567333">
        <w:rPr>
          <w:rFonts w:cs="Tahoma"/>
        </w:rPr>
        <w:t xml:space="preserve"> </w:t>
      </w:r>
      <w:proofErr w:type="spellStart"/>
      <w:r w:rsidRPr="00567333">
        <w:rPr>
          <w:rFonts w:cs="Tahoma"/>
        </w:rPr>
        <w:t>jenis</w:t>
      </w:r>
      <w:proofErr w:type="spellEnd"/>
      <w:r w:rsidRPr="00567333">
        <w:rPr>
          <w:rFonts w:cs="Tahoma"/>
        </w:rPr>
        <w:t xml:space="preserve"> </w:t>
      </w:r>
      <w:proofErr w:type="spellStart"/>
      <w:r w:rsidRPr="00567333">
        <w:rPr>
          <w:rFonts w:cs="Tahoma"/>
        </w:rPr>
        <w:t>penelitian</w:t>
      </w:r>
      <w:proofErr w:type="spellEnd"/>
      <w:r w:rsidRPr="00567333">
        <w:rPr>
          <w:rFonts w:cs="Tahoma"/>
        </w:rPr>
        <w:t xml:space="preserve"> </w:t>
      </w:r>
      <w:proofErr w:type="spellStart"/>
      <w:r w:rsidRPr="00567333">
        <w:rPr>
          <w:rFonts w:cs="Tahoma"/>
        </w:rPr>
        <w:t>yuridis-normatif</w:t>
      </w:r>
      <w:proofErr w:type="spellEnd"/>
      <w:r>
        <w:rPr>
          <w:rFonts w:cs="Tahoma"/>
        </w:rPr>
        <w:t xml:space="preserve"> (</w:t>
      </w:r>
      <w:r w:rsidRPr="007A4D12">
        <w:rPr>
          <w:rFonts w:cs="Tahoma"/>
          <w:i/>
          <w:iCs/>
        </w:rPr>
        <w:t xml:space="preserve">legal </w:t>
      </w:r>
      <w:proofErr w:type="spellStart"/>
      <w:r w:rsidRPr="009F7803">
        <w:rPr>
          <w:rFonts w:cs="Tahoma"/>
          <w:i/>
          <w:iCs/>
        </w:rPr>
        <w:t>reseach</w:t>
      </w:r>
      <w:proofErr w:type="spellEnd"/>
      <w:r>
        <w:rPr>
          <w:rFonts w:cs="Tahoma"/>
        </w:rPr>
        <w:t>)</w:t>
      </w:r>
      <w:r w:rsidRPr="00567333">
        <w:rPr>
          <w:rFonts w:cs="Tahoma"/>
        </w:rPr>
        <w:t xml:space="preserve">, </w:t>
      </w:r>
      <w:proofErr w:type="spellStart"/>
      <w:r w:rsidRPr="00567333">
        <w:rPr>
          <w:rFonts w:cs="Tahoma"/>
        </w:rPr>
        <w:t>yaitu</w:t>
      </w:r>
      <w:proofErr w:type="spellEnd"/>
      <w:r w:rsidRPr="00567333">
        <w:rPr>
          <w:rFonts w:cs="Tahoma"/>
        </w:rPr>
        <w:t xml:space="preserve"> </w:t>
      </w:r>
      <w:proofErr w:type="spellStart"/>
      <w:r w:rsidRPr="00567333">
        <w:rPr>
          <w:rFonts w:cs="Tahoma"/>
        </w:rPr>
        <w:t>menelaah</w:t>
      </w:r>
      <w:proofErr w:type="spellEnd"/>
      <w:r w:rsidRPr="00567333">
        <w:rPr>
          <w:rFonts w:cs="Tahoma"/>
        </w:rPr>
        <w:t xml:space="preserve"> dan </w:t>
      </w:r>
      <w:proofErr w:type="spellStart"/>
      <w:r w:rsidRPr="00567333">
        <w:rPr>
          <w:rFonts w:cs="Tahoma"/>
        </w:rPr>
        <w:t>menganalisis</w:t>
      </w:r>
      <w:proofErr w:type="spellEnd"/>
      <w:r w:rsidRPr="00567333">
        <w:rPr>
          <w:rFonts w:cs="Tahoma"/>
        </w:rPr>
        <w:t xml:space="preserve"> </w:t>
      </w:r>
      <w:proofErr w:type="spellStart"/>
      <w:r w:rsidRPr="00567333">
        <w:rPr>
          <w:rFonts w:cs="Tahoma"/>
        </w:rPr>
        <w:t>substansi</w:t>
      </w:r>
      <w:proofErr w:type="spellEnd"/>
      <w:r w:rsidRPr="00567333">
        <w:rPr>
          <w:rFonts w:cs="Tahoma"/>
        </w:rPr>
        <w:t xml:space="preserve"> </w:t>
      </w:r>
      <w:proofErr w:type="spellStart"/>
      <w:r w:rsidRPr="00567333">
        <w:rPr>
          <w:rFonts w:cs="Tahoma"/>
        </w:rPr>
        <w:t>peraturan</w:t>
      </w:r>
      <w:proofErr w:type="spellEnd"/>
      <w:r w:rsidRPr="00567333">
        <w:rPr>
          <w:rFonts w:cs="Tahoma"/>
        </w:rPr>
        <w:t xml:space="preserve"> </w:t>
      </w:r>
      <w:proofErr w:type="spellStart"/>
      <w:r w:rsidRPr="00567333">
        <w:rPr>
          <w:rFonts w:cs="Tahoma"/>
        </w:rPr>
        <w:t>perundang-undangan</w:t>
      </w:r>
      <w:proofErr w:type="spellEnd"/>
      <w:r w:rsidRPr="00567333">
        <w:rPr>
          <w:rFonts w:cs="Tahoma"/>
        </w:rPr>
        <w:t xml:space="preserve"> yang </w:t>
      </w:r>
      <w:proofErr w:type="spellStart"/>
      <w:r w:rsidRPr="00567333">
        <w:rPr>
          <w:rFonts w:cs="Tahoma"/>
        </w:rPr>
        <w:t>terkait</w:t>
      </w:r>
      <w:proofErr w:type="spellEnd"/>
      <w:r w:rsidRPr="00567333">
        <w:rPr>
          <w:rFonts w:cs="Tahoma"/>
        </w:rPr>
        <w:t xml:space="preserve"> </w:t>
      </w:r>
      <w:proofErr w:type="spellStart"/>
      <w:r w:rsidRPr="00567333">
        <w:rPr>
          <w:rFonts w:cs="Tahoma"/>
        </w:rPr>
        <w:t>dengan</w:t>
      </w:r>
      <w:proofErr w:type="spellEnd"/>
      <w:r w:rsidRPr="00567333">
        <w:rPr>
          <w:rFonts w:cs="Tahoma"/>
        </w:rPr>
        <w:t xml:space="preserve"> </w:t>
      </w:r>
      <w:proofErr w:type="spellStart"/>
      <w:r w:rsidRPr="00567333">
        <w:rPr>
          <w:rFonts w:cs="Tahoma"/>
        </w:rPr>
        <w:t>isu</w:t>
      </w:r>
      <w:proofErr w:type="spellEnd"/>
      <w:r w:rsidRPr="00567333">
        <w:rPr>
          <w:rFonts w:cs="Tahoma"/>
        </w:rPr>
        <w:t xml:space="preserve"> </w:t>
      </w:r>
      <w:proofErr w:type="spellStart"/>
      <w:r w:rsidRPr="00567333">
        <w:rPr>
          <w:rFonts w:cs="Tahoma"/>
        </w:rPr>
        <w:t>hukum</w:t>
      </w:r>
      <w:proofErr w:type="spellEnd"/>
      <w:r w:rsidRPr="00567333">
        <w:rPr>
          <w:rFonts w:cs="Tahoma"/>
        </w:rPr>
        <w:t xml:space="preserve"> yang </w:t>
      </w:r>
      <w:proofErr w:type="spellStart"/>
      <w:r w:rsidRPr="00567333">
        <w:rPr>
          <w:rFonts w:cs="Tahoma"/>
        </w:rPr>
        <w:t>dihadapi</w:t>
      </w:r>
      <w:proofErr w:type="spellEnd"/>
      <w:r w:rsidRPr="00567333">
        <w:rPr>
          <w:rFonts w:cs="Tahoma"/>
        </w:rPr>
        <w:t xml:space="preserve"> dan </w:t>
      </w:r>
      <w:proofErr w:type="spellStart"/>
      <w:r w:rsidRPr="00567333">
        <w:rPr>
          <w:rFonts w:cs="Tahoma"/>
        </w:rPr>
        <w:t>relevan</w:t>
      </w:r>
      <w:proofErr w:type="spellEnd"/>
      <w:r w:rsidRPr="00567333">
        <w:rPr>
          <w:rFonts w:cs="Tahoma"/>
        </w:rPr>
        <w:t xml:space="preserve"> </w:t>
      </w:r>
      <w:proofErr w:type="spellStart"/>
      <w:r w:rsidRPr="00567333">
        <w:rPr>
          <w:rFonts w:cs="Tahoma"/>
        </w:rPr>
        <w:t>dengan</w:t>
      </w:r>
      <w:proofErr w:type="spellEnd"/>
      <w:r w:rsidRPr="00567333">
        <w:rPr>
          <w:rFonts w:cs="Tahoma"/>
        </w:rPr>
        <w:t xml:space="preserve"> </w:t>
      </w:r>
      <w:proofErr w:type="spellStart"/>
      <w:r w:rsidRPr="00567333">
        <w:rPr>
          <w:rFonts w:cs="Tahoma"/>
        </w:rPr>
        <w:t>asas-asas</w:t>
      </w:r>
      <w:proofErr w:type="spellEnd"/>
      <w:r w:rsidRPr="00567333">
        <w:rPr>
          <w:rFonts w:cs="Tahoma"/>
        </w:rPr>
        <w:t xml:space="preserve"> </w:t>
      </w:r>
      <w:proofErr w:type="spellStart"/>
      <w:r w:rsidRPr="00567333">
        <w:rPr>
          <w:rFonts w:cs="Tahoma"/>
        </w:rPr>
        <w:t>hukum</w:t>
      </w:r>
      <w:proofErr w:type="spellEnd"/>
      <w:r w:rsidRPr="00567333">
        <w:rPr>
          <w:rFonts w:cs="Tahoma"/>
        </w:rPr>
        <w:t>.</w:t>
      </w:r>
      <w:r>
        <w:rPr>
          <w:rStyle w:val="FootnoteReference"/>
          <w:rFonts w:cs="Tahoma"/>
        </w:rPr>
        <w:footnoteReference w:id="22"/>
      </w:r>
    </w:p>
    <w:p w14:paraId="5A6455AD" w14:textId="7A66879F" w:rsidR="00500A4D" w:rsidRPr="008B73E9" w:rsidRDefault="00500A4D" w:rsidP="00187026">
      <w:pPr>
        <w:pStyle w:val="ListParagraph"/>
        <w:numPr>
          <w:ilvl w:val="0"/>
          <w:numId w:val="7"/>
        </w:numPr>
        <w:rPr>
          <w:rFonts w:cs="Tahoma"/>
        </w:rPr>
      </w:pPr>
      <w:proofErr w:type="spellStart"/>
      <w:r w:rsidRPr="008B73E9">
        <w:rPr>
          <w:rFonts w:cs="Tahoma"/>
        </w:rPr>
        <w:t>Pendekatan</w:t>
      </w:r>
      <w:proofErr w:type="spellEnd"/>
      <w:r w:rsidRPr="008B73E9">
        <w:rPr>
          <w:rFonts w:cs="Tahoma"/>
        </w:rPr>
        <w:t xml:space="preserve"> Penelitian</w:t>
      </w:r>
    </w:p>
    <w:p w14:paraId="5637BA31" w14:textId="77777777" w:rsidR="00500A4D" w:rsidRDefault="00500A4D" w:rsidP="00187026">
      <w:pPr>
        <w:rPr>
          <w:rFonts w:cs="Tahoma"/>
        </w:rPr>
      </w:pPr>
      <w:r>
        <w:rPr>
          <w:rFonts w:cs="Tahoma"/>
        </w:rPr>
        <w:tab/>
        <w:t xml:space="preserve">Pada </w:t>
      </w:r>
      <w:proofErr w:type="spellStart"/>
      <w:r>
        <w:rPr>
          <w:rFonts w:cs="Tahoma"/>
        </w:rPr>
        <w:t>penelitian</w:t>
      </w:r>
      <w:proofErr w:type="spellEnd"/>
      <w:r>
        <w:rPr>
          <w:rFonts w:cs="Tahoma"/>
        </w:rPr>
        <w:t xml:space="preserve"> </w:t>
      </w:r>
      <w:proofErr w:type="spellStart"/>
      <w:r>
        <w:rPr>
          <w:rFonts w:cs="Tahoma"/>
        </w:rPr>
        <w:t>ini</w:t>
      </w:r>
      <w:proofErr w:type="spellEnd"/>
      <w:r>
        <w:rPr>
          <w:rFonts w:cs="Tahoma"/>
        </w:rPr>
        <w:t xml:space="preserve"> </w:t>
      </w:r>
      <w:proofErr w:type="spellStart"/>
      <w:r>
        <w:rPr>
          <w:rFonts w:cs="Tahoma"/>
        </w:rPr>
        <w:t>penulis</w:t>
      </w:r>
      <w:proofErr w:type="spellEnd"/>
      <w:r>
        <w:rPr>
          <w:rFonts w:cs="Tahoma"/>
        </w:rPr>
        <w:t xml:space="preserve"> </w:t>
      </w:r>
      <w:proofErr w:type="spellStart"/>
      <w:r>
        <w:rPr>
          <w:rFonts w:cs="Tahoma"/>
        </w:rPr>
        <w:t>menggunakan</w:t>
      </w:r>
      <w:proofErr w:type="spellEnd"/>
      <w:r>
        <w:rPr>
          <w:rFonts w:cs="Tahoma"/>
        </w:rPr>
        <w:t xml:space="preserve"> </w:t>
      </w:r>
      <w:proofErr w:type="spellStart"/>
      <w:r>
        <w:rPr>
          <w:rFonts w:cs="Tahoma"/>
        </w:rPr>
        <w:t>pendekatan</w:t>
      </w:r>
      <w:proofErr w:type="spellEnd"/>
      <w:r>
        <w:rPr>
          <w:rFonts w:cs="Tahoma"/>
        </w:rPr>
        <w:t xml:space="preserve"> </w:t>
      </w:r>
      <w:proofErr w:type="spellStart"/>
      <w:r>
        <w:rPr>
          <w:rFonts w:cs="Tahoma"/>
        </w:rPr>
        <w:t>penelitian</w:t>
      </w:r>
      <w:proofErr w:type="spellEnd"/>
      <w:r>
        <w:rPr>
          <w:rFonts w:cs="Tahoma"/>
        </w:rPr>
        <w:t xml:space="preserve"> </w:t>
      </w:r>
      <w:proofErr w:type="spellStart"/>
      <w:r>
        <w:rPr>
          <w:rFonts w:cs="Tahoma"/>
        </w:rPr>
        <w:t>yaitu</w:t>
      </w:r>
      <w:proofErr w:type="spellEnd"/>
      <w:r>
        <w:rPr>
          <w:rFonts w:cs="Tahoma"/>
        </w:rPr>
        <w:t>:</w:t>
      </w:r>
      <w:r w:rsidRPr="00391FCA">
        <w:rPr>
          <w:rStyle w:val="FootnoteReference"/>
          <w:rFonts w:cs="Tahoma"/>
        </w:rPr>
        <w:t xml:space="preserve"> </w:t>
      </w:r>
      <w:r>
        <w:rPr>
          <w:rStyle w:val="FootnoteReference"/>
          <w:rFonts w:cs="Tahoma"/>
        </w:rPr>
        <w:footnoteReference w:id="23"/>
      </w:r>
    </w:p>
    <w:p w14:paraId="7EEB2831" w14:textId="77777777" w:rsidR="00CA3DE5" w:rsidRDefault="00500A4D" w:rsidP="00CA3DE5">
      <w:pPr>
        <w:pStyle w:val="ListParagraph"/>
        <w:numPr>
          <w:ilvl w:val="0"/>
          <w:numId w:val="6"/>
        </w:numPr>
        <w:ind w:left="1134" w:hanging="425"/>
        <w:rPr>
          <w:rFonts w:cs="Tahoma"/>
        </w:rPr>
      </w:pPr>
      <w:proofErr w:type="spellStart"/>
      <w:r w:rsidRPr="00B629F2">
        <w:rPr>
          <w:rFonts w:cs="Tahoma"/>
        </w:rPr>
        <w:t>Pendekatan</w:t>
      </w:r>
      <w:proofErr w:type="spellEnd"/>
      <w:r w:rsidRPr="00B629F2">
        <w:rPr>
          <w:rFonts w:cs="Tahoma"/>
        </w:rPr>
        <w:t xml:space="preserve"> </w:t>
      </w:r>
      <w:proofErr w:type="spellStart"/>
      <w:r w:rsidRPr="00B629F2">
        <w:rPr>
          <w:rFonts w:cs="Tahoma"/>
        </w:rPr>
        <w:t>Perundang-undangan</w:t>
      </w:r>
      <w:proofErr w:type="spellEnd"/>
      <w:r w:rsidRPr="00B629F2">
        <w:rPr>
          <w:rFonts w:cs="Tahoma"/>
        </w:rPr>
        <w:t xml:space="preserve"> (</w:t>
      </w:r>
      <w:r w:rsidRPr="00B629F2">
        <w:rPr>
          <w:rFonts w:cs="Tahoma"/>
          <w:i/>
          <w:iCs/>
        </w:rPr>
        <w:t>statue approach</w:t>
      </w:r>
      <w:r w:rsidRPr="00B629F2">
        <w:rPr>
          <w:rFonts w:cs="Tahoma"/>
        </w:rPr>
        <w:t xml:space="preserve">) </w:t>
      </w:r>
      <w:proofErr w:type="spellStart"/>
      <w:r w:rsidRPr="00B629F2">
        <w:rPr>
          <w:rFonts w:cs="Tahoma"/>
        </w:rPr>
        <w:t>yaitu</w:t>
      </w:r>
      <w:proofErr w:type="spellEnd"/>
      <w:r w:rsidRPr="00B629F2">
        <w:rPr>
          <w:rFonts w:cs="Tahoma"/>
        </w:rPr>
        <w:t xml:space="preserve">, </w:t>
      </w:r>
      <w:proofErr w:type="spellStart"/>
      <w:r w:rsidRPr="00B629F2">
        <w:rPr>
          <w:rFonts w:cs="Tahoma"/>
        </w:rPr>
        <w:t>pendekatan</w:t>
      </w:r>
      <w:proofErr w:type="spellEnd"/>
      <w:r w:rsidRPr="00B629F2">
        <w:rPr>
          <w:rFonts w:cs="Tahoma"/>
        </w:rPr>
        <w:t xml:space="preserve"> yang </w:t>
      </w:r>
      <w:proofErr w:type="spellStart"/>
      <w:r w:rsidRPr="00B629F2">
        <w:rPr>
          <w:rFonts w:cs="Tahoma"/>
        </w:rPr>
        <w:t>dilakukan</w:t>
      </w:r>
      <w:proofErr w:type="spellEnd"/>
      <w:r w:rsidRPr="00B629F2">
        <w:rPr>
          <w:rFonts w:cs="Tahoma"/>
        </w:rPr>
        <w:t xml:space="preserve"> </w:t>
      </w:r>
      <w:proofErr w:type="spellStart"/>
      <w:r w:rsidRPr="00B629F2">
        <w:rPr>
          <w:rFonts w:cs="Tahoma"/>
        </w:rPr>
        <w:t>dengan</w:t>
      </w:r>
      <w:proofErr w:type="spellEnd"/>
      <w:r w:rsidRPr="00B629F2">
        <w:rPr>
          <w:rFonts w:cs="Tahoma"/>
        </w:rPr>
        <w:t xml:space="preserve"> </w:t>
      </w:r>
      <w:proofErr w:type="spellStart"/>
      <w:r w:rsidRPr="00B629F2">
        <w:rPr>
          <w:rFonts w:cs="Tahoma"/>
        </w:rPr>
        <w:t>menelaah</w:t>
      </w:r>
      <w:proofErr w:type="spellEnd"/>
      <w:r w:rsidRPr="00B629F2">
        <w:rPr>
          <w:rFonts w:cs="Tahoma"/>
        </w:rPr>
        <w:t xml:space="preserve"> </w:t>
      </w:r>
      <w:proofErr w:type="spellStart"/>
      <w:r w:rsidRPr="00B629F2">
        <w:rPr>
          <w:rFonts w:cs="Tahoma"/>
        </w:rPr>
        <w:t>semua</w:t>
      </w:r>
      <w:proofErr w:type="spellEnd"/>
      <w:r w:rsidRPr="00B629F2">
        <w:rPr>
          <w:rFonts w:cs="Tahoma"/>
        </w:rPr>
        <w:t xml:space="preserve"> </w:t>
      </w:r>
      <w:proofErr w:type="spellStart"/>
      <w:r w:rsidRPr="00B629F2">
        <w:rPr>
          <w:rFonts w:cs="Tahoma"/>
        </w:rPr>
        <w:t>peraturan</w:t>
      </w:r>
      <w:proofErr w:type="spellEnd"/>
      <w:r w:rsidRPr="00B629F2">
        <w:rPr>
          <w:rFonts w:cs="Tahoma"/>
        </w:rPr>
        <w:t xml:space="preserve"> </w:t>
      </w:r>
      <w:proofErr w:type="spellStart"/>
      <w:r w:rsidRPr="00B629F2">
        <w:rPr>
          <w:rFonts w:cs="Tahoma"/>
        </w:rPr>
        <w:t>perundang-undang</w:t>
      </w:r>
      <w:proofErr w:type="spellEnd"/>
      <w:r w:rsidRPr="00B629F2">
        <w:rPr>
          <w:rFonts w:cs="Tahoma"/>
        </w:rPr>
        <w:t xml:space="preserve"> yang </w:t>
      </w:r>
      <w:proofErr w:type="spellStart"/>
      <w:r w:rsidRPr="00B629F2">
        <w:rPr>
          <w:rFonts w:cs="Tahoma"/>
        </w:rPr>
        <w:t>berkaitan</w:t>
      </w:r>
      <w:proofErr w:type="spellEnd"/>
      <w:r w:rsidRPr="00B629F2">
        <w:rPr>
          <w:rFonts w:cs="Tahoma"/>
        </w:rPr>
        <w:t xml:space="preserve"> </w:t>
      </w:r>
      <w:proofErr w:type="spellStart"/>
      <w:r w:rsidRPr="00B629F2">
        <w:rPr>
          <w:rFonts w:cs="Tahoma"/>
        </w:rPr>
        <w:t>dengan</w:t>
      </w:r>
      <w:proofErr w:type="spellEnd"/>
      <w:r w:rsidRPr="00B629F2">
        <w:rPr>
          <w:rFonts w:cs="Tahoma"/>
        </w:rPr>
        <w:t xml:space="preserve"> </w:t>
      </w:r>
      <w:proofErr w:type="spellStart"/>
      <w:r w:rsidRPr="00B629F2">
        <w:rPr>
          <w:rFonts w:cs="Tahoma"/>
        </w:rPr>
        <w:t>isu</w:t>
      </w:r>
      <w:proofErr w:type="spellEnd"/>
      <w:r w:rsidRPr="00B629F2">
        <w:rPr>
          <w:rFonts w:cs="Tahoma"/>
        </w:rPr>
        <w:t xml:space="preserve"> </w:t>
      </w:r>
      <w:proofErr w:type="spellStart"/>
      <w:r w:rsidRPr="00B629F2">
        <w:rPr>
          <w:rFonts w:cs="Tahoma"/>
        </w:rPr>
        <w:t>hukum</w:t>
      </w:r>
      <w:proofErr w:type="spellEnd"/>
      <w:r w:rsidRPr="00B629F2">
        <w:rPr>
          <w:rFonts w:cs="Tahoma"/>
        </w:rPr>
        <w:t xml:space="preserve"> yang </w:t>
      </w:r>
      <w:proofErr w:type="spellStart"/>
      <w:r w:rsidRPr="00B629F2">
        <w:rPr>
          <w:rFonts w:cs="Tahoma"/>
        </w:rPr>
        <w:t>dihadapi</w:t>
      </w:r>
      <w:proofErr w:type="spellEnd"/>
      <w:r w:rsidRPr="00B629F2">
        <w:rPr>
          <w:rFonts w:cs="Tahoma"/>
        </w:rPr>
        <w:t>.</w:t>
      </w:r>
    </w:p>
    <w:p w14:paraId="24F6641F" w14:textId="1E71EA0C" w:rsidR="00500A4D" w:rsidRPr="00CA3DE5" w:rsidRDefault="00500A4D" w:rsidP="00CA3DE5">
      <w:pPr>
        <w:pStyle w:val="ListParagraph"/>
        <w:numPr>
          <w:ilvl w:val="0"/>
          <w:numId w:val="6"/>
        </w:numPr>
        <w:ind w:left="1134" w:hanging="425"/>
        <w:rPr>
          <w:rFonts w:cs="Tahoma"/>
        </w:rPr>
      </w:pPr>
      <w:proofErr w:type="spellStart"/>
      <w:r w:rsidRPr="00CA3DE5">
        <w:rPr>
          <w:rFonts w:cs="Tahoma"/>
        </w:rPr>
        <w:t>Pendekatan</w:t>
      </w:r>
      <w:proofErr w:type="spellEnd"/>
      <w:r w:rsidRPr="00CA3DE5">
        <w:rPr>
          <w:rFonts w:cs="Tahoma"/>
        </w:rPr>
        <w:t xml:space="preserve"> </w:t>
      </w:r>
      <w:proofErr w:type="spellStart"/>
      <w:r w:rsidRPr="00CA3DE5">
        <w:rPr>
          <w:rFonts w:cs="Tahoma"/>
        </w:rPr>
        <w:t>konseptual</w:t>
      </w:r>
      <w:proofErr w:type="spellEnd"/>
      <w:r w:rsidRPr="00CA3DE5">
        <w:rPr>
          <w:rFonts w:cs="Tahoma"/>
        </w:rPr>
        <w:t xml:space="preserve"> (</w:t>
      </w:r>
      <w:proofErr w:type="spellStart"/>
      <w:r w:rsidRPr="00CA3DE5">
        <w:rPr>
          <w:rFonts w:cs="Tahoma"/>
          <w:i/>
          <w:iCs/>
        </w:rPr>
        <w:t>Conseptual</w:t>
      </w:r>
      <w:proofErr w:type="spellEnd"/>
      <w:r w:rsidRPr="00CA3DE5">
        <w:rPr>
          <w:rFonts w:cs="Tahoma"/>
          <w:i/>
          <w:iCs/>
        </w:rPr>
        <w:t xml:space="preserve"> Approach</w:t>
      </w:r>
      <w:r w:rsidRPr="00CA3DE5">
        <w:rPr>
          <w:rFonts w:cs="Tahoma"/>
        </w:rPr>
        <w:t xml:space="preserve">), </w:t>
      </w:r>
      <w:proofErr w:type="spellStart"/>
      <w:r w:rsidRPr="00CA3DE5">
        <w:rPr>
          <w:rFonts w:cs="Tahoma"/>
        </w:rPr>
        <w:t>yaitu</w:t>
      </w:r>
      <w:proofErr w:type="spellEnd"/>
      <w:r w:rsidRPr="00CA3DE5">
        <w:rPr>
          <w:rFonts w:cs="Tahoma"/>
        </w:rPr>
        <w:t xml:space="preserve"> </w:t>
      </w:r>
      <w:proofErr w:type="spellStart"/>
      <w:r w:rsidRPr="00CA3DE5">
        <w:rPr>
          <w:rFonts w:cs="Tahoma"/>
        </w:rPr>
        <w:t>suatu</w:t>
      </w:r>
      <w:proofErr w:type="spellEnd"/>
      <w:r w:rsidRPr="00CA3DE5">
        <w:rPr>
          <w:rFonts w:cs="Tahoma"/>
        </w:rPr>
        <w:t xml:space="preserve"> </w:t>
      </w:r>
      <w:proofErr w:type="spellStart"/>
      <w:r w:rsidRPr="00CA3DE5">
        <w:rPr>
          <w:rFonts w:cs="Tahoma"/>
        </w:rPr>
        <w:t>metode</w:t>
      </w:r>
      <w:proofErr w:type="spellEnd"/>
      <w:r w:rsidRPr="00CA3DE5">
        <w:rPr>
          <w:rFonts w:cs="Tahoma"/>
        </w:rPr>
        <w:t xml:space="preserve"> </w:t>
      </w:r>
      <w:proofErr w:type="spellStart"/>
      <w:r w:rsidRPr="00CA3DE5">
        <w:rPr>
          <w:rFonts w:cs="Tahoma"/>
        </w:rPr>
        <w:t>pendekatan</w:t>
      </w:r>
      <w:proofErr w:type="spellEnd"/>
      <w:r w:rsidRPr="00CA3DE5">
        <w:rPr>
          <w:rFonts w:cs="Tahoma"/>
        </w:rPr>
        <w:t xml:space="preserve"> </w:t>
      </w:r>
      <w:proofErr w:type="spellStart"/>
      <w:r w:rsidRPr="00CA3DE5">
        <w:rPr>
          <w:rFonts w:cs="Tahoma"/>
        </w:rPr>
        <w:t>dengan</w:t>
      </w:r>
      <w:proofErr w:type="spellEnd"/>
      <w:r w:rsidRPr="00CA3DE5">
        <w:rPr>
          <w:rFonts w:cs="Tahoma"/>
        </w:rPr>
        <w:t xml:space="preserve"> </w:t>
      </w:r>
      <w:proofErr w:type="spellStart"/>
      <w:r w:rsidRPr="00CA3DE5">
        <w:rPr>
          <w:rFonts w:cs="Tahoma"/>
        </w:rPr>
        <w:t>merujuk</w:t>
      </w:r>
      <w:proofErr w:type="spellEnd"/>
      <w:r w:rsidRPr="00CA3DE5">
        <w:rPr>
          <w:rFonts w:cs="Tahoma"/>
        </w:rPr>
        <w:t xml:space="preserve"> pada </w:t>
      </w:r>
      <w:proofErr w:type="spellStart"/>
      <w:r w:rsidRPr="00CA3DE5">
        <w:rPr>
          <w:rFonts w:cs="Tahoma"/>
        </w:rPr>
        <w:t>prinsip-prinsip</w:t>
      </w:r>
      <w:proofErr w:type="spellEnd"/>
      <w:r w:rsidRPr="00CA3DE5">
        <w:rPr>
          <w:rFonts w:cs="Tahoma"/>
        </w:rPr>
        <w:t xml:space="preserve"> </w:t>
      </w:r>
      <w:proofErr w:type="spellStart"/>
      <w:r w:rsidRPr="00CA3DE5">
        <w:rPr>
          <w:rFonts w:cs="Tahoma"/>
        </w:rPr>
        <w:t>hukum</w:t>
      </w:r>
      <w:proofErr w:type="spellEnd"/>
      <w:r w:rsidRPr="00CA3DE5">
        <w:rPr>
          <w:rFonts w:cs="Tahoma"/>
        </w:rPr>
        <w:t xml:space="preserve">, yang </w:t>
      </w:r>
      <w:proofErr w:type="spellStart"/>
      <w:r w:rsidRPr="00CA3DE5">
        <w:rPr>
          <w:rFonts w:cs="Tahoma"/>
        </w:rPr>
        <w:t>dapat</w:t>
      </w:r>
      <w:proofErr w:type="spellEnd"/>
      <w:r w:rsidRPr="00CA3DE5">
        <w:rPr>
          <w:rFonts w:cs="Tahoma"/>
        </w:rPr>
        <w:t xml:space="preserve"> </w:t>
      </w:r>
      <w:proofErr w:type="spellStart"/>
      <w:r w:rsidRPr="00CA3DE5">
        <w:rPr>
          <w:rFonts w:cs="Tahoma"/>
        </w:rPr>
        <w:t>diketemukan</w:t>
      </w:r>
      <w:proofErr w:type="spellEnd"/>
      <w:r w:rsidRPr="00CA3DE5">
        <w:rPr>
          <w:rFonts w:cs="Tahoma"/>
        </w:rPr>
        <w:t xml:space="preserve"> </w:t>
      </w:r>
      <w:proofErr w:type="spellStart"/>
      <w:r w:rsidRPr="00CA3DE5">
        <w:rPr>
          <w:rFonts w:cs="Tahoma"/>
        </w:rPr>
        <w:t>dalam</w:t>
      </w:r>
      <w:proofErr w:type="spellEnd"/>
      <w:r w:rsidRPr="00CA3DE5">
        <w:rPr>
          <w:rFonts w:cs="Tahoma"/>
        </w:rPr>
        <w:t xml:space="preserve"> </w:t>
      </w:r>
      <w:proofErr w:type="spellStart"/>
      <w:r w:rsidRPr="00CA3DE5">
        <w:rPr>
          <w:rFonts w:cs="Tahoma"/>
        </w:rPr>
        <w:t>pandangan-pandangan</w:t>
      </w:r>
      <w:proofErr w:type="spellEnd"/>
      <w:r w:rsidRPr="00CA3DE5">
        <w:rPr>
          <w:rFonts w:cs="Tahoma"/>
        </w:rPr>
        <w:t xml:space="preserve"> </w:t>
      </w:r>
      <w:proofErr w:type="spellStart"/>
      <w:r w:rsidRPr="00CA3DE5">
        <w:rPr>
          <w:rFonts w:cs="Tahoma"/>
        </w:rPr>
        <w:t>sarjana</w:t>
      </w:r>
      <w:proofErr w:type="spellEnd"/>
      <w:r w:rsidRPr="00CA3DE5">
        <w:rPr>
          <w:rFonts w:cs="Tahoma"/>
        </w:rPr>
        <w:t xml:space="preserve"> </w:t>
      </w:r>
      <w:proofErr w:type="spellStart"/>
      <w:r w:rsidRPr="00CA3DE5">
        <w:rPr>
          <w:rFonts w:cs="Tahoma"/>
        </w:rPr>
        <w:t>ataupun</w:t>
      </w:r>
      <w:proofErr w:type="spellEnd"/>
      <w:r w:rsidRPr="00CA3DE5">
        <w:rPr>
          <w:rFonts w:cs="Tahoma"/>
        </w:rPr>
        <w:t xml:space="preserve"> </w:t>
      </w:r>
      <w:proofErr w:type="spellStart"/>
      <w:r w:rsidRPr="00CA3DE5">
        <w:rPr>
          <w:rFonts w:cs="Tahoma"/>
        </w:rPr>
        <w:t>doktrin-doktrin</w:t>
      </w:r>
      <w:proofErr w:type="spellEnd"/>
      <w:r w:rsidRPr="00CA3DE5">
        <w:rPr>
          <w:rFonts w:cs="Tahoma"/>
        </w:rPr>
        <w:t xml:space="preserve"> </w:t>
      </w:r>
      <w:proofErr w:type="spellStart"/>
      <w:r w:rsidRPr="00CA3DE5">
        <w:rPr>
          <w:rFonts w:cs="Tahoma"/>
        </w:rPr>
        <w:t>hukum</w:t>
      </w:r>
      <w:proofErr w:type="spellEnd"/>
      <w:r w:rsidRPr="00CA3DE5">
        <w:rPr>
          <w:rFonts w:cs="Tahoma"/>
        </w:rPr>
        <w:t>.</w:t>
      </w:r>
    </w:p>
    <w:p w14:paraId="1B6BD188" w14:textId="3217E073" w:rsidR="00500A4D" w:rsidRPr="008B73E9" w:rsidRDefault="00500A4D" w:rsidP="00187026">
      <w:pPr>
        <w:pStyle w:val="ListParagraph"/>
        <w:numPr>
          <w:ilvl w:val="0"/>
          <w:numId w:val="7"/>
        </w:numPr>
        <w:rPr>
          <w:rFonts w:cs="Tahoma"/>
        </w:rPr>
      </w:pPr>
      <w:r w:rsidRPr="008B73E9">
        <w:rPr>
          <w:rFonts w:cs="Tahoma"/>
        </w:rPr>
        <w:t>Bahan Hukum</w:t>
      </w:r>
    </w:p>
    <w:p w14:paraId="3A597240" w14:textId="535E43F8" w:rsidR="00500A4D" w:rsidRDefault="00500A4D" w:rsidP="00187026">
      <w:pPr>
        <w:ind w:firstLine="360"/>
        <w:rPr>
          <w:rFonts w:cs="Tahoma"/>
        </w:rPr>
      </w:pPr>
      <w:r>
        <w:rPr>
          <w:rFonts w:cs="Tahoma"/>
        </w:rPr>
        <w:tab/>
        <w:t xml:space="preserve">Bahan </w:t>
      </w:r>
      <w:proofErr w:type="spellStart"/>
      <w:r>
        <w:rPr>
          <w:rFonts w:cs="Tahoma"/>
        </w:rPr>
        <w:t>hukum</w:t>
      </w:r>
      <w:proofErr w:type="spellEnd"/>
      <w:r>
        <w:rPr>
          <w:rFonts w:cs="Tahoma"/>
        </w:rPr>
        <w:t xml:space="preserve"> </w:t>
      </w:r>
      <w:proofErr w:type="spellStart"/>
      <w:r>
        <w:rPr>
          <w:rFonts w:cs="Tahoma"/>
        </w:rPr>
        <w:t>adalah</w:t>
      </w:r>
      <w:proofErr w:type="spellEnd"/>
      <w:r>
        <w:rPr>
          <w:rFonts w:cs="Tahoma"/>
        </w:rPr>
        <w:t xml:space="preserve"> </w:t>
      </w:r>
      <w:proofErr w:type="spellStart"/>
      <w:r>
        <w:rPr>
          <w:rFonts w:cs="Tahoma"/>
        </w:rPr>
        <w:t>bagian</w:t>
      </w:r>
      <w:proofErr w:type="spellEnd"/>
      <w:r>
        <w:rPr>
          <w:rFonts w:cs="Tahoma"/>
        </w:rPr>
        <w:t xml:space="preserve"> </w:t>
      </w:r>
      <w:proofErr w:type="spellStart"/>
      <w:r>
        <w:rPr>
          <w:rFonts w:cs="Tahoma"/>
        </w:rPr>
        <w:t>terpenting</w:t>
      </w:r>
      <w:proofErr w:type="spellEnd"/>
      <w:r>
        <w:rPr>
          <w:rFonts w:cs="Tahoma"/>
        </w:rPr>
        <w:t xml:space="preserve"> </w:t>
      </w:r>
      <w:proofErr w:type="spellStart"/>
      <w:r>
        <w:rPr>
          <w:rFonts w:cs="Tahoma"/>
        </w:rPr>
        <w:t>dalam</w:t>
      </w:r>
      <w:proofErr w:type="spellEnd"/>
      <w:r>
        <w:rPr>
          <w:rFonts w:cs="Tahoma"/>
        </w:rPr>
        <w:t xml:space="preserve"> </w:t>
      </w:r>
      <w:proofErr w:type="spellStart"/>
      <w:r>
        <w:rPr>
          <w:rFonts w:cs="Tahoma"/>
        </w:rPr>
        <w:t>penelitian</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Tanpa</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tidak</w:t>
      </w:r>
      <w:proofErr w:type="spellEnd"/>
      <w:r>
        <w:rPr>
          <w:rFonts w:cs="Tahoma"/>
        </w:rPr>
        <w:t xml:space="preserve"> </w:t>
      </w:r>
      <w:proofErr w:type="spellStart"/>
      <w:r>
        <w:rPr>
          <w:rFonts w:cs="Tahoma"/>
        </w:rPr>
        <w:t>mungkin</w:t>
      </w:r>
      <w:proofErr w:type="spellEnd"/>
      <w:r>
        <w:rPr>
          <w:rFonts w:cs="Tahoma"/>
        </w:rPr>
        <w:t xml:space="preserve"> </w:t>
      </w:r>
      <w:proofErr w:type="spellStart"/>
      <w:r>
        <w:rPr>
          <w:rFonts w:cs="Tahoma"/>
        </w:rPr>
        <w:t>dapat</w:t>
      </w:r>
      <w:proofErr w:type="spellEnd"/>
      <w:r>
        <w:rPr>
          <w:rFonts w:cs="Tahoma"/>
        </w:rPr>
        <w:t xml:space="preserve"> </w:t>
      </w:r>
      <w:proofErr w:type="spellStart"/>
      <w:r>
        <w:rPr>
          <w:rFonts w:cs="Tahoma"/>
        </w:rPr>
        <w:t>ditemukan</w:t>
      </w:r>
      <w:proofErr w:type="spellEnd"/>
      <w:r>
        <w:rPr>
          <w:rFonts w:cs="Tahoma"/>
        </w:rPr>
        <w:t xml:space="preserve"> </w:t>
      </w:r>
      <w:proofErr w:type="spellStart"/>
      <w:r>
        <w:rPr>
          <w:rFonts w:cs="Tahoma"/>
        </w:rPr>
        <w:t>jawaban</w:t>
      </w:r>
      <w:proofErr w:type="spellEnd"/>
      <w:r>
        <w:rPr>
          <w:rFonts w:cs="Tahoma"/>
        </w:rPr>
        <w:t xml:space="preserve"> </w:t>
      </w:r>
      <w:proofErr w:type="spellStart"/>
      <w:r>
        <w:rPr>
          <w:rFonts w:cs="Tahoma"/>
        </w:rPr>
        <w:t>atas</w:t>
      </w:r>
      <w:proofErr w:type="spellEnd"/>
      <w:r>
        <w:rPr>
          <w:rFonts w:cs="Tahoma"/>
        </w:rPr>
        <w:t xml:space="preserve"> </w:t>
      </w:r>
      <w:proofErr w:type="spellStart"/>
      <w:r>
        <w:rPr>
          <w:rFonts w:cs="Tahoma"/>
        </w:rPr>
        <w:t>isu</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guna</w:t>
      </w:r>
      <w:proofErr w:type="spellEnd"/>
      <w:r>
        <w:rPr>
          <w:rFonts w:cs="Tahoma"/>
        </w:rPr>
        <w:t xml:space="preserve"> </w:t>
      </w:r>
      <w:proofErr w:type="spellStart"/>
      <w:r>
        <w:rPr>
          <w:rFonts w:cs="Tahoma"/>
        </w:rPr>
        <w:t>memecahkan</w:t>
      </w:r>
      <w:proofErr w:type="spellEnd"/>
      <w:r>
        <w:rPr>
          <w:rFonts w:cs="Tahoma"/>
        </w:rPr>
        <w:t xml:space="preserve"> </w:t>
      </w:r>
      <w:proofErr w:type="spellStart"/>
      <w:r>
        <w:rPr>
          <w:rFonts w:cs="Tahoma"/>
        </w:rPr>
        <w:t>isu</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dihadapi</w:t>
      </w:r>
      <w:proofErr w:type="spellEnd"/>
      <w:r>
        <w:rPr>
          <w:rFonts w:cs="Tahoma"/>
        </w:rPr>
        <w:t xml:space="preserve"> </w:t>
      </w:r>
      <w:proofErr w:type="spellStart"/>
      <w:r>
        <w:rPr>
          <w:rFonts w:cs="Tahoma"/>
        </w:rPr>
        <w:t>digunakan</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sebagai</w:t>
      </w:r>
      <w:proofErr w:type="spellEnd"/>
      <w:r>
        <w:rPr>
          <w:rFonts w:cs="Tahoma"/>
        </w:rPr>
        <w:t xml:space="preserve"> </w:t>
      </w:r>
      <w:proofErr w:type="spellStart"/>
      <w:r>
        <w:rPr>
          <w:rFonts w:cs="Tahoma"/>
        </w:rPr>
        <w:t>sumber</w:t>
      </w:r>
      <w:proofErr w:type="spellEnd"/>
      <w:r>
        <w:rPr>
          <w:rFonts w:cs="Tahoma"/>
        </w:rPr>
        <w:t xml:space="preserve"> </w:t>
      </w:r>
      <w:proofErr w:type="spellStart"/>
      <w:r>
        <w:rPr>
          <w:rFonts w:cs="Tahoma"/>
        </w:rPr>
        <w:t>penelitian</w:t>
      </w:r>
      <w:proofErr w:type="spellEnd"/>
      <w:r>
        <w:rPr>
          <w:rStyle w:val="FootnoteReference"/>
          <w:rFonts w:cs="Tahoma"/>
        </w:rPr>
        <w:footnoteReference w:id="24"/>
      </w:r>
      <w:r>
        <w:rPr>
          <w:rFonts w:cs="Tahoma"/>
        </w:rPr>
        <w:t>.</w:t>
      </w:r>
    </w:p>
    <w:p w14:paraId="1480DEEA" w14:textId="07761426" w:rsidR="00500A4D" w:rsidRPr="008B73E9" w:rsidRDefault="00500A4D" w:rsidP="00187026">
      <w:pPr>
        <w:pStyle w:val="ListParagraph"/>
        <w:numPr>
          <w:ilvl w:val="0"/>
          <w:numId w:val="8"/>
        </w:numPr>
        <w:ind w:left="426" w:hanging="284"/>
        <w:rPr>
          <w:rFonts w:cs="Tahoma"/>
        </w:rPr>
      </w:pPr>
      <w:r w:rsidRPr="008B73E9">
        <w:rPr>
          <w:rFonts w:cs="Tahoma"/>
        </w:rPr>
        <w:t>Bahan Hukum Primer</w:t>
      </w:r>
    </w:p>
    <w:p w14:paraId="2EF46C6F" w14:textId="6869EC78" w:rsidR="00500A4D" w:rsidRDefault="00500A4D" w:rsidP="00187026">
      <w:pPr>
        <w:ind w:firstLine="426"/>
        <w:rPr>
          <w:rFonts w:cs="Tahoma"/>
        </w:rPr>
      </w:pPr>
      <w:r>
        <w:rPr>
          <w:rFonts w:cs="Tahoma"/>
        </w:rPr>
        <w:lastRenderedPageBreak/>
        <w:t xml:space="preserve">Bahan Hukum Primer, </w:t>
      </w:r>
      <w:proofErr w:type="spellStart"/>
      <w:r>
        <w:rPr>
          <w:rFonts w:cs="Tahoma"/>
        </w:rPr>
        <w:t>yaitu</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mempunyai</w:t>
      </w:r>
      <w:proofErr w:type="spellEnd"/>
      <w:r>
        <w:rPr>
          <w:rFonts w:cs="Tahoma"/>
        </w:rPr>
        <w:t xml:space="preserve"> </w:t>
      </w:r>
      <w:proofErr w:type="spellStart"/>
      <w:r>
        <w:rPr>
          <w:rFonts w:cs="Tahoma"/>
        </w:rPr>
        <w:t>kekuatan</w:t>
      </w:r>
      <w:proofErr w:type="spellEnd"/>
      <w:r>
        <w:rPr>
          <w:rFonts w:cs="Tahoma"/>
        </w:rPr>
        <w:t xml:space="preserve"> </w:t>
      </w:r>
      <w:proofErr w:type="spellStart"/>
      <w:r>
        <w:rPr>
          <w:rFonts w:cs="Tahoma"/>
        </w:rPr>
        <w:t>mengikat</w:t>
      </w:r>
      <w:proofErr w:type="spellEnd"/>
      <w:r>
        <w:rPr>
          <w:rFonts w:cs="Tahoma"/>
        </w:rPr>
        <w:t xml:space="preserve"> </w:t>
      </w:r>
      <w:proofErr w:type="spellStart"/>
      <w:r>
        <w:rPr>
          <w:rFonts w:cs="Tahoma"/>
        </w:rPr>
        <w:t>seperti</w:t>
      </w:r>
      <w:proofErr w:type="spellEnd"/>
      <w:r>
        <w:rPr>
          <w:rFonts w:cs="Tahoma"/>
        </w:rPr>
        <w:t xml:space="preserve"> </w:t>
      </w:r>
      <w:proofErr w:type="spellStart"/>
      <w:r>
        <w:rPr>
          <w:rFonts w:cs="Tahoma"/>
        </w:rPr>
        <w:t>peraturan</w:t>
      </w:r>
      <w:proofErr w:type="spellEnd"/>
      <w:r>
        <w:rPr>
          <w:rFonts w:cs="Tahoma"/>
        </w:rPr>
        <w:t xml:space="preserve"> </w:t>
      </w:r>
      <w:proofErr w:type="spellStart"/>
      <w:r>
        <w:rPr>
          <w:rFonts w:cs="Tahoma"/>
        </w:rPr>
        <w:t>perundang-undangan</w:t>
      </w:r>
      <w:proofErr w:type="spellEnd"/>
      <w:r>
        <w:rPr>
          <w:rFonts w:cs="Tahoma"/>
        </w:rPr>
        <w:t xml:space="preserve">, </w:t>
      </w:r>
      <w:proofErr w:type="spellStart"/>
      <w:r>
        <w:rPr>
          <w:rFonts w:cs="Tahoma"/>
        </w:rPr>
        <w:t>catatan-catatan</w:t>
      </w:r>
      <w:proofErr w:type="spellEnd"/>
      <w:r>
        <w:rPr>
          <w:rFonts w:cs="Tahoma"/>
        </w:rPr>
        <w:t xml:space="preserve"> </w:t>
      </w:r>
      <w:proofErr w:type="spellStart"/>
      <w:r>
        <w:rPr>
          <w:rFonts w:cs="Tahoma"/>
        </w:rPr>
        <w:t>resmi</w:t>
      </w:r>
      <w:proofErr w:type="spellEnd"/>
      <w:r>
        <w:rPr>
          <w:rFonts w:cs="Tahoma"/>
        </w:rPr>
        <w:t xml:space="preserve"> </w:t>
      </w:r>
      <w:proofErr w:type="spellStart"/>
      <w:r>
        <w:rPr>
          <w:rFonts w:cs="Tahoma"/>
        </w:rPr>
        <w:t>atau</w:t>
      </w:r>
      <w:proofErr w:type="spellEnd"/>
      <w:r>
        <w:rPr>
          <w:rFonts w:cs="Tahoma"/>
        </w:rPr>
        <w:t xml:space="preserve"> </w:t>
      </w:r>
      <w:proofErr w:type="spellStart"/>
      <w:r>
        <w:rPr>
          <w:rFonts w:cs="Tahoma"/>
        </w:rPr>
        <w:t>risalah</w:t>
      </w:r>
      <w:proofErr w:type="spellEnd"/>
      <w:r>
        <w:rPr>
          <w:rFonts w:cs="Tahoma"/>
        </w:rPr>
        <w:t xml:space="preserve"> </w:t>
      </w:r>
      <w:proofErr w:type="spellStart"/>
      <w:r>
        <w:rPr>
          <w:rFonts w:cs="Tahoma"/>
        </w:rPr>
        <w:t>dalam</w:t>
      </w:r>
      <w:proofErr w:type="spellEnd"/>
      <w:r>
        <w:rPr>
          <w:rFonts w:cs="Tahoma"/>
        </w:rPr>
        <w:t xml:space="preserve"> </w:t>
      </w:r>
      <w:proofErr w:type="spellStart"/>
      <w:r>
        <w:rPr>
          <w:rFonts w:cs="Tahoma"/>
        </w:rPr>
        <w:t>pembuatan</w:t>
      </w:r>
      <w:proofErr w:type="spellEnd"/>
      <w:r>
        <w:rPr>
          <w:rFonts w:cs="Tahoma"/>
        </w:rPr>
        <w:t xml:space="preserve"> </w:t>
      </w:r>
      <w:proofErr w:type="spellStart"/>
      <w:r>
        <w:rPr>
          <w:rFonts w:cs="Tahoma"/>
        </w:rPr>
        <w:t>perundang-undangan</w:t>
      </w:r>
      <w:proofErr w:type="spellEnd"/>
      <w:r>
        <w:rPr>
          <w:rFonts w:cs="Tahoma"/>
        </w:rPr>
        <w:t xml:space="preserve"> dan </w:t>
      </w:r>
      <w:proofErr w:type="spellStart"/>
      <w:r>
        <w:rPr>
          <w:rFonts w:cs="Tahoma"/>
        </w:rPr>
        <w:t>putusan</w:t>
      </w:r>
      <w:proofErr w:type="spellEnd"/>
      <w:r>
        <w:rPr>
          <w:rFonts w:cs="Tahoma"/>
        </w:rPr>
        <w:t xml:space="preserve"> hakim.</w:t>
      </w:r>
      <w:r>
        <w:rPr>
          <w:rStyle w:val="FootnoteReference"/>
          <w:rFonts w:cs="Tahoma"/>
        </w:rPr>
        <w:footnoteReference w:id="25"/>
      </w:r>
    </w:p>
    <w:p w14:paraId="71F0A55B" w14:textId="77777777" w:rsidR="00500A4D" w:rsidRDefault="00500A4D" w:rsidP="00187026">
      <w:pPr>
        <w:rPr>
          <w:rFonts w:cs="Tahoma"/>
        </w:rPr>
      </w:pPr>
      <w:r>
        <w:rPr>
          <w:rFonts w:cs="Tahoma"/>
        </w:rPr>
        <w:tab/>
        <w:t xml:space="preserve">Bahan </w:t>
      </w:r>
      <w:proofErr w:type="spellStart"/>
      <w:r>
        <w:rPr>
          <w:rFonts w:cs="Tahoma"/>
        </w:rPr>
        <w:t>hukum</w:t>
      </w:r>
      <w:proofErr w:type="spellEnd"/>
      <w:r>
        <w:rPr>
          <w:rFonts w:cs="Tahoma"/>
        </w:rPr>
        <w:t xml:space="preserve"> primer yang </w:t>
      </w:r>
      <w:proofErr w:type="spellStart"/>
      <w:r>
        <w:rPr>
          <w:rFonts w:cs="Tahoma"/>
        </w:rPr>
        <w:t>digunakan</w:t>
      </w:r>
      <w:proofErr w:type="spellEnd"/>
      <w:r>
        <w:rPr>
          <w:rFonts w:cs="Tahoma"/>
        </w:rPr>
        <w:t xml:space="preserve"> </w:t>
      </w:r>
      <w:proofErr w:type="spellStart"/>
      <w:r>
        <w:rPr>
          <w:rFonts w:cs="Tahoma"/>
        </w:rPr>
        <w:t>dalam</w:t>
      </w:r>
      <w:proofErr w:type="spellEnd"/>
      <w:r>
        <w:rPr>
          <w:rFonts w:cs="Tahoma"/>
        </w:rPr>
        <w:t xml:space="preserve"> </w:t>
      </w:r>
      <w:proofErr w:type="spellStart"/>
      <w:r>
        <w:rPr>
          <w:rFonts w:cs="Tahoma"/>
        </w:rPr>
        <w:t>penelitian</w:t>
      </w:r>
      <w:proofErr w:type="spellEnd"/>
      <w:r>
        <w:rPr>
          <w:rFonts w:cs="Tahoma"/>
        </w:rPr>
        <w:t xml:space="preserve"> </w:t>
      </w:r>
      <w:proofErr w:type="spellStart"/>
      <w:r>
        <w:rPr>
          <w:rFonts w:cs="Tahoma"/>
        </w:rPr>
        <w:t>ini</w:t>
      </w:r>
      <w:proofErr w:type="spellEnd"/>
      <w:r>
        <w:rPr>
          <w:rFonts w:cs="Tahoma"/>
        </w:rPr>
        <w:t xml:space="preserve"> </w:t>
      </w:r>
      <w:proofErr w:type="spellStart"/>
      <w:r>
        <w:rPr>
          <w:rFonts w:cs="Tahoma"/>
        </w:rPr>
        <w:t>yaitu</w:t>
      </w:r>
      <w:proofErr w:type="spellEnd"/>
    </w:p>
    <w:p w14:paraId="38047564" w14:textId="77777777" w:rsidR="00500A4D" w:rsidRDefault="00500A4D" w:rsidP="00187026">
      <w:pPr>
        <w:pStyle w:val="ListParagraph"/>
        <w:numPr>
          <w:ilvl w:val="0"/>
          <w:numId w:val="4"/>
        </w:numPr>
        <w:rPr>
          <w:rFonts w:cs="Tahoma"/>
        </w:rPr>
      </w:pPr>
      <w:r>
        <w:rPr>
          <w:rFonts w:cs="Tahoma"/>
        </w:rPr>
        <w:t xml:space="preserve">Kitab </w:t>
      </w:r>
      <w:proofErr w:type="spellStart"/>
      <w:r>
        <w:rPr>
          <w:rFonts w:cs="Tahoma"/>
        </w:rPr>
        <w:t>Undang-Undang</w:t>
      </w:r>
      <w:proofErr w:type="spellEnd"/>
      <w:r>
        <w:rPr>
          <w:rFonts w:cs="Tahoma"/>
        </w:rPr>
        <w:t xml:space="preserve"> Hukum </w:t>
      </w:r>
      <w:proofErr w:type="spellStart"/>
      <w:r>
        <w:rPr>
          <w:rFonts w:cs="Tahoma"/>
        </w:rPr>
        <w:t>Pidana</w:t>
      </w:r>
      <w:proofErr w:type="spellEnd"/>
      <w:r>
        <w:rPr>
          <w:rFonts w:cs="Tahoma"/>
        </w:rPr>
        <w:t xml:space="preserve"> (KUHP).</w:t>
      </w:r>
    </w:p>
    <w:p w14:paraId="78C6CF42" w14:textId="3090F5A3" w:rsidR="00500A4D" w:rsidRDefault="00500A4D" w:rsidP="00187026">
      <w:pPr>
        <w:pStyle w:val="ListParagraph"/>
        <w:numPr>
          <w:ilvl w:val="0"/>
          <w:numId w:val="4"/>
        </w:numPr>
        <w:rPr>
          <w:rFonts w:cs="Tahoma"/>
        </w:rPr>
      </w:pPr>
      <w:proofErr w:type="spellStart"/>
      <w:r>
        <w:rPr>
          <w:rFonts w:cs="Tahoma"/>
        </w:rPr>
        <w:t>Undang-Undang</w:t>
      </w:r>
      <w:proofErr w:type="spellEnd"/>
      <w:r>
        <w:rPr>
          <w:rFonts w:cs="Tahoma"/>
        </w:rPr>
        <w:t xml:space="preserve"> </w:t>
      </w:r>
      <w:proofErr w:type="spellStart"/>
      <w:r>
        <w:rPr>
          <w:rFonts w:cs="Tahoma"/>
        </w:rPr>
        <w:t>Nomor</w:t>
      </w:r>
      <w:proofErr w:type="spellEnd"/>
      <w:r>
        <w:rPr>
          <w:rFonts w:cs="Tahoma"/>
        </w:rPr>
        <w:t xml:space="preserve"> 22 </w:t>
      </w:r>
      <w:proofErr w:type="spellStart"/>
      <w:r>
        <w:rPr>
          <w:rFonts w:cs="Tahoma"/>
        </w:rPr>
        <w:t>Tahun</w:t>
      </w:r>
      <w:proofErr w:type="spellEnd"/>
      <w:r>
        <w:rPr>
          <w:rFonts w:cs="Tahoma"/>
        </w:rPr>
        <w:t xml:space="preserve"> 2009 </w:t>
      </w:r>
      <w:proofErr w:type="spellStart"/>
      <w:r>
        <w:rPr>
          <w:rFonts w:cs="Tahoma"/>
        </w:rPr>
        <w:t>Tentang</w:t>
      </w:r>
      <w:proofErr w:type="spellEnd"/>
      <w:r>
        <w:rPr>
          <w:rFonts w:cs="Tahoma"/>
        </w:rPr>
        <w:t xml:space="preserve"> Lalu Lintas dan </w:t>
      </w:r>
      <w:proofErr w:type="spellStart"/>
      <w:r>
        <w:rPr>
          <w:rFonts w:cs="Tahoma"/>
        </w:rPr>
        <w:t>Angkutan</w:t>
      </w:r>
      <w:proofErr w:type="spellEnd"/>
      <w:r>
        <w:rPr>
          <w:rFonts w:cs="Tahoma"/>
        </w:rPr>
        <w:t xml:space="preserve"> Jalan</w:t>
      </w:r>
      <w:r w:rsidR="00E9638F">
        <w:rPr>
          <w:rFonts w:cs="Tahoma"/>
        </w:rPr>
        <w:t>.</w:t>
      </w:r>
    </w:p>
    <w:p w14:paraId="5D3F0345" w14:textId="25253940" w:rsidR="008B73E9" w:rsidRDefault="006949AA" w:rsidP="00187026">
      <w:pPr>
        <w:pStyle w:val="ListParagraph"/>
        <w:numPr>
          <w:ilvl w:val="0"/>
          <w:numId w:val="4"/>
        </w:numPr>
        <w:rPr>
          <w:rFonts w:cs="Tahoma"/>
        </w:rPr>
      </w:pPr>
      <w:proofErr w:type="spellStart"/>
      <w:r>
        <w:rPr>
          <w:rFonts w:cs="Tahoma"/>
        </w:rPr>
        <w:t>Peraturan</w:t>
      </w:r>
      <w:proofErr w:type="spellEnd"/>
      <w:r>
        <w:rPr>
          <w:rFonts w:cs="Tahoma"/>
        </w:rPr>
        <w:t xml:space="preserve"> Ment</w:t>
      </w:r>
      <w:r w:rsidR="00133E71">
        <w:rPr>
          <w:rFonts w:cs="Tahoma"/>
        </w:rPr>
        <w:t>eri</w:t>
      </w:r>
      <w:r>
        <w:rPr>
          <w:rFonts w:cs="Tahoma"/>
        </w:rPr>
        <w:t xml:space="preserve"> </w:t>
      </w:r>
      <w:proofErr w:type="spellStart"/>
      <w:r>
        <w:rPr>
          <w:rFonts w:cs="Tahoma"/>
        </w:rPr>
        <w:t>Hubungan</w:t>
      </w:r>
      <w:proofErr w:type="spellEnd"/>
      <w:r>
        <w:rPr>
          <w:rFonts w:cs="Tahoma"/>
        </w:rPr>
        <w:t xml:space="preserve"> </w:t>
      </w:r>
      <w:proofErr w:type="spellStart"/>
      <w:r>
        <w:rPr>
          <w:rFonts w:cs="Tahoma"/>
        </w:rPr>
        <w:t>Nomor</w:t>
      </w:r>
      <w:proofErr w:type="spellEnd"/>
      <w:r>
        <w:rPr>
          <w:rFonts w:cs="Tahoma"/>
        </w:rPr>
        <w:t xml:space="preserve"> 23 </w:t>
      </w:r>
      <w:proofErr w:type="spellStart"/>
      <w:r>
        <w:rPr>
          <w:rFonts w:cs="Tahoma"/>
        </w:rPr>
        <w:t>Tahun</w:t>
      </w:r>
      <w:proofErr w:type="spellEnd"/>
      <w:r>
        <w:rPr>
          <w:rFonts w:cs="Tahoma"/>
        </w:rPr>
        <w:t xml:space="preserve"> 2021 </w:t>
      </w:r>
      <w:proofErr w:type="spellStart"/>
      <w:r>
        <w:rPr>
          <w:rFonts w:cs="Tahoma"/>
        </w:rPr>
        <w:t>Tentang</w:t>
      </w:r>
      <w:proofErr w:type="spellEnd"/>
      <w:r>
        <w:rPr>
          <w:rFonts w:cs="Tahoma"/>
        </w:rPr>
        <w:t xml:space="preserve"> </w:t>
      </w:r>
      <w:proofErr w:type="spellStart"/>
      <w:r>
        <w:rPr>
          <w:rFonts w:cs="Tahoma"/>
        </w:rPr>
        <w:t>Perubahan</w:t>
      </w:r>
      <w:proofErr w:type="spellEnd"/>
      <w:r>
        <w:rPr>
          <w:rFonts w:cs="Tahoma"/>
        </w:rPr>
        <w:t xml:space="preserve"> </w:t>
      </w:r>
      <w:proofErr w:type="spellStart"/>
      <w:r>
        <w:rPr>
          <w:rFonts w:cs="Tahoma"/>
        </w:rPr>
        <w:t>Kedua</w:t>
      </w:r>
      <w:proofErr w:type="spellEnd"/>
      <w:r>
        <w:rPr>
          <w:rFonts w:cs="Tahoma"/>
        </w:rPr>
        <w:t xml:space="preserve"> Atas </w:t>
      </w:r>
      <w:proofErr w:type="spellStart"/>
      <w:r>
        <w:rPr>
          <w:rFonts w:cs="Tahoma"/>
        </w:rPr>
        <w:t>Peraturan</w:t>
      </w:r>
      <w:proofErr w:type="spellEnd"/>
      <w:r>
        <w:rPr>
          <w:rFonts w:cs="Tahoma"/>
        </w:rPr>
        <w:t xml:space="preserve"> </w:t>
      </w:r>
      <w:proofErr w:type="spellStart"/>
      <w:r>
        <w:rPr>
          <w:rFonts w:cs="Tahoma"/>
        </w:rPr>
        <w:t>Mentri</w:t>
      </w:r>
      <w:proofErr w:type="spellEnd"/>
      <w:r>
        <w:rPr>
          <w:rFonts w:cs="Tahoma"/>
        </w:rPr>
        <w:t xml:space="preserve"> </w:t>
      </w:r>
      <w:proofErr w:type="spellStart"/>
      <w:r>
        <w:rPr>
          <w:rFonts w:cs="Tahoma"/>
        </w:rPr>
        <w:t>Hubungan</w:t>
      </w:r>
      <w:proofErr w:type="spellEnd"/>
      <w:r>
        <w:rPr>
          <w:rFonts w:cs="Tahoma"/>
        </w:rPr>
        <w:t xml:space="preserve"> </w:t>
      </w:r>
      <w:proofErr w:type="spellStart"/>
      <w:r>
        <w:rPr>
          <w:rFonts w:cs="Tahoma"/>
        </w:rPr>
        <w:t>Nomor</w:t>
      </w:r>
      <w:proofErr w:type="spellEnd"/>
      <w:r>
        <w:rPr>
          <w:rFonts w:cs="Tahoma"/>
        </w:rPr>
        <w:t xml:space="preserve"> 33 </w:t>
      </w:r>
      <w:proofErr w:type="spellStart"/>
      <w:r>
        <w:rPr>
          <w:rFonts w:cs="Tahoma"/>
        </w:rPr>
        <w:t>Tahun</w:t>
      </w:r>
      <w:proofErr w:type="spellEnd"/>
      <w:r>
        <w:rPr>
          <w:rFonts w:cs="Tahoma"/>
        </w:rPr>
        <w:t xml:space="preserve"> 2018 </w:t>
      </w:r>
      <w:proofErr w:type="spellStart"/>
      <w:r>
        <w:rPr>
          <w:rFonts w:cs="Tahoma"/>
        </w:rPr>
        <w:t>Tentang</w:t>
      </w:r>
      <w:proofErr w:type="spellEnd"/>
      <w:r>
        <w:rPr>
          <w:rFonts w:cs="Tahoma"/>
        </w:rPr>
        <w:t xml:space="preserve"> </w:t>
      </w:r>
      <w:proofErr w:type="spellStart"/>
      <w:r>
        <w:rPr>
          <w:rFonts w:cs="Tahoma"/>
        </w:rPr>
        <w:t>Pengujian</w:t>
      </w:r>
      <w:proofErr w:type="spellEnd"/>
      <w:r>
        <w:rPr>
          <w:rFonts w:cs="Tahoma"/>
        </w:rPr>
        <w:t xml:space="preserve"> </w:t>
      </w:r>
      <w:proofErr w:type="spellStart"/>
      <w:r>
        <w:rPr>
          <w:rFonts w:cs="Tahoma"/>
        </w:rPr>
        <w:t>Tipe</w:t>
      </w:r>
      <w:proofErr w:type="spellEnd"/>
      <w:r>
        <w:rPr>
          <w:rFonts w:cs="Tahoma"/>
        </w:rPr>
        <w:t xml:space="preserve"> </w:t>
      </w:r>
      <w:proofErr w:type="spellStart"/>
      <w:r>
        <w:rPr>
          <w:rFonts w:cs="Tahoma"/>
        </w:rPr>
        <w:t>Kendaraan</w:t>
      </w:r>
      <w:proofErr w:type="spellEnd"/>
      <w:r>
        <w:rPr>
          <w:rFonts w:cs="Tahoma"/>
        </w:rPr>
        <w:t xml:space="preserve"> </w:t>
      </w:r>
      <w:proofErr w:type="spellStart"/>
      <w:r>
        <w:rPr>
          <w:rFonts w:cs="Tahoma"/>
        </w:rPr>
        <w:t>Bermotor</w:t>
      </w:r>
      <w:proofErr w:type="spellEnd"/>
      <w:r w:rsidR="008B73E9">
        <w:rPr>
          <w:rFonts w:cs="Tahoma"/>
        </w:rPr>
        <w:t>.</w:t>
      </w:r>
    </w:p>
    <w:p w14:paraId="5C7CF8F3" w14:textId="3E49486D" w:rsidR="00474F94" w:rsidRPr="008B73E9" w:rsidRDefault="00474F94" w:rsidP="00187026">
      <w:pPr>
        <w:pStyle w:val="ListParagraph"/>
        <w:numPr>
          <w:ilvl w:val="0"/>
          <w:numId w:val="4"/>
        </w:numPr>
        <w:rPr>
          <w:rFonts w:cs="Tahoma"/>
        </w:rPr>
      </w:pPr>
      <w:proofErr w:type="spellStart"/>
      <w:r w:rsidRPr="007D130F">
        <w:rPr>
          <w:rFonts w:eastAsia="Calibri" w:cs="Times New Roman"/>
        </w:rPr>
        <w:t>Peraturan</w:t>
      </w:r>
      <w:proofErr w:type="spellEnd"/>
      <w:r w:rsidRPr="007D130F">
        <w:rPr>
          <w:rFonts w:eastAsia="Calibri" w:cs="Times New Roman"/>
        </w:rPr>
        <w:t xml:space="preserve"> Menteri </w:t>
      </w:r>
      <w:proofErr w:type="spellStart"/>
      <w:r w:rsidRPr="007D130F">
        <w:rPr>
          <w:rFonts w:eastAsia="Calibri" w:cs="Times New Roman"/>
        </w:rPr>
        <w:t>Lingkungan</w:t>
      </w:r>
      <w:proofErr w:type="spellEnd"/>
      <w:r w:rsidRPr="007D130F">
        <w:rPr>
          <w:rFonts w:eastAsia="Calibri" w:cs="Times New Roman"/>
        </w:rPr>
        <w:t xml:space="preserve"> Hidup No. 7 </w:t>
      </w:r>
      <w:proofErr w:type="spellStart"/>
      <w:r w:rsidRPr="007D130F">
        <w:rPr>
          <w:rFonts w:eastAsia="Calibri" w:cs="Times New Roman"/>
        </w:rPr>
        <w:t>Tahun</w:t>
      </w:r>
      <w:proofErr w:type="spellEnd"/>
      <w:r w:rsidRPr="007D130F">
        <w:rPr>
          <w:rFonts w:eastAsia="Calibri" w:cs="Times New Roman"/>
        </w:rPr>
        <w:t xml:space="preserve"> 2009 </w:t>
      </w:r>
      <w:proofErr w:type="spellStart"/>
      <w:r>
        <w:rPr>
          <w:rFonts w:eastAsia="Calibri" w:cs="Times New Roman"/>
        </w:rPr>
        <w:t>T</w:t>
      </w:r>
      <w:r w:rsidRPr="007D130F">
        <w:rPr>
          <w:rFonts w:eastAsia="Calibri" w:cs="Times New Roman"/>
        </w:rPr>
        <w:t>entang</w:t>
      </w:r>
      <w:proofErr w:type="spellEnd"/>
      <w:r w:rsidRPr="007D130F">
        <w:rPr>
          <w:rFonts w:eastAsia="Calibri" w:cs="Times New Roman"/>
        </w:rPr>
        <w:t xml:space="preserve"> </w:t>
      </w:r>
      <w:proofErr w:type="spellStart"/>
      <w:r w:rsidRPr="007D130F">
        <w:rPr>
          <w:rFonts w:eastAsia="Calibri" w:cs="Times New Roman"/>
        </w:rPr>
        <w:t>Ambang</w:t>
      </w:r>
      <w:proofErr w:type="spellEnd"/>
      <w:r w:rsidRPr="007D130F">
        <w:rPr>
          <w:rFonts w:eastAsia="Calibri" w:cs="Times New Roman"/>
        </w:rPr>
        <w:t xml:space="preserve"> Batas </w:t>
      </w:r>
      <w:proofErr w:type="spellStart"/>
      <w:r w:rsidRPr="007D130F">
        <w:rPr>
          <w:rFonts w:eastAsia="Calibri" w:cs="Times New Roman"/>
        </w:rPr>
        <w:t>Kebisingan</w:t>
      </w:r>
      <w:proofErr w:type="spellEnd"/>
      <w:r>
        <w:rPr>
          <w:rFonts w:eastAsia="Calibri" w:cs="Times New Roman"/>
        </w:rPr>
        <w:t xml:space="preserve"> </w:t>
      </w:r>
      <w:proofErr w:type="spellStart"/>
      <w:r>
        <w:rPr>
          <w:rFonts w:eastAsia="Calibri" w:cs="Times New Roman"/>
        </w:rPr>
        <w:t>Kendaraan</w:t>
      </w:r>
      <w:proofErr w:type="spellEnd"/>
      <w:r>
        <w:rPr>
          <w:rFonts w:eastAsia="Calibri" w:cs="Times New Roman"/>
        </w:rPr>
        <w:t xml:space="preserve"> </w:t>
      </w:r>
      <w:proofErr w:type="spellStart"/>
      <w:r>
        <w:rPr>
          <w:rFonts w:eastAsia="Calibri" w:cs="Times New Roman"/>
        </w:rPr>
        <w:t>Bermotor</w:t>
      </w:r>
      <w:proofErr w:type="spellEnd"/>
      <w:r>
        <w:rPr>
          <w:rFonts w:eastAsia="Calibri" w:cs="Times New Roman"/>
        </w:rPr>
        <w:t xml:space="preserve"> </w:t>
      </w:r>
      <w:proofErr w:type="spellStart"/>
      <w:r>
        <w:rPr>
          <w:rFonts w:eastAsia="Calibri" w:cs="Times New Roman"/>
        </w:rPr>
        <w:t>Tipe</w:t>
      </w:r>
      <w:proofErr w:type="spellEnd"/>
      <w:r>
        <w:rPr>
          <w:rFonts w:eastAsia="Calibri" w:cs="Times New Roman"/>
        </w:rPr>
        <w:t xml:space="preserve"> </w:t>
      </w:r>
      <w:proofErr w:type="spellStart"/>
      <w:r>
        <w:rPr>
          <w:rFonts w:eastAsia="Calibri" w:cs="Times New Roman"/>
        </w:rPr>
        <w:t>Baru</w:t>
      </w:r>
      <w:proofErr w:type="spellEnd"/>
      <w:r>
        <w:rPr>
          <w:rFonts w:eastAsia="Calibri" w:cs="Times New Roman"/>
        </w:rPr>
        <w:t>.</w:t>
      </w:r>
    </w:p>
    <w:p w14:paraId="7E0A0292" w14:textId="39ACBC5A" w:rsidR="00500A4D" w:rsidRPr="008B73E9" w:rsidRDefault="00500A4D" w:rsidP="00187026">
      <w:pPr>
        <w:pStyle w:val="ListParagraph"/>
        <w:numPr>
          <w:ilvl w:val="0"/>
          <w:numId w:val="8"/>
        </w:numPr>
        <w:ind w:left="426" w:hanging="284"/>
        <w:rPr>
          <w:rFonts w:cs="Tahoma"/>
        </w:rPr>
      </w:pPr>
      <w:r w:rsidRPr="008B73E9">
        <w:rPr>
          <w:rFonts w:cs="Tahoma"/>
        </w:rPr>
        <w:t xml:space="preserve">Bahan Hukum </w:t>
      </w:r>
      <w:proofErr w:type="spellStart"/>
      <w:r w:rsidRPr="008B73E9">
        <w:rPr>
          <w:rFonts w:cs="Tahoma"/>
        </w:rPr>
        <w:t>Sekunder</w:t>
      </w:r>
      <w:proofErr w:type="spellEnd"/>
    </w:p>
    <w:p w14:paraId="5F51FF96" w14:textId="42A199FA" w:rsidR="008B73E9" w:rsidRDefault="00500A4D" w:rsidP="00187026">
      <w:pPr>
        <w:ind w:firstLine="426"/>
        <w:rPr>
          <w:rFonts w:cs="Tahoma"/>
        </w:rPr>
      </w:pPr>
      <w:r>
        <w:rPr>
          <w:rFonts w:cs="Tahoma"/>
        </w:rPr>
        <w:t xml:space="preserve">Bahan </w:t>
      </w:r>
      <w:proofErr w:type="spellStart"/>
      <w:r>
        <w:rPr>
          <w:rFonts w:cs="Tahoma"/>
        </w:rPr>
        <w:t>hukum</w:t>
      </w:r>
      <w:proofErr w:type="spellEnd"/>
      <w:r>
        <w:rPr>
          <w:rFonts w:cs="Tahoma"/>
        </w:rPr>
        <w:t xml:space="preserve"> </w:t>
      </w:r>
      <w:proofErr w:type="spellStart"/>
      <w:r>
        <w:rPr>
          <w:rFonts w:cs="Tahoma"/>
        </w:rPr>
        <w:t>sekunder</w:t>
      </w:r>
      <w:proofErr w:type="spellEnd"/>
      <w:r>
        <w:rPr>
          <w:rFonts w:cs="Tahoma"/>
        </w:rPr>
        <w:t xml:space="preserve"> </w:t>
      </w:r>
      <w:proofErr w:type="spellStart"/>
      <w:r>
        <w:rPr>
          <w:rFonts w:cs="Tahoma"/>
        </w:rPr>
        <w:t>berupa</w:t>
      </w:r>
      <w:proofErr w:type="spellEnd"/>
      <w:r>
        <w:rPr>
          <w:rFonts w:cs="Tahoma"/>
        </w:rPr>
        <w:t xml:space="preserve"> </w:t>
      </w:r>
      <w:proofErr w:type="spellStart"/>
      <w:r>
        <w:rPr>
          <w:rFonts w:cs="Tahoma"/>
        </w:rPr>
        <w:t>semua</w:t>
      </w:r>
      <w:proofErr w:type="spellEnd"/>
      <w:r>
        <w:rPr>
          <w:rFonts w:cs="Tahoma"/>
        </w:rPr>
        <w:t xml:space="preserve"> </w:t>
      </w:r>
      <w:proofErr w:type="spellStart"/>
      <w:r>
        <w:rPr>
          <w:rFonts w:cs="Tahoma"/>
        </w:rPr>
        <w:t>publikasi</w:t>
      </w:r>
      <w:proofErr w:type="spellEnd"/>
      <w:r>
        <w:rPr>
          <w:rFonts w:cs="Tahoma"/>
        </w:rPr>
        <w:t xml:space="preserve"> </w:t>
      </w:r>
      <w:proofErr w:type="spellStart"/>
      <w:r>
        <w:rPr>
          <w:rFonts w:cs="Tahoma"/>
        </w:rPr>
        <w:t>tentang</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bukan</w:t>
      </w:r>
      <w:proofErr w:type="spellEnd"/>
      <w:r>
        <w:rPr>
          <w:rFonts w:cs="Tahoma"/>
        </w:rPr>
        <w:t xml:space="preserve"> </w:t>
      </w:r>
      <w:proofErr w:type="spellStart"/>
      <w:r>
        <w:rPr>
          <w:rFonts w:cs="Tahoma"/>
        </w:rPr>
        <w:t>merupakan</w:t>
      </w:r>
      <w:proofErr w:type="spellEnd"/>
      <w:r>
        <w:rPr>
          <w:rFonts w:cs="Tahoma"/>
        </w:rPr>
        <w:t xml:space="preserve"> </w:t>
      </w:r>
      <w:proofErr w:type="spellStart"/>
      <w:r>
        <w:rPr>
          <w:rFonts w:cs="Tahoma"/>
        </w:rPr>
        <w:t>dokumen-dokumen</w:t>
      </w:r>
      <w:proofErr w:type="spellEnd"/>
      <w:r>
        <w:rPr>
          <w:rFonts w:cs="Tahoma"/>
        </w:rPr>
        <w:t xml:space="preserve"> </w:t>
      </w:r>
      <w:proofErr w:type="spellStart"/>
      <w:r>
        <w:rPr>
          <w:rFonts w:cs="Tahoma"/>
        </w:rPr>
        <w:t>resmi</w:t>
      </w:r>
      <w:proofErr w:type="spellEnd"/>
      <w:r>
        <w:rPr>
          <w:rFonts w:cs="Tahoma"/>
        </w:rPr>
        <w:t xml:space="preserve">. </w:t>
      </w:r>
      <w:proofErr w:type="spellStart"/>
      <w:r>
        <w:rPr>
          <w:rFonts w:cs="Tahoma"/>
        </w:rPr>
        <w:t>Publikasi</w:t>
      </w:r>
      <w:proofErr w:type="spellEnd"/>
      <w:r>
        <w:rPr>
          <w:rFonts w:cs="Tahoma"/>
        </w:rPr>
        <w:t xml:space="preserve"> </w:t>
      </w:r>
      <w:proofErr w:type="spellStart"/>
      <w:r>
        <w:rPr>
          <w:rFonts w:cs="Tahoma"/>
        </w:rPr>
        <w:t>tentang</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meliputi</w:t>
      </w:r>
      <w:proofErr w:type="spellEnd"/>
      <w:r>
        <w:rPr>
          <w:rFonts w:cs="Tahoma"/>
        </w:rPr>
        <w:t xml:space="preserve"> </w:t>
      </w:r>
      <w:proofErr w:type="spellStart"/>
      <w:r>
        <w:rPr>
          <w:rFonts w:cs="Tahoma"/>
        </w:rPr>
        <w:t>buku-buku</w:t>
      </w:r>
      <w:proofErr w:type="spellEnd"/>
      <w:r>
        <w:rPr>
          <w:rFonts w:cs="Tahoma"/>
        </w:rPr>
        <w:t xml:space="preserve"> </w:t>
      </w:r>
      <w:proofErr w:type="spellStart"/>
      <w:r>
        <w:rPr>
          <w:rFonts w:cs="Tahoma"/>
        </w:rPr>
        <w:t>teks</w:t>
      </w:r>
      <w:proofErr w:type="spellEnd"/>
      <w:r>
        <w:rPr>
          <w:rFonts w:cs="Tahoma"/>
        </w:rPr>
        <w:t xml:space="preserve">, </w:t>
      </w:r>
      <w:proofErr w:type="spellStart"/>
      <w:r>
        <w:rPr>
          <w:rFonts w:cs="Tahoma"/>
        </w:rPr>
        <w:t>kamus-kamus</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jurnal-jurnal</w:t>
      </w:r>
      <w:proofErr w:type="spellEnd"/>
      <w:r>
        <w:rPr>
          <w:rFonts w:cs="Tahoma"/>
        </w:rPr>
        <w:t xml:space="preserve"> </w:t>
      </w:r>
      <w:proofErr w:type="spellStart"/>
      <w:r>
        <w:rPr>
          <w:rFonts w:cs="Tahoma"/>
        </w:rPr>
        <w:t>hukum</w:t>
      </w:r>
      <w:proofErr w:type="spellEnd"/>
      <w:r>
        <w:rPr>
          <w:rFonts w:cs="Tahoma"/>
        </w:rPr>
        <w:t xml:space="preserve">, dan </w:t>
      </w:r>
      <w:proofErr w:type="spellStart"/>
      <w:r>
        <w:rPr>
          <w:rFonts w:cs="Tahoma"/>
        </w:rPr>
        <w:t>komentar-komentar</w:t>
      </w:r>
      <w:proofErr w:type="spellEnd"/>
      <w:r>
        <w:rPr>
          <w:rFonts w:cs="Tahoma"/>
        </w:rPr>
        <w:t xml:space="preserve"> </w:t>
      </w:r>
      <w:proofErr w:type="spellStart"/>
      <w:r>
        <w:rPr>
          <w:rFonts w:cs="Tahoma"/>
        </w:rPr>
        <w:t>atas</w:t>
      </w:r>
      <w:proofErr w:type="spellEnd"/>
      <w:r>
        <w:rPr>
          <w:rFonts w:cs="Tahoma"/>
        </w:rPr>
        <w:t xml:space="preserve"> </w:t>
      </w:r>
      <w:proofErr w:type="spellStart"/>
      <w:r>
        <w:rPr>
          <w:rFonts w:cs="Tahoma"/>
        </w:rPr>
        <w:t>putusan</w:t>
      </w:r>
      <w:proofErr w:type="spellEnd"/>
      <w:r>
        <w:rPr>
          <w:rFonts w:cs="Tahoma"/>
        </w:rPr>
        <w:t xml:space="preserve"> </w:t>
      </w:r>
      <w:proofErr w:type="spellStart"/>
      <w:r>
        <w:rPr>
          <w:rFonts w:cs="Tahoma"/>
        </w:rPr>
        <w:t>pengadilan</w:t>
      </w:r>
      <w:proofErr w:type="spellEnd"/>
      <w:r>
        <w:rPr>
          <w:rFonts w:cs="Tahoma"/>
        </w:rPr>
        <w:t>.</w:t>
      </w:r>
      <w:r>
        <w:rPr>
          <w:rStyle w:val="FootnoteReference"/>
          <w:rFonts w:cs="Tahoma"/>
        </w:rPr>
        <w:footnoteReference w:id="26"/>
      </w:r>
    </w:p>
    <w:p w14:paraId="0BFC132A" w14:textId="77777777" w:rsidR="00C815CA" w:rsidRDefault="00500A4D" w:rsidP="00187026">
      <w:pPr>
        <w:pStyle w:val="ListParagraph"/>
        <w:numPr>
          <w:ilvl w:val="0"/>
          <w:numId w:val="8"/>
        </w:numPr>
        <w:ind w:left="426" w:hanging="284"/>
        <w:rPr>
          <w:rFonts w:cs="Tahoma"/>
        </w:rPr>
      </w:pPr>
      <w:r w:rsidRPr="008B73E9">
        <w:rPr>
          <w:rFonts w:cs="Tahoma"/>
        </w:rPr>
        <w:t xml:space="preserve"> Bahan Non Hukum</w:t>
      </w:r>
    </w:p>
    <w:p w14:paraId="22756344" w14:textId="469F9E9D" w:rsidR="00500A4D" w:rsidRDefault="00500A4D" w:rsidP="00E7663D">
      <w:pPr>
        <w:ind w:firstLine="426"/>
        <w:rPr>
          <w:rFonts w:cs="Tahoma"/>
        </w:rPr>
      </w:pPr>
      <w:r w:rsidRPr="00C815CA">
        <w:rPr>
          <w:rFonts w:cs="Tahoma"/>
        </w:rPr>
        <w:t xml:space="preserve">Bahan </w:t>
      </w:r>
      <w:proofErr w:type="spellStart"/>
      <w:r w:rsidRPr="00C815CA">
        <w:rPr>
          <w:rFonts w:cs="Tahoma"/>
        </w:rPr>
        <w:t>hukum</w:t>
      </w:r>
      <w:proofErr w:type="spellEnd"/>
      <w:r w:rsidRPr="00C815CA">
        <w:rPr>
          <w:rFonts w:cs="Tahoma"/>
        </w:rPr>
        <w:t xml:space="preserve"> </w:t>
      </w:r>
      <w:proofErr w:type="spellStart"/>
      <w:r w:rsidRPr="00C815CA">
        <w:rPr>
          <w:rFonts w:cs="Tahoma"/>
        </w:rPr>
        <w:t>tidak</w:t>
      </w:r>
      <w:proofErr w:type="spellEnd"/>
      <w:r w:rsidRPr="00C815CA">
        <w:rPr>
          <w:rFonts w:cs="Tahoma"/>
        </w:rPr>
        <w:t xml:space="preserve"> </w:t>
      </w:r>
      <w:proofErr w:type="spellStart"/>
      <w:r w:rsidRPr="00C815CA">
        <w:rPr>
          <w:rFonts w:cs="Tahoma"/>
        </w:rPr>
        <w:t>harus</w:t>
      </w:r>
      <w:proofErr w:type="spellEnd"/>
      <w:r w:rsidRPr="00C815CA">
        <w:rPr>
          <w:rFonts w:cs="Tahoma"/>
        </w:rPr>
        <w:t xml:space="preserve"> </w:t>
      </w:r>
      <w:proofErr w:type="spellStart"/>
      <w:r w:rsidRPr="00C815CA">
        <w:rPr>
          <w:rFonts w:cs="Tahoma"/>
        </w:rPr>
        <w:t>menggunakan</w:t>
      </w:r>
      <w:proofErr w:type="spellEnd"/>
      <w:r w:rsidRPr="00C815CA">
        <w:rPr>
          <w:rFonts w:cs="Tahoma"/>
        </w:rPr>
        <w:t xml:space="preserve"> </w:t>
      </w:r>
      <w:proofErr w:type="spellStart"/>
      <w:r w:rsidRPr="00C815CA">
        <w:rPr>
          <w:rFonts w:cs="Tahoma"/>
        </w:rPr>
        <w:t>bahan</w:t>
      </w:r>
      <w:proofErr w:type="spellEnd"/>
      <w:r w:rsidRPr="00C815CA">
        <w:rPr>
          <w:rFonts w:cs="Tahoma"/>
        </w:rPr>
        <w:t xml:space="preserve"> non </w:t>
      </w:r>
      <w:proofErr w:type="spellStart"/>
      <w:r w:rsidRPr="00C815CA">
        <w:rPr>
          <w:rFonts w:cs="Tahoma"/>
        </w:rPr>
        <w:t>hukum</w:t>
      </w:r>
      <w:proofErr w:type="spellEnd"/>
      <w:r w:rsidRPr="00C815CA">
        <w:rPr>
          <w:rFonts w:cs="Tahoma"/>
        </w:rPr>
        <w:t xml:space="preserve">. </w:t>
      </w:r>
      <w:proofErr w:type="spellStart"/>
      <w:r w:rsidRPr="00C815CA">
        <w:rPr>
          <w:rFonts w:cs="Tahoma"/>
        </w:rPr>
        <w:t>Penggunaan</w:t>
      </w:r>
      <w:proofErr w:type="spellEnd"/>
      <w:r w:rsidRPr="00C815CA">
        <w:rPr>
          <w:rFonts w:cs="Tahoma"/>
        </w:rPr>
        <w:t xml:space="preserve"> </w:t>
      </w:r>
      <w:proofErr w:type="spellStart"/>
      <w:r w:rsidRPr="00C815CA">
        <w:rPr>
          <w:rFonts w:cs="Tahoma"/>
        </w:rPr>
        <w:t>bahan</w:t>
      </w:r>
      <w:proofErr w:type="spellEnd"/>
      <w:r w:rsidRPr="00C815CA">
        <w:rPr>
          <w:rFonts w:cs="Tahoma"/>
        </w:rPr>
        <w:t xml:space="preserve"> non </w:t>
      </w:r>
      <w:proofErr w:type="spellStart"/>
      <w:r w:rsidRPr="00C815CA">
        <w:rPr>
          <w:rFonts w:cs="Tahoma"/>
        </w:rPr>
        <w:t>hukum</w:t>
      </w:r>
      <w:proofErr w:type="spellEnd"/>
      <w:r w:rsidRPr="00C815CA">
        <w:rPr>
          <w:rFonts w:cs="Tahoma"/>
        </w:rPr>
        <w:t xml:space="preserve"> </w:t>
      </w:r>
      <w:proofErr w:type="spellStart"/>
      <w:r w:rsidRPr="00C815CA">
        <w:rPr>
          <w:rFonts w:cs="Tahoma"/>
        </w:rPr>
        <w:t>hanya</w:t>
      </w:r>
      <w:proofErr w:type="spellEnd"/>
      <w:r w:rsidRPr="00C815CA">
        <w:rPr>
          <w:rFonts w:cs="Tahoma"/>
        </w:rPr>
        <w:t xml:space="preserve"> </w:t>
      </w:r>
      <w:proofErr w:type="spellStart"/>
      <w:r w:rsidRPr="00C815CA">
        <w:rPr>
          <w:rFonts w:cs="Tahoma"/>
        </w:rPr>
        <w:t>sekedar</w:t>
      </w:r>
      <w:proofErr w:type="spellEnd"/>
      <w:r w:rsidRPr="00C815CA">
        <w:rPr>
          <w:rFonts w:cs="Tahoma"/>
        </w:rPr>
        <w:t xml:space="preserve"> </w:t>
      </w:r>
      <w:proofErr w:type="spellStart"/>
      <w:r w:rsidRPr="00C815CA">
        <w:rPr>
          <w:rFonts w:cs="Tahoma"/>
        </w:rPr>
        <w:t>memperkuat</w:t>
      </w:r>
      <w:proofErr w:type="spellEnd"/>
      <w:r w:rsidRPr="00C815CA">
        <w:rPr>
          <w:rFonts w:cs="Tahoma"/>
        </w:rPr>
        <w:t xml:space="preserve"> </w:t>
      </w:r>
      <w:proofErr w:type="spellStart"/>
      <w:r w:rsidRPr="00C815CA">
        <w:rPr>
          <w:rFonts w:cs="Tahoma"/>
        </w:rPr>
        <w:t>argumentasi</w:t>
      </w:r>
      <w:proofErr w:type="spellEnd"/>
      <w:r w:rsidRPr="00C815CA">
        <w:rPr>
          <w:rFonts w:cs="Tahoma"/>
        </w:rPr>
        <w:t xml:space="preserve"> </w:t>
      </w:r>
      <w:proofErr w:type="spellStart"/>
      <w:r w:rsidRPr="00C815CA">
        <w:rPr>
          <w:rFonts w:cs="Tahoma"/>
        </w:rPr>
        <w:t>peneliti</w:t>
      </w:r>
      <w:proofErr w:type="spellEnd"/>
      <w:r w:rsidRPr="00C815CA">
        <w:rPr>
          <w:rFonts w:cs="Tahoma"/>
        </w:rPr>
        <w:t xml:space="preserve"> </w:t>
      </w:r>
      <w:proofErr w:type="spellStart"/>
      <w:r w:rsidRPr="00C815CA">
        <w:rPr>
          <w:rFonts w:cs="Tahoma"/>
        </w:rPr>
        <w:t>mengenai</w:t>
      </w:r>
      <w:proofErr w:type="spellEnd"/>
      <w:r w:rsidRPr="00C815CA">
        <w:rPr>
          <w:rFonts w:cs="Tahoma"/>
        </w:rPr>
        <w:t xml:space="preserve"> </w:t>
      </w:r>
      <w:proofErr w:type="spellStart"/>
      <w:r w:rsidRPr="00C815CA">
        <w:rPr>
          <w:rFonts w:cs="Tahoma"/>
        </w:rPr>
        <w:t>isu</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disamping</w:t>
      </w:r>
      <w:proofErr w:type="spellEnd"/>
      <w:r w:rsidRPr="00C815CA">
        <w:rPr>
          <w:rFonts w:cs="Tahoma"/>
        </w:rPr>
        <w:t xml:space="preserve"> </w:t>
      </w:r>
      <w:proofErr w:type="spellStart"/>
      <w:r w:rsidRPr="00C815CA">
        <w:rPr>
          <w:rFonts w:cs="Tahoma"/>
        </w:rPr>
        <w:t>itu</w:t>
      </w:r>
      <w:proofErr w:type="spellEnd"/>
      <w:r w:rsidRPr="00C815CA">
        <w:rPr>
          <w:rFonts w:cs="Tahoma"/>
        </w:rPr>
        <w:t xml:space="preserve"> </w:t>
      </w:r>
      <w:proofErr w:type="spellStart"/>
      <w:r w:rsidRPr="00C815CA">
        <w:rPr>
          <w:rFonts w:cs="Tahoma"/>
        </w:rPr>
        <w:t>apabila</w:t>
      </w:r>
      <w:proofErr w:type="spellEnd"/>
      <w:r w:rsidRPr="00C815CA">
        <w:rPr>
          <w:rFonts w:cs="Tahoma"/>
        </w:rPr>
        <w:t xml:space="preserve"> </w:t>
      </w:r>
      <w:proofErr w:type="spellStart"/>
      <w:r w:rsidRPr="00C815CA">
        <w:rPr>
          <w:rFonts w:cs="Tahoma"/>
        </w:rPr>
        <w:t>dalam</w:t>
      </w:r>
      <w:proofErr w:type="spellEnd"/>
      <w:r w:rsidRPr="00C815CA">
        <w:rPr>
          <w:rFonts w:cs="Tahoma"/>
        </w:rPr>
        <w:t xml:space="preserve"> </w:t>
      </w:r>
      <w:proofErr w:type="spellStart"/>
      <w:r w:rsidRPr="00C815CA">
        <w:rPr>
          <w:rFonts w:cs="Tahoma"/>
        </w:rPr>
        <w:t>penelitian</w:t>
      </w:r>
      <w:proofErr w:type="spellEnd"/>
      <w:r w:rsidRPr="00C815CA">
        <w:rPr>
          <w:rFonts w:cs="Tahoma"/>
        </w:rPr>
        <w:t xml:space="preserve"> </w:t>
      </w:r>
      <w:proofErr w:type="spellStart"/>
      <w:r w:rsidRPr="00C815CA">
        <w:rPr>
          <w:rFonts w:cs="Tahoma"/>
        </w:rPr>
        <w:t>hukum</w:t>
      </w:r>
      <w:proofErr w:type="spellEnd"/>
      <w:r w:rsidRPr="00C815CA">
        <w:rPr>
          <w:rFonts w:cs="Tahoma"/>
        </w:rPr>
        <w:t xml:space="preserve"> </w:t>
      </w:r>
      <w:proofErr w:type="spellStart"/>
      <w:r w:rsidRPr="00C815CA">
        <w:rPr>
          <w:rFonts w:cs="Tahoma"/>
        </w:rPr>
        <w:t>digunakan</w:t>
      </w:r>
      <w:proofErr w:type="spellEnd"/>
      <w:r w:rsidRPr="00C815CA">
        <w:rPr>
          <w:rFonts w:cs="Tahoma"/>
        </w:rPr>
        <w:t xml:space="preserve"> </w:t>
      </w:r>
      <w:proofErr w:type="spellStart"/>
      <w:r w:rsidRPr="00C815CA">
        <w:rPr>
          <w:rFonts w:cs="Tahoma"/>
        </w:rPr>
        <w:t>bahan</w:t>
      </w:r>
      <w:proofErr w:type="spellEnd"/>
      <w:r w:rsidRPr="00C815CA">
        <w:rPr>
          <w:rFonts w:cs="Tahoma"/>
        </w:rPr>
        <w:t xml:space="preserve"> non </w:t>
      </w:r>
      <w:proofErr w:type="spellStart"/>
      <w:r w:rsidRPr="00C815CA">
        <w:rPr>
          <w:rFonts w:cs="Tahoma"/>
        </w:rPr>
        <w:t>hukum</w:t>
      </w:r>
      <w:proofErr w:type="spellEnd"/>
      <w:r w:rsidRPr="00C815CA">
        <w:rPr>
          <w:rFonts w:cs="Tahoma"/>
        </w:rPr>
        <w:t xml:space="preserve"> </w:t>
      </w:r>
      <w:proofErr w:type="spellStart"/>
      <w:r w:rsidRPr="00C815CA">
        <w:rPr>
          <w:rFonts w:cs="Tahoma"/>
        </w:rPr>
        <w:t>maka</w:t>
      </w:r>
      <w:proofErr w:type="spellEnd"/>
      <w:r w:rsidRPr="00C815CA">
        <w:rPr>
          <w:rFonts w:cs="Tahoma"/>
        </w:rPr>
        <w:t xml:space="preserve"> </w:t>
      </w:r>
      <w:proofErr w:type="spellStart"/>
      <w:r w:rsidRPr="00C815CA">
        <w:rPr>
          <w:rFonts w:cs="Tahoma"/>
        </w:rPr>
        <w:t>penggunaan</w:t>
      </w:r>
      <w:proofErr w:type="spellEnd"/>
      <w:r w:rsidRPr="00C815CA">
        <w:rPr>
          <w:rFonts w:cs="Tahoma"/>
        </w:rPr>
        <w:t xml:space="preserve"> </w:t>
      </w:r>
      <w:proofErr w:type="spellStart"/>
      <w:r w:rsidRPr="00C815CA">
        <w:rPr>
          <w:rFonts w:cs="Tahoma"/>
        </w:rPr>
        <w:t>bahan</w:t>
      </w:r>
      <w:proofErr w:type="spellEnd"/>
      <w:r w:rsidRPr="00C815CA">
        <w:rPr>
          <w:rFonts w:cs="Tahoma"/>
        </w:rPr>
        <w:t xml:space="preserve"> non </w:t>
      </w:r>
      <w:proofErr w:type="spellStart"/>
      <w:r w:rsidRPr="00C815CA">
        <w:rPr>
          <w:rFonts w:cs="Tahoma"/>
        </w:rPr>
        <w:t>hukum</w:t>
      </w:r>
      <w:proofErr w:type="spellEnd"/>
      <w:r w:rsidRPr="00C815CA">
        <w:rPr>
          <w:rFonts w:cs="Tahoma"/>
        </w:rPr>
        <w:t xml:space="preserve"> </w:t>
      </w:r>
      <w:proofErr w:type="spellStart"/>
      <w:r w:rsidRPr="00C815CA">
        <w:rPr>
          <w:rFonts w:cs="Tahoma"/>
        </w:rPr>
        <w:t>tidak</w:t>
      </w:r>
      <w:proofErr w:type="spellEnd"/>
      <w:r w:rsidRPr="00C815CA">
        <w:rPr>
          <w:rFonts w:cs="Tahoma"/>
        </w:rPr>
        <w:t xml:space="preserve"> </w:t>
      </w:r>
      <w:proofErr w:type="spellStart"/>
      <w:r w:rsidRPr="00C815CA">
        <w:rPr>
          <w:rFonts w:cs="Tahoma"/>
        </w:rPr>
        <w:t>boleh</w:t>
      </w:r>
      <w:proofErr w:type="spellEnd"/>
      <w:r w:rsidRPr="00C815CA">
        <w:rPr>
          <w:rFonts w:cs="Tahoma"/>
        </w:rPr>
        <w:t xml:space="preserve"> sangat </w:t>
      </w:r>
      <w:proofErr w:type="spellStart"/>
      <w:r w:rsidRPr="00C815CA">
        <w:rPr>
          <w:rFonts w:cs="Tahoma"/>
        </w:rPr>
        <w:t>dominan</w:t>
      </w:r>
      <w:proofErr w:type="spellEnd"/>
      <w:r w:rsidRPr="00C815CA">
        <w:rPr>
          <w:rFonts w:cs="Tahoma"/>
        </w:rPr>
        <w:t xml:space="preserve"> </w:t>
      </w:r>
      <w:proofErr w:type="spellStart"/>
      <w:r w:rsidRPr="00C815CA">
        <w:rPr>
          <w:rFonts w:cs="Tahoma"/>
        </w:rPr>
        <w:t>sehingga</w:t>
      </w:r>
      <w:proofErr w:type="spellEnd"/>
      <w:r w:rsidRPr="00C815CA">
        <w:rPr>
          <w:rFonts w:cs="Tahoma"/>
        </w:rPr>
        <w:t xml:space="preserve"> </w:t>
      </w:r>
      <w:proofErr w:type="spellStart"/>
      <w:r w:rsidRPr="00C815CA">
        <w:rPr>
          <w:rFonts w:cs="Tahoma"/>
        </w:rPr>
        <w:t>akan</w:t>
      </w:r>
      <w:proofErr w:type="spellEnd"/>
      <w:r w:rsidRPr="00C815CA">
        <w:rPr>
          <w:rFonts w:cs="Tahoma"/>
        </w:rPr>
        <w:t xml:space="preserve"> </w:t>
      </w:r>
      <w:proofErr w:type="spellStart"/>
      <w:r w:rsidRPr="00C815CA">
        <w:rPr>
          <w:rFonts w:cs="Tahoma"/>
        </w:rPr>
        <w:t>mengurangi</w:t>
      </w:r>
      <w:proofErr w:type="spellEnd"/>
      <w:r w:rsidRPr="00C815CA">
        <w:rPr>
          <w:rFonts w:cs="Tahoma"/>
        </w:rPr>
        <w:t xml:space="preserve"> </w:t>
      </w:r>
      <w:proofErr w:type="spellStart"/>
      <w:r w:rsidRPr="00C815CA">
        <w:rPr>
          <w:rFonts w:cs="Tahoma"/>
        </w:rPr>
        <w:t>makna</w:t>
      </w:r>
      <w:proofErr w:type="spellEnd"/>
      <w:r w:rsidRPr="00C815CA">
        <w:rPr>
          <w:rFonts w:cs="Tahoma"/>
        </w:rPr>
        <w:t xml:space="preserve"> </w:t>
      </w:r>
      <w:proofErr w:type="spellStart"/>
      <w:r w:rsidRPr="00C815CA">
        <w:rPr>
          <w:rFonts w:cs="Tahoma"/>
        </w:rPr>
        <w:t>penelitiannya</w:t>
      </w:r>
      <w:proofErr w:type="spellEnd"/>
      <w:r w:rsidRPr="00C815CA">
        <w:rPr>
          <w:rFonts w:cs="Tahoma"/>
        </w:rPr>
        <w:t xml:space="preserve"> </w:t>
      </w:r>
      <w:proofErr w:type="spellStart"/>
      <w:r w:rsidRPr="00C815CA">
        <w:rPr>
          <w:rFonts w:cs="Tahoma"/>
        </w:rPr>
        <w:t>sebagai</w:t>
      </w:r>
      <w:proofErr w:type="spellEnd"/>
      <w:r w:rsidRPr="00C815CA">
        <w:rPr>
          <w:rFonts w:cs="Tahoma"/>
        </w:rPr>
        <w:t xml:space="preserve"> </w:t>
      </w:r>
      <w:proofErr w:type="spellStart"/>
      <w:r w:rsidRPr="00C815CA">
        <w:rPr>
          <w:rFonts w:cs="Tahoma"/>
        </w:rPr>
        <w:t>penelitian</w:t>
      </w:r>
      <w:proofErr w:type="spellEnd"/>
      <w:r w:rsidRPr="00C815CA">
        <w:rPr>
          <w:rFonts w:cs="Tahoma"/>
        </w:rPr>
        <w:t xml:space="preserve"> </w:t>
      </w:r>
      <w:proofErr w:type="spellStart"/>
      <w:r w:rsidRPr="00C815CA">
        <w:rPr>
          <w:rFonts w:cs="Tahoma"/>
        </w:rPr>
        <w:t>hukum</w:t>
      </w:r>
      <w:proofErr w:type="spellEnd"/>
      <w:r w:rsidRPr="00C815CA">
        <w:rPr>
          <w:rFonts w:cs="Tahoma"/>
        </w:rPr>
        <w:t>.</w:t>
      </w:r>
      <w:r>
        <w:rPr>
          <w:rStyle w:val="FootnoteReference"/>
          <w:rFonts w:cs="Tahoma"/>
        </w:rPr>
        <w:footnoteReference w:id="27"/>
      </w:r>
    </w:p>
    <w:p w14:paraId="0C6DEC6A" w14:textId="64E9E82E" w:rsidR="00500A4D" w:rsidRPr="00CC4DD5" w:rsidRDefault="00500A4D" w:rsidP="00187026">
      <w:pPr>
        <w:pStyle w:val="ListParagraph"/>
        <w:numPr>
          <w:ilvl w:val="0"/>
          <w:numId w:val="4"/>
        </w:numPr>
        <w:rPr>
          <w:rFonts w:cs="Tahoma"/>
          <w:bCs/>
        </w:rPr>
      </w:pPr>
      <w:proofErr w:type="spellStart"/>
      <w:r w:rsidRPr="00CC4DD5">
        <w:rPr>
          <w:rFonts w:cs="Tahoma"/>
          <w:bCs/>
        </w:rPr>
        <w:t>Analisis</w:t>
      </w:r>
      <w:proofErr w:type="spellEnd"/>
      <w:r w:rsidRPr="00CC4DD5">
        <w:rPr>
          <w:rFonts w:cs="Tahoma"/>
          <w:bCs/>
        </w:rPr>
        <w:t xml:space="preserve"> Bahan Hukum</w:t>
      </w:r>
    </w:p>
    <w:p w14:paraId="701367A3" w14:textId="77777777" w:rsidR="00500A4D" w:rsidRDefault="00500A4D" w:rsidP="00187026">
      <w:pPr>
        <w:ind w:firstLine="360"/>
        <w:rPr>
          <w:rFonts w:cs="Tahoma"/>
        </w:rPr>
      </w:pPr>
      <w:r>
        <w:rPr>
          <w:rFonts w:cs="Tahoma"/>
        </w:rPr>
        <w:tab/>
      </w:r>
      <w:proofErr w:type="spellStart"/>
      <w:r>
        <w:rPr>
          <w:rFonts w:cs="Tahoma"/>
        </w:rPr>
        <w:t>Analisis</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merupakan</w:t>
      </w:r>
      <w:proofErr w:type="spellEnd"/>
      <w:r>
        <w:rPr>
          <w:rFonts w:cs="Tahoma"/>
        </w:rPr>
        <w:t xml:space="preserve"> </w:t>
      </w:r>
      <w:proofErr w:type="spellStart"/>
      <w:r>
        <w:rPr>
          <w:rFonts w:cs="Tahoma"/>
        </w:rPr>
        <w:t>suatu</w:t>
      </w:r>
      <w:proofErr w:type="spellEnd"/>
      <w:r>
        <w:rPr>
          <w:rFonts w:cs="Tahoma"/>
        </w:rPr>
        <w:t xml:space="preserve"> </w:t>
      </w:r>
      <w:proofErr w:type="spellStart"/>
      <w:r>
        <w:rPr>
          <w:rFonts w:cs="Tahoma"/>
        </w:rPr>
        <w:t>metode</w:t>
      </w:r>
      <w:proofErr w:type="spellEnd"/>
      <w:r>
        <w:rPr>
          <w:rFonts w:cs="Tahoma"/>
        </w:rPr>
        <w:t xml:space="preserve"> </w:t>
      </w:r>
      <w:proofErr w:type="spellStart"/>
      <w:r>
        <w:rPr>
          <w:rFonts w:cs="Tahoma"/>
        </w:rPr>
        <w:t>untuk</w:t>
      </w:r>
      <w:proofErr w:type="spellEnd"/>
      <w:r>
        <w:rPr>
          <w:rFonts w:cs="Tahoma"/>
        </w:rPr>
        <w:t xml:space="preserve"> </w:t>
      </w:r>
      <w:proofErr w:type="spellStart"/>
      <w:r>
        <w:rPr>
          <w:rFonts w:cs="Tahoma"/>
        </w:rPr>
        <w:t>menemukan</w:t>
      </w:r>
      <w:proofErr w:type="spellEnd"/>
      <w:r>
        <w:rPr>
          <w:rFonts w:cs="Tahoma"/>
        </w:rPr>
        <w:t xml:space="preserve"> </w:t>
      </w:r>
      <w:proofErr w:type="spellStart"/>
      <w:r>
        <w:rPr>
          <w:rFonts w:cs="Tahoma"/>
        </w:rPr>
        <w:t>jawaban</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pokok</w:t>
      </w:r>
      <w:proofErr w:type="spellEnd"/>
      <w:r>
        <w:rPr>
          <w:rFonts w:cs="Tahoma"/>
        </w:rPr>
        <w:t xml:space="preserve"> </w:t>
      </w:r>
      <w:proofErr w:type="spellStart"/>
      <w:r>
        <w:rPr>
          <w:rFonts w:cs="Tahoma"/>
        </w:rPr>
        <w:t>permasalahan</w:t>
      </w:r>
      <w:proofErr w:type="spellEnd"/>
      <w:r>
        <w:rPr>
          <w:rFonts w:cs="Tahoma"/>
        </w:rPr>
        <w:t xml:space="preserve">. Proses </w:t>
      </w:r>
      <w:proofErr w:type="spellStart"/>
      <w:r>
        <w:rPr>
          <w:rFonts w:cs="Tahoma"/>
        </w:rPr>
        <w:t>ini</w:t>
      </w:r>
      <w:proofErr w:type="spellEnd"/>
      <w:r>
        <w:rPr>
          <w:rFonts w:cs="Tahoma"/>
        </w:rPr>
        <w:t xml:space="preserve"> </w:t>
      </w:r>
      <w:proofErr w:type="spellStart"/>
      <w:r>
        <w:rPr>
          <w:rFonts w:cs="Tahoma"/>
        </w:rPr>
        <w:t>dimulai</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pengumpulan</w:t>
      </w:r>
      <w:proofErr w:type="spellEnd"/>
      <w:r>
        <w:rPr>
          <w:rFonts w:cs="Tahoma"/>
        </w:rPr>
        <w:t xml:space="preserve"> </w:t>
      </w:r>
      <w:proofErr w:type="spellStart"/>
      <w:r>
        <w:rPr>
          <w:rFonts w:cs="Tahoma"/>
        </w:rPr>
        <w:t>bahan-bahan</w:t>
      </w:r>
      <w:proofErr w:type="spellEnd"/>
      <w:r>
        <w:rPr>
          <w:rFonts w:cs="Tahoma"/>
        </w:rPr>
        <w:t xml:space="preserve"> </w:t>
      </w:r>
      <w:proofErr w:type="spellStart"/>
      <w:r>
        <w:rPr>
          <w:rFonts w:cs="Tahoma"/>
        </w:rPr>
        <w:t>untuk</w:t>
      </w:r>
      <w:proofErr w:type="spellEnd"/>
      <w:r>
        <w:rPr>
          <w:rFonts w:cs="Tahoma"/>
        </w:rPr>
        <w:t xml:space="preserve"> </w:t>
      </w:r>
      <w:proofErr w:type="spellStart"/>
      <w:r>
        <w:rPr>
          <w:rFonts w:cs="Tahoma"/>
        </w:rPr>
        <w:t>disusun</w:t>
      </w:r>
      <w:proofErr w:type="spellEnd"/>
      <w:r>
        <w:rPr>
          <w:rFonts w:cs="Tahoma"/>
        </w:rPr>
        <w:t xml:space="preserve"> </w:t>
      </w:r>
      <w:proofErr w:type="spellStart"/>
      <w:r>
        <w:rPr>
          <w:rFonts w:cs="Tahoma"/>
        </w:rPr>
        <w:t>secara</w:t>
      </w:r>
      <w:proofErr w:type="spellEnd"/>
      <w:r>
        <w:rPr>
          <w:rFonts w:cs="Tahoma"/>
        </w:rPr>
        <w:t xml:space="preserve"> </w:t>
      </w:r>
      <w:proofErr w:type="spellStart"/>
      <w:r>
        <w:rPr>
          <w:rFonts w:cs="Tahoma"/>
        </w:rPr>
        <w:t>sistematis</w:t>
      </w:r>
      <w:proofErr w:type="spellEnd"/>
      <w:r>
        <w:rPr>
          <w:rFonts w:cs="Tahoma"/>
        </w:rPr>
        <w:t xml:space="preserve"> dan </w:t>
      </w:r>
      <w:proofErr w:type="spellStart"/>
      <w:r>
        <w:rPr>
          <w:rFonts w:cs="Tahoma"/>
        </w:rPr>
        <w:t>dilanjutkan</w:t>
      </w:r>
      <w:proofErr w:type="spellEnd"/>
      <w:r>
        <w:rPr>
          <w:rFonts w:cs="Tahoma"/>
        </w:rPr>
        <w:t xml:space="preserve"> </w:t>
      </w:r>
      <w:proofErr w:type="spellStart"/>
      <w:r>
        <w:rPr>
          <w:rFonts w:cs="Tahoma"/>
        </w:rPr>
        <w:t>dengan</w:t>
      </w:r>
      <w:proofErr w:type="spellEnd"/>
      <w:r>
        <w:rPr>
          <w:rFonts w:cs="Tahoma"/>
        </w:rPr>
        <w:t xml:space="preserve"> </w:t>
      </w:r>
      <w:proofErr w:type="spellStart"/>
      <w:r>
        <w:rPr>
          <w:rFonts w:cs="Tahoma"/>
        </w:rPr>
        <w:t>analisis</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penelitian</w:t>
      </w:r>
      <w:proofErr w:type="spellEnd"/>
      <w:r>
        <w:rPr>
          <w:rFonts w:cs="Tahoma"/>
        </w:rPr>
        <w:t xml:space="preserve">. </w:t>
      </w:r>
      <w:proofErr w:type="spellStart"/>
      <w:r>
        <w:rPr>
          <w:rFonts w:cs="Tahoma"/>
        </w:rPr>
        <w:t>Menurut</w:t>
      </w:r>
      <w:proofErr w:type="spellEnd"/>
      <w:r>
        <w:rPr>
          <w:rFonts w:cs="Tahoma"/>
        </w:rPr>
        <w:t xml:space="preserve"> Peter Mahmud Marzuki Langkah-</w:t>
      </w:r>
      <w:proofErr w:type="spellStart"/>
      <w:r>
        <w:rPr>
          <w:rFonts w:cs="Tahoma"/>
        </w:rPr>
        <w:t>langkah</w:t>
      </w:r>
      <w:proofErr w:type="spellEnd"/>
      <w:r>
        <w:rPr>
          <w:rFonts w:cs="Tahoma"/>
        </w:rPr>
        <w:t xml:space="preserve"> yang </w:t>
      </w:r>
      <w:proofErr w:type="spellStart"/>
      <w:r>
        <w:rPr>
          <w:rFonts w:cs="Tahoma"/>
        </w:rPr>
        <w:t>harus</w:t>
      </w:r>
      <w:proofErr w:type="spellEnd"/>
      <w:r>
        <w:rPr>
          <w:rFonts w:cs="Tahoma"/>
        </w:rPr>
        <w:t xml:space="preserve"> </w:t>
      </w:r>
      <w:proofErr w:type="spellStart"/>
      <w:r>
        <w:rPr>
          <w:rFonts w:cs="Tahoma"/>
        </w:rPr>
        <w:t>dilakukan</w:t>
      </w:r>
      <w:proofErr w:type="spellEnd"/>
      <w:r>
        <w:rPr>
          <w:rFonts w:cs="Tahoma"/>
        </w:rPr>
        <w:t xml:space="preserve"> </w:t>
      </w:r>
      <w:proofErr w:type="spellStart"/>
      <w:r>
        <w:rPr>
          <w:rFonts w:cs="Tahoma"/>
        </w:rPr>
        <w:t>sebelum</w:t>
      </w:r>
      <w:proofErr w:type="spellEnd"/>
      <w:r>
        <w:rPr>
          <w:rFonts w:cs="Tahoma"/>
        </w:rPr>
        <w:t xml:space="preserve"> </w:t>
      </w:r>
      <w:proofErr w:type="spellStart"/>
      <w:r>
        <w:rPr>
          <w:rFonts w:cs="Tahoma"/>
        </w:rPr>
        <w:t>menganalisa</w:t>
      </w:r>
      <w:proofErr w:type="spellEnd"/>
      <w:r>
        <w:rPr>
          <w:rFonts w:cs="Tahoma"/>
        </w:rPr>
        <w:t xml:space="preserve"> </w:t>
      </w:r>
      <w:proofErr w:type="spellStart"/>
      <w:r>
        <w:rPr>
          <w:rFonts w:cs="Tahoma"/>
        </w:rPr>
        <w:t>terhadap</w:t>
      </w:r>
      <w:proofErr w:type="spellEnd"/>
      <w:r>
        <w:rPr>
          <w:rFonts w:cs="Tahoma"/>
        </w:rPr>
        <w:t xml:space="preserve"> </w:t>
      </w:r>
      <w:proofErr w:type="spellStart"/>
      <w:r>
        <w:rPr>
          <w:rFonts w:cs="Tahoma"/>
        </w:rPr>
        <w:t>bahan</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antara</w:t>
      </w:r>
      <w:proofErr w:type="spellEnd"/>
      <w:r>
        <w:rPr>
          <w:rFonts w:cs="Tahoma"/>
        </w:rPr>
        <w:t xml:space="preserve"> lain:</w:t>
      </w:r>
      <w:r w:rsidRPr="00391FCA">
        <w:rPr>
          <w:rStyle w:val="FootnoteReference"/>
          <w:rFonts w:cs="Tahoma"/>
        </w:rPr>
        <w:t xml:space="preserve"> </w:t>
      </w:r>
      <w:r>
        <w:rPr>
          <w:rStyle w:val="FootnoteReference"/>
          <w:rFonts w:cs="Tahoma"/>
        </w:rPr>
        <w:footnoteReference w:id="28"/>
      </w:r>
    </w:p>
    <w:p w14:paraId="337BBCD8" w14:textId="77777777" w:rsidR="00500A4D" w:rsidRDefault="00500A4D" w:rsidP="00187026">
      <w:pPr>
        <w:pStyle w:val="ListParagraph"/>
        <w:numPr>
          <w:ilvl w:val="0"/>
          <w:numId w:val="5"/>
        </w:numPr>
        <w:ind w:right="288"/>
        <w:rPr>
          <w:rFonts w:cs="Tahoma"/>
        </w:rPr>
      </w:pPr>
      <w:proofErr w:type="spellStart"/>
      <w:r>
        <w:rPr>
          <w:rFonts w:cs="Tahoma"/>
        </w:rPr>
        <w:lastRenderedPageBreak/>
        <w:t>Mengindentifikasi</w:t>
      </w:r>
      <w:proofErr w:type="spellEnd"/>
      <w:r>
        <w:rPr>
          <w:rFonts w:cs="Tahoma"/>
        </w:rPr>
        <w:t xml:space="preserve"> </w:t>
      </w:r>
      <w:proofErr w:type="spellStart"/>
      <w:r>
        <w:rPr>
          <w:rFonts w:cs="Tahoma"/>
        </w:rPr>
        <w:t>fakta</w:t>
      </w:r>
      <w:proofErr w:type="spellEnd"/>
      <w:r>
        <w:rPr>
          <w:rFonts w:cs="Tahoma"/>
        </w:rPr>
        <w:t xml:space="preserve"> </w:t>
      </w:r>
      <w:proofErr w:type="spellStart"/>
      <w:r>
        <w:rPr>
          <w:rFonts w:cs="Tahoma"/>
        </w:rPr>
        <w:t>hukum</w:t>
      </w:r>
      <w:proofErr w:type="spellEnd"/>
      <w:r>
        <w:rPr>
          <w:rFonts w:cs="Tahoma"/>
        </w:rPr>
        <w:t xml:space="preserve"> dan </w:t>
      </w:r>
      <w:proofErr w:type="spellStart"/>
      <w:r>
        <w:rPr>
          <w:rFonts w:cs="Tahoma"/>
        </w:rPr>
        <w:t>mengeliminir</w:t>
      </w:r>
      <w:proofErr w:type="spellEnd"/>
      <w:r>
        <w:rPr>
          <w:rFonts w:cs="Tahoma"/>
        </w:rPr>
        <w:t xml:space="preserve"> </w:t>
      </w:r>
      <w:proofErr w:type="spellStart"/>
      <w:r>
        <w:rPr>
          <w:rFonts w:cs="Tahoma"/>
        </w:rPr>
        <w:t>hal-hal</w:t>
      </w:r>
      <w:proofErr w:type="spellEnd"/>
      <w:r>
        <w:rPr>
          <w:rFonts w:cs="Tahoma"/>
        </w:rPr>
        <w:t xml:space="preserve"> yang </w:t>
      </w:r>
      <w:proofErr w:type="spellStart"/>
      <w:r>
        <w:rPr>
          <w:rFonts w:cs="Tahoma"/>
        </w:rPr>
        <w:t>tidak</w:t>
      </w:r>
      <w:proofErr w:type="spellEnd"/>
      <w:r>
        <w:rPr>
          <w:rFonts w:cs="Tahoma"/>
        </w:rPr>
        <w:t xml:space="preserve"> </w:t>
      </w:r>
      <w:proofErr w:type="spellStart"/>
      <w:r>
        <w:rPr>
          <w:rFonts w:cs="Tahoma"/>
        </w:rPr>
        <w:t>relevan</w:t>
      </w:r>
      <w:proofErr w:type="spellEnd"/>
      <w:r>
        <w:rPr>
          <w:rFonts w:cs="Tahoma"/>
        </w:rPr>
        <w:t xml:space="preserve"> </w:t>
      </w:r>
      <w:proofErr w:type="spellStart"/>
      <w:r>
        <w:rPr>
          <w:rFonts w:cs="Tahoma"/>
        </w:rPr>
        <w:t>untuk</w:t>
      </w:r>
      <w:proofErr w:type="spellEnd"/>
      <w:r>
        <w:rPr>
          <w:rFonts w:cs="Tahoma"/>
        </w:rPr>
        <w:t xml:space="preserve"> </w:t>
      </w:r>
      <w:proofErr w:type="spellStart"/>
      <w:r>
        <w:rPr>
          <w:rFonts w:cs="Tahoma"/>
        </w:rPr>
        <w:t>menetapkan</w:t>
      </w:r>
      <w:proofErr w:type="spellEnd"/>
      <w:r>
        <w:rPr>
          <w:rFonts w:cs="Tahoma"/>
        </w:rPr>
        <w:t xml:space="preserve"> </w:t>
      </w:r>
      <w:proofErr w:type="spellStart"/>
      <w:r>
        <w:rPr>
          <w:rFonts w:cs="Tahoma"/>
        </w:rPr>
        <w:t>isu</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hendak</w:t>
      </w:r>
      <w:proofErr w:type="spellEnd"/>
      <w:r>
        <w:rPr>
          <w:rFonts w:cs="Tahoma"/>
        </w:rPr>
        <w:t xml:space="preserve"> </w:t>
      </w:r>
      <w:proofErr w:type="spellStart"/>
      <w:r>
        <w:rPr>
          <w:rFonts w:cs="Tahoma"/>
        </w:rPr>
        <w:t>dipecahkan</w:t>
      </w:r>
      <w:proofErr w:type="spellEnd"/>
      <w:r>
        <w:rPr>
          <w:rFonts w:cs="Tahoma"/>
        </w:rPr>
        <w:t>.</w:t>
      </w:r>
    </w:p>
    <w:p w14:paraId="2D088236" w14:textId="77777777" w:rsidR="00500A4D" w:rsidRDefault="00500A4D" w:rsidP="00187026">
      <w:pPr>
        <w:pStyle w:val="ListParagraph"/>
        <w:numPr>
          <w:ilvl w:val="0"/>
          <w:numId w:val="5"/>
        </w:numPr>
        <w:ind w:right="288"/>
        <w:rPr>
          <w:rFonts w:cs="Tahoma"/>
        </w:rPr>
      </w:pPr>
      <w:proofErr w:type="spellStart"/>
      <w:r>
        <w:rPr>
          <w:rFonts w:cs="Tahoma"/>
        </w:rPr>
        <w:t>Pengumpulan</w:t>
      </w:r>
      <w:proofErr w:type="spellEnd"/>
      <w:r>
        <w:rPr>
          <w:rFonts w:cs="Tahoma"/>
        </w:rPr>
        <w:t xml:space="preserve"> </w:t>
      </w:r>
      <w:proofErr w:type="spellStart"/>
      <w:r>
        <w:rPr>
          <w:rFonts w:cs="Tahoma"/>
        </w:rPr>
        <w:t>bahan-bahan</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dinilai</w:t>
      </w:r>
      <w:proofErr w:type="spellEnd"/>
      <w:r>
        <w:rPr>
          <w:rFonts w:cs="Tahoma"/>
        </w:rPr>
        <w:t xml:space="preserve"> </w:t>
      </w:r>
      <w:proofErr w:type="spellStart"/>
      <w:r>
        <w:rPr>
          <w:rFonts w:cs="Tahoma"/>
        </w:rPr>
        <w:t>mempunyai</w:t>
      </w:r>
      <w:proofErr w:type="spellEnd"/>
      <w:r>
        <w:rPr>
          <w:rFonts w:cs="Tahoma"/>
        </w:rPr>
        <w:t xml:space="preserve"> </w:t>
      </w:r>
      <w:proofErr w:type="spellStart"/>
      <w:r>
        <w:rPr>
          <w:rFonts w:cs="Tahoma"/>
        </w:rPr>
        <w:t>relevansi</w:t>
      </w:r>
      <w:proofErr w:type="spellEnd"/>
      <w:r>
        <w:rPr>
          <w:rFonts w:cs="Tahoma"/>
        </w:rPr>
        <w:t xml:space="preserve"> </w:t>
      </w:r>
      <w:proofErr w:type="spellStart"/>
      <w:r>
        <w:rPr>
          <w:rFonts w:cs="Tahoma"/>
        </w:rPr>
        <w:t>begitu</w:t>
      </w:r>
      <w:proofErr w:type="spellEnd"/>
      <w:r>
        <w:rPr>
          <w:rFonts w:cs="Tahoma"/>
        </w:rPr>
        <w:t xml:space="preserve"> pula </w:t>
      </w:r>
      <w:proofErr w:type="spellStart"/>
      <w:r>
        <w:rPr>
          <w:rFonts w:cs="Tahoma"/>
        </w:rPr>
        <w:t>dengan</w:t>
      </w:r>
      <w:proofErr w:type="spellEnd"/>
      <w:r>
        <w:rPr>
          <w:rFonts w:cs="Tahoma"/>
        </w:rPr>
        <w:t xml:space="preserve"> </w:t>
      </w:r>
      <w:proofErr w:type="spellStart"/>
      <w:r>
        <w:rPr>
          <w:rFonts w:cs="Tahoma"/>
        </w:rPr>
        <w:t>bahan</w:t>
      </w:r>
      <w:proofErr w:type="spellEnd"/>
      <w:r>
        <w:rPr>
          <w:rFonts w:cs="Tahoma"/>
        </w:rPr>
        <w:t xml:space="preserve"> non </w:t>
      </w:r>
      <w:proofErr w:type="spellStart"/>
      <w:r>
        <w:rPr>
          <w:rFonts w:cs="Tahoma"/>
        </w:rPr>
        <w:t>hukum</w:t>
      </w:r>
      <w:proofErr w:type="spellEnd"/>
      <w:r>
        <w:rPr>
          <w:rFonts w:cs="Tahoma"/>
        </w:rPr>
        <w:t>.</w:t>
      </w:r>
    </w:p>
    <w:p w14:paraId="3A781FFE" w14:textId="77777777" w:rsidR="00500A4D" w:rsidRDefault="00500A4D" w:rsidP="00187026">
      <w:pPr>
        <w:pStyle w:val="ListParagraph"/>
        <w:numPr>
          <w:ilvl w:val="0"/>
          <w:numId w:val="5"/>
        </w:numPr>
        <w:ind w:right="288"/>
        <w:rPr>
          <w:rFonts w:cs="Tahoma"/>
        </w:rPr>
      </w:pPr>
      <w:proofErr w:type="spellStart"/>
      <w:r>
        <w:rPr>
          <w:rFonts w:cs="Tahoma"/>
        </w:rPr>
        <w:t>Melakukan</w:t>
      </w:r>
      <w:proofErr w:type="spellEnd"/>
      <w:r>
        <w:rPr>
          <w:rFonts w:cs="Tahoma"/>
        </w:rPr>
        <w:t xml:space="preserve"> </w:t>
      </w:r>
      <w:proofErr w:type="spellStart"/>
      <w:r>
        <w:rPr>
          <w:rFonts w:cs="Tahoma"/>
        </w:rPr>
        <w:t>telaah</w:t>
      </w:r>
      <w:proofErr w:type="spellEnd"/>
      <w:r>
        <w:rPr>
          <w:rFonts w:cs="Tahoma"/>
        </w:rPr>
        <w:t xml:space="preserve"> </w:t>
      </w:r>
      <w:proofErr w:type="spellStart"/>
      <w:r>
        <w:rPr>
          <w:rFonts w:cs="Tahoma"/>
        </w:rPr>
        <w:t>atas</w:t>
      </w:r>
      <w:proofErr w:type="spellEnd"/>
      <w:r>
        <w:rPr>
          <w:rFonts w:cs="Tahoma"/>
        </w:rPr>
        <w:t xml:space="preserve"> </w:t>
      </w:r>
      <w:proofErr w:type="spellStart"/>
      <w:r>
        <w:rPr>
          <w:rFonts w:cs="Tahoma"/>
        </w:rPr>
        <w:t>isu</w:t>
      </w:r>
      <w:proofErr w:type="spellEnd"/>
      <w:r>
        <w:rPr>
          <w:rFonts w:cs="Tahoma"/>
        </w:rPr>
        <w:t xml:space="preserve"> </w:t>
      </w:r>
      <w:proofErr w:type="spellStart"/>
      <w:r>
        <w:rPr>
          <w:rFonts w:cs="Tahoma"/>
        </w:rPr>
        <w:t>hukum</w:t>
      </w:r>
      <w:proofErr w:type="spellEnd"/>
      <w:r>
        <w:rPr>
          <w:rFonts w:cs="Tahoma"/>
        </w:rPr>
        <w:t xml:space="preserve"> yang </w:t>
      </w:r>
      <w:proofErr w:type="spellStart"/>
      <w:r>
        <w:rPr>
          <w:rFonts w:cs="Tahoma"/>
        </w:rPr>
        <w:t>diajukan</w:t>
      </w:r>
      <w:proofErr w:type="spellEnd"/>
      <w:r>
        <w:rPr>
          <w:rFonts w:cs="Tahoma"/>
        </w:rPr>
        <w:t xml:space="preserve"> </w:t>
      </w:r>
      <w:proofErr w:type="spellStart"/>
      <w:r>
        <w:rPr>
          <w:rFonts w:cs="Tahoma"/>
        </w:rPr>
        <w:t>berdasarkan</w:t>
      </w:r>
      <w:proofErr w:type="spellEnd"/>
      <w:r>
        <w:rPr>
          <w:rFonts w:cs="Tahoma"/>
        </w:rPr>
        <w:t xml:space="preserve"> </w:t>
      </w:r>
      <w:proofErr w:type="spellStart"/>
      <w:r>
        <w:rPr>
          <w:rFonts w:cs="Tahoma"/>
        </w:rPr>
        <w:t>bahan-bahan</w:t>
      </w:r>
      <w:proofErr w:type="spellEnd"/>
      <w:r>
        <w:rPr>
          <w:rFonts w:cs="Tahoma"/>
        </w:rPr>
        <w:t xml:space="preserve"> yang </w:t>
      </w:r>
      <w:proofErr w:type="spellStart"/>
      <w:r>
        <w:rPr>
          <w:rFonts w:cs="Tahoma"/>
        </w:rPr>
        <w:t>telah</w:t>
      </w:r>
      <w:proofErr w:type="spellEnd"/>
      <w:r>
        <w:rPr>
          <w:rFonts w:cs="Tahoma"/>
        </w:rPr>
        <w:t xml:space="preserve"> </w:t>
      </w:r>
      <w:proofErr w:type="spellStart"/>
      <w:r>
        <w:rPr>
          <w:rFonts w:cs="Tahoma"/>
        </w:rPr>
        <w:t>dikumpulkan</w:t>
      </w:r>
      <w:proofErr w:type="spellEnd"/>
      <w:r>
        <w:rPr>
          <w:rFonts w:cs="Tahoma"/>
        </w:rPr>
        <w:t>.</w:t>
      </w:r>
    </w:p>
    <w:p w14:paraId="2D702CF7" w14:textId="77777777" w:rsidR="00500A4D" w:rsidRDefault="00500A4D" w:rsidP="00187026">
      <w:pPr>
        <w:pStyle w:val="ListParagraph"/>
        <w:numPr>
          <w:ilvl w:val="0"/>
          <w:numId w:val="5"/>
        </w:numPr>
        <w:ind w:right="288"/>
        <w:rPr>
          <w:rFonts w:cs="Tahoma"/>
        </w:rPr>
      </w:pPr>
      <w:proofErr w:type="spellStart"/>
      <w:r>
        <w:rPr>
          <w:rFonts w:cs="Tahoma"/>
        </w:rPr>
        <w:t>Menarik</w:t>
      </w:r>
      <w:proofErr w:type="spellEnd"/>
      <w:r>
        <w:rPr>
          <w:rFonts w:cs="Tahoma"/>
        </w:rPr>
        <w:t xml:space="preserve"> </w:t>
      </w:r>
      <w:proofErr w:type="spellStart"/>
      <w:r>
        <w:rPr>
          <w:rFonts w:cs="Tahoma"/>
        </w:rPr>
        <w:t>kesimpulan</w:t>
      </w:r>
      <w:proofErr w:type="spellEnd"/>
      <w:r>
        <w:rPr>
          <w:rFonts w:cs="Tahoma"/>
        </w:rPr>
        <w:t xml:space="preserve"> </w:t>
      </w:r>
      <w:proofErr w:type="spellStart"/>
      <w:r>
        <w:rPr>
          <w:rFonts w:cs="Tahoma"/>
        </w:rPr>
        <w:t>dalam</w:t>
      </w:r>
      <w:proofErr w:type="spellEnd"/>
      <w:r>
        <w:rPr>
          <w:rFonts w:cs="Tahoma"/>
        </w:rPr>
        <w:t xml:space="preserve"> </w:t>
      </w:r>
      <w:proofErr w:type="spellStart"/>
      <w:r>
        <w:rPr>
          <w:rFonts w:cs="Tahoma"/>
        </w:rPr>
        <w:t>bentuk</w:t>
      </w:r>
      <w:proofErr w:type="spellEnd"/>
      <w:r>
        <w:rPr>
          <w:rFonts w:cs="Tahoma"/>
        </w:rPr>
        <w:t xml:space="preserve"> </w:t>
      </w:r>
      <w:proofErr w:type="spellStart"/>
      <w:r>
        <w:rPr>
          <w:rFonts w:cs="Tahoma"/>
        </w:rPr>
        <w:t>argumentasi</w:t>
      </w:r>
      <w:proofErr w:type="spellEnd"/>
      <w:r>
        <w:rPr>
          <w:rFonts w:cs="Tahoma"/>
        </w:rPr>
        <w:t xml:space="preserve"> yang </w:t>
      </w:r>
      <w:proofErr w:type="spellStart"/>
      <w:r>
        <w:rPr>
          <w:rFonts w:cs="Tahoma"/>
        </w:rPr>
        <w:t>menjawab</w:t>
      </w:r>
      <w:proofErr w:type="spellEnd"/>
      <w:r>
        <w:rPr>
          <w:rFonts w:cs="Tahoma"/>
        </w:rPr>
        <w:t xml:space="preserve"> </w:t>
      </w:r>
      <w:proofErr w:type="spellStart"/>
      <w:r>
        <w:rPr>
          <w:rFonts w:cs="Tahoma"/>
        </w:rPr>
        <w:t>ilmu</w:t>
      </w:r>
      <w:proofErr w:type="spellEnd"/>
      <w:r>
        <w:rPr>
          <w:rFonts w:cs="Tahoma"/>
        </w:rPr>
        <w:t xml:space="preserve"> </w:t>
      </w:r>
      <w:proofErr w:type="spellStart"/>
      <w:r>
        <w:rPr>
          <w:rFonts w:cs="Tahoma"/>
        </w:rPr>
        <w:t>hukum</w:t>
      </w:r>
      <w:proofErr w:type="spellEnd"/>
      <w:r>
        <w:rPr>
          <w:rFonts w:cs="Tahoma"/>
        </w:rPr>
        <w:t>, dan</w:t>
      </w:r>
    </w:p>
    <w:p w14:paraId="4379C377" w14:textId="77777777" w:rsidR="00500A4D" w:rsidRDefault="00500A4D" w:rsidP="00187026">
      <w:pPr>
        <w:pStyle w:val="ListParagraph"/>
        <w:numPr>
          <w:ilvl w:val="0"/>
          <w:numId w:val="5"/>
        </w:numPr>
        <w:ind w:right="288"/>
        <w:rPr>
          <w:rFonts w:cs="Tahoma"/>
        </w:rPr>
      </w:pPr>
      <w:proofErr w:type="spellStart"/>
      <w:r>
        <w:rPr>
          <w:rFonts w:cs="Tahoma"/>
        </w:rPr>
        <w:t>Memberika</w:t>
      </w:r>
      <w:proofErr w:type="spellEnd"/>
      <w:r>
        <w:rPr>
          <w:rFonts w:cs="Tahoma"/>
        </w:rPr>
        <w:t xml:space="preserve"> </w:t>
      </w:r>
      <w:proofErr w:type="spellStart"/>
      <w:r>
        <w:rPr>
          <w:rFonts w:cs="Tahoma"/>
        </w:rPr>
        <w:t>preskripsi</w:t>
      </w:r>
      <w:proofErr w:type="spellEnd"/>
      <w:r>
        <w:rPr>
          <w:rFonts w:cs="Tahoma"/>
        </w:rPr>
        <w:t xml:space="preserve"> </w:t>
      </w:r>
      <w:proofErr w:type="spellStart"/>
      <w:r>
        <w:rPr>
          <w:rFonts w:cs="Tahoma"/>
        </w:rPr>
        <w:t>berdasarkan</w:t>
      </w:r>
      <w:proofErr w:type="spellEnd"/>
      <w:r>
        <w:rPr>
          <w:rFonts w:cs="Tahoma"/>
        </w:rPr>
        <w:t xml:space="preserve"> </w:t>
      </w:r>
      <w:proofErr w:type="spellStart"/>
      <w:r>
        <w:rPr>
          <w:rFonts w:cs="Tahoma"/>
        </w:rPr>
        <w:t>argumentasi</w:t>
      </w:r>
      <w:proofErr w:type="spellEnd"/>
      <w:r>
        <w:rPr>
          <w:rFonts w:cs="Tahoma"/>
        </w:rPr>
        <w:t xml:space="preserve"> yang </w:t>
      </w:r>
      <w:proofErr w:type="spellStart"/>
      <w:r>
        <w:rPr>
          <w:rFonts w:cs="Tahoma"/>
        </w:rPr>
        <w:t>telah</w:t>
      </w:r>
      <w:proofErr w:type="spellEnd"/>
      <w:r>
        <w:rPr>
          <w:rFonts w:cs="Tahoma"/>
        </w:rPr>
        <w:t xml:space="preserve"> </w:t>
      </w:r>
      <w:proofErr w:type="spellStart"/>
      <w:r>
        <w:rPr>
          <w:rFonts w:cs="Tahoma"/>
        </w:rPr>
        <w:t>dibangun</w:t>
      </w:r>
      <w:proofErr w:type="spellEnd"/>
      <w:r>
        <w:rPr>
          <w:rFonts w:cs="Tahoma"/>
        </w:rPr>
        <w:t xml:space="preserve"> </w:t>
      </w:r>
      <w:proofErr w:type="spellStart"/>
      <w:r>
        <w:rPr>
          <w:rFonts w:cs="Tahoma"/>
        </w:rPr>
        <w:t>didalam</w:t>
      </w:r>
      <w:proofErr w:type="spellEnd"/>
      <w:r>
        <w:rPr>
          <w:rFonts w:cs="Tahoma"/>
        </w:rPr>
        <w:t xml:space="preserve"> </w:t>
      </w:r>
      <w:proofErr w:type="spellStart"/>
      <w:r>
        <w:rPr>
          <w:rFonts w:cs="Tahoma"/>
        </w:rPr>
        <w:t>kesimpulan</w:t>
      </w:r>
      <w:proofErr w:type="spellEnd"/>
      <w:r>
        <w:rPr>
          <w:rFonts w:cs="Tahoma"/>
        </w:rPr>
        <w:t>.</w:t>
      </w:r>
    </w:p>
    <w:p w14:paraId="16E2BB85" w14:textId="5C1CA786" w:rsidR="00500A4D" w:rsidRPr="00C1464A" w:rsidRDefault="00500A4D" w:rsidP="00187026">
      <w:pPr>
        <w:ind w:firstLine="720"/>
        <w:rPr>
          <w:rFonts w:cs="Tahoma"/>
        </w:rPr>
      </w:pPr>
      <w:r>
        <w:rPr>
          <w:rFonts w:cs="Tahoma"/>
        </w:rPr>
        <w:t>Langkah-</w:t>
      </w:r>
      <w:proofErr w:type="spellStart"/>
      <w:r>
        <w:rPr>
          <w:rFonts w:cs="Tahoma"/>
        </w:rPr>
        <w:t>langkah</w:t>
      </w:r>
      <w:proofErr w:type="spellEnd"/>
      <w:r>
        <w:rPr>
          <w:rFonts w:cs="Tahoma"/>
        </w:rPr>
        <w:t xml:space="preserve"> </w:t>
      </w:r>
      <w:proofErr w:type="spellStart"/>
      <w:r>
        <w:rPr>
          <w:rFonts w:cs="Tahoma"/>
        </w:rPr>
        <w:t>diatas</w:t>
      </w:r>
      <w:proofErr w:type="spellEnd"/>
      <w:r>
        <w:rPr>
          <w:rFonts w:cs="Tahoma"/>
        </w:rPr>
        <w:t xml:space="preserve"> </w:t>
      </w:r>
      <w:proofErr w:type="spellStart"/>
      <w:r>
        <w:rPr>
          <w:rFonts w:cs="Tahoma"/>
        </w:rPr>
        <w:t>sesuai</w:t>
      </w:r>
      <w:proofErr w:type="spellEnd"/>
      <w:r>
        <w:rPr>
          <w:rFonts w:cs="Tahoma"/>
        </w:rPr>
        <w:t xml:space="preserve"> </w:t>
      </w:r>
      <w:proofErr w:type="spellStart"/>
      <w:r>
        <w:rPr>
          <w:rFonts w:cs="Tahoma"/>
        </w:rPr>
        <w:t>dengan</w:t>
      </w:r>
      <w:proofErr w:type="spellEnd"/>
      <w:r>
        <w:rPr>
          <w:rFonts w:cs="Tahoma"/>
        </w:rPr>
        <w:t xml:space="preserve"> </w:t>
      </w:r>
      <w:proofErr w:type="spellStart"/>
      <w:r>
        <w:rPr>
          <w:rFonts w:cs="Tahoma"/>
        </w:rPr>
        <w:t>karakter</w:t>
      </w:r>
      <w:proofErr w:type="spellEnd"/>
      <w:r>
        <w:rPr>
          <w:rFonts w:cs="Tahoma"/>
        </w:rPr>
        <w:t xml:space="preserve"> </w:t>
      </w:r>
      <w:proofErr w:type="spellStart"/>
      <w:r>
        <w:rPr>
          <w:rFonts w:cs="Tahoma"/>
        </w:rPr>
        <w:t>ilmu</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sebagai</w:t>
      </w:r>
      <w:proofErr w:type="spellEnd"/>
      <w:r>
        <w:rPr>
          <w:rFonts w:cs="Tahoma"/>
        </w:rPr>
        <w:t xml:space="preserve"> </w:t>
      </w:r>
      <w:proofErr w:type="spellStart"/>
      <w:r>
        <w:rPr>
          <w:rFonts w:cs="Tahoma"/>
        </w:rPr>
        <w:t>ilmu</w:t>
      </w:r>
      <w:proofErr w:type="spellEnd"/>
      <w:r>
        <w:rPr>
          <w:rFonts w:cs="Tahoma"/>
        </w:rPr>
        <w:t xml:space="preserve"> yang </w:t>
      </w:r>
      <w:proofErr w:type="spellStart"/>
      <w:r>
        <w:rPr>
          <w:rFonts w:cs="Tahoma"/>
        </w:rPr>
        <w:t>bersifat</w:t>
      </w:r>
      <w:proofErr w:type="spellEnd"/>
      <w:r>
        <w:rPr>
          <w:rFonts w:cs="Tahoma"/>
        </w:rPr>
        <w:t xml:space="preserve"> </w:t>
      </w:r>
      <w:proofErr w:type="spellStart"/>
      <w:r>
        <w:rPr>
          <w:rFonts w:cs="Tahoma"/>
        </w:rPr>
        <w:t>perspektif</w:t>
      </w:r>
      <w:proofErr w:type="spellEnd"/>
      <w:r>
        <w:rPr>
          <w:rFonts w:cs="Tahoma"/>
        </w:rPr>
        <w:t xml:space="preserve"> dan </w:t>
      </w:r>
      <w:proofErr w:type="spellStart"/>
      <w:r>
        <w:rPr>
          <w:rFonts w:cs="Tahoma"/>
        </w:rPr>
        <w:t>terapan</w:t>
      </w:r>
      <w:proofErr w:type="spellEnd"/>
      <w:r>
        <w:rPr>
          <w:rFonts w:cs="Tahoma"/>
        </w:rPr>
        <w:t xml:space="preserve">. Oleh </w:t>
      </w:r>
      <w:proofErr w:type="spellStart"/>
      <w:r>
        <w:rPr>
          <w:rFonts w:cs="Tahoma"/>
        </w:rPr>
        <w:t>karena</w:t>
      </w:r>
      <w:proofErr w:type="spellEnd"/>
      <w:r>
        <w:rPr>
          <w:rFonts w:cs="Tahoma"/>
        </w:rPr>
        <w:t xml:space="preserve"> </w:t>
      </w:r>
      <w:proofErr w:type="spellStart"/>
      <w:r>
        <w:rPr>
          <w:rFonts w:cs="Tahoma"/>
        </w:rPr>
        <w:t>itu</w:t>
      </w:r>
      <w:proofErr w:type="spellEnd"/>
      <w:r>
        <w:rPr>
          <w:rFonts w:cs="Tahoma"/>
        </w:rPr>
        <w:t>, Langkah-</w:t>
      </w:r>
      <w:proofErr w:type="spellStart"/>
      <w:r>
        <w:rPr>
          <w:rFonts w:cs="Tahoma"/>
        </w:rPr>
        <w:t>langkah</w:t>
      </w:r>
      <w:proofErr w:type="spellEnd"/>
      <w:r>
        <w:rPr>
          <w:rFonts w:cs="Tahoma"/>
        </w:rPr>
        <w:t xml:space="preserve"> </w:t>
      </w:r>
      <w:proofErr w:type="spellStart"/>
      <w:r>
        <w:rPr>
          <w:rFonts w:cs="Tahoma"/>
        </w:rPr>
        <w:t>tersebut</w:t>
      </w:r>
      <w:proofErr w:type="spellEnd"/>
      <w:r>
        <w:rPr>
          <w:rFonts w:cs="Tahoma"/>
        </w:rPr>
        <w:t xml:space="preserve"> </w:t>
      </w:r>
      <w:proofErr w:type="spellStart"/>
      <w:r>
        <w:rPr>
          <w:rFonts w:cs="Tahoma"/>
        </w:rPr>
        <w:t>dapat</w:t>
      </w:r>
      <w:proofErr w:type="spellEnd"/>
      <w:r>
        <w:rPr>
          <w:rFonts w:cs="Tahoma"/>
        </w:rPr>
        <w:t xml:space="preserve"> </w:t>
      </w:r>
      <w:proofErr w:type="spellStart"/>
      <w:r>
        <w:rPr>
          <w:rFonts w:cs="Tahoma"/>
        </w:rPr>
        <w:t>diterapkan</w:t>
      </w:r>
      <w:proofErr w:type="spellEnd"/>
      <w:r>
        <w:rPr>
          <w:rFonts w:cs="Tahoma"/>
        </w:rPr>
        <w:t xml:space="preserve"> </w:t>
      </w:r>
      <w:proofErr w:type="spellStart"/>
      <w:r>
        <w:rPr>
          <w:rFonts w:cs="Tahoma"/>
        </w:rPr>
        <w:t>baik</w:t>
      </w:r>
      <w:proofErr w:type="spellEnd"/>
      <w:r>
        <w:rPr>
          <w:rFonts w:cs="Tahoma"/>
        </w:rPr>
        <w:t xml:space="preserve"> </w:t>
      </w:r>
      <w:proofErr w:type="spellStart"/>
      <w:r>
        <w:rPr>
          <w:rFonts w:cs="Tahoma"/>
        </w:rPr>
        <w:t>terhadap</w:t>
      </w:r>
      <w:proofErr w:type="spellEnd"/>
      <w:r>
        <w:rPr>
          <w:rFonts w:cs="Tahoma"/>
        </w:rPr>
        <w:t xml:space="preserve"> </w:t>
      </w:r>
      <w:proofErr w:type="spellStart"/>
      <w:r>
        <w:rPr>
          <w:rFonts w:cs="Tahoma"/>
        </w:rPr>
        <w:t>penelitian</w:t>
      </w:r>
      <w:proofErr w:type="spellEnd"/>
      <w:r>
        <w:rPr>
          <w:rFonts w:cs="Tahoma"/>
        </w:rPr>
        <w:t xml:space="preserve"> </w:t>
      </w:r>
      <w:proofErr w:type="spellStart"/>
      <w:r>
        <w:rPr>
          <w:rFonts w:cs="Tahoma"/>
        </w:rPr>
        <w:t>untuk</w:t>
      </w:r>
      <w:proofErr w:type="spellEnd"/>
      <w:r>
        <w:rPr>
          <w:rFonts w:cs="Tahoma"/>
        </w:rPr>
        <w:t xml:space="preserve"> </w:t>
      </w:r>
      <w:proofErr w:type="spellStart"/>
      <w:r>
        <w:rPr>
          <w:rFonts w:cs="Tahoma"/>
        </w:rPr>
        <w:t>kebutuhan</w:t>
      </w:r>
      <w:proofErr w:type="spellEnd"/>
      <w:r>
        <w:rPr>
          <w:rFonts w:cs="Tahoma"/>
        </w:rPr>
        <w:t xml:space="preserve"> </w:t>
      </w:r>
      <w:proofErr w:type="spellStart"/>
      <w:r>
        <w:rPr>
          <w:rFonts w:cs="Tahoma"/>
        </w:rPr>
        <w:t>praktis</w:t>
      </w:r>
      <w:proofErr w:type="spellEnd"/>
      <w:r>
        <w:rPr>
          <w:rFonts w:cs="Tahoma"/>
        </w:rPr>
        <w:t xml:space="preserve"> </w:t>
      </w:r>
      <w:proofErr w:type="spellStart"/>
      <w:r>
        <w:rPr>
          <w:rFonts w:cs="Tahoma"/>
        </w:rPr>
        <w:t>maupun</w:t>
      </w:r>
      <w:proofErr w:type="spellEnd"/>
      <w:r>
        <w:rPr>
          <w:rFonts w:cs="Tahoma"/>
        </w:rPr>
        <w:t xml:space="preserve"> </w:t>
      </w:r>
      <w:proofErr w:type="spellStart"/>
      <w:r>
        <w:rPr>
          <w:rFonts w:cs="Tahoma"/>
        </w:rPr>
        <w:t>untuk</w:t>
      </w:r>
      <w:proofErr w:type="spellEnd"/>
      <w:r>
        <w:rPr>
          <w:rFonts w:cs="Tahoma"/>
        </w:rPr>
        <w:t xml:space="preserve"> </w:t>
      </w:r>
      <w:proofErr w:type="spellStart"/>
      <w:r>
        <w:rPr>
          <w:rFonts w:cs="Tahoma"/>
        </w:rPr>
        <w:t>kajian</w:t>
      </w:r>
      <w:proofErr w:type="spellEnd"/>
      <w:r>
        <w:rPr>
          <w:rFonts w:cs="Tahoma"/>
        </w:rPr>
        <w:t xml:space="preserve"> </w:t>
      </w:r>
      <w:proofErr w:type="spellStart"/>
      <w:r>
        <w:rPr>
          <w:rFonts w:cs="Tahoma"/>
        </w:rPr>
        <w:t>akademis</w:t>
      </w:r>
      <w:proofErr w:type="spellEnd"/>
      <w:r>
        <w:rPr>
          <w:rFonts w:cs="Tahoma"/>
        </w:rPr>
        <w:t>.</w:t>
      </w:r>
    </w:p>
    <w:p w14:paraId="711C5CEA" w14:textId="77777777" w:rsidR="003342C2" w:rsidRDefault="003342C2" w:rsidP="00187026">
      <w:pPr>
        <w:pStyle w:val="Heading1"/>
        <w:jc w:val="both"/>
        <w:rPr>
          <w:rFonts w:cs="Tahoma"/>
          <w:sz w:val="22"/>
          <w:szCs w:val="22"/>
        </w:rPr>
        <w:sectPr w:rsidR="003342C2" w:rsidSect="00275BA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9" w:code="9"/>
          <w:pgMar w:top="2275" w:right="1699" w:bottom="1699" w:left="2275" w:header="706" w:footer="706" w:gutter="0"/>
          <w:pgNumType w:start="1"/>
          <w:cols w:space="708"/>
          <w:titlePg/>
          <w:docGrid w:linePitch="360"/>
        </w:sectPr>
      </w:pPr>
      <w:bookmarkStart w:id="30" w:name="_Toc160711949"/>
    </w:p>
    <w:p w14:paraId="229FD7C0" w14:textId="4A7C92D2" w:rsidR="00480CCA" w:rsidRPr="00B629F2" w:rsidRDefault="00E020FE" w:rsidP="004A131E">
      <w:pPr>
        <w:pStyle w:val="Heading2"/>
      </w:pPr>
      <w:bookmarkStart w:id="31" w:name="_Toc172104579"/>
      <w:r>
        <w:lastRenderedPageBreak/>
        <w:t>1.6</w:t>
      </w:r>
      <w:r>
        <w:tab/>
      </w:r>
      <w:proofErr w:type="spellStart"/>
      <w:r w:rsidR="00602D74" w:rsidRPr="00C1464A">
        <w:t>K</w:t>
      </w:r>
      <w:bookmarkEnd w:id="30"/>
      <w:r w:rsidR="00A228FA">
        <w:t>erangka</w:t>
      </w:r>
      <w:proofErr w:type="spellEnd"/>
      <w:r w:rsidR="00A228FA">
        <w:t xml:space="preserve"> </w:t>
      </w:r>
      <w:proofErr w:type="spellStart"/>
      <w:r w:rsidR="00A228FA">
        <w:t>Konseptual</w:t>
      </w:r>
      <w:bookmarkEnd w:id="31"/>
      <w:proofErr w:type="spellEnd"/>
    </w:p>
    <w:p w14:paraId="6924B7E4" w14:textId="497C74D2" w:rsidR="00602D74" w:rsidRPr="00F24A20" w:rsidRDefault="00602D74" w:rsidP="00187026">
      <w:pPr>
        <w:ind w:left="360"/>
        <w:rPr>
          <w:rFonts w:cs="Tahoma"/>
        </w:rPr>
      </w:pPr>
      <w:r w:rsidRPr="00C1464A">
        <w:rPr>
          <w:rFonts w:cs="Tahoma"/>
          <w:noProof/>
        </w:rPr>
        <mc:AlternateContent>
          <mc:Choice Requires="wps">
            <w:drawing>
              <wp:anchor distT="0" distB="0" distL="114300" distR="114300" simplePos="0" relativeHeight="251633152" behindDoc="0" locked="0" layoutInCell="1" allowOverlap="1" wp14:anchorId="7E5D5B4F" wp14:editId="2E9E8291">
                <wp:simplePos x="0" y="0"/>
                <wp:positionH relativeFrom="margin">
                  <wp:posOffset>5715</wp:posOffset>
                </wp:positionH>
                <wp:positionV relativeFrom="paragraph">
                  <wp:posOffset>34925</wp:posOffset>
                </wp:positionV>
                <wp:extent cx="8175625" cy="552450"/>
                <wp:effectExtent l="0" t="0" r="15875" b="19050"/>
                <wp:wrapNone/>
                <wp:docPr id="29" name="Text Box 29"/>
                <wp:cNvGraphicFramePr/>
                <a:graphic xmlns:a="http://schemas.openxmlformats.org/drawingml/2006/main">
                  <a:graphicData uri="http://schemas.microsoft.com/office/word/2010/wordprocessingShape">
                    <wps:wsp>
                      <wps:cNvSpPr txBox="1"/>
                      <wps:spPr>
                        <a:xfrm>
                          <a:off x="0" y="0"/>
                          <a:ext cx="8175625" cy="552450"/>
                        </a:xfrm>
                        <a:prstGeom prst="rect">
                          <a:avLst/>
                        </a:prstGeom>
                        <a:solidFill>
                          <a:schemeClr val="lt1"/>
                        </a:solidFill>
                        <a:ln w="6350">
                          <a:solidFill>
                            <a:prstClr val="black"/>
                          </a:solidFill>
                        </a:ln>
                      </wps:spPr>
                      <wps:txbx>
                        <w:txbxContent>
                          <w:p w14:paraId="0716BECB" w14:textId="5DBAD459" w:rsidR="00D421E8" w:rsidRPr="00F24A20" w:rsidRDefault="00D421E8" w:rsidP="003111D3">
                            <w:pPr>
                              <w:spacing w:line="240" w:lineRule="auto"/>
                              <w:jc w:val="center"/>
                              <w:rPr>
                                <w:rFonts w:cs="Tahoma"/>
                              </w:rPr>
                            </w:pPr>
                            <w:r w:rsidRPr="00F24A20">
                              <w:rPr>
                                <w:rFonts w:cs="Tahoma"/>
                              </w:rPr>
                              <w:t>Prinsip Hukum Pelarangan Penggunaan Knalpot Tidak Sesuai Standart Menurut U</w:t>
                            </w:r>
                            <w:r>
                              <w:rPr>
                                <w:rFonts w:cs="Tahoma"/>
                              </w:rPr>
                              <w:t>U</w:t>
                            </w:r>
                            <w:r w:rsidRPr="00F24A20">
                              <w:rPr>
                                <w:rFonts w:cs="Tahoma"/>
                              </w:rPr>
                              <w:t xml:space="preserve"> Nomor 22 Tahun 2009 Tentang Lalu Lintas Dan Angkutan Jalan</w:t>
                            </w:r>
                          </w:p>
                          <w:p w14:paraId="0EA219D6" w14:textId="77777777" w:rsidR="00D421E8" w:rsidRDefault="00D421E8" w:rsidP="003111D3">
                            <w:pPr>
                              <w:spacing w:line="240" w:lineRule="auto"/>
                              <w:jc w:val="center"/>
                              <w:rPr>
                                <w:rFonts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D5B4F" id="_x0000_t202" coordsize="21600,21600" o:spt="202" path="m,l,21600r21600,l21600,xe">
                <v:stroke joinstyle="miter"/>
                <v:path gradientshapeok="t" o:connecttype="rect"/>
              </v:shapetype>
              <v:shape id="Text Box 29" o:spid="_x0000_s1026" type="#_x0000_t202" style="position:absolute;left:0;text-align:left;margin-left:.45pt;margin-top:2.75pt;width:643.75pt;height:43.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" fillcolor="white [3201]" strokeweight=".5pt">
                <v:textbox>
                  <w:txbxContent>
                    <w:p w14:paraId="0716BECB" w14:textId="5DBAD459" w:rsidR="00D421E8" w:rsidRPr="00F24A20" w:rsidRDefault="00D421E8" w:rsidP="003111D3">
                      <w:pPr>
                        <w:spacing w:line="240" w:lineRule="auto"/>
                        <w:jc w:val="center"/>
                        <w:rPr>
                          <w:rFonts w:cs="Tahoma"/>
                        </w:rPr>
                      </w:pPr>
                      <w:r w:rsidRPr="00F24A20">
                        <w:rPr>
                          <w:rFonts w:cs="Tahoma"/>
                        </w:rPr>
                        <w:t>Prinsip Hukum Pelarangan Penggunaan Knalpot Tidak Sesuai Standart Menurut U</w:t>
                      </w:r>
                      <w:r>
                        <w:rPr>
                          <w:rFonts w:cs="Tahoma"/>
                        </w:rPr>
                        <w:t>U</w:t>
                      </w:r>
                      <w:r w:rsidRPr="00F24A20">
                        <w:rPr>
                          <w:rFonts w:cs="Tahoma"/>
                        </w:rPr>
                        <w:t xml:space="preserve"> Nomor 22 Tahun 2009 Tentang Lalu Lintas Dan Angkutan Jalan</w:t>
                      </w:r>
                    </w:p>
                    <w:p w14:paraId="0EA219D6" w14:textId="77777777" w:rsidR="00D421E8" w:rsidRDefault="00D421E8" w:rsidP="003111D3">
                      <w:pPr>
                        <w:spacing w:line="240" w:lineRule="auto"/>
                        <w:jc w:val="center"/>
                        <w:rPr>
                          <w:rFonts w:cs="Tahoma"/>
                        </w:rPr>
                      </w:pPr>
                    </w:p>
                  </w:txbxContent>
                </v:textbox>
                <w10:wrap anchorx="margin"/>
              </v:shape>
            </w:pict>
          </mc:Fallback>
        </mc:AlternateContent>
      </w:r>
      <w:r w:rsidRPr="00C1464A">
        <w:rPr>
          <w:rFonts w:cs="Tahoma"/>
          <w:lang w:val="id-ID"/>
        </w:rPr>
        <w:tab/>
      </w:r>
    </w:p>
    <w:p w14:paraId="40AF892F" w14:textId="5E772063" w:rsidR="00602D74" w:rsidRPr="00C1464A" w:rsidRDefault="00602D74" w:rsidP="00187026">
      <w:pPr>
        <w:ind w:left="360"/>
        <w:rPr>
          <w:rFonts w:cs="Tahoma"/>
          <w:lang w:val="id-ID"/>
        </w:rPr>
      </w:pPr>
    </w:p>
    <w:p w14:paraId="292EA45F" w14:textId="405FC12B" w:rsidR="00602D74" w:rsidRPr="00C1464A" w:rsidRDefault="00FB566A" w:rsidP="00187026">
      <w:pPr>
        <w:ind w:left="360"/>
        <w:rPr>
          <w:rFonts w:cs="Tahoma"/>
          <w:lang w:val="id-ID"/>
        </w:rPr>
      </w:pPr>
      <w:r>
        <w:rPr>
          <w:noProof/>
        </w:rPr>
        <mc:AlternateContent>
          <mc:Choice Requires="wps">
            <w:drawing>
              <wp:anchor distT="0" distB="0" distL="114300" distR="114300" simplePos="0" relativeHeight="251670016" behindDoc="0" locked="0" layoutInCell="1" allowOverlap="1" wp14:anchorId="63361C6F" wp14:editId="08B216C5">
                <wp:simplePos x="0" y="0"/>
                <wp:positionH relativeFrom="column">
                  <wp:posOffset>4093699</wp:posOffset>
                </wp:positionH>
                <wp:positionV relativeFrom="paragraph">
                  <wp:posOffset>63110</wp:posOffset>
                </wp:positionV>
                <wp:extent cx="0" cy="161779"/>
                <wp:effectExtent l="76200" t="0" r="57150" b="48260"/>
                <wp:wrapNone/>
                <wp:docPr id="1573458729"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F72901" id="_x0000_t32" coordsize="21600,21600" o:spt="32" o:oned="t" path="m,l21600,21600e" filled="f">
                <v:path arrowok="t" fillok="f" o:connecttype="none"/>
                <o:lock v:ext="edit" shapetype="t"/>
              </v:shapetype>
              <v:shape id="Straight Arrow Connector 11" o:spid="_x0000_s1026" type="#_x0000_t32" style="position:absolute;margin-left:322.35pt;margin-top:4.95pt;width:0;height:12.7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" strokecolor="black [3040]">
                <v:stroke endarrow="block"/>
              </v:shape>
            </w:pict>
          </mc:Fallback>
        </mc:AlternateContent>
      </w:r>
      <w:r w:rsidR="003111D3" w:rsidRPr="00C1464A">
        <w:rPr>
          <w:rFonts w:cs="Tahoma"/>
          <w:noProof/>
        </w:rPr>
        <mc:AlternateContent>
          <mc:Choice Requires="wps">
            <w:drawing>
              <wp:anchor distT="0" distB="0" distL="114300" distR="114300" simplePos="0" relativeHeight="251617792" behindDoc="0" locked="0" layoutInCell="1" allowOverlap="1" wp14:anchorId="60583A03" wp14:editId="346A253A">
                <wp:simplePos x="0" y="0"/>
                <wp:positionH relativeFrom="margin">
                  <wp:posOffset>9155</wp:posOffset>
                </wp:positionH>
                <wp:positionV relativeFrom="paragraph">
                  <wp:posOffset>188651</wp:posOffset>
                </wp:positionV>
                <wp:extent cx="8155305" cy="451413"/>
                <wp:effectExtent l="0" t="0" r="17145" b="25400"/>
                <wp:wrapNone/>
                <wp:docPr id="28" name="Text Box 28"/>
                <wp:cNvGraphicFramePr/>
                <a:graphic xmlns:a="http://schemas.openxmlformats.org/drawingml/2006/main">
                  <a:graphicData uri="http://schemas.microsoft.com/office/word/2010/wordprocessingShape">
                    <wps:wsp>
                      <wps:cNvSpPr txBox="1"/>
                      <wps:spPr>
                        <a:xfrm>
                          <a:off x="0" y="0"/>
                          <a:ext cx="8155305" cy="451413"/>
                        </a:xfrm>
                        <a:prstGeom prst="rect">
                          <a:avLst/>
                        </a:prstGeom>
                        <a:solidFill>
                          <a:schemeClr val="lt1"/>
                        </a:solidFill>
                        <a:ln w="6350">
                          <a:solidFill>
                            <a:prstClr val="black"/>
                          </a:solidFill>
                        </a:ln>
                      </wps:spPr>
                      <wps:txbx>
                        <w:txbxContent>
                          <w:p w14:paraId="7156FC3F" w14:textId="5C5D983A" w:rsidR="00D421E8" w:rsidRPr="00472BAB" w:rsidRDefault="00D421E8" w:rsidP="003111D3">
                            <w:pPr>
                              <w:spacing w:line="240" w:lineRule="auto"/>
                              <w:jc w:val="center"/>
                              <w:rPr>
                                <w:rFonts w:cs="Tahoma"/>
                              </w:rPr>
                            </w:pPr>
                            <w:r w:rsidRPr="00472BAB">
                              <w:rPr>
                                <w:rFonts w:cs="Tahoma"/>
                              </w:rPr>
                              <w:t>Penggunaan Knalpot Yang Tidak Sesuai Dengan Standart</w:t>
                            </w:r>
                            <w:r>
                              <w:rPr>
                                <w:rFonts w:cs="Tahoma"/>
                              </w:rPr>
                              <w:t xml:space="preserve"> Nasional Indonesia</w:t>
                            </w:r>
                            <w:r w:rsidRPr="00472BAB">
                              <w:rPr>
                                <w:rFonts w:cs="Tahoma"/>
                              </w:rPr>
                              <w:t xml:space="preserve"> Dan Bertentangan Dengan U</w:t>
                            </w:r>
                            <w:r>
                              <w:rPr>
                                <w:rFonts w:cs="Tahoma"/>
                              </w:rPr>
                              <w:t>U</w:t>
                            </w:r>
                            <w:r w:rsidRPr="00472BAB">
                              <w:rPr>
                                <w:rFonts w:cs="Tahoma"/>
                              </w:rPr>
                              <w:t>. No 22 Tahun 2009 Tentang Lalu Lintas Dan Angkutan Jalan.</w:t>
                            </w:r>
                          </w:p>
                          <w:p w14:paraId="3117DEF8" w14:textId="77777777" w:rsidR="00D421E8" w:rsidRDefault="00D421E8" w:rsidP="003111D3">
                            <w:pPr>
                              <w:spacing w:line="240" w:lineRule="auto"/>
                              <w:jc w:val="center"/>
                              <w:rPr>
                                <w:rFonts w:cs="Tahoma"/>
                                <w:b/>
                                <w:bCs/>
                                <w:sz w:val="26"/>
                                <w:szCs w:val="26"/>
                                <w:lang w:val="id-ID"/>
                              </w:rPr>
                            </w:pPr>
                          </w:p>
                          <w:p w14:paraId="7BD1A117" w14:textId="77777777" w:rsidR="00D421E8" w:rsidRDefault="00D421E8" w:rsidP="003111D3">
                            <w:pPr>
                              <w:spacing w:line="240" w:lineRule="auto"/>
                              <w:jc w:val="center"/>
                              <w:rPr>
                                <w:rFonts w:cs="Tahoma"/>
                                <w:b/>
                                <w:bCs/>
                                <w:sz w:val="26"/>
                                <w:szCs w:val="26"/>
                                <w:lang w:val="id-ID"/>
                              </w:rPr>
                            </w:pPr>
                          </w:p>
                          <w:p w14:paraId="341DD6C2" w14:textId="77777777" w:rsidR="00D421E8" w:rsidRDefault="00D421E8" w:rsidP="00602D74">
                            <w:pPr>
                              <w:spacing w:line="240" w:lineRule="auto"/>
                              <w:jc w:val="center"/>
                              <w:rPr>
                                <w:rFonts w:cs="Tahoma"/>
                                <w:b/>
                                <w:bCs/>
                                <w:sz w:val="26"/>
                                <w:szCs w:val="26"/>
                                <w:lang w:val="id-ID"/>
                              </w:rPr>
                            </w:pPr>
                          </w:p>
                          <w:p w14:paraId="77C49D6D" w14:textId="77777777" w:rsidR="00D421E8" w:rsidRDefault="00D421E8" w:rsidP="00602D74">
                            <w:pPr>
                              <w:spacing w:line="240" w:lineRule="auto"/>
                              <w:jc w:val="center"/>
                              <w:rPr>
                                <w:rFonts w:cs="Tahoma"/>
                                <w:b/>
                                <w:bCs/>
                                <w:sz w:val="26"/>
                                <w:szCs w:val="26"/>
                                <w:lang w:val="id-ID"/>
                              </w:rPr>
                            </w:pPr>
                          </w:p>
                          <w:p w14:paraId="4CD84D57" w14:textId="77777777" w:rsidR="00D421E8" w:rsidRDefault="00D421E8" w:rsidP="00602D74">
                            <w:pPr>
                              <w:spacing w:line="240" w:lineRule="auto"/>
                              <w:rPr>
                                <w:rFonts w:cs="Tahoma"/>
                                <w:lang w:val="id-ID"/>
                              </w:rPr>
                            </w:pPr>
                            <w:r>
                              <w:rPr>
                                <w:rFonts w:cs="Tahoma"/>
                                <w:lang w:val="id-ID"/>
                              </w:rPr>
                              <w:t>Menurut Undang-undang No.5 tahun 1960 tentang Peraturan Dasar Pokok Agraria, jual beli tanah harus dilakukan di hadapan Pejabat Pembuat Akta Tanah (PPAT). Namun bagaimana jika masyarakat tidak menggunakan PPAT saat melaksanakan suatu transaksi jual beli atas tanah, apakah memiliki kekuatan hukum yang sama dengan jual beli atas tanah yang menggunakan PPAT.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3A03" id="Text Box 28" o:spid="_x0000_s1027" type="#_x0000_t202" style="position:absolute;left:0;text-align:left;margin-left:.7pt;margin-top:14.85pt;width:642.15pt;height:35.55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" fillcolor="white [3201]" strokeweight=".5pt">
                <v:textbox>
                  <w:txbxContent>
                    <w:p w14:paraId="7156FC3F" w14:textId="5C5D983A" w:rsidR="00D421E8" w:rsidRPr="00472BAB" w:rsidRDefault="00D421E8" w:rsidP="003111D3">
                      <w:pPr>
                        <w:spacing w:line="240" w:lineRule="auto"/>
                        <w:jc w:val="center"/>
                        <w:rPr>
                          <w:rFonts w:cs="Tahoma"/>
                        </w:rPr>
                      </w:pPr>
                      <w:r w:rsidRPr="00472BAB">
                        <w:rPr>
                          <w:rFonts w:cs="Tahoma"/>
                        </w:rPr>
                        <w:t>Penggunaan Knalpot Yang Tidak Sesuai Dengan Standart</w:t>
                      </w:r>
                      <w:r>
                        <w:rPr>
                          <w:rFonts w:cs="Tahoma"/>
                        </w:rPr>
                        <w:t xml:space="preserve"> Nasional Indonesia</w:t>
                      </w:r>
                      <w:r w:rsidRPr="00472BAB">
                        <w:rPr>
                          <w:rFonts w:cs="Tahoma"/>
                        </w:rPr>
                        <w:t xml:space="preserve"> Dan Bertentangan Dengan U</w:t>
                      </w:r>
                      <w:r>
                        <w:rPr>
                          <w:rFonts w:cs="Tahoma"/>
                        </w:rPr>
                        <w:t>U</w:t>
                      </w:r>
                      <w:r w:rsidRPr="00472BAB">
                        <w:rPr>
                          <w:rFonts w:cs="Tahoma"/>
                        </w:rPr>
                        <w:t>. No 22 Tahun 2009 Tentang Lalu Lintas Dan Angkutan Jalan.</w:t>
                      </w:r>
                    </w:p>
                    <w:p w14:paraId="3117DEF8" w14:textId="77777777" w:rsidR="00D421E8" w:rsidRDefault="00D421E8" w:rsidP="003111D3">
                      <w:pPr>
                        <w:spacing w:line="240" w:lineRule="auto"/>
                        <w:jc w:val="center"/>
                        <w:rPr>
                          <w:rFonts w:cs="Tahoma"/>
                          <w:b/>
                          <w:bCs/>
                          <w:sz w:val="26"/>
                          <w:szCs w:val="26"/>
                          <w:lang w:val="id-ID"/>
                        </w:rPr>
                      </w:pPr>
                    </w:p>
                    <w:p w14:paraId="7BD1A117" w14:textId="77777777" w:rsidR="00D421E8" w:rsidRDefault="00D421E8" w:rsidP="003111D3">
                      <w:pPr>
                        <w:spacing w:line="240" w:lineRule="auto"/>
                        <w:jc w:val="center"/>
                        <w:rPr>
                          <w:rFonts w:cs="Tahoma"/>
                          <w:b/>
                          <w:bCs/>
                          <w:sz w:val="26"/>
                          <w:szCs w:val="26"/>
                          <w:lang w:val="id-ID"/>
                        </w:rPr>
                      </w:pPr>
                    </w:p>
                    <w:p w14:paraId="341DD6C2" w14:textId="77777777" w:rsidR="00D421E8" w:rsidRDefault="00D421E8" w:rsidP="00602D74">
                      <w:pPr>
                        <w:spacing w:line="240" w:lineRule="auto"/>
                        <w:jc w:val="center"/>
                        <w:rPr>
                          <w:rFonts w:cs="Tahoma"/>
                          <w:b/>
                          <w:bCs/>
                          <w:sz w:val="26"/>
                          <w:szCs w:val="26"/>
                          <w:lang w:val="id-ID"/>
                        </w:rPr>
                      </w:pPr>
                    </w:p>
                    <w:p w14:paraId="77C49D6D" w14:textId="77777777" w:rsidR="00D421E8" w:rsidRDefault="00D421E8" w:rsidP="00602D74">
                      <w:pPr>
                        <w:spacing w:line="240" w:lineRule="auto"/>
                        <w:jc w:val="center"/>
                        <w:rPr>
                          <w:rFonts w:cs="Tahoma"/>
                          <w:b/>
                          <w:bCs/>
                          <w:sz w:val="26"/>
                          <w:szCs w:val="26"/>
                          <w:lang w:val="id-ID"/>
                        </w:rPr>
                      </w:pPr>
                    </w:p>
                    <w:p w14:paraId="4CD84D57" w14:textId="77777777" w:rsidR="00D421E8" w:rsidRDefault="00D421E8" w:rsidP="00602D74">
                      <w:pPr>
                        <w:spacing w:line="240" w:lineRule="auto"/>
                        <w:rPr>
                          <w:rFonts w:cs="Tahoma"/>
                          <w:lang w:val="id-ID"/>
                        </w:rPr>
                      </w:pPr>
                      <w:r>
                        <w:rPr>
                          <w:rFonts w:cs="Tahoma"/>
                          <w:lang w:val="id-ID"/>
                        </w:rPr>
                        <w:t>Menurut Undang-undang No.5 tahun 1960 tentang Peraturan Dasar Pokok Agraria, jual beli tanah harus dilakukan di hadapan Pejabat Pembuat Akta Tanah (PPAT). Namun bagaimana jika masyarakat tidak menggunakan PPAT saat melaksanakan suatu transaksi jual beli atas tanah, apakah memiliki kekuatan hukum yang sama dengan jual beli atas tanah yang menggunakan PPAT.</w:t>
                      </w:r>
                    </w:p>
                  </w:txbxContent>
                </v:textbox>
                <w10:wrap anchorx="margin"/>
              </v:shape>
            </w:pict>
          </mc:Fallback>
        </mc:AlternateContent>
      </w:r>
    </w:p>
    <w:p w14:paraId="7D64913F" w14:textId="2BD56ABA" w:rsidR="00602D74" w:rsidRPr="00C1464A" w:rsidRDefault="00602D74" w:rsidP="00187026">
      <w:pPr>
        <w:ind w:left="360"/>
        <w:rPr>
          <w:rFonts w:cs="Tahoma"/>
          <w:lang w:val="id-ID"/>
        </w:rPr>
      </w:pPr>
    </w:p>
    <w:p w14:paraId="16251BB2" w14:textId="2B51C29F" w:rsidR="00602D74" w:rsidRPr="00C1464A" w:rsidRDefault="00FB566A" w:rsidP="00187026">
      <w:pPr>
        <w:ind w:left="360"/>
        <w:rPr>
          <w:rFonts w:cs="Tahoma"/>
          <w:lang w:val="id-ID"/>
        </w:rPr>
      </w:pPr>
      <w:r>
        <w:rPr>
          <w:noProof/>
        </w:rPr>
        <mc:AlternateContent>
          <mc:Choice Requires="wps">
            <w:drawing>
              <wp:anchor distT="0" distB="0" distL="114300" distR="114300" simplePos="0" relativeHeight="251682304" behindDoc="0" locked="0" layoutInCell="1" allowOverlap="1" wp14:anchorId="64987748" wp14:editId="033A5708">
                <wp:simplePos x="0" y="0"/>
                <wp:positionH relativeFrom="column">
                  <wp:posOffset>6386732</wp:posOffset>
                </wp:positionH>
                <wp:positionV relativeFrom="paragraph">
                  <wp:posOffset>112689</wp:posOffset>
                </wp:positionV>
                <wp:extent cx="0" cy="161779"/>
                <wp:effectExtent l="76200" t="0" r="57150" b="48260"/>
                <wp:wrapNone/>
                <wp:docPr id="1932954710"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4BD977" id="Straight Arrow Connector 11" o:spid="_x0000_s1026" type="#_x0000_t32" style="position:absolute;margin-left:502.9pt;margin-top:8.85pt;width:0;height:12.7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" strokecolor="black [304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03B7A358" wp14:editId="3F009A1B">
                <wp:simplePos x="0" y="0"/>
                <wp:positionH relativeFrom="column">
                  <wp:posOffset>1797831</wp:posOffset>
                </wp:positionH>
                <wp:positionV relativeFrom="paragraph">
                  <wp:posOffset>110539</wp:posOffset>
                </wp:positionV>
                <wp:extent cx="0" cy="161779"/>
                <wp:effectExtent l="76200" t="0" r="57150" b="48260"/>
                <wp:wrapNone/>
                <wp:docPr id="1732383793"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2F02C3" id="Straight Arrow Connector 11" o:spid="_x0000_s1026" type="#_x0000_t32" style="position:absolute;margin-left:141.55pt;margin-top:8.7pt;width:0;height:12.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" strokecolor="black [3040]">
                <v:stroke endarrow="block"/>
              </v:shape>
            </w:pict>
          </mc:Fallback>
        </mc:AlternateContent>
      </w:r>
      <w:r w:rsidR="003111D3" w:rsidRPr="00C1464A">
        <w:rPr>
          <w:rFonts w:cs="Tahoma"/>
          <w:noProof/>
        </w:rPr>
        <mc:AlternateContent>
          <mc:Choice Requires="wps">
            <w:drawing>
              <wp:anchor distT="0" distB="0" distL="114300" distR="114300" simplePos="0" relativeHeight="251621888" behindDoc="0" locked="0" layoutInCell="1" allowOverlap="1" wp14:anchorId="76F6935E" wp14:editId="1B5D19BB">
                <wp:simplePos x="0" y="0"/>
                <wp:positionH relativeFrom="margin">
                  <wp:posOffset>-436470</wp:posOffset>
                </wp:positionH>
                <wp:positionV relativeFrom="paragraph">
                  <wp:posOffset>272865</wp:posOffset>
                </wp:positionV>
                <wp:extent cx="4429125" cy="538223"/>
                <wp:effectExtent l="0" t="0" r="28575" b="14605"/>
                <wp:wrapNone/>
                <wp:docPr id="4" name="Text Box 4"/>
                <wp:cNvGraphicFramePr/>
                <a:graphic xmlns:a="http://schemas.openxmlformats.org/drawingml/2006/main">
                  <a:graphicData uri="http://schemas.microsoft.com/office/word/2010/wordprocessingShape">
                    <wps:wsp>
                      <wps:cNvSpPr txBox="1"/>
                      <wps:spPr>
                        <a:xfrm>
                          <a:off x="0" y="0"/>
                          <a:ext cx="4429125" cy="538223"/>
                        </a:xfrm>
                        <a:prstGeom prst="rect">
                          <a:avLst/>
                        </a:prstGeom>
                        <a:solidFill>
                          <a:schemeClr val="lt1"/>
                        </a:solidFill>
                        <a:ln w="6350">
                          <a:solidFill>
                            <a:prstClr val="black"/>
                          </a:solidFill>
                        </a:ln>
                      </wps:spPr>
                      <wps:txbx>
                        <w:txbxContent>
                          <w:p w14:paraId="0BCF0E55" w14:textId="481EB68F" w:rsidR="00D421E8" w:rsidRDefault="00D421E8" w:rsidP="003111D3">
                            <w:pPr>
                              <w:spacing w:line="240" w:lineRule="auto"/>
                              <w:jc w:val="center"/>
                            </w:pPr>
                            <w:r>
                              <w:rPr>
                                <w:rFonts w:cs="Tahoma"/>
                              </w:rPr>
                              <w:t>Apa prinsip hukum larangan pengguna knalpot tidak sesuai standart</w:t>
                            </w:r>
                          </w:p>
                          <w:p w14:paraId="21657C17" w14:textId="77777777" w:rsidR="00D421E8" w:rsidRDefault="00D421E8" w:rsidP="003111D3">
                            <w:pPr>
                              <w:spacing w:line="240" w:lineRule="auto"/>
                            </w:pPr>
                          </w:p>
                          <w:p w14:paraId="4D565473" w14:textId="77777777" w:rsidR="00D421E8" w:rsidRDefault="00D421E8" w:rsidP="00602D74"/>
                          <w:p w14:paraId="03F28E4E" w14:textId="77777777" w:rsidR="00D421E8" w:rsidRDefault="00D421E8" w:rsidP="00602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935E" id="Text Box 4" o:spid="_x0000_s1028" type="#_x0000_t202" style="position:absolute;left:0;text-align:left;margin-left:-34.35pt;margin-top:21.5pt;width:348.75pt;height:42.4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" fillcolor="white [3201]" strokeweight=".5pt">
                <v:textbox>
                  <w:txbxContent>
                    <w:p w14:paraId="0BCF0E55" w14:textId="481EB68F" w:rsidR="00D421E8" w:rsidRDefault="00D421E8" w:rsidP="003111D3">
                      <w:pPr>
                        <w:spacing w:line="240" w:lineRule="auto"/>
                        <w:jc w:val="center"/>
                      </w:pPr>
                      <w:r>
                        <w:rPr>
                          <w:rFonts w:cs="Tahoma"/>
                        </w:rPr>
                        <w:t>Apa prinsip hukum larangan pengguna knalpot tidak sesuai standart</w:t>
                      </w:r>
                    </w:p>
                    <w:p w14:paraId="21657C17" w14:textId="77777777" w:rsidR="00D421E8" w:rsidRDefault="00D421E8" w:rsidP="003111D3">
                      <w:pPr>
                        <w:spacing w:line="240" w:lineRule="auto"/>
                      </w:pPr>
                    </w:p>
                    <w:p w14:paraId="4D565473" w14:textId="77777777" w:rsidR="00D421E8" w:rsidRDefault="00D421E8" w:rsidP="00602D74"/>
                    <w:p w14:paraId="03F28E4E" w14:textId="77777777" w:rsidR="00D421E8" w:rsidRDefault="00D421E8" w:rsidP="00602D74"/>
                  </w:txbxContent>
                </v:textbox>
                <w10:wrap anchorx="margin"/>
              </v:shape>
            </w:pict>
          </mc:Fallback>
        </mc:AlternateContent>
      </w:r>
      <w:r w:rsidR="002A5884">
        <w:rPr>
          <w:rFonts w:cs="Tahoma"/>
          <w:lang w:val="id-ID"/>
        </w:rPr>
        <w:t xml:space="preserve"> </w:t>
      </w:r>
    </w:p>
    <w:p w14:paraId="28A42E3E" w14:textId="3E9F1C2D" w:rsidR="00602D74" w:rsidRPr="00C1464A" w:rsidRDefault="003111D3" w:rsidP="00187026">
      <w:pPr>
        <w:ind w:left="360"/>
        <w:rPr>
          <w:rFonts w:cs="Tahoma"/>
          <w:lang w:val="id-ID"/>
        </w:rPr>
      </w:pPr>
      <w:r w:rsidRPr="00C1464A">
        <w:rPr>
          <w:rFonts w:cs="Tahoma"/>
          <w:noProof/>
        </w:rPr>
        <mc:AlternateContent>
          <mc:Choice Requires="wps">
            <w:drawing>
              <wp:anchor distT="0" distB="0" distL="114300" distR="114300" simplePos="0" relativeHeight="251625984" behindDoc="0" locked="0" layoutInCell="1" allowOverlap="1" wp14:anchorId="70309D9C" wp14:editId="61CB268E">
                <wp:simplePos x="0" y="0"/>
                <wp:positionH relativeFrom="margin">
                  <wp:posOffset>4152892</wp:posOffset>
                </wp:positionH>
                <wp:positionV relativeFrom="paragraph">
                  <wp:posOffset>8561</wp:posOffset>
                </wp:positionV>
                <wp:extent cx="4505325" cy="567160"/>
                <wp:effectExtent l="0" t="0" r="28575" b="23495"/>
                <wp:wrapNone/>
                <wp:docPr id="14" name="Text Box 14"/>
                <wp:cNvGraphicFramePr/>
                <a:graphic xmlns:a="http://schemas.openxmlformats.org/drawingml/2006/main">
                  <a:graphicData uri="http://schemas.microsoft.com/office/word/2010/wordprocessingShape">
                    <wps:wsp>
                      <wps:cNvSpPr txBox="1"/>
                      <wps:spPr>
                        <a:xfrm>
                          <a:off x="0" y="0"/>
                          <a:ext cx="4505325" cy="567160"/>
                        </a:xfrm>
                        <a:prstGeom prst="rect">
                          <a:avLst/>
                        </a:prstGeom>
                        <a:solidFill>
                          <a:schemeClr val="lt1"/>
                        </a:solidFill>
                        <a:ln w="6350">
                          <a:solidFill>
                            <a:prstClr val="black"/>
                          </a:solidFill>
                        </a:ln>
                      </wps:spPr>
                      <wps:txbx>
                        <w:txbxContent>
                          <w:p w14:paraId="4796B40C" w14:textId="349EE39F" w:rsidR="00D421E8" w:rsidRPr="00BE6442" w:rsidRDefault="00D421E8" w:rsidP="003111D3">
                            <w:pPr>
                              <w:spacing w:line="240" w:lineRule="auto"/>
                              <w:jc w:val="center"/>
                              <w:rPr>
                                <w:rFonts w:cs="Tahoma"/>
                              </w:rPr>
                            </w:pPr>
                            <w:r w:rsidRPr="00472BAB">
                              <w:rPr>
                                <w:rFonts w:cs="Tahoma"/>
                              </w:rPr>
                              <w:t>Akibat hukum bagi pengguna kendaraan bermotor yang menggunakan knalpot tidak sesuai standart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09D9C" id="Text Box 14" o:spid="_x0000_s1029" type="#_x0000_t202" style="position:absolute;left:0;text-align:left;margin-left:327pt;margin-top:.65pt;width:354.75pt;height:44.6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" fillcolor="white [3201]" strokeweight=".5pt">
                <v:textbox>
                  <w:txbxContent>
                    <w:p w14:paraId="4796B40C" w14:textId="349EE39F" w:rsidR="00D421E8" w:rsidRPr="00BE6442" w:rsidRDefault="00D421E8" w:rsidP="003111D3">
                      <w:pPr>
                        <w:spacing w:line="240" w:lineRule="auto"/>
                        <w:jc w:val="center"/>
                        <w:rPr>
                          <w:rFonts w:cs="Tahoma"/>
                        </w:rPr>
                      </w:pPr>
                      <w:r w:rsidRPr="00472BAB">
                        <w:rPr>
                          <w:rFonts w:cs="Tahoma"/>
                        </w:rPr>
                        <w:t>Akibat hukum bagi pengguna kendaraan bermotor yang menggunakan knalpot tidak sesuai standart</w:t>
                      </w:r>
                    </w:p>
                  </w:txbxContent>
                </v:textbox>
                <w10:wrap anchorx="margin"/>
              </v:shape>
            </w:pict>
          </mc:Fallback>
        </mc:AlternateContent>
      </w:r>
    </w:p>
    <w:p w14:paraId="3D8ECB4D" w14:textId="13C3124F" w:rsidR="00A64082" w:rsidRDefault="00A64082" w:rsidP="00187026">
      <w:pPr>
        <w:ind w:left="360"/>
        <w:rPr>
          <w:rFonts w:cs="Tahoma"/>
          <w:noProof/>
        </w:rPr>
      </w:pPr>
    </w:p>
    <w:p w14:paraId="6825829A" w14:textId="4C185127" w:rsidR="003342C2" w:rsidRPr="00450525" w:rsidRDefault="00C62FA2" w:rsidP="00187026">
      <w:pPr>
        <w:rPr>
          <w:rFonts w:eastAsiaTheme="majorEastAsia" w:cs="Tahoma"/>
          <w:b/>
          <w:color w:val="000000" w:themeColor="text1"/>
        </w:rPr>
        <w:sectPr w:rsidR="003342C2" w:rsidRPr="00450525" w:rsidSect="009E59B5">
          <w:pgSz w:w="16839" w:h="11907" w:orient="landscape" w:code="9"/>
          <w:pgMar w:top="2275" w:right="2275" w:bottom="1699" w:left="1699" w:header="706" w:footer="706" w:gutter="0"/>
          <w:cols w:space="708"/>
          <w:docGrid w:linePitch="360"/>
        </w:sectPr>
      </w:pPr>
      <w:r w:rsidRPr="00C1464A">
        <w:rPr>
          <w:rFonts w:cs="Tahoma"/>
          <w:noProof/>
        </w:rPr>
        <mc:AlternateContent>
          <mc:Choice Requires="wps">
            <w:drawing>
              <wp:anchor distT="0" distB="0" distL="114300" distR="114300" simplePos="0" relativeHeight="251653120" behindDoc="0" locked="0" layoutInCell="1" allowOverlap="1" wp14:anchorId="6CED3700" wp14:editId="62279EE7">
                <wp:simplePos x="0" y="0"/>
                <wp:positionH relativeFrom="margin">
                  <wp:posOffset>-862965</wp:posOffset>
                </wp:positionH>
                <wp:positionV relativeFrom="paragraph">
                  <wp:posOffset>2145030</wp:posOffset>
                </wp:positionV>
                <wp:extent cx="10185400" cy="12001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10185400" cy="1200150"/>
                        </a:xfrm>
                        <a:prstGeom prst="rect">
                          <a:avLst/>
                        </a:prstGeom>
                        <a:solidFill>
                          <a:schemeClr val="lt1"/>
                        </a:solidFill>
                        <a:ln w="6350">
                          <a:solidFill>
                            <a:prstClr val="black"/>
                          </a:solidFill>
                        </a:ln>
                      </wps:spPr>
                      <wps:txbx>
                        <w:txbxContent>
                          <w:p w14:paraId="5F1341F8" w14:textId="77777777" w:rsidR="00D421E8" w:rsidRPr="00A228FA" w:rsidRDefault="00D421E8" w:rsidP="00A228FA">
                            <w:pPr>
                              <w:spacing w:line="240" w:lineRule="auto"/>
                              <w:jc w:val="center"/>
                              <w:rPr>
                                <w:rFonts w:cs="Tahoma"/>
                                <w:bCs/>
                                <w:sz w:val="18"/>
                                <w:szCs w:val="18"/>
                                <w:lang w:val="id-ID"/>
                              </w:rPr>
                            </w:pPr>
                            <w:r w:rsidRPr="00A228FA">
                              <w:rPr>
                                <w:rFonts w:cs="Tahoma"/>
                                <w:bCs/>
                                <w:sz w:val="18"/>
                                <w:szCs w:val="18"/>
                                <w:lang w:val="id-ID"/>
                              </w:rPr>
                              <w:t>Saran</w:t>
                            </w:r>
                          </w:p>
                          <w:p w14:paraId="1FC46606" w14:textId="77777777" w:rsidR="00131A0A" w:rsidRDefault="00D421E8" w:rsidP="00131A0A">
                            <w:pPr>
                              <w:pStyle w:val="ListParagraph"/>
                              <w:numPr>
                                <w:ilvl w:val="0"/>
                                <w:numId w:val="33"/>
                              </w:numPr>
                              <w:spacing w:line="240" w:lineRule="auto"/>
                              <w:rPr>
                                <w:sz w:val="18"/>
                                <w:szCs w:val="18"/>
                              </w:rPr>
                            </w:pPr>
                            <w:r w:rsidRPr="00A228FA">
                              <w:rPr>
                                <w:sz w:val="18"/>
                                <w:szCs w:val="18"/>
                              </w:rPr>
                              <w:t xml:space="preserve">Kepada kepolisian Negara Republik Indonesia hendaknya melakukan penegakan hukum secara tegas kepada pelanggar pengguna kenalpot tidak sesuai standart. Selain itu, kepolisian Negara Republik Indonesia melalui anggota dapat melakukan sosialisasi ataupun pelatihan dan pendidikan kepada masyarakat terkait dengan penggunaan knalpot </w:t>
                            </w:r>
                            <w:r w:rsidRPr="00A228FA">
                              <w:rPr>
                                <w:i/>
                                <w:iCs/>
                                <w:sz w:val="18"/>
                                <w:szCs w:val="18"/>
                              </w:rPr>
                              <w:t>non</w:t>
                            </w:r>
                            <w:r w:rsidRPr="00A228FA">
                              <w:rPr>
                                <w:sz w:val="18"/>
                                <w:szCs w:val="18"/>
                              </w:rPr>
                              <w:t xml:space="preserve">-standart, bahwa hal tersebut bertentangan dengan peraturan perundang-undangan. </w:t>
                            </w:r>
                          </w:p>
                          <w:p w14:paraId="7C6A101E" w14:textId="54374A67" w:rsidR="00D421E8" w:rsidRPr="00131A0A" w:rsidRDefault="00131A0A" w:rsidP="00131A0A">
                            <w:pPr>
                              <w:pStyle w:val="ListParagraph"/>
                              <w:numPr>
                                <w:ilvl w:val="0"/>
                                <w:numId w:val="33"/>
                              </w:numPr>
                              <w:spacing w:line="240" w:lineRule="auto"/>
                              <w:rPr>
                                <w:sz w:val="18"/>
                                <w:szCs w:val="18"/>
                              </w:rPr>
                            </w:pPr>
                            <w:r>
                              <w:rPr>
                                <w:sz w:val="18"/>
                                <w:szCs w:val="18"/>
                              </w:rPr>
                              <w:t xml:space="preserve">Kepada </w:t>
                            </w:r>
                            <w:r w:rsidR="00D421E8" w:rsidRPr="00131A0A">
                              <w:rPr>
                                <w:sz w:val="18"/>
                                <w:szCs w:val="18"/>
                              </w:rPr>
                              <w:t>masyarakat hendaknya berpartisipasi dalam penegakan peraturan lalu lintas dengan cara mematuhi aturan lalu lintas dan mentaati sejumlah pelarangan mengenai penggunaan knalpot non-standart serta masyarakat dihimbau untuk saling mengingatkan sesama pengguna jalan untuk menjaga keselamatan dan ketertiban berlalu lintas yang merupakan bentuk tanggung jawab bersama.</w:t>
                            </w:r>
                          </w:p>
                          <w:p w14:paraId="066C1B90" w14:textId="77777777" w:rsidR="00D421E8" w:rsidRPr="00C62FA2" w:rsidRDefault="00D421E8" w:rsidP="00C62FA2">
                            <w:pPr>
                              <w:spacing w:line="240" w:lineRule="auto"/>
                              <w:ind w:left="360"/>
                              <w:rPr>
                                <w:sz w:val="18"/>
                                <w:szCs w:val="18"/>
                              </w:rPr>
                            </w:pPr>
                          </w:p>
                          <w:p w14:paraId="7F9C3D31" w14:textId="77777777" w:rsidR="00D421E8" w:rsidRPr="00A228FA" w:rsidRDefault="00D421E8" w:rsidP="00C62FA2">
                            <w:pPr>
                              <w:spacing w:line="240" w:lineRule="auto"/>
                              <w:rPr>
                                <w:rFonts w:cs="Tahoma"/>
                                <w:bCs/>
                                <w:sz w:val="18"/>
                                <w:szCs w:val="18"/>
                              </w:rPr>
                            </w:pPr>
                          </w:p>
                          <w:p w14:paraId="00D6BD69" w14:textId="77777777" w:rsidR="00D421E8" w:rsidRPr="00A228FA" w:rsidRDefault="00D421E8" w:rsidP="00C62FA2">
                            <w:pPr>
                              <w:spacing w:line="240" w:lineRule="auto"/>
                              <w:jc w:val="center"/>
                              <w:rPr>
                                <w:rFonts w:cs="Tahoma"/>
                                <w:b/>
                                <w:bCs/>
                                <w:sz w:val="18"/>
                                <w:szCs w:val="18"/>
                              </w:rPr>
                            </w:pPr>
                          </w:p>
                          <w:p w14:paraId="492D115A" w14:textId="77777777" w:rsidR="00D421E8" w:rsidRPr="00A228FA" w:rsidRDefault="00D421E8" w:rsidP="00A228FA">
                            <w:pPr>
                              <w:spacing w:line="240" w:lineRule="auto"/>
                              <w:jc w:val="center"/>
                              <w:rPr>
                                <w:rFonts w:cs="Tahoma"/>
                                <w:b/>
                                <w:bCs/>
                                <w:sz w:val="18"/>
                                <w:szCs w:val="18"/>
                              </w:rPr>
                            </w:pPr>
                          </w:p>
                          <w:p w14:paraId="60FF89FA" w14:textId="77777777" w:rsidR="00D421E8" w:rsidRPr="00A228FA" w:rsidRDefault="00D421E8" w:rsidP="00A228FA">
                            <w:pPr>
                              <w:spacing w:line="240" w:lineRule="auto"/>
                              <w:jc w:val="center"/>
                              <w:rPr>
                                <w:rFonts w:cs="Tahoma"/>
                                <w:b/>
                                <w:bCs/>
                                <w:sz w:val="18"/>
                                <w:szCs w:val="18"/>
                              </w:rPr>
                            </w:pPr>
                          </w:p>
                          <w:p w14:paraId="465D30C9" w14:textId="77777777" w:rsidR="00D421E8" w:rsidRPr="00A228FA" w:rsidRDefault="00D421E8" w:rsidP="00A228FA">
                            <w:pPr>
                              <w:spacing w:line="240" w:lineRule="auto"/>
                              <w:jc w:val="center"/>
                              <w:rPr>
                                <w:rFonts w:cs="Tahoma"/>
                                <w:b/>
                                <w:bCs/>
                                <w:sz w:val="18"/>
                                <w:szCs w:val="18"/>
                              </w:rPr>
                            </w:pPr>
                          </w:p>
                          <w:p w14:paraId="00255741" w14:textId="77777777" w:rsidR="00D421E8" w:rsidRPr="00A228FA" w:rsidRDefault="00D421E8" w:rsidP="00A228FA">
                            <w:pPr>
                              <w:spacing w:line="240" w:lineRule="auto"/>
                              <w:jc w:val="center"/>
                              <w:rPr>
                                <w:rFonts w:cs="Tahom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3700" id="Text Box 27" o:spid="_x0000_s1030" type="#_x0000_t202" style="position:absolute;left:0;text-align:left;margin-left:-67.95pt;margin-top:168.9pt;width:802pt;height:9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" fillcolor="white [3201]" strokeweight=".5pt">
                <v:textbox>
                  <w:txbxContent>
                    <w:p w14:paraId="5F1341F8" w14:textId="77777777" w:rsidR="00D421E8" w:rsidRPr="00A228FA" w:rsidRDefault="00D421E8" w:rsidP="00A228FA">
                      <w:pPr>
                        <w:spacing w:line="240" w:lineRule="auto"/>
                        <w:jc w:val="center"/>
                        <w:rPr>
                          <w:rFonts w:cs="Tahoma"/>
                          <w:bCs/>
                          <w:sz w:val="18"/>
                          <w:szCs w:val="18"/>
                          <w:lang w:val="id-ID"/>
                        </w:rPr>
                      </w:pPr>
                      <w:r w:rsidRPr="00A228FA">
                        <w:rPr>
                          <w:rFonts w:cs="Tahoma"/>
                          <w:bCs/>
                          <w:sz w:val="18"/>
                          <w:szCs w:val="18"/>
                          <w:lang w:val="id-ID"/>
                        </w:rPr>
                        <w:t>Saran</w:t>
                      </w:r>
                    </w:p>
                    <w:p w14:paraId="1FC46606" w14:textId="77777777" w:rsidR="00131A0A" w:rsidRDefault="00D421E8" w:rsidP="00131A0A">
                      <w:pPr>
                        <w:pStyle w:val="ListParagraph"/>
                        <w:numPr>
                          <w:ilvl w:val="0"/>
                          <w:numId w:val="33"/>
                        </w:numPr>
                        <w:spacing w:line="240" w:lineRule="auto"/>
                        <w:rPr>
                          <w:sz w:val="18"/>
                          <w:szCs w:val="18"/>
                        </w:rPr>
                      </w:pPr>
                      <w:r w:rsidRPr="00A228FA">
                        <w:rPr>
                          <w:sz w:val="18"/>
                          <w:szCs w:val="18"/>
                        </w:rPr>
                        <w:t xml:space="preserve">Kepada kepolisian Negara Republik Indonesia hendaknya melakukan penegakan hukum secara tegas kepada pelanggar pengguna kenalpot tidak sesuai standart. Selain itu, kepolisian Negara Republik Indonesia melalui anggota dapat melakukan sosialisasi ataupun pelatihan dan pendidikan kepada masyarakat terkait dengan penggunaan knalpot </w:t>
                      </w:r>
                      <w:r w:rsidRPr="00A228FA">
                        <w:rPr>
                          <w:i/>
                          <w:iCs/>
                          <w:sz w:val="18"/>
                          <w:szCs w:val="18"/>
                        </w:rPr>
                        <w:t>non</w:t>
                      </w:r>
                      <w:r w:rsidRPr="00A228FA">
                        <w:rPr>
                          <w:sz w:val="18"/>
                          <w:szCs w:val="18"/>
                        </w:rPr>
                        <w:t xml:space="preserve">-standart, bahwa hal tersebut bertentangan dengan peraturan perundang-undangan. </w:t>
                      </w:r>
                    </w:p>
                    <w:p w14:paraId="7C6A101E" w14:textId="54374A67" w:rsidR="00D421E8" w:rsidRPr="00131A0A" w:rsidRDefault="00131A0A" w:rsidP="00131A0A">
                      <w:pPr>
                        <w:pStyle w:val="ListParagraph"/>
                        <w:numPr>
                          <w:ilvl w:val="0"/>
                          <w:numId w:val="33"/>
                        </w:numPr>
                        <w:spacing w:line="240" w:lineRule="auto"/>
                        <w:rPr>
                          <w:sz w:val="18"/>
                          <w:szCs w:val="18"/>
                        </w:rPr>
                      </w:pPr>
                      <w:r>
                        <w:rPr>
                          <w:sz w:val="18"/>
                          <w:szCs w:val="18"/>
                        </w:rPr>
                        <w:t xml:space="preserve">Kepada </w:t>
                      </w:r>
                      <w:r w:rsidR="00D421E8" w:rsidRPr="00131A0A">
                        <w:rPr>
                          <w:sz w:val="18"/>
                          <w:szCs w:val="18"/>
                        </w:rPr>
                        <w:t>masyarakat hendaknya berpartisipasi dalam penegakan peraturan lalu lintas dengan cara mematuhi aturan lalu lintas dan mentaati sejumlah pelarangan mengenai penggunaan knalpot non-standart serta masyarakat dihimbau untuk saling mengingatkan sesama pengguna jalan untuk menjaga keselamatan dan ketertiban berlalu lintas yang merupakan bentuk tanggung jawab bersama.</w:t>
                      </w:r>
                    </w:p>
                    <w:p w14:paraId="066C1B90" w14:textId="77777777" w:rsidR="00D421E8" w:rsidRPr="00C62FA2" w:rsidRDefault="00D421E8" w:rsidP="00C62FA2">
                      <w:pPr>
                        <w:spacing w:line="240" w:lineRule="auto"/>
                        <w:ind w:left="360"/>
                        <w:rPr>
                          <w:sz w:val="18"/>
                          <w:szCs w:val="18"/>
                        </w:rPr>
                      </w:pPr>
                    </w:p>
                    <w:p w14:paraId="7F9C3D31" w14:textId="77777777" w:rsidR="00D421E8" w:rsidRPr="00A228FA" w:rsidRDefault="00D421E8" w:rsidP="00C62FA2">
                      <w:pPr>
                        <w:spacing w:line="240" w:lineRule="auto"/>
                        <w:rPr>
                          <w:rFonts w:cs="Tahoma"/>
                          <w:bCs/>
                          <w:sz w:val="18"/>
                          <w:szCs w:val="18"/>
                        </w:rPr>
                      </w:pPr>
                    </w:p>
                    <w:p w14:paraId="00D6BD69" w14:textId="77777777" w:rsidR="00D421E8" w:rsidRPr="00A228FA" w:rsidRDefault="00D421E8" w:rsidP="00C62FA2">
                      <w:pPr>
                        <w:spacing w:line="240" w:lineRule="auto"/>
                        <w:jc w:val="center"/>
                        <w:rPr>
                          <w:rFonts w:cs="Tahoma"/>
                          <w:b/>
                          <w:bCs/>
                          <w:sz w:val="18"/>
                          <w:szCs w:val="18"/>
                        </w:rPr>
                      </w:pPr>
                    </w:p>
                    <w:p w14:paraId="492D115A" w14:textId="77777777" w:rsidR="00D421E8" w:rsidRPr="00A228FA" w:rsidRDefault="00D421E8" w:rsidP="00A228FA">
                      <w:pPr>
                        <w:spacing w:line="240" w:lineRule="auto"/>
                        <w:jc w:val="center"/>
                        <w:rPr>
                          <w:rFonts w:cs="Tahoma"/>
                          <w:b/>
                          <w:bCs/>
                          <w:sz w:val="18"/>
                          <w:szCs w:val="18"/>
                        </w:rPr>
                      </w:pPr>
                    </w:p>
                    <w:p w14:paraId="60FF89FA" w14:textId="77777777" w:rsidR="00D421E8" w:rsidRPr="00A228FA" w:rsidRDefault="00D421E8" w:rsidP="00A228FA">
                      <w:pPr>
                        <w:spacing w:line="240" w:lineRule="auto"/>
                        <w:jc w:val="center"/>
                        <w:rPr>
                          <w:rFonts w:cs="Tahoma"/>
                          <w:b/>
                          <w:bCs/>
                          <w:sz w:val="18"/>
                          <w:szCs w:val="18"/>
                        </w:rPr>
                      </w:pPr>
                    </w:p>
                    <w:p w14:paraId="465D30C9" w14:textId="77777777" w:rsidR="00D421E8" w:rsidRPr="00A228FA" w:rsidRDefault="00D421E8" w:rsidP="00A228FA">
                      <w:pPr>
                        <w:spacing w:line="240" w:lineRule="auto"/>
                        <w:jc w:val="center"/>
                        <w:rPr>
                          <w:rFonts w:cs="Tahoma"/>
                          <w:b/>
                          <w:bCs/>
                          <w:sz w:val="18"/>
                          <w:szCs w:val="18"/>
                        </w:rPr>
                      </w:pPr>
                    </w:p>
                    <w:p w14:paraId="00255741" w14:textId="77777777" w:rsidR="00D421E8" w:rsidRPr="00A228FA" w:rsidRDefault="00D421E8" w:rsidP="00A228FA">
                      <w:pPr>
                        <w:spacing w:line="240" w:lineRule="auto"/>
                        <w:jc w:val="center"/>
                        <w:rPr>
                          <w:rFonts w:cs="Tahoma"/>
                          <w:sz w:val="18"/>
                          <w:szCs w:val="18"/>
                        </w:rPr>
                      </w:pPr>
                    </w:p>
                  </w:txbxContent>
                </v:textbox>
                <w10:wrap anchorx="margin"/>
              </v:shape>
            </w:pict>
          </mc:Fallback>
        </mc:AlternateContent>
      </w:r>
      <w:r w:rsidR="008412EF">
        <w:rPr>
          <w:noProof/>
        </w:rPr>
        <mc:AlternateContent>
          <mc:Choice Requires="wps">
            <w:drawing>
              <wp:anchor distT="0" distB="0" distL="114300" distR="114300" simplePos="0" relativeHeight="251663360" behindDoc="0" locked="0" layoutInCell="1" allowOverlap="1" wp14:anchorId="74BFC6CA" wp14:editId="47236280">
                <wp:simplePos x="0" y="0"/>
                <wp:positionH relativeFrom="column">
                  <wp:posOffset>6481249</wp:posOffset>
                </wp:positionH>
                <wp:positionV relativeFrom="paragraph">
                  <wp:posOffset>760095</wp:posOffset>
                </wp:positionV>
                <wp:extent cx="0" cy="167103"/>
                <wp:effectExtent l="0" t="0" r="38100" b="23495"/>
                <wp:wrapNone/>
                <wp:docPr id="920476160" name="Straight Connector 15"/>
                <wp:cNvGraphicFramePr/>
                <a:graphic xmlns:a="http://schemas.openxmlformats.org/drawingml/2006/main">
                  <a:graphicData uri="http://schemas.microsoft.com/office/word/2010/wordprocessingShape">
                    <wps:wsp>
                      <wps:cNvCnPr/>
                      <wps:spPr>
                        <a:xfrm>
                          <a:off x="0" y="0"/>
                          <a:ext cx="0" cy="1671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DFF3F"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0.35pt,59.85pt" to="510.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" strokecolor="black [3040]"/>
            </w:pict>
          </mc:Fallback>
        </mc:AlternateContent>
      </w:r>
      <w:r w:rsidR="008412EF">
        <w:rPr>
          <w:noProof/>
        </w:rPr>
        <mc:AlternateContent>
          <mc:Choice Requires="wps">
            <w:drawing>
              <wp:anchor distT="0" distB="0" distL="114300" distR="114300" simplePos="0" relativeHeight="251661312" behindDoc="0" locked="0" layoutInCell="1" allowOverlap="1" wp14:anchorId="16998AAF" wp14:editId="0A5712F6">
                <wp:simplePos x="0" y="0"/>
                <wp:positionH relativeFrom="column">
                  <wp:posOffset>1740046</wp:posOffset>
                </wp:positionH>
                <wp:positionV relativeFrom="paragraph">
                  <wp:posOffset>772600</wp:posOffset>
                </wp:positionV>
                <wp:extent cx="0" cy="168275"/>
                <wp:effectExtent l="0" t="0" r="38100" b="22225"/>
                <wp:wrapNone/>
                <wp:docPr id="1216391946" name="Straight Connector 14"/>
                <wp:cNvGraphicFramePr/>
                <a:graphic xmlns:a="http://schemas.openxmlformats.org/drawingml/2006/main">
                  <a:graphicData uri="http://schemas.microsoft.com/office/word/2010/wordprocessingShape">
                    <wps:wsp>
                      <wps:cNvCnPr/>
                      <wps:spPr>
                        <a:xfrm>
                          <a:off x="0" y="0"/>
                          <a:ext cx="0" cy="16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D842D"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pt,60.85pt" to="137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" strokecolor="black [3040]"/>
            </w:pict>
          </mc:Fallback>
        </mc:AlternateContent>
      </w:r>
      <w:r w:rsidR="003475BD">
        <w:rPr>
          <w:noProof/>
        </w:rPr>
        <mc:AlternateContent>
          <mc:Choice Requires="wps">
            <w:drawing>
              <wp:anchor distT="0" distB="0" distL="114300" distR="114300" simplePos="0" relativeHeight="251659264" behindDoc="0" locked="0" layoutInCell="1" allowOverlap="1" wp14:anchorId="4F76D6D1" wp14:editId="472C855B">
                <wp:simplePos x="0" y="0"/>
                <wp:positionH relativeFrom="column">
                  <wp:posOffset>4092527</wp:posOffset>
                </wp:positionH>
                <wp:positionV relativeFrom="paragraph">
                  <wp:posOffset>929445</wp:posOffset>
                </wp:positionV>
                <wp:extent cx="0" cy="161779"/>
                <wp:effectExtent l="76200" t="0" r="57150" b="48260"/>
                <wp:wrapNone/>
                <wp:docPr id="1362372603"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E090E7" id="Straight Arrow Connector 11" o:spid="_x0000_s1026" type="#_x0000_t32" style="position:absolute;margin-left:322.25pt;margin-top:73.2pt;width:0;height:1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" strokecolor="black [3040]">
                <v:stroke endarrow="block"/>
              </v:shape>
            </w:pict>
          </mc:Fallback>
        </mc:AlternateContent>
      </w:r>
      <w:r w:rsidR="003475BD">
        <w:rPr>
          <w:noProof/>
        </w:rPr>
        <mc:AlternateContent>
          <mc:Choice Requires="wps">
            <w:drawing>
              <wp:anchor distT="0" distB="0" distL="114300" distR="114300" simplePos="0" relativeHeight="251665408" behindDoc="0" locked="0" layoutInCell="1" allowOverlap="1" wp14:anchorId="0BB1EFEA" wp14:editId="3E033796">
                <wp:simplePos x="0" y="0"/>
                <wp:positionH relativeFrom="column">
                  <wp:posOffset>1769745</wp:posOffset>
                </wp:positionH>
                <wp:positionV relativeFrom="paragraph">
                  <wp:posOffset>926905</wp:posOffset>
                </wp:positionV>
                <wp:extent cx="4691575" cy="14068"/>
                <wp:effectExtent l="0" t="0" r="33020" b="24130"/>
                <wp:wrapNone/>
                <wp:docPr id="1896189399" name="Straight Connector 13"/>
                <wp:cNvGraphicFramePr/>
                <a:graphic xmlns:a="http://schemas.openxmlformats.org/drawingml/2006/main">
                  <a:graphicData uri="http://schemas.microsoft.com/office/word/2010/wordprocessingShape">
                    <wps:wsp>
                      <wps:cNvCnPr/>
                      <wps:spPr>
                        <a:xfrm>
                          <a:off x="0" y="0"/>
                          <a:ext cx="4691575"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A9740"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35pt,73pt" to="508.7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" strokecolor="black [3040]"/>
            </w:pict>
          </mc:Fallback>
        </mc:AlternateContent>
      </w:r>
      <w:r w:rsidR="003475BD">
        <w:rPr>
          <w:noProof/>
        </w:rPr>
        <mc:AlternateContent>
          <mc:Choice Requires="wps">
            <w:drawing>
              <wp:anchor distT="0" distB="0" distL="114300" distR="114300" simplePos="0" relativeHeight="251657216" behindDoc="0" locked="0" layoutInCell="1" allowOverlap="1" wp14:anchorId="3057ECE0" wp14:editId="18A16F33">
                <wp:simplePos x="0" y="0"/>
                <wp:positionH relativeFrom="column">
                  <wp:posOffset>4142593</wp:posOffset>
                </wp:positionH>
                <wp:positionV relativeFrom="paragraph">
                  <wp:posOffset>1963029</wp:posOffset>
                </wp:positionV>
                <wp:extent cx="0" cy="161779"/>
                <wp:effectExtent l="76200" t="0" r="57150" b="48260"/>
                <wp:wrapNone/>
                <wp:docPr id="363706846"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74530" id="Straight Arrow Connector 11" o:spid="_x0000_s1026" type="#_x0000_t32" style="position:absolute;margin-left:326.2pt;margin-top:154.55pt;width:0;height:12.7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" strokecolor="black [3040]">
                <v:stroke endarrow="block"/>
              </v:shape>
            </w:pict>
          </mc:Fallback>
        </mc:AlternateContent>
      </w:r>
      <w:r w:rsidR="003475BD">
        <w:rPr>
          <w:noProof/>
        </w:rPr>
        <mc:AlternateContent>
          <mc:Choice Requires="wps">
            <w:drawing>
              <wp:anchor distT="0" distB="0" distL="114300" distR="114300" simplePos="0" relativeHeight="251655168" behindDoc="0" locked="0" layoutInCell="1" allowOverlap="1" wp14:anchorId="3BD54B3D" wp14:editId="000E84F3">
                <wp:simplePos x="0" y="0"/>
                <wp:positionH relativeFrom="column">
                  <wp:posOffset>1814390</wp:posOffset>
                </wp:positionH>
                <wp:positionV relativeFrom="paragraph">
                  <wp:posOffset>50605</wp:posOffset>
                </wp:positionV>
                <wp:extent cx="0" cy="161779"/>
                <wp:effectExtent l="76200" t="0" r="57150" b="48260"/>
                <wp:wrapNone/>
                <wp:docPr id="1002038864"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77FF1A" id="Straight Arrow Connector 11" o:spid="_x0000_s1026" type="#_x0000_t32" style="position:absolute;margin-left:142.85pt;margin-top:4pt;width:0;height:12.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" strokecolor="black [3040]">
                <v:stroke endarrow="block"/>
              </v:shape>
            </w:pict>
          </mc:Fallback>
        </mc:AlternateContent>
      </w:r>
      <w:r w:rsidR="003475BD" w:rsidRPr="00C1464A">
        <w:rPr>
          <w:rFonts w:cs="Tahoma"/>
          <w:noProof/>
        </w:rPr>
        <mc:AlternateContent>
          <mc:Choice Requires="wps">
            <w:drawing>
              <wp:anchor distT="0" distB="0" distL="114300" distR="114300" simplePos="0" relativeHeight="251651072" behindDoc="0" locked="0" layoutInCell="1" allowOverlap="1" wp14:anchorId="1CE6B27C" wp14:editId="5996B0C6">
                <wp:simplePos x="0" y="0"/>
                <wp:positionH relativeFrom="margin">
                  <wp:posOffset>-835025</wp:posOffset>
                </wp:positionH>
                <wp:positionV relativeFrom="paragraph">
                  <wp:posOffset>1109394</wp:posOffset>
                </wp:positionV>
                <wp:extent cx="10160000" cy="851095"/>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0160000" cy="851095"/>
                        </a:xfrm>
                        <a:prstGeom prst="rect">
                          <a:avLst/>
                        </a:prstGeom>
                        <a:solidFill>
                          <a:schemeClr val="lt1"/>
                        </a:solidFill>
                        <a:ln w="6350">
                          <a:solidFill>
                            <a:prstClr val="black"/>
                          </a:solidFill>
                        </a:ln>
                      </wps:spPr>
                      <wps:txbx>
                        <w:txbxContent>
                          <w:p w14:paraId="365CC09F" w14:textId="1262930E" w:rsidR="00D421E8" w:rsidRPr="00A228FA" w:rsidRDefault="00D421E8" w:rsidP="00A228FA">
                            <w:pPr>
                              <w:spacing w:line="240" w:lineRule="auto"/>
                              <w:jc w:val="center"/>
                              <w:rPr>
                                <w:rFonts w:cs="Tahoma"/>
                                <w:sz w:val="18"/>
                                <w:szCs w:val="18"/>
                              </w:rPr>
                            </w:pPr>
                            <w:r w:rsidRPr="00A228FA">
                              <w:rPr>
                                <w:rFonts w:cs="Tahoma"/>
                                <w:sz w:val="18"/>
                                <w:szCs w:val="18"/>
                              </w:rPr>
                              <w:t>Kesimpulan</w:t>
                            </w:r>
                          </w:p>
                          <w:p w14:paraId="346AD724" w14:textId="4531DF55" w:rsidR="00D421E8" w:rsidRPr="007C2B57" w:rsidRDefault="00D421E8" w:rsidP="00A62CAD">
                            <w:pPr>
                              <w:pStyle w:val="ListParagraph"/>
                              <w:numPr>
                                <w:ilvl w:val="0"/>
                                <w:numId w:val="32"/>
                              </w:numPr>
                              <w:spacing w:line="240" w:lineRule="auto"/>
                              <w:rPr>
                                <w:rFonts w:cs="Tahoma"/>
                                <w:sz w:val="18"/>
                                <w:szCs w:val="18"/>
                              </w:rPr>
                            </w:pPr>
                            <w:r>
                              <w:rPr>
                                <w:sz w:val="18"/>
                                <w:szCs w:val="18"/>
                              </w:rPr>
                              <w:t>Bahwa prinsip</w:t>
                            </w:r>
                            <w:r w:rsidRPr="00A228FA">
                              <w:rPr>
                                <w:sz w:val="18"/>
                                <w:szCs w:val="18"/>
                              </w:rPr>
                              <w:t xml:space="preserve"> hukum</w:t>
                            </w:r>
                            <w:r>
                              <w:rPr>
                                <w:sz w:val="18"/>
                                <w:szCs w:val="18"/>
                              </w:rPr>
                              <w:t xml:space="preserve"> larangan</w:t>
                            </w:r>
                            <w:r w:rsidRPr="00A228FA">
                              <w:rPr>
                                <w:sz w:val="18"/>
                                <w:szCs w:val="18"/>
                              </w:rPr>
                              <w:t xml:space="preserve"> bagi pengguna knalpot tidak sesuai standart telah diatur di dalam Undang-Undang Nomor 22 Tahun 2009 Tentang Lalu Lintas Dan Angkutan Jalan </w:t>
                            </w:r>
                            <w:r w:rsidRPr="007C2B57">
                              <w:rPr>
                                <w:sz w:val="18"/>
                                <w:szCs w:val="18"/>
                              </w:rPr>
                              <w:t xml:space="preserve">yang didalamnya mengakomodasi prinsip keamanan, </w:t>
                            </w:r>
                            <w:r>
                              <w:rPr>
                                <w:sz w:val="18"/>
                                <w:szCs w:val="18"/>
                              </w:rPr>
                              <w:t>keselamatan, dan ketertiban.</w:t>
                            </w:r>
                          </w:p>
                          <w:p w14:paraId="1F30A9ED" w14:textId="54D32F4B" w:rsidR="00D421E8" w:rsidRPr="00A228FA" w:rsidRDefault="00D421E8" w:rsidP="00A62CAD">
                            <w:pPr>
                              <w:pStyle w:val="ListParagraph"/>
                              <w:numPr>
                                <w:ilvl w:val="0"/>
                                <w:numId w:val="32"/>
                              </w:numPr>
                              <w:spacing w:line="240" w:lineRule="auto"/>
                              <w:rPr>
                                <w:rFonts w:cs="Tahoma"/>
                                <w:sz w:val="18"/>
                                <w:szCs w:val="18"/>
                              </w:rPr>
                            </w:pPr>
                            <w:r w:rsidRPr="00A228FA">
                              <w:rPr>
                                <w:sz w:val="18"/>
                                <w:szCs w:val="18"/>
                              </w:rPr>
                              <w:t>Akibat hukum terhadap pengguna kendaraan bermotor yang menggunakan knalpot tidak sesuai standart yakni dapat berupa denda, penyitaan, dan kurungan yang telah diatur di dalam Undang Undang Nomor 22 Tahun 2009 Tentang Lalu Lintas dan Angkutan Jalan.</w:t>
                            </w:r>
                          </w:p>
                          <w:p w14:paraId="2A565930" w14:textId="77777777" w:rsidR="00D421E8" w:rsidRDefault="00D421E8" w:rsidP="00A228FA">
                            <w:pPr>
                              <w:spacing w:line="240" w:lineRule="auto"/>
                              <w:rPr>
                                <w:rFonts w:cs="Tahoma"/>
                              </w:rPr>
                            </w:pPr>
                          </w:p>
                          <w:p w14:paraId="050D291C" w14:textId="77777777" w:rsidR="00D421E8" w:rsidRPr="00700AB5" w:rsidRDefault="00D421E8" w:rsidP="00A228FA">
                            <w:pPr>
                              <w:rPr>
                                <w:rFonts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B27C" id="Text Box 17" o:spid="_x0000_s1031" type="#_x0000_t202" style="position:absolute;left:0;text-align:left;margin-left:-65.75pt;margin-top:87.35pt;width:800pt;height:6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" fillcolor="white [3201]" strokeweight=".5pt">
                <v:textbox>
                  <w:txbxContent>
                    <w:p w14:paraId="365CC09F" w14:textId="1262930E" w:rsidR="00D421E8" w:rsidRPr="00A228FA" w:rsidRDefault="00D421E8" w:rsidP="00A228FA">
                      <w:pPr>
                        <w:spacing w:line="240" w:lineRule="auto"/>
                        <w:jc w:val="center"/>
                        <w:rPr>
                          <w:rFonts w:cs="Tahoma"/>
                          <w:sz w:val="18"/>
                          <w:szCs w:val="18"/>
                        </w:rPr>
                      </w:pPr>
                      <w:r w:rsidRPr="00A228FA">
                        <w:rPr>
                          <w:rFonts w:cs="Tahoma"/>
                          <w:sz w:val="18"/>
                          <w:szCs w:val="18"/>
                        </w:rPr>
                        <w:t>Kesimpulan</w:t>
                      </w:r>
                    </w:p>
                    <w:p w14:paraId="346AD724" w14:textId="4531DF55" w:rsidR="00D421E8" w:rsidRPr="007C2B57" w:rsidRDefault="00D421E8" w:rsidP="00A62CAD">
                      <w:pPr>
                        <w:pStyle w:val="ListParagraph"/>
                        <w:numPr>
                          <w:ilvl w:val="0"/>
                          <w:numId w:val="32"/>
                        </w:numPr>
                        <w:spacing w:line="240" w:lineRule="auto"/>
                        <w:rPr>
                          <w:rFonts w:cs="Tahoma"/>
                          <w:sz w:val="18"/>
                          <w:szCs w:val="18"/>
                        </w:rPr>
                      </w:pPr>
                      <w:r>
                        <w:rPr>
                          <w:sz w:val="18"/>
                          <w:szCs w:val="18"/>
                        </w:rPr>
                        <w:t>Bahwa prinsip</w:t>
                      </w:r>
                      <w:r w:rsidRPr="00A228FA">
                        <w:rPr>
                          <w:sz w:val="18"/>
                          <w:szCs w:val="18"/>
                        </w:rPr>
                        <w:t xml:space="preserve"> hukum</w:t>
                      </w:r>
                      <w:r>
                        <w:rPr>
                          <w:sz w:val="18"/>
                          <w:szCs w:val="18"/>
                        </w:rPr>
                        <w:t xml:space="preserve"> larangan</w:t>
                      </w:r>
                      <w:r w:rsidRPr="00A228FA">
                        <w:rPr>
                          <w:sz w:val="18"/>
                          <w:szCs w:val="18"/>
                        </w:rPr>
                        <w:t xml:space="preserve"> bagi pengguna knalpot tidak sesuai standart telah diatur di dalam Undang-Undang Nomor 22 Tahun 2009 Tentang Lalu Lintas Dan Angkutan Jalan </w:t>
                      </w:r>
                      <w:r w:rsidRPr="007C2B57">
                        <w:rPr>
                          <w:sz w:val="18"/>
                          <w:szCs w:val="18"/>
                        </w:rPr>
                        <w:t xml:space="preserve">yang didalamnya mengakomodasi prinsip keamanan, </w:t>
                      </w:r>
                      <w:r>
                        <w:rPr>
                          <w:sz w:val="18"/>
                          <w:szCs w:val="18"/>
                        </w:rPr>
                        <w:t>keselamatan, dan ketertiban.</w:t>
                      </w:r>
                    </w:p>
                    <w:p w14:paraId="1F30A9ED" w14:textId="54D32F4B" w:rsidR="00D421E8" w:rsidRPr="00A228FA" w:rsidRDefault="00D421E8" w:rsidP="00A62CAD">
                      <w:pPr>
                        <w:pStyle w:val="ListParagraph"/>
                        <w:numPr>
                          <w:ilvl w:val="0"/>
                          <w:numId w:val="32"/>
                        </w:numPr>
                        <w:spacing w:line="240" w:lineRule="auto"/>
                        <w:rPr>
                          <w:rFonts w:cs="Tahoma"/>
                          <w:sz w:val="18"/>
                          <w:szCs w:val="18"/>
                        </w:rPr>
                      </w:pPr>
                      <w:r w:rsidRPr="00A228FA">
                        <w:rPr>
                          <w:sz w:val="18"/>
                          <w:szCs w:val="18"/>
                        </w:rPr>
                        <w:t>Akibat hukum terhadap pengguna kendaraan bermotor yang menggunakan knalpot tidak sesuai standart yakni dapat berupa denda, penyitaan, dan kurungan yang telah diatur di dalam Undang Undang Nomor 22 Tahun 2009 Tentang Lalu Lintas dan Angkutan Jalan.</w:t>
                      </w:r>
                    </w:p>
                    <w:p w14:paraId="2A565930" w14:textId="77777777" w:rsidR="00D421E8" w:rsidRDefault="00D421E8" w:rsidP="00A228FA">
                      <w:pPr>
                        <w:spacing w:line="240" w:lineRule="auto"/>
                        <w:rPr>
                          <w:rFonts w:cs="Tahoma"/>
                        </w:rPr>
                      </w:pPr>
                    </w:p>
                    <w:p w14:paraId="050D291C" w14:textId="77777777" w:rsidR="00D421E8" w:rsidRPr="00700AB5" w:rsidRDefault="00D421E8" w:rsidP="00A228FA">
                      <w:pPr>
                        <w:rPr>
                          <w:rFonts w:cs="Tahoma"/>
                        </w:rPr>
                      </w:pPr>
                    </w:p>
                  </w:txbxContent>
                </v:textbox>
                <w10:wrap anchorx="margin"/>
              </v:shape>
            </w:pict>
          </mc:Fallback>
        </mc:AlternateContent>
      </w:r>
      <w:r w:rsidR="003475BD">
        <w:rPr>
          <w:noProof/>
        </w:rPr>
        <mc:AlternateContent>
          <mc:Choice Requires="wps">
            <w:drawing>
              <wp:anchor distT="0" distB="0" distL="114300" distR="114300" simplePos="0" relativeHeight="251692544" behindDoc="0" locked="0" layoutInCell="1" allowOverlap="1" wp14:anchorId="642F4B44" wp14:editId="5BFFDF85">
                <wp:simplePos x="0" y="0"/>
                <wp:positionH relativeFrom="column">
                  <wp:posOffset>6419264</wp:posOffset>
                </wp:positionH>
                <wp:positionV relativeFrom="paragraph">
                  <wp:posOffset>25546</wp:posOffset>
                </wp:positionV>
                <wp:extent cx="0" cy="161779"/>
                <wp:effectExtent l="76200" t="0" r="57150" b="48260"/>
                <wp:wrapNone/>
                <wp:docPr id="2112201471" name="Straight Arrow Connector 11"/>
                <wp:cNvGraphicFramePr/>
                <a:graphic xmlns:a="http://schemas.openxmlformats.org/drawingml/2006/main">
                  <a:graphicData uri="http://schemas.microsoft.com/office/word/2010/wordprocessingShape">
                    <wps:wsp>
                      <wps:cNvCnPr/>
                      <wps:spPr>
                        <a:xfrm>
                          <a:off x="0" y="0"/>
                          <a:ext cx="0"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FB4C9" id="Straight Arrow Connector 11" o:spid="_x0000_s1026" type="#_x0000_t32" style="position:absolute;margin-left:505.45pt;margin-top:2pt;width:0;height:1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" strokecolor="black [3040]">
                <v:stroke endarrow="block"/>
              </v:shape>
            </w:pict>
          </mc:Fallback>
        </mc:AlternateContent>
      </w:r>
      <w:r w:rsidR="00FB566A" w:rsidRPr="00C1464A">
        <w:rPr>
          <w:rFonts w:cs="Tahoma"/>
          <w:noProof/>
        </w:rPr>
        <mc:AlternateContent>
          <mc:Choice Requires="wps">
            <w:drawing>
              <wp:anchor distT="0" distB="0" distL="114300" distR="114300" simplePos="0" relativeHeight="251641344" behindDoc="0" locked="0" layoutInCell="1" allowOverlap="1" wp14:anchorId="27CC8891" wp14:editId="76EB7836">
                <wp:simplePos x="0" y="0"/>
                <wp:positionH relativeFrom="margin">
                  <wp:posOffset>4173367</wp:posOffset>
                </wp:positionH>
                <wp:positionV relativeFrom="paragraph">
                  <wp:posOffset>188742</wp:posOffset>
                </wp:positionV>
                <wp:extent cx="4457700" cy="578734"/>
                <wp:effectExtent l="0" t="0" r="19050" b="12065"/>
                <wp:wrapNone/>
                <wp:docPr id="13" name="Text Box 13"/>
                <wp:cNvGraphicFramePr/>
                <a:graphic xmlns:a="http://schemas.openxmlformats.org/drawingml/2006/main">
                  <a:graphicData uri="http://schemas.microsoft.com/office/word/2010/wordprocessingShape">
                    <wps:wsp>
                      <wps:cNvSpPr txBox="1"/>
                      <wps:spPr>
                        <a:xfrm>
                          <a:off x="0" y="0"/>
                          <a:ext cx="4457700" cy="578734"/>
                        </a:xfrm>
                        <a:prstGeom prst="rect">
                          <a:avLst/>
                        </a:prstGeom>
                        <a:solidFill>
                          <a:schemeClr val="lt1"/>
                        </a:solidFill>
                        <a:ln w="6350">
                          <a:solidFill>
                            <a:prstClr val="black"/>
                          </a:solidFill>
                        </a:ln>
                      </wps:spPr>
                      <wps:txbx>
                        <w:txbxContent>
                          <w:p w14:paraId="5F1F194D" w14:textId="10F93507" w:rsidR="00D421E8" w:rsidRDefault="00D421E8" w:rsidP="003111D3">
                            <w:pPr>
                              <w:spacing w:line="240" w:lineRule="auto"/>
                              <w:jc w:val="center"/>
                              <w:rPr>
                                <w:rFonts w:cs="Tahoma"/>
                                <w:lang w:val="id-ID"/>
                              </w:rPr>
                            </w:pPr>
                            <w:r w:rsidRPr="00472BAB">
                              <w:rPr>
                                <w:rFonts w:cs="Tahoma"/>
                                <w:lang w:val="id-ID"/>
                              </w:rPr>
                              <w:t xml:space="preserve">Pendekatan perundang-undangan </w:t>
                            </w:r>
                            <w:r w:rsidRPr="00965EC7">
                              <w:rPr>
                                <w:rFonts w:cs="Tahoma"/>
                                <w:i/>
                                <w:iCs/>
                                <w:lang w:val="id-ID"/>
                              </w:rPr>
                              <w:t>(statute approach)</w:t>
                            </w:r>
                            <w:r w:rsidRPr="00472BAB">
                              <w:rPr>
                                <w:rFonts w:cs="Tahoma"/>
                                <w:lang w:val="id-ID"/>
                              </w:rPr>
                              <w:t xml:space="preserve"> dan Pendekatan konseptual </w:t>
                            </w:r>
                            <w:r w:rsidRPr="00965EC7">
                              <w:rPr>
                                <w:rFonts w:cs="Tahoma"/>
                                <w:i/>
                                <w:iCs/>
                                <w:lang w:val="id-ID"/>
                              </w:rPr>
                              <w:t>(conseptual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8891" id="Text Box 13" o:spid="_x0000_s1032" type="#_x0000_t202" style="position:absolute;left:0;text-align:left;margin-left:328.6pt;margin-top:14.85pt;width:351pt;height:45.5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" fillcolor="white [3201]" strokeweight=".5pt">
                <v:textbox>
                  <w:txbxContent>
                    <w:p w14:paraId="5F1F194D" w14:textId="10F93507" w:rsidR="00D421E8" w:rsidRDefault="00D421E8" w:rsidP="003111D3">
                      <w:pPr>
                        <w:spacing w:line="240" w:lineRule="auto"/>
                        <w:jc w:val="center"/>
                        <w:rPr>
                          <w:rFonts w:cs="Tahoma"/>
                          <w:lang w:val="id-ID"/>
                        </w:rPr>
                      </w:pPr>
                      <w:r w:rsidRPr="00472BAB">
                        <w:rPr>
                          <w:rFonts w:cs="Tahoma"/>
                          <w:lang w:val="id-ID"/>
                        </w:rPr>
                        <w:t xml:space="preserve">Pendekatan perundang-undangan </w:t>
                      </w:r>
                      <w:r w:rsidRPr="00965EC7">
                        <w:rPr>
                          <w:rFonts w:cs="Tahoma"/>
                          <w:i/>
                          <w:iCs/>
                          <w:lang w:val="id-ID"/>
                        </w:rPr>
                        <w:t>(statute approach)</w:t>
                      </w:r>
                      <w:r w:rsidRPr="00472BAB">
                        <w:rPr>
                          <w:rFonts w:cs="Tahoma"/>
                          <w:lang w:val="id-ID"/>
                        </w:rPr>
                        <w:t xml:space="preserve"> dan Pendekatan konseptual </w:t>
                      </w:r>
                      <w:r w:rsidRPr="00965EC7">
                        <w:rPr>
                          <w:rFonts w:cs="Tahoma"/>
                          <w:i/>
                          <w:iCs/>
                          <w:lang w:val="id-ID"/>
                        </w:rPr>
                        <w:t>(conseptual approach)</w:t>
                      </w:r>
                    </w:p>
                  </w:txbxContent>
                </v:textbox>
                <w10:wrap anchorx="margin"/>
              </v:shape>
            </w:pict>
          </mc:Fallback>
        </mc:AlternateContent>
      </w:r>
      <w:r w:rsidR="003111D3" w:rsidRPr="00C1464A">
        <w:rPr>
          <w:rFonts w:cs="Tahoma"/>
          <w:noProof/>
        </w:rPr>
        <mc:AlternateContent>
          <mc:Choice Requires="wps">
            <w:drawing>
              <wp:anchor distT="0" distB="0" distL="114300" distR="114300" simplePos="0" relativeHeight="251614208" behindDoc="0" locked="0" layoutInCell="1" allowOverlap="1" wp14:anchorId="4FF4F925" wp14:editId="5EFDB7DF">
                <wp:simplePos x="0" y="0"/>
                <wp:positionH relativeFrom="margin">
                  <wp:posOffset>-442257</wp:posOffset>
                </wp:positionH>
                <wp:positionV relativeFrom="paragraph">
                  <wp:posOffset>185372</wp:posOffset>
                </wp:positionV>
                <wp:extent cx="4429125" cy="578734"/>
                <wp:effectExtent l="0" t="0" r="28575" b="12065"/>
                <wp:wrapNone/>
                <wp:docPr id="2" name="Text Box 2"/>
                <wp:cNvGraphicFramePr/>
                <a:graphic xmlns:a="http://schemas.openxmlformats.org/drawingml/2006/main">
                  <a:graphicData uri="http://schemas.microsoft.com/office/word/2010/wordprocessingShape">
                    <wps:wsp>
                      <wps:cNvSpPr txBox="1"/>
                      <wps:spPr>
                        <a:xfrm>
                          <a:off x="0" y="0"/>
                          <a:ext cx="4429125" cy="578734"/>
                        </a:xfrm>
                        <a:prstGeom prst="rect">
                          <a:avLst/>
                        </a:prstGeom>
                        <a:solidFill>
                          <a:schemeClr val="lt1"/>
                        </a:solidFill>
                        <a:ln w="6350">
                          <a:solidFill>
                            <a:prstClr val="black"/>
                          </a:solidFill>
                        </a:ln>
                      </wps:spPr>
                      <wps:txbx>
                        <w:txbxContent>
                          <w:p w14:paraId="6211A1C3" w14:textId="6291739E" w:rsidR="00D421E8" w:rsidRPr="00700AB5" w:rsidRDefault="00D421E8" w:rsidP="003111D3">
                            <w:pPr>
                              <w:spacing w:line="240" w:lineRule="auto"/>
                              <w:jc w:val="center"/>
                              <w:rPr>
                                <w:rFonts w:cs="Tahoma"/>
                              </w:rPr>
                            </w:pPr>
                            <w:r w:rsidRPr="00700AB5">
                              <w:rPr>
                                <w:rFonts w:cs="Tahoma"/>
                              </w:rPr>
                              <w:t xml:space="preserve">Pendekatan perundang-undangan </w:t>
                            </w:r>
                            <w:r w:rsidRPr="00965EC7">
                              <w:rPr>
                                <w:rFonts w:cs="Tahoma"/>
                                <w:i/>
                                <w:iCs/>
                              </w:rPr>
                              <w:t>(statute approach)</w:t>
                            </w:r>
                            <w:r w:rsidRPr="00700AB5">
                              <w:rPr>
                                <w:rFonts w:cs="Tahoma"/>
                              </w:rPr>
                              <w:t xml:space="preserve"> dan Pendekatan konseptual </w:t>
                            </w:r>
                            <w:r w:rsidRPr="00965EC7">
                              <w:rPr>
                                <w:rFonts w:cs="Tahoma"/>
                                <w:i/>
                                <w:iCs/>
                              </w:rPr>
                              <w:t>(conseptual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4F925" id="Text Box 2" o:spid="_x0000_s1033" type="#_x0000_t202" style="position:absolute;left:0;text-align:left;margin-left:-34.8pt;margin-top:14.6pt;width:348.75pt;height:45.5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" fillcolor="white [3201]" strokeweight=".5pt">
                <v:textbox>
                  <w:txbxContent>
                    <w:p w14:paraId="6211A1C3" w14:textId="6291739E" w:rsidR="00D421E8" w:rsidRPr="00700AB5" w:rsidRDefault="00D421E8" w:rsidP="003111D3">
                      <w:pPr>
                        <w:spacing w:line="240" w:lineRule="auto"/>
                        <w:jc w:val="center"/>
                        <w:rPr>
                          <w:rFonts w:cs="Tahoma"/>
                        </w:rPr>
                      </w:pPr>
                      <w:r w:rsidRPr="00700AB5">
                        <w:rPr>
                          <w:rFonts w:cs="Tahoma"/>
                        </w:rPr>
                        <w:t xml:space="preserve">Pendekatan perundang-undangan </w:t>
                      </w:r>
                      <w:r w:rsidRPr="00965EC7">
                        <w:rPr>
                          <w:rFonts w:cs="Tahoma"/>
                          <w:i/>
                          <w:iCs/>
                        </w:rPr>
                        <w:t>(statute approach)</w:t>
                      </w:r>
                      <w:r w:rsidRPr="00700AB5">
                        <w:rPr>
                          <w:rFonts w:cs="Tahoma"/>
                        </w:rPr>
                        <w:t xml:space="preserve"> dan Pendekatan konseptual </w:t>
                      </w:r>
                      <w:r w:rsidRPr="00965EC7">
                        <w:rPr>
                          <w:rFonts w:cs="Tahoma"/>
                          <w:i/>
                          <w:iCs/>
                        </w:rPr>
                        <w:t>(conseptual approach)</w:t>
                      </w:r>
                    </w:p>
                  </w:txbxContent>
                </v:textbox>
                <w10:wrap anchorx="margin"/>
              </v:shape>
            </w:pict>
          </mc:Fallback>
        </mc:AlternateContent>
      </w:r>
      <w:bookmarkStart w:id="32" w:name="_Toc160711951"/>
    </w:p>
    <w:p w14:paraId="72E3E0E8" w14:textId="5DAF521A" w:rsidR="00BE6442" w:rsidRPr="00A22367" w:rsidRDefault="00E020FE" w:rsidP="004A131E">
      <w:pPr>
        <w:pStyle w:val="Heading2"/>
      </w:pPr>
      <w:bookmarkStart w:id="33" w:name="_Toc172104580"/>
      <w:r>
        <w:lastRenderedPageBreak/>
        <w:t>1.7</w:t>
      </w:r>
      <w:r>
        <w:tab/>
      </w:r>
      <w:proofErr w:type="spellStart"/>
      <w:r w:rsidR="00BE6442" w:rsidRPr="00C1464A">
        <w:t>S</w:t>
      </w:r>
      <w:bookmarkEnd w:id="32"/>
      <w:r w:rsidR="00A228FA">
        <w:t>istematika</w:t>
      </w:r>
      <w:proofErr w:type="spellEnd"/>
      <w:r w:rsidR="00A228FA">
        <w:t xml:space="preserve"> </w:t>
      </w:r>
      <w:proofErr w:type="spellStart"/>
      <w:r w:rsidR="00A228FA">
        <w:t>Penulisan</w:t>
      </w:r>
      <w:bookmarkEnd w:id="33"/>
      <w:proofErr w:type="spellEnd"/>
    </w:p>
    <w:p w14:paraId="2B380C49" w14:textId="3AC09E6D" w:rsidR="00BE6442" w:rsidRPr="00C1464A" w:rsidRDefault="00056682" w:rsidP="00187026">
      <w:pPr>
        <w:ind w:firstLine="720"/>
        <w:rPr>
          <w:rFonts w:cs="Tahoma"/>
        </w:rPr>
      </w:pPr>
      <w:r>
        <w:rPr>
          <w:rFonts w:cs="Tahoma"/>
        </w:rPr>
        <w:t>G</w:t>
      </w:r>
      <w:r w:rsidR="00BE6442" w:rsidRPr="00C1464A">
        <w:rPr>
          <w:rFonts w:cs="Tahoma"/>
        </w:rPr>
        <w:t xml:space="preserve">una </w:t>
      </w:r>
      <w:proofErr w:type="spellStart"/>
      <w:r w:rsidR="00BE6442" w:rsidRPr="00C1464A">
        <w:rPr>
          <w:rFonts w:cs="Tahoma"/>
        </w:rPr>
        <w:t>memberikan</w:t>
      </w:r>
      <w:proofErr w:type="spellEnd"/>
      <w:r w:rsidR="00BE6442" w:rsidRPr="00C1464A">
        <w:rPr>
          <w:rFonts w:cs="Tahoma"/>
        </w:rPr>
        <w:t xml:space="preserve"> </w:t>
      </w:r>
      <w:proofErr w:type="spellStart"/>
      <w:r w:rsidR="00BE6442" w:rsidRPr="00C1464A">
        <w:rPr>
          <w:rFonts w:cs="Tahoma"/>
        </w:rPr>
        <w:t>gambaran</w:t>
      </w:r>
      <w:proofErr w:type="spellEnd"/>
      <w:r w:rsidR="00BE6442" w:rsidRPr="00C1464A">
        <w:rPr>
          <w:rFonts w:cs="Tahoma"/>
        </w:rPr>
        <w:t xml:space="preserve"> yang </w:t>
      </w:r>
      <w:proofErr w:type="spellStart"/>
      <w:r w:rsidR="00BE6442" w:rsidRPr="00C1464A">
        <w:rPr>
          <w:rFonts w:cs="Tahoma"/>
        </w:rPr>
        <w:t>menyeluruh</w:t>
      </w:r>
      <w:proofErr w:type="spellEnd"/>
      <w:r w:rsidR="00BE6442" w:rsidRPr="00C1464A">
        <w:rPr>
          <w:rFonts w:cs="Tahoma"/>
        </w:rPr>
        <w:t xml:space="preserve"> </w:t>
      </w:r>
      <w:proofErr w:type="spellStart"/>
      <w:r w:rsidR="00BE6442" w:rsidRPr="00C1464A">
        <w:rPr>
          <w:rFonts w:cs="Tahoma"/>
        </w:rPr>
        <w:t>mengenai</w:t>
      </w:r>
      <w:proofErr w:type="spellEnd"/>
      <w:r w:rsidR="00BE6442" w:rsidRPr="00C1464A">
        <w:rPr>
          <w:rFonts w:cs="Tahoma"/>
        </w:rPr>
        <w:t xml:space="preserve"> </w:t>
      </w:r>
      <w:proofErr w:type="spellStart"/>
      <w:r w:rsidR="00BE6442" w:rsidRPr="00C1464A">
        <w:rPr>
          <w:rFonts w:cs="Tahoma"/>
        </w:rPr>
        <w:t>bahasan</w:t>
      </w:r>
      <w:proofErr w:type="spellEnd"/>
      <w:r w:rsidR="00BE6442" w:rsidRPr="00C1464A">
        <w:rPr>
          <w:rFonts w:cs="Tahoma"/>
        </w:rPr>
        <w:t xml:space="preserve"> </w:t>
      </w:r>
      <w:proofErr w:type="spellStart"/>
      <w:r w:rsidR="00BE6442" w:rsidRPr="00C1464A">
        <w:rPr>
          <w:rFonts w:cs="Tahoma"/>
        </w:rPr>
        <w:t>disetiap</w:t>
      </w:r>
      <w:proofErr w:type="spellEnd"/>
      <w:r w:rsidR="00BE6442" w:rsidRPr="00C1464A">
        <w:rPr>
          <w:rFonts w:cs="Tahoma"/>
        </w:rPr>
        <w:t xml:space="preserve"> </w:t>
      </w:r>
      <w:proofErr w:type="spellStart"/>
      <w:r w:rsidR="00BE6442" w:rsidRPr="00C1464A">
        <w:rPr>
          <w:rFonts w:cs="Tahoma"/>
        </w:rPr>
        <w:t>babnya</w:t>
      </w:r>
      <w:proofErr w:type="spellEnd"/>
      <w:r w:rsidR="00BE6442" w:rsidRPr="00C1464A">
        <w:rPr>
          <w:rFonts w:cs="Tahoma"/>
        </w:rPr>
        <w:t xml:space="preserve">, </w:t>
      </w:r>
      <w:proofErr w:type="spellStart"/>
      <w:r w:rsidR="00BE6442" w:rsidRPr="00C1464A">
        <w:rPr>
          <w:rFonts w:cs="Tahoma"/>
        </w:rPr>
        <w:t>penulis</w:t>
      </w:r>
      <w:proofErr w:type="spellEnd"/>
      <w:r w:rsidR="00BE6442" w:rsidRPr="00C1464A">
        <w:rPr>
          <w:rFonts w:cs="Tahoma"/>
        </w:rPr>
        <w:t xml:space="preserve"> </w:t>
      </w:r>
      <w:proofErr w:type="spellStart"/>
      <w:r w:rsidR="00BE6442" w:rsidRPr="00C1464A">
        <w:rPr>
          <w:rFonts w:cs="Tahoma"/>
        </w:rPr>
        <w:t>membagi</w:t>
      </w:r>
      <w:proofErr w:type="spellEnd"/>
      <w:r w:rsidR="00BE6442" w:rsidRPr="00C1464A">
        <w:rPr>
          <w:rFonts w:cs="Tahoma"/>
        </w:rPr>
        <w:t xml:space="preserve"> </w:t>
      </w:r>
      <w:proofErr w:type="spellStart"/>
      <w:r w:rsidR="00BE6442" w:rsidRPr="00C1464A">
        <w:rPr>
          <w:rFonts w:cs="Tahoma"/>
        </w:rPr>
        <w:t>penulisan</w:t>
      </w:r>
      <w:proofErr w:type="spellEnd"/>
      <w:r w:rsidR="00BE6442" w:rsidRPr="00C1464A">
        <w:rPr>
          <w:rFonts w:cs="Tahoma"/>
        </w:rPr>
        <w:t xml:space="preserve"> </w:t>
      </w:r>
      <w:proofErr w:type="spellStart"/>
      <w:r w:rsidR="00BE6442" w:rsidRPr="00C1464A">
        <w:rPr>
          <w:rFonts w:cs="Tahoma"/>
        </w:rPr>
        <w:t>hukum</w:t>
      </w:r>
      <w:proofErr w:type="spellEnd"/>
      <w:r w:rsidR="00BE6442" w:rsidRPr="00C1464A">
        <w:rPr>
          <w:rFonts w:cs="Tahoma"/>
        </w:rPr>
        <w:t xml:space="preserve"> </w:t>
      </w:r>
      <w:proofErr w:type="spellStart"/>
      <w:r w:rsidR="00BE6442" w:rsidRPr="00C1464A">
        <w:rPr>
          <w:rFonts w:cs="Tahoma"/>
        </w:rPr>
        <w:t>i</w:t>
      </w:r>
      <w:r>
        <w:rPr>
          <w:rFonts w:cs="Tahoma"/>
        </w:rPr>
        <w:t>ni</w:t>
      </w:r>
      <w:proofErr w:type="spellEnd"/>
      <w:r>
        <w:rPr>
          <w:rFonts w:cs="Tahoma"/>
        </w:rPr>
        <w:t xml:space="preserve"> </w:t>
      </w:r>
      <w:proofErr w:type="spellStart"/>
      <w:r>
        <w:rPr>
          <w:rFonts w:cs="Tahoma"/>
        </w:rPr>
        <w:t>menjadi</w:t>
      </w:r>
      <w:proofErr w:type="spellEnd"/>
      <w:r>
        <w:rPr>
          <w:rFonts w:cs="Tahoma"/>
        </w:rPr>
        <w:t xml:space="preserve"> </w:t>
      </w:r>
      <w:proofErr w:type="spellStart"/>
      <w:r>
        <w:rPr>
          <w:rFonts w:cs="Tahoma"/>
        </w:rPr>
        <w:t>empat</w:t>
      </w:r>
      <w:proofErr w:type="spellEnd"/>
      <w:r>
        <w:rPr>
          <w:rFonts w:cs="Tahoma"/>
        </w:rPr>
        <w:t xml:space="preserve"> </w:t>
      </w:r>
      <w:proofErr w:type="spellStart"/>
      <w:r>
        <w:rPr>
          <w:rFonts w:cs="Tahoma"/>
        </w:rPr>
        <w:t>bab</w:t>
      </w:r>
      <w:proofErr w:type="spellEnd"/>
      <w:r>
        <w:rPr>
          <w:rFonts w:cs="Tahoma"/>
        </w:rPr>
        <w:t xml:space="preserve"> dan masing</w:t>
      </w:r>
      <w:r w:rsidR="00BE6442" w:rsidRPr="00C1464A">
        <w:rPr>
          <w:rFonts w:cs="Tahoma"/>
        </w:rPr>
        <w:t xml:space="preserve">-masing </w:t>
      </w:r>
      <w:proofErr w:type="spellStart"/>
      <w:r w:rsidR="00BE6442" w:rsidRPr="00C1464A">
        <w:rPr>
          <w:rFonts w:cs="Tahoma"/>
        </w:rPr>
        <w:t>bab</w:t>
      </w:r>
      <w:proofErr w:type="spellEnd"/>
      <w:r w:rsidR="00BE6442" w:rsidRPr="00C1464A">
        <w:rPr>
          <w:rFonts w:cs="Tahoma"/>
        </w:rPr>
        <w:t xml:space="preserve"> </w:t>
      </w:r>
      <w:proofErr w:type="spellStart"/>
      <w:r w:rsidR="00BE6442" w:rsidRPr="00C1464A">
        <w:rPr>
          <w:rFonts w:cs="Tahoma"/>
        </w:rPr>
        <w:t>terdiri</w:t>
      </w:r>
      <w:proofErr w:type="spellEnd"/>
      <w:r w:rsidR="00BE6442" w:rsidRPr="00C1464A">
        <w:rPr>
          <w:rFonts w:cs="Tahoma"/>
        </w:rPr>
        <w:t xml:space="preserve"> </w:t>
      </w:r>
      <w:proofErr w:type="spellStart"/>
      <w:r w:rsidR="00BE6442" w:rsidRPr="00C1464A">
        <w:rPr>
          <w:rFonts w:cs="Tahoma"/>
        </w:rPr>
        <w:t>dari</w:t>
      </w:r>
      <w:proofErr w:type="spellEnd"/>
      <w:r w:rsidR="00BE6442" w:rsidRPr="00C1464A">
        <w:rPr>
          <w:rFonts w:cs="Tahoma"/>
        </w:rPr>
        <w:t xml:space="preserve"> sub-sub </w:t>
      </w:r>
      <w:proofErr w:type="spellStart"/>
      <w:r w:rsidR="00BE6442" w:rsidRPr="00C1464A">
        <w:rPr>
          <w:rFonts w:cs="Tahoma"/>
        </w:rPr>
        <w:t>bab</w:t>
      </w:r>
      <w:proofErr w:type="spellEnd"/>
      <w:r w:rsidR="00BE6442" w:rsidRPr="00C1464A">
        <w:rPr>
          <w:rFonts w:cs="Tahoma"/>
        </w:rPr>
        <w:t xml:space="preserve"> yang </w:t>
      </w:r>
      <w:proofErr w:type="spellStart"/>
      <w:r w:rsidR="00BE6442" w:rsidRPr="00C1464A">
        <w:rPr>
          <w:rFonts w:cs="Tahoma"/>
        </w:rPr>
        <w:t>dijelaskan</w:t>
      </w:r>
      <w:proofErr w:type="spellEnd"/>
      <w:r w:rsidR="00BE6442" w:rsidRPr="00C1464A">
        <w:rPr>
          <w:rFonts w:cs="Tahoma"/>
        </w:rPr>
        <w:t xml:space="preserve"> </w:t>
      </w:r>
      <w:proofErr w:type="spellStart"/>
      <w:r w:rsidR="00BE6442" w:rsidRPr="00C1464A">
        <w:rPr>
          <w:rFonts w:cs="Tahoma"/>
        </w:rPr>
        <w:t>sebagaimana</w:t>
      </w:r>
      <w:proofErr w:type="spellEnd"/>
      <w:r w:rsidR="00BE6442" w:rsidRPr="00C1464A">
        <w:rPr>
          <w:rFonts w:cs="Tahoma"/>
        </w:rPr>
        <w:t xml:space="preserve"> </w:t>
      </w:r>
      <w:proofErr w:type="spellStart"/>
      <w:r w:rsidR="00BE6442" w:rsidRPr="00C1464A">
        <w:rPr>
          <w:rFonts w:cs="Tahoma"/>
        </w:rPr>
        <w:t>penjelasan</w:t>
      </w:r>
      <w:proofErr w:type="spellEnd"/>
      <w:r w:rsidR="00BE6442" w:rsidRPr="00C1464A">
        <w:rPr>
          <w:rFonts w:cs="Tahoma"/>
        </w:rPr>
        <w:t xml:space="preserve"> </w:t>
      </w:r>
      <w:proofErr w:type="spellStart"/>
      <w:r w:rsidR="00BE6442" w:rsidRPr="00C1464A">
        <w:rPr>
          <w:rFonts w:cs="Tahoma"/>
        </w:rPr>
        <w:t>diatas</w:t>
      </w:r>
      <w:proofErr w:type="spellEnd"/>
      <w:r w:rsidR="00BE6442" w:rsidRPr="00C1464A">
        <w:rPr>
          <w:rFonts w:cs="Tahoma"/>
        </w:rPr>
        <w:t xml:space="preserve">, </w:t>
      </w:r>
      <w:proofErr w:type="spellStart"/>
      <w:r w:rsidR="00BE6442" w:rsidRPr="00C1464A">
        <w:rPr>
          <w:rFonts w:cs="Tahoma"/>
        </w:rPr>
        <w:t>sistematika</w:t>
      </w:r>
      <w:proofErr w:type="spellEnd"/>
      <w:r w:rsidR="00BE6442" w:rsidRPr="00C1464A">
        <w:rPr>
          <w:rFonts w:cs="Tahoma"/>
        </w:rPr>
        <w:t xml:space="preserve"> </w:t>
      </w:r>
      <w:proofErr w:type="spellStart"/>
      <w:r w:rsidR="00BE6442" w:rsidRPr="00C1464A">
        <w:rPr>
          <w:rFonts w:cs="Tahoma"/>
        </w:rPr>
        <w:t>ini</w:t>
      </w:r>
      <w:proofErr w:type="spellEnd"/>
      <w:r w:rsidR="00BE6442" w:rsidRPr="00C1464A">
        <w:rPr>
          <w:rFonts w:cs="Tahoma"/>
        </w:rPr>
        <w:t xml:space="preserve"> </w:t>
      </w:r>
      <w:proofErr w:type="spellStart"/>
      <w:r w:rsidR="00BE6442" w:rsidRPr="00C1464A">
        <w:rPr>
          <w:rFonts w:cs="Tahoma"/>
        </w:rPr>
        <w:t>sendiri</w:t>
      </w:r>
      <w:proofErr w:type="spellEnd"/>
      <w:r w:rsidR="00BE6442" w:rsidRPr="00C1464A">
        <w:rPr>
          <w:rFonts w:cs="Tahoma"/>
        </w:rPr>
        <w:t xml:space="preserve"> </w:t>
      </w:r>
      <w:proofErr w:type="spellStart"/>
      <w:r w:rsidR="00BE6442" w:rsidRPr="00C1464A">
        <w:rPr>
          <w:rFonts w:cs="Tahoma"/>
        </w:rPr>
        <w:t>diantaranya</w:t>
      </w:r>
      <w:proofErr w:type="spellEnd"/>
      <w:r w:rsidR="00BE6442" w:rsidRPr="00C1464A">
        <w:rPr>
          <w:rFonts w:cs="Tahoma"/>
        </w:rPr>
        <w:t>:</w:t>
      </w:r>
    </w:p>
    <w:p w14:paraId="76D8B0C9" w14:textId="16B909B1" w:rsidR="007D2A57" w:rsidRDefault="007D2A57" w:rsidP="00187026">
      <w:pPr>
        <w:rPr>
          <w:rFonts w:cs="Tahoma"/>
          <w:bCs/>
        </w:rPr>
      </w:pPr>
      <w:r>
        <w:rPr>
          <w:rFonts w:cs="Tahoma"/>
          <w:bCs/>
        </w:rPr>
        <w:t xml:space="preserve">BAB 1 </w:t>
      </w:r>
      <w:proofErr w:type="spellStart"/>
      <w:r w:rsidR="004A3854">
        <w:rPr>
          <w:rFonts w:cs="Tahoma"/>
          <w:bCs/>
        </w:rPr>
        <w:t>Pendahuluan</w:t>
      </w:r>
      <w:proofErr w:type="spellEnd"/>
    </w:p>
    <w:p w14:paraId="7202F631" w14:textId="3EBB6DC3" w:rsidR="007D2A57" w:rsidRDefault="00CC4DD5" w:rsidP="00187026">
      <w:pPr>
        <w:ind w:firstLine="720"/>
        <w:rPr>
          <w:rFonts w:cs="Tahoma"/>
        </w:rPr>
      </w:pPr>
      <w:r>
        <w:rPr>
          <w:rFonts w:cs="Tahoma"/>
        </w:rPr>
        <w:t xml:space="preserve">Bab </w:t>
      </w:r>
      <w:proofErr w:type="spellStart"/>
      <w:r>
        <w:rPr>
          <w:rFonts w:cs="Tahoma"/>
        </w:rPr>
        <w:t>ini</w:t>
      </w:r>
      <w:proofErr w:type="spellEnd"/>
      <w:r>
        <w:rPr>
          <w:rFonts w:cs="Tahoma"/>
        </w:rPr>
        <w:t xml:space="preserve"> </w:t>
      </w:r>
      <w:proofErr w:type="spellStart"/>
      <w:r w:rsidR="007D2A57">
        <w:rPr>
          <w:rFonts w:cs="Tahoma"/>
        </w:rPr>
        <w:t>berisikan</w:t>
      </w:r>
      <w:proofErr w:type="spellEnd"/>
      <w:r w:rsidR="007D2A57">
        <w:rPr>
          <w:rFonts w:cs="Tahoma"/>
        </w:rPr>
        <w:t xml:space="preserve"> seta </w:t>
      </w:r>
      <w:proofErr w:type="spellStart"/>
      <w:r w:rsidR="007D2A57">
        <w:rPr>
          <w:rFonts w:cs="Tahoma"/>
        </w:rPr>
        <w:t>dijelaskan</w:t>
      </w:r>
      <w:proofErr w:type="spellEnd"/>
      <w:r w:rsidR="007D2A57">
        <w:rPr>
          <w:rFonts w:cs="Tahoma"/>
        </w:rPr>
        <w:t xml:space="preserve"> </w:t>
      </w:r>
      <w:proofErr w:type="spellStart"/>
      <w:r w:rsidR="007D2A57">
        <w:rPr>
          <w:rFonts w:cs="Tahoma"/>
        </w:rPr>
        <w:t>mengenai</w:t>
      </w:r>
      <w:proofErr w:type="spellEnd"/>
      <w:r w:rsidR="007D2A57">
        <w:rPr>
          <w:rFonts w:cs="Tahoma"/>
        </w:rPr>
        <w:t xml:space="preserve"> </w:t>
      </w:r>
      <w:proofErr w:type="spellStart"/>
      <w:r w:rsidR="007D2A57">
        <w:rPr>
          <w:rFonts w:cs="Tahoma"/>
        </w:rPr>
        <w:t>latar</w:t>
      </w:r>
      <w:proofErr w:type="spellEnd"/>
      <w:r w:rsidR="007D2A57">
        <w:rPr>
          <w:rFonts w:cs="Tahoma"/>
        </w:rPr>
        <w:t xml:space="preserve"> </w:t>
      </w:r>
      <w:proofErr w:type="spellStart"/>
      <w:r w:rsidR="007D2A57">
        <w:rPr>
          <w:rFonts w:cs="Tahoma"/>
        </w:rPr>
        <w:t>belakang</w:t>
      </w:r>
      <w:proofErr w:type="spellEnd"/>
      <w:r w:rsidR="007D2A57">
        <w:rPr>
          <w:rFonts w:cs="Tahoma"/>
        </w:rPr>
        <w:t xml:space="preserve">, </w:t>
      </w:r>
      <w:proofErr w:type="spellStart"/>
      <w:r w:rsidR="007D2A57">
        <w:rPr>
          <w:rFonts w:cs="Tahoma"/>
        </w:rPr>
        <w:t>rumusan</w:t>
      </w:r>
      <w:proofErr w:type="spellEnd"/>
      <w:r w:rsidR="007D2A57">
        <w:rPr>
          <w:rFonts w:cs="Tahoma"/>
        </w:rPr>
        <w:t xml:space="preserve"> </w:t>
      </w:r>
      <w:proofErr w:type="spellStart"/>
      <w:r w:rsidR="007D2A57">
        <w:rPr>
          <w:rFonts w:cs="Tahoma"/>
        </w:rPr>
        <w:t>masalah</w:t>
      </w:r>
      <w:proofErr w:type="spellEnd"/>
      <w:r w:rsidR="007D2A57">
        <w:rPr>
          <w:rFonts w:cs="Tahoma"/>
        </w:rPr>
        <w:t xml:space="preserve">, </w:t>
      </w:r>
      <w:proofErr w:type="spellStart"/>
      <w:r w:rsidR="007D2A57">
        <w:rPr>
          <w:rFonts w:cs="Tahoma"/>
        </w:rPr>
        <w:t>tujuan</w:t>
      </w:r>
      <w:proofErr w:type="spellEnd"/>
      <w:r w:rsidR="007D2A57">
        <w:rPr>
          <w:rFonts w:cs="Tahoma"/>
        </w:rPr>
        <w:t xml:space="preserve"> </w:t>
      </w:r>
      <w:proofErr w:type="spellStart"/>
      <w:r w:rsidR="007D2A57">
        <w:rPr>
          <w:rFonts w:cs="Tahoma"/>
        </w:rPr>
        <w:t>penelitian</w:t>
      </w:r>
      <w:proofErr w:type="spellEnd"/>
      <w:r w:rsidR="007D2A57">
        <w:rPr>
          <w:rFonts w:cs="Tahoma"/>
        </w:rPr>
        <w:t xml:space="preserve"> </w:t>
      </w:r>
      <w:proofErr w:type="spellStart"/>
      <w:r w:rsidR="007D2A57">
        <w:rPr>
          <w:rFonts w:cs="Tahoma"/>
        </w:rPr>
        <w:t>manfaat</w:t>
      </w:r>
      <w:proofErr w:type="spellEnd"/>
      <w:r w:rsidR="007D2A57">
        <w:rPr>
          <w:rFonts w:cs="Tahoma"/>
        </w:rPr>
        <w:t xml:space="preserve"> </w:t>
      </w:r>
      <w:proofErr w:type="spellStart"/>
      <w:r w:rsidR="007D2A57">
        <w:rPr>
          <w:rFonts w:cs="Tahoma"/>
        </w:rPr>
        <w:t>penelitian</w:t>
      </w:r>
      <w:proofErr w:type="spellEnd"/>
      <w:r w:rsidR="007D2A57">
        <w:rPr>
          <w:rFonts w:cs="Tahoma"/>
        </w:rPr>
        <w:t xml:space="preserve">, </w:t>
      </w:r>
      <w:proofErr w:type="spellStart"/>
      <w:r w:rsidR="007D2A57">
        <w:rPr>
          <w:rFonts w:cs="Tahoma"/>
        </w:rPr>
        <w:t>metode</w:t>
      </w:r>
      <w:proofErr w:type="spellEnd"/>
      <w:r w:rsidR="007D2A57">
        <w:rPr>
          <w:rFonts w:cs="Tahoma"/>
        </w:rPr>
        <w:t xml:space="preserve"> </w:t>
      </w:r>
      <w:proofErr w:type="spellStart"/>
      <w:r w:rsidR="007D2A57">
        <w:rPr>
          <w:rFonts w:cs="Tahoma"/>
        </w:rPr>
        <w:t>penelitian</w:t>
      </w:r>
      <w:proofErr w:type="spellEnd"/>
      <w:r w:rsidR="007D2A57">
        <w:rPr>
          <w:rFonts w:cs="Tahoma"/>
        </w:rPr>
        <w:t xml:space="preserve">, </w:t>
      </w:r>
      <w:proofErr w:type="spellStart"/>
      <w:r w:rsidR="007D2A57">
        <w:rPr>
          <w:rFonts w:cs="Tahoma"/>
        </w:rPr>
        <w:t>kerangka</w:t>
      </w:r>
      <w:proofErr w:type="spellEnd"/>
      <w:r w:rsidR="007D2A57">
        <w:rPr>
          <w:rFonts w:cs="Tahoma"/>
        </w:rPr>
        <w:t xml:space="preserve"> </w:t>
      </w:r>
      <w:proofErr w:type="spellStart"/>
      <w:r w:rsidR="007D2A57">
        <w:rPr>
          <w:rFonts w:cs="Tahoma"/>
        </w:rPr>
        <w:t>konseptual</w:t>
      </w:r>
      <w:proofErr w:type="spellEnd"/>
      <w:r w:rsidR="007D2A57">
        <w:rPr>
          <w:rFonts w:cs="Tahoma"/>
        </w:rPr>
        <w:t xml:space="preserve">, </w:t>
      </w:r>
      <w:proofErr w:type="spellStart"/>
      <w:r w:rsidR="007D2A57">
        <w:rPr>
          <w:rFonts w:cs="Tahoma"/>
        </w:rPr>
        <w:t>sistematika</w:t>
      </w:r>
      <w:proofErr w:type="spellEnd"/>
      <w:r w:rsidR="007D2A57">
        <w:rPr>
          <w:rFonts w:cs="Tahoma"/>
        </w:rPr>
        <w:t xml:space="preserve"> </w:t>
      </w:r>
      <w:proofErr w:type="spellStart"/>
      <w:r w:rsidR="007D2A57">
        <w:rPr>
          <w:rFonts w:cs="Tahoma"/>
        </w:rPr>
        <w:t>penulisan</w:t>
      </w:r>
      <w:proofErr w:type="spellEnd"/>
      <w:r w:rsidR="007D2A57">
        <w:rPr>
          <w:rFonts w:cs="Tahoma"/>
        </w:rPr>
        <w:t>.</w:t>
      </w:r>
    </w:p>
    <w:p w14:paraId="76ABBAA5" w14:textId="37D986BE" w:rsidR="007D2A57" w:rsidRDefault="007D2A57" w:rsidP="00187026">
      <w:pPr>
        <w:rPr>
          <w:rFonts w:cs="Tahoma"/>
          <w:bCs/>
        </w:rPr>
      </w:pPr>
      <w:r>
        <w:rPr>
          <w:rFonts w:cs="Tahoma"/>
          <w:bCs/>
        </w:rPr>
        <w:t xml:space="preserve">BAB 2 </w:t>
      </w:r>
      <w:proofErr w:type="spellStart"/>
      <w:r w:rsidR="004A3854">
        <w:rPr>
          <w:rFonts w:cs="Tahoma"/>
          <w:bCs/>
        </w:rPr>
        <w:t>Tinjauan</w:t>
      </w:r>
      <w:proofErr w:type="spellEnd"/>
      <w:r w:rsidR="004A3854">
        <w:rPr>
          <w:rFonts w:cs="Tahoma"/>
          <w:bCs/>
        </w:rPr>
        <w:t xml:space="preserve"> Pustaka</w:t>
      </w:r>
    </w:p>
    <w:p w14:paraId="35244E18" w14:textId="437DF3B9" w:rsidR="007D2A57" w:rsidRDefault="00CC4DD5" w:rsidP="00187026">
      <w:pPr>
        <w:ind w:firstLine="720"/>
        <w:rPr>
          <w:rFonts w:cs="Tahoma"/>
        </w:rPr>
      </w:pPr>
      <w:r>
        <w:rPr>
          <w:rFonts w:cs="Tahoma"/>
        </w:rPr>
        <w:t>B</w:t>
      </w:r>
      <w:r w:rsidR="007D2A57">
        <w:rPr>
          <w:rFonts w:cs="Tahoma"/>
        </w:rPr>
        <w:t xml:space="preserve">ab </w:t>
      </w:r>
      <w:proofErr w:type="spellStart"/>
      <w:r w:rsidR="007D2A57">
        <w:rPr>
          <w:rFonts w:cs="Tahoma"/>
        </w:rPr>
        <w:t>ini</w:t>
      </w:r>
      <w:proofErr w:type="spellEnd"/>
      <w:r w:rsidR="007D2A57">
        <w:rPr>
          <w:rFonts w:cs="Tahoma"/>
        </w:rPr>
        <w:t xml:space="preserve"> </w:t>
      </w:r>
      <w:proofErr w:type="spellStart"/>
      <w:r w:rsidR="007D2A57">
        <w:rPr>
          <w:rFonts w:cs="Tahoma"/>
        </w:rPr>
        <w:t>berisikan</w:t>
      </w:r>
      <w:proofErr w:type="spellEnd"/>
      <w:r w:rsidR="007D2A57">
        <w:rPr>
          <w:rFonts w:cs="Tahoma"/>
        </w:rPr>
        <w:t xml:space="preserve"> </w:t>
      </w:r>
      <w:proofErr w:type="spellStart"/>
      <w:r w:rsidR="007D2A57">
        <w:rPr>
          <w:rFonts w:cs="Tahoma"/>
        </w:rPr>
        <w:t>serta</w:t>
      </w:r>
      <w:proofErr w:type="spellEnd"/>
      <w:r w:rsidR="007D2A57">
        <w:rPr>
          <w:rFonts w:cs="Tahoma"/>
        </w:rPr>
        <w:t xml:space="preserve"> </w:t>
      </w:r>
      <w:proofErr w:type="spellStart"/>
      <w:r w:rsidR="007D2A57">
        <w:rPr>
          <w:rFonts w:cs="Tahoma"/>
        </w:rPr>
        <w:t>dijelaskan</w:t>
      </w:r>
      <w:proofErr w:type="spellEnd"/>
      <w:r w:rsidR="007D2A57">
        <w:rPr>
          <w:rFonts w:cs="Tahoma"/>
        </w:rPr>
        <w:t xml:space="preserve"> </w:t>
      </w:r>
      <w:proofErr w:type="spellStart"/>
      <w:r w:rsidR="007D2A57">
        <w:rPr>
          <w:rFonts w:cs="Tahoma"/>
        </w:rPr>
        <w:t>kepustakaan</w:t>
      </w:r>
      <w:proofErr w:type="spellEnd"/>
      <w:r w:rsidR="007D2A57">
        <w:rPr>
          <w:rFonts w:cs="Tahoma"/>
        </w:rPr>
        <w:t xml:space="preserve"> </w:t>
      </w:r>
      <w:proofErr w:type="spellStart"/>
      <w:r w:rsidR="007D2A57">
        <w:rPr>
          <w:rFonts w:cs="Tahoma"/>
        </w:rPr>
        <w:t>dari</w:t>
      </w:r>
      <w:proofErr w:type="spellEnd"/>
      <w:r w:rsidR="007D2A57">
        <w:rPr>
          <w:rFonts w:cs="Tahoma"/>
        </w:rPr>
        <w:t xml:space="preserve"> </w:t>
      </w:r>
      <w:proofErr w:type="spellStart"/>
      <w:r w:rsidR="007D2A57">
        <w:rPr>
          <w:rFonts w:cs="Tahoma"/>
        </w:rPr>
        <w:t>penelitian</w:t>
      </w:r>
      <w:proofErr w:type="spellEnd"/>
      <w:r w:rsidR="007D2A57">
        <w:rPr>
          <w:rFonts w:cs="Tahoma"/>
        </w:rPr>
        <w:t xml:space="preserve"> </w:t>
      </w:r>
      <w:proofErr w:type="spellStart"/>
      <w:r w:rsidR="007D2A57">
        <w:rPr>
          <w:rFonts w:cs="Tahoma"/>
        </w:rPr>
        <w:t>hukum</w:t>
      </w:r>
      <w:proofErr w:type="spellEnd"/>
      <w:r w:rsidR="007D2A57">
        <w:rPr>
          <w:rFonts w:cs="Tahoma"/>
        </w:rPr>
        <w:t xml:space="preserve"> </w:t>
      </w:r>
      <w:proofErr w:type="spellStart"/>
      <w:r w:rsidR="007D2A57">
        <w:rPr>
          <w:rFonts w:cs="Tahoma"/>
        </w:rPr>
        <w:t>tersebut</w:t>
      </w:r>
      <w:proofErr w:type="spellEnd"/>
      <w:r w:rsidR="007D2A57">
        <w:rPr>
          <w:rFonts w:cs="Tahoma"/>
        </w:rPr>
        <w:t xml:space="preserve"> yang </w:t>
      </w:r>
      <w:proofErr w:type="spellStart"/>
      <w:r w:rsidR="007D2A57">
        <w:rPr>
          <w:rFonts w:cs="Tahoma"/>
        </w:rPr>
        <w:t>meliputi</w:t>
      </w:r>
      <w:proofErr w:type="spellEnd"/>
      <w:r w:rsidR="007D2A57">
        <w:rPr>
          <w:rFonts w:cs="Tahoma"/>
        </w:rPr>
        <w:t xml:space="preserve"> </w:t>
      </w:r>
      <w:proofErr w:type="spellStart"/>
      <w:r w:rsidR="007D2A57">
        <w:rPr>
          <w:rFonts w:cs="Tahoma"/>
        </w:rPr>
        <w:t>diantaranya</w:t>
      </w:r>
      <w:proofErr w:type="spellEnd"/>
      <w:r w:rsidR="007D2A57">
        <w:rPr>
          <w:rFonts w:cs="Tahoma"/>
        </w:rPr>
        <w:t xml:space="preserve">: </w:t>
      </w:r>
      <w:proofErr w:type="spellStart"/>
      <w:r w:rsidR="007D2A57">
        <w:rPr>
          <w:rFonts w:cs="Tahoma"/>
        </w:rPr>
        <w:t>prinsip</w:t>
      </w:r>
      <w:proofErr w:type="spellEnd"/>
      <w:r w:rsidR="007D2A57">
        <w:rPr>
          <w:rFonts w:cs="Tahoma"/>
        </w:rPr>
        <w:t xml:space="preserve"> </w:t>
      </w:r>
      <w:proofErr w:type="spellStart"/>
      <w:r w:rsidR="007D2A57">
        <w:rPr>
          <w:rFonts w:cs="Tahoma"/>
        </w:rPr>
        <w:t>hukum</w:t>
      </w:r>
      <w:proofErr w:type="spellEnd"/>
      <w:r w:rsidR="00B12ACA">
        <w:rPr>
          <w:rFonts w:cs="Tahoma"/>
        </w:rPr>
        <w:t xml:space="preserve">, </w:t>
      </w:r>
      <w:proofErr w:type="spellStart"/>
      <w:r w:rsidR="007D2A57">
        <w:rPr>
          <w:rFonts w:cs="Tahoma"/>
        </w:rPr>
        <w:t>pengertian</w:t>
      </w:r>
      <w:proofErr w:type="spellEnd"/>
      <w:r w:rsidR="007D2A57">
        <w:rPr>
          <w:rFonts w:cs="Tahoma"/>
        </w:rPr>
        <w:t xml:space="preserve"> </w:t>
      </w:r>
      <w:proofErr w:type="spellStart"/>
      <w:r w:rsidR="007D2A57">
        <w:rPr>
          <w:rFonts w:cs="Tahoma"/>
        </w:rPr>
        <w:t>tentan</w:t>
      </w:r>
      <w:r w:rsidR="00B12ACA">
        <w:rPr>
          <w:rFonts w:cs="Tahoma"/>
        </w:rPr>
        <w:t>g</w:t>
      </w:r>
      <w:proofErr w:type="spellEnd"/>
      <w:r w:rsidR="00B12ACA">
        <w:rPr>
          <w:rFonts w:cs="Tahoma"/>
        </w:rPr>
        <w:t xml:space="preserve"> </w:t>
      </w:r>
      <w:proofErr w:type="spellStart"/>
      <w:r w:rsidR="00B12ACA">
        <w:rPr>
          <w:rFonts w:cs="Tahoma"/>
        </w:rPr>
        <w:t>knalpot</w:t>
      </w:r>
      <w:proofErr w:type="spellEnd"/>
      <w:r w:rsidR="00B12ACA">
        <w:rPr>
          <w:rFonts w:cs="Tahoma"/>
        </w:rPr>
        <w:t xml:space="preserve"> </w:t>
      </w:r>
      <w:proofErr w:type="spellStart"/>
      <w:r w:rsidR="00B12ACA">
        <w:rPr>
          <w:rFonts w:cs="Tahoma"/>
        </w:rPr>
        <w:t>tidak</w:t>
      </w:r>
      <w:proofErr w:type="spellEnd"/>
      <w:r w:rsidR="00B12ACA">
        <w:rPr>
          <w:rFonts w:cs="Tahoma"/>
        </w:rPr>
        <w:t xml:space="preserve"> </w:t>
      </w:r>
      <w:proofErr w:type="spellStart"/>
      <w:r w:rsidR="00B12ACA">
        <w:rPr>
          <w:rFonts w:cs="Tahoma"/>
        </w:rPr>
        <w:t>sesuai</w:t>
      </w:r>
      <w:proofErr w:type="spellEnd"/>
      <w:r w:rsidR="00B12ACA">
        <w:rPr>
          <w:rFonts w:cs="Tahoma"/>
        </w:rPr>
        <w:t xml:space="preserve"> </w:t>
      </w:r>
      <w:proofErr w:type="spellStart"/>
      <w:r w:rsidR="00B12ACA">
        <w:rPr>
          <w:rFonts w:cs="Tahoma"/>
        </w:rPr>
        <w:t>standart</w:t>
      </w:r>
      <w:proofErr w:type="spellEnd"/>
      <w:r w:rsidR="00B12ACA">
        <w:rPr>
          <w:rFonts w:cs="Tahoma"/>
        </w:rPr>
        <w:t xml:space="preserve">, </w:t>
      </w:r>
      <w:proofErr w:type="spellStart"/>
      <w:r w:rsidR="00B12ACA">
        <w:rPr>
          <w:rFonts w:cs="Tahoma"/>
        </w:rPr>
        <w:t>pengertian</w:t>
      </w:r>
      <w:proofErr w:type="spellEnd"/>
      <w:r w:rsidR="00B12ACA">
        <w:rPr>
          <w:rFonts w:cs="Tahoma"/>
        </w:rPr>
        <w:t xml:space="preserve"> </w:t>
      </w:r>
      <w:proofErr w:type="spellStart"/>
      <w:r w:rsidR="00B12ACA">
        <w:rPr>
          <w:rFonts w:cs="Tahoma"/>
        </w:rPr>
        <w:t>tentang</w:t>
      </w:r>
      <w:proofErr w:type="spellEnd"/>
      <w:r w:rsidR="00B12ACA">
        <w:rPr>
          <w:rFonts w:cs="Tahoma"/>
        </w:rPr>
        <w:t xml:space="preserve"> </w:t>
      </w:r>
      <w:proofErr w:type="spellStart"/>
      <w:r w:rsidR="00B12ACA">
        <w:rPr>
          <w:rFonts w:cs="Tahoma"/>
        </w:rPr>
        <w:t>lalu</w:t>
      </w:r>
      <w:proofErr w:type="spellEnd"/>
      <w:r w:rsidR="00B12ACA">
        <w:rPr>
          <w:rFonts w:cs="Tahoma"/>
        </w:rPr>
        <w:t xml:space="preserve"> </w:t>
      </w:r>
      <w:proofErr w:type="spellStart"/>
      <w:r w:rsidR="00B12ACA">
        <w:rPr>
          <w:rFonts w:cs="Tahoma"/>
        </w:rPr>
        <w:t>lintas</w:t>
      </w:r>
      <w:proofErr w:type="spellEnd"/>
      <w:r w:rsidR="00B12ACA">
        <w:rPr>
          <w:rFonts w:cs="Tahoma"/>
        </w:rPr>
        <w:t xml:space="preserve">, </w:t>
      </w:r>
      <w:proofErr w:type="spellStart"/>
      <w:r w:rsidR="00B12ACA">
        <w:rPr>
          <w:rFonts w:cs="Tahoma"/>
        </w:rPr>
        <w:t>penegakan</w:t>
      </w:r>
      <w:proofErr w:type="spellEnd"/>
      <w:r w:rsidR="00B12ACA">
        <w:rPr>
          <w:rFonts w:cs="Tahoma"/>
        </w:rPr>
        <w:t xml:space="preserve"> </w:t>
      </w:r>
      <w:proofErr w:type="spellStart"/>
      <w:r w:rsidR="00B12ACA">
        <w:rPr>
          <w:rFonts w:cs="Tahoma"/>
        </w:rPr>
        <w:t>hukum</w:t>
      </w:r>
      <w:proofErr w:type="spellEnd"/>
      <w:r w:rsidR="00B12ACA">
        <w:rPr>
          <w:rFonts w:cs="Tahoma"/>
        </w:rPr>
        <w:t xml:space="preserve">, </w:t>
      </w:r>
      <w:proofErr w:type="spellStart"/>
      <w:r w:rsidR="00B12ACA">
        <w:rPr>
          <w:rFonts w:cs="Tahoma"/>
        </w:rPr>
        <w:t>akibat</w:t>
      </w:r>
      <w:proofErr w:type="spellEnd"/>
      <w:r w:rsidR="00B12ACA">
        <w:rPr>
          <w:rFonts w:cs="Tahoma"/>
        </w:rPr>
        <w:t xml:space="preserve"> </w:t>
      </w:r>
      <w:proofErr w:type="spellStart"/>
      <w:r w:rsidR="00B12ACA">
        <w:rPr>
          <w:rFonts w:cs="Tahoma"/>
        </w:rPr>
        <w:t>hukum</w:t>
      </w:r>
      <w:proofErr w:type="spellEnd"/>
      <w:r w:rsidR="00B12ACA">
        <w:rPr>
          <w:rFonts w:cs="Tahoma"/>
        </w:rPr>
        <w:t xml:space="preserve">, </w:t>
      </w:r>
      <w:proofErr w:type="spellStart"/>
      <w:r w:rsidR="00B12ACA">
        <w:rPr>
          <w:rFonts w:cs="Tahoma"/>
        </w:rPr>
        <w:t>kendaraan</w:t>
      </w:r>
      <w:proofErr w:type="spellEnd"/>
      <w:r w:rsidR="00B12ACA">
        <w:rPr>
          <w:rFonts w:cs="Tahoma"/>
        </w:rPr>
        <w:t xml:space="preserve"> </w:t>
      </w:r>
      <w:proofErr w:type="spellStart"/>
      <w:r w:rsidR="00B12ACA">
        <w:rPr>
          <w:rFonts w:cs="Tahoma"/>
        </w:rPr>
        <w:t>bermotor</w:t>
      </w:r>
      <w:proofErr w:type="spellEnd"/>
      <w:r w:rsidR="00B12ACA">
        <w:rPr>
          <w:rFonts w:cs="Tahoma"/>
        </w:rPr>
        <w:t>.</w:t>
      </w:r>
    </w:p>
    <w:p w14:paraId="4CD4B5D3" w14:textId="6AEA8D15" w:rsidR="007D2A57" w:rsidRDefault="007D2A57" w:rsidP="00187026">
      <w:pPr>
        <w:ind w:left="720" w:hanging="720"/>
        <w:rPr>
          <w:rFonts w:cs="Tahoma"/>
        </w:rPr>
      </w:pPr>
      <w:r>
        <w:rPr>
          <w:rFonts w:cs="Tahoma"/>
          <w:bCs/>
        </w:rPr>
        <w:t>BAB 3</w:t>
      </w:r>
      <w:r>
        <w:rPr>
          <w:rFonts w:cs="Tahoma"/>
          <w:bCs/>
        </w:rPr>
        <w:tab/>
      </w:r>
      <w:proofErr w:type="spellStart"/>
      <w:r w:rsidR="00056682">
        <w:rPr>
          <w:rFonts w:cs="Tahoma"/>
        </w:rPr>
        <w:t>P</w:t>
      </w:r>
      <w:r w:rsidR="00A43C37">
        <w:rPr>
          <w:rFonts w:cs="Tahoma"/>
        </w:rPr>
        <w:t>rinsip</w:t>
      </w:r>
      <w:proofErr w:type="spellEnd"/>
      <w:r w:rsidR="00A43C37">
        <w:rPr>
          <w:rFonts w:cs="Tahoma"/>
        </w:rPr>
        <w:t xml:space="preserve"> </w:t>
      </w:r>
      <w:r w:rsidR="004A3854">
        <w:rPr>
          <w:rFonts w:cs="Tahoma"/>
        </w:rPr>
        <w:t xml:space="preserve">Hukum </w:t>
      </w:r>
      <w:proofErr w:type="spellStart"/>
      <w:r w:rsidR="00A43C37">
        <w:rPr>
          <w:rFonts w:cs="Tahoma"/>
        </w:rPr>
        <w:t>Larangan</w:t>
      </w:r>
      <w:proofErr w:type="spellEnd"/>
      <w:r w:rsidR="00A43C37">
        <w:rPr>
          <w:rFonts w:cs="Tahoma"/>
        </w:rPr>
        <w:t xml:space="preserve"> </w:t>
      </w:r>
      <w:r w:rsidR="004A3854">
        <w:rPr>
          <w:rFonts w:cs="Tahoma"/>
        </w:rPr>
        <w:t xml:space="preserve">Bagi </w:t>
      </w:r>
      <w:proofErr w:type="spellStart"/>
      <w:r w:rsidR="004A3854">
        <w:rPr>
          <w:rFonts w:cs="Tahoma"/>
        </w:rPr>
        <w:t>Pengguna</w:t>
      </w:r>
      <w:proofErr w:type="spellEnd"/>
      <w:r w:rsidR="004A3854">
        <w:rPr>
          <w:rFonts w:cs="Tahoma"/>
        </w:rPr>
        <w:t xml:space="preserve"> </w:t>
      </w:r>
      <w:proofErr w:type="spellStart"/>
      <w:r w:rsidR="004A3854">
        <w:rPr>
          <w:rFonts w:cs="Tahoma"/>
        </w:rPr>
        <w:t>Knalpot</w:t>
      </w:r>
      <w:proofErr w:type="spellEnd"/>
      <w:r w:rsidR="004A3854">
        <w:rPr>
          <w:rFonts w:cs="Tahoma"/>
        </w:rPr>
        <w:t xml:space="preserve"> Tidak </w:t>
      </w:r>
      <w:proofErr w:type="spellStart"/>
      <w:r w:rsidR="004A3854">
        <w:rPr>
          <w:rFonts w:cs="Tahoma"/>
        </w:rPr>
        <w:t>Sesuai</w:t>
      </w:r>
      <w:proofErr w:type="spellEnd"/>
      <w:r w:rsidR="004A3854">
        <w:rPr>
          <w:rFonts w:cs="Tahoma"/>
        </w:rPr>
        <w:t xml:space="preserve"> </w:t>
      </w:r>
      <w:proofErr w:type="spellStart"/>
      <w:r w:rsidR="004A3854">
        <w:rPr>
          <w:rFonts w:cs="Tahoma"/>
        </w:rPr>
        <w:t>Standart</w:t>
      </w:r>
      <w:proofErr w:type="spellEnd"/>
      <w:r w:rsidR="004A3854">
        <w:rPr>
          <w:rFonts w:cs="Tahoma"/>
        </w:rPr>
        <w:t>.</w:t>
      </w:r>
    </w:p>
    <w:p w14:paraId="175047F5" w14:textId="42AD46F8" w:rsidR="007D2A57" w:rsidRDefault="007D2A57" w:rsidP="00187026">
      <w:pPr>
        <w:ind w:firstLine="720"/>
        <w:rPr>
          <w:rFonts w:cs="Tahoma"/>
        </w:rPr>
      </w:pPr>
      <w:r>
        <w:rPr>
          <w:rFonts w:cs="Tahoma"/>
        </w:rPr>
        <w:t xml:space="preserve">Bab </w:t>
      </w:r>
      <w:proofErr w:type="spellStart"/>
      <w:r>
        <w:rPr>
          <w:rFonts w:cs="Tahoma"/>
        </w:rPr>
        <w:t>ini</w:t>
      </w:r>
      <w:proofErr w:type="spellEnd"/>
      <w:r>
        <w:rPr>
          <w:rFonts w:cs="Tahoma"/>
        </w:rPr>
        <w:t xml:space="preserve"> </w:t>
      </w:r>
      <w:proofErr w:type="spellStart"/>
      <w:r>
        <w:rPr>
          <w:rFonts w:cs="Tahoma"/>
        </w:rPr>
        <w:t>berisikan</w:t>
      </w:r>
      <w:proofErr w:type="spellEnd"/>
      <w:r>
        <w:rPr>
          <w:rFonts w:cs="Tahoma"/>
        </w:rPr>
        <w:t xml:space="preserve"> </w:t>
      </w:r>
      <w:proofErr w:type="spellStart"/>
      <w:r>
        <w:rPr>
          <w:rFonts w:cs="Tahoma"/>
        </w:rPr>
        <w:t>pembahasan</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rumusan</w:t>
      </w:r>
      <w:proofErr w:type="spellEnd"/>
      <w:r>
        <w:rPr>
          <w:rFonts w:cs="Tahoma"/>
        </w:rPr>
        <w:t xml:space="preserve"> </w:t>
      </w:r>
      <w:proofErr w:type="spellStart"/>
      <w:r>
        <w:rPr>
          <w:rFonts w:cs="Tahoma"/>
        </w:rPr>
        <w:t>masal</w:t>
      </w:r>
      <w:r w:rsidR="00131A0A">
        <w:rPr>
          <w:rFonts w:cs="Tahoma"/>
        </w:rPr>
        <w:t>ah</w:t>
      </w:r>
      <w:proofErr w:type="spellEnd"/>
      <w:r w:rsidR="00131A0A">
        <w:rPr>
          <w:rFonts w:cs="Tahoma"/>
        </w:rPr>
        <w:t xml:space="preserve"> </w:t>
      </w:r>
      <w:proofErr w:type="spellStart"/>
      <w:r w:rsidR="00131A0A">
        <w:rPr>
          <w:rFonts w:cs="Tahoma"/>
        </w:rPr>
        <w:t>satu</w:t>
      </w:r>
      <w:proofErr w:type="spellEnd"/>
      <w:r w:rsidR="00131A0A">
        <w:rPr>
          <w:rFonts w:cs="Tahoma"/>
        </w:rPr>
        <w:t xml:space="preserve"> </w:t>
      </w:r>
      <w:proofErr w:type="spellStart"/>
      <w:r w:rsidR="00131A0A">
        <w:rPr>
          <w:rFonts w:cs="Tahoma"/>
        </w:rPr>
        <w:t>yaitu</w:t>
      </w:r>
      <w:proofErr w:type="spellEnd"/>
      <w:r w:rsidR="00131A0A">
        <w:rPr>
          <w:rFonts w:cs="Tahoma"/>
        </w:rPr>
        <w:t xml:space="preserve"> </w:t>
      </w:r>
      <w:proofErr w:type="spellStart"/>
      <w:r w:rsidR="00131A0A">
        <w:rPr>
          <w:rFonts w:cs="Tahoma"/>
        </w:rPr>
        <w:t>prinsip</w:t>
      </w:r>
      <w:proofErr w:type="spellEnd"/>
      <w:r w:rsidR="00131A0A">
        <w:rPr>
          <w:rFonts w:cs="Tahoma"/>
        </w:rPr>
        <w:t xml:space="preserve"> </w:t>
      </w:r>
      <w:proofErr w:type="spellStart"/>
      <w:r w:rsidR="00131A0A">
        <w:rPr>
          <w:rFonts w:cs="Tahoma"/>
        </w:rPr>
        <w:t>hukum</w:t>
      </w:r>
      <w:proofErr w:type="spellEnd"/>
      <w:r w:rsidR="00131A0A">
        <w:rPr>
          <w:rFonts w:cs="Tahoma"/>
        </w:rPr>
        <w:t xml:space="preserve"> </w:t>
      </w:r>
      <w:proofErr w:type="spellStart"/>
      <w:r w:rsidR="00131A0A">
        <w:rPr>
          <w:rFonts w:cs="Tahoma"/>
        </w:rPr>
        <w:t>larangan</w:t>
      </w:r>
      <w:proofErr w:type="spellEnd"/>
      <w:r w:rsidR="00131A0A">
        <w:rPr>
          <w:rFonts w:cs="Tahoma"/>
        </w:rPr>
        <w:t xml:space="preserve"> </w:t>
      </w:r>
      <w:proofErr w:type="spellStart"/>
      <w:r w:rsidR="00131A0A">
        <w:rPr>
          <w:rFonts w:cs="Tahoma"/>
        </w:rPr>
        <w:t>bagi</w:t>
      </w:r>
      <w:proofErr w:type="spellEnd"/>
      <w:r>
        <w:rPr>
          <w:rFonts w:cs="Tahoma"/>
        </w:rPr>
        <w:t xml:space="preserve"> </w:t>
      </w:r>
      <w:proofErr w:type="spellStart"/>
      <w:r>
        <w:rPr>
          <w:rFonts w:cs="Tahoma"/>
        </w:rPr>
        <w:t>pengguna</w:t>
      </w:r>
      <w:proofErr w:type="spellEnd"/>
      <w:r>
        <w:rPr>
          <w:rFonts w:cs="Tahoma"/>
        </w:rPr>
        <w:t xml:space="preserve"> </w:t>
      </w:r>
      <w:proofErr w:type="spellStart"/>
      <w:r>
        <w:rPr>
          <w:rFonts w:cs="Tahoma"/>
        </w:rPr>
        <w:t>knalpot</w:t>
      </w:r>
      <w:proofErr w:type="spellEnd"/>
      <w:r>
        <w:rPr>
          <w:rFonts w:cs="Tahoma"/>
        </w:rPr>
        <w:t xml:space="preserve"> </w:t>
      </w:r>
      <w:proofErr w:type="spellStart"/>
      <w:r>
        <w:rPr>
          <w:rFonts w:cs="Tahoma"/>
        </w:rPr>
        <w:t>tidak</w:t>
      </w:r>
      <w:proofErr w:type="spellEnd"/>
      <w:r>
        <w:rPr>
          <w:rFonts w:cs="Tahoma"/>
        </w:rPr>
        <w:t xml:space="preserve"> </w:t>
      </w:r>
      <w:proofErr w:type="spellStart"/>
      <w:r>
        <w:rPr>
          <w:rFonts w:cs="Tahoma"/>
        </w:rPr>
        <w:t>sesuai</w:t>
      </w:r>
      <w:proofErr w:type="spellEnd"/>
      <w:r>
        <w:rPr>
          <w:rFonts w:cs="Tahoma"/>
        </w:rPr>
        <w:t xml:space="preserve"> </w:t>
      </w:r>
      <w:proofErr w:type="spellStart"/>
      <w:r>
        <w:rPr>
          <w:rFonts w:cs="Tahoma"/>
        </w:rPr>
        <w:t>standart</w:t>
      </w:r>
      <w:proofErr w:type="spellEnd"/>
      <w:r>
        <w:rPr>
          <w:rFonts w:cs="Tahoma"/>
        </w:rPr>
        <w:t xml:space="preserve"> </w:t>
      </w:r>
      <w:proofErr w:type="spellStart"/>
      <w:r>
        <w:rPr>
          <w:rFonts w:cs="Tahoma"/>
        </w:rPr>
        <w:t>menurut</w:t>
      </w:r>
      <w:proofErr w:type="spellEnd"/>
      <w:r>
        <w:rPr>
          <w:rFonts w:cs="Tahoma"/>
        </w:rPr>
        <w:t xml:space="preserve"> </w:t>
      </w:r>
      <w:proofErr w:type="spellStart"/>
      <w:r>
        <w:rPr>
          <w:rFonts w:cs="Tahoma"/>
        </w:rPr>
        <w:t>undang-undang</w:t>
      </w:r>
      <w:proofErr w:type="spellEnd"/>
      <w:r>
        <w:rPr>
          <w:rFonts w:cs="Tahoma"/>
        </w:rPr>
        <w:t xml:space="preserve"> </w:t>
      </w:r>
      <w:proofErr w:type="spellStart"/>
      <w:r>
        <w:rPr>
          <w:rFonts w:cs="Tahoma"/>
        </w:rPr>
        <w:t>nomor</w:t>
      </w:r>
      <w:proofErr w:type="spellEnd"/>
      <w:r>
        <w:rPr>
          <w:rFonts w:cs="Tahoma"/>
        </w:rPr>
        <w:t xml:space="preserve"> 22 </w:t>
      </w:r>
      <w:proofErr w:type="spellStart"/>
      <w:r>
        <w:rPr>
          <w:rFonts w:cs="Tahoma"/>
        </w:rPr>
        <w:t>tahun</w:t>
      </w:r>
      <w:proofErr w:type="spellEnd"/>
      <w:r>
        <w:rPr>
          <w:rFonts w:cs="Tahoma"/>
        </w:rPr>
        <w:t xml:space="preserve"> 2009 </w:t>
      </w:r>
      <w:proofErr w:type="spellStart"/>
      <w:r>
        <w:rPr>
          <w:rFonts w:cs="Tahoma"/>
        </w:rPr>
        <w:t>tentang</w:t>
      </w:r>
      <w:proofErr w:type="spellEnd"/>
      <w:r>
        <w:rPr>
          <w:rFonts w:cs="Tahoma"/>
        </w:rPr>
        <w:t xml:space="preserve"> </w:t>
      </w:r>
      <w:proofErr w:type="spellStart"/>
      <w:r>
        <w:rPr>
          <w:rFonts w:cs="Tahoma"/>
        </w:rPr>
        <w:t>lalu</w:t>
      </w:r>
      <w:proofErr w:type="spellEnd"/>
      <w:r>
        <w:rPr>
          <w:rFonts w:cs="Tahoma"/>
        </w:rPr>
        <w:t xml:space="preserve"> </w:t>
      </w:r>
      <w:proofErr w:type="spellStart"/>
      <w:r>
        <w:rPr>
          <w:rFonts w:cs="Tahoma"/>
        </w:rPr>
        <w:t>lintas</w:t>
      </w:r>
      <w:proofErr w:type="spellEnd"/>
      <w:r>
        <w:rPr>
          <w:rFonts w:cs="Tahoma"/>
        </w:rPr>
        <w:t xml:space="preserve"> dan </w:t>
      </w:r>
      <w:proofErr w:type="spellStart"/>
      <w:r>
        <w:rPr>
          <w:rFonts w:cs="Tahoma"/>
        </w:rPr>
        <w:t>angkutan</w:t>
      </w:r>
      <w:proofErr w:type="spellEnd"/>
      <w:r>
        <w:rPr>
          <w:rFonts w:cs="Tahoma"/>
        </w:rPr>
        <w:t xml:space="preserve"> </w:t>
      </w:r>
      <w:proofErr w:type="spellStart"/>
      <w:r>
        <w:rPr>
          <w:rFonts w:cs="Tahoma"/>
        </w:rPr>
        <w:t>jalan</w:t>
      </w:r>
      <w:proofErr w:type="spellEnd"/>
      <w:r>
        <w:rPr>
          <w:rFonts w:cs="Tahoma"/>
        </w:rPr>
        <w:t>.</w:t>
      </w:r>
    </w:p>
    <w:p w14:paraId="041F54B6" w14:textId="7343CD71" w:rsidR="005F3548" w:rsidRDefault="00CC4DD5" w:rsidP="00187026">
      <w:pPr>
        <w:rPr>
          <w:rFonts w:cs="Tahoma"/>
        </w:rPr>
      </w:pPr>
      <w:r>
        <w:rPr>
          <w:rFonts w:cs="Tahoma"/>
          <w:bCs/>
        </w:rPr>
        <w:t xml:space="preserve">BAB 4 </w:t>
      </w:r>
      <w:r w:rsidR="005F3548">
        <w:rPr>
          <w:rFonts w:cs="Tahoma"/>
          <w:bCs/>
        </w:rPr>
        <w:tab/>
      </w:r>
      <w:proofErr w:type="spellStart"/>
      <w:r w:rsidR="004A3854">
        <w:rPr>
          <w:rFonts w:cs="Tahoma"/>
        </w:rPr>
        <w:t>Akibat</w:t>
      </w:r>
      <w:proofErr w:type="spellEnd"/>
      <w:r w:rsidR="004A3854">
        <w:rPr>
          <w:rFonts w:cs="Tahoma"/>
        </w:rPr>
        <w:t xml:space="preserve"> Hukum Bagi </w:t>
      </w:r>
      <w:proofErr w:type="spellStart"/>
      <w:r w:rsidR="004A3854">
        <w:rPr>
          <w:rFonts w:cs="Tahoma"/>
        </w:rPr>
        <w:t>Pengguna</w:t>
      </w:r>
      <w:proofErr w:type="spellEnd"/>
      <w:r w:rsidR="004A3854">
        <w:rPr>
          <w:rFonts w:cs="Tahoma"/>
        </w:rPr>
        <w:t xml:space="preserve"> </w:t>
      </w:r>
      <w:proofErr w:type="spellStart"/>
      <w:r w:rsidR="004A3854">
        <w:rPr>
          <w:rFonts w:cs="Tahoma"/>
        </w:rPr>
        <w:t>Kendaraan</w:t>
      </w:r>
      <w:proofErr w:type="spellEnd"/>
      <w:r w:rsidR="004A3854">
        <w:rPr>
          <w:rFonts w:cs="Tahoma"/>
        </w:rPr>
        <w:t xml:space="preserve"> </w:t>
      </w:r>
      <w:proofErr w:type="spellStart"/>
      <w:r w:rsidR="004A3854">
        <w:rPr>
          <w:rFonts w:cs="Tahoma"/>
        </w:rPr>
        <w:t>Bermotor</w:t>
      </w:r>
      <w:proofErr w:type="spellEnd"/>
      <w:r w:rsidR="004A3854">
        <w:rPr>
          <w:rFonts w:cs="Tahoma"/>
        </w:rPr>
        <w:t xml:space="preserve"> Yang </w:t>
      </w:r>
      <w:proofErr w:type="spellStart"/>
      <w:r w:rsidR="004A3854">
        <w:rPr>
          <w:rFonts w:cs="Tahoma"/>
        </w:rPr>
        <w:t>Menggunakan</w:t>
      </w:r>
      <w:proofErr w:type="spellEnd"/>
    </w:p>
    <w:p w14:paraId="5C5B8BB3" w14:textId="6CDB9720" w:rsidR="007D2A57" w:rsidRPr="00CC4DD5" w:rsidRDefault="004A3854" w:rsidP="00187026">
      <w:pPr>
        <w:ind w:firstLine="720"/>
        <w:rPr>
          <w:rFonts w:cs="Tahoma"/>
          <w:bCs/>
        </w:rPr>
      </w:pPr>
      <w:proofErr w:type="spellStart"/>
      <w:r>
        <w:rPr>
          <w:rFonts w:cs="Tahoma"/>
        </w:rPr>
        <w:t>Knalpot</w:t>
      </w:r>
      <w:proofErr w:type="spellEnd"/>
      <w:r>
        <w:rPr>
          <w:rFonts w:cs="Tahoma"/>
        </w:rPr>
        <w:t xml:space="preserve"> Tidak </w:t>
      </w:r>
      <w:proofErr w:type="spellStart"/>
      <w:r>
        <w:rPr>
          <w:rFonts w:cs="Tahoma"/>
        </w:rPr>
        <w:t>Sesuai</w:t>
      </w:r>
      <w:proofErr w:type="spellEnd"/>
      <w:r>
        <w:rPr>
          <w:rFonts w:cs="Tahoma"/>
        </w:rPr>
        <w:t xml:space="preserve"> </w:t>
      </w:r>
      <w:proofErr w:type="spellStart"/>
      <w:r>
        <w:rPr>
          <w:rFonts w:cs="Tahoma"/>
        </w:rPr>
        <w:t>Standart</w:t>
      </w:r>
      <w:proofErr w:type="spellEnd"/>
      <w:r>
        <w:rPr>
          <w:rFonts w:cs="Tahoma"/>
        </w:rPr>
        <w:t>.</w:t>
      </w:r>
    </w:p>
    <w:p w14:paraId="3F0B4258" w14:textId="77777777" w:rsidR="007D2A57" w:rsidRDefault="007D2A57" w:rsidP="00187026">
      <w:pPr>
        <w:ind w:firstLine="720"/>
        <w:rPr>
          <w:rFonts w:cs="Tahoma"/>
        </w:rPr>
      </w:pPr>
      <w:r>
        <w:rPr>
          <w:rFonts w:cs="Tahoma"/>
        </w:rPr>
        <w:t xml:space="preserve">Bab </w:t>
      </w:r>
      <w:proofErr w:type="spellStart"/>
      <w:r>
        <w:rPr>
          <w:rFonts w:cs="Tahoma"/>
        </w:rPr>
        <w:t>ini</w:t>
      </w:r>
      <w:proofErr w:type="spellEnd"/>
      <w:r>
        <w:rPr>
          <w:rFonts w:cs="Tahoma"/>
        </w:rPr>
        <w:t xml:space="preserve"> </w:t>
      </w:r>
      <w:proofErr w:type="spellStart"/>
      <w:r>
        <w:rPr>
          <w:rFonts w:cs="Tahoma"/>
        </w:rPr>
        <w:t>berisikan</w:t>
      </w:r>
      <w:proofErr w:type="spellEnd"/>
      <w:r>
        <w:rPr>
          <w:rFonts w:cs="Tahoma"/>
        </w:rPr>
        <w:t xml:space="preserve"> </w:t>
      </w:r>
      <w:proofErr w:type="spellStart"/>
      <w:r>
        <w:rPr>
          <w:rFonts w:cs="Tahoma"/>
        </w:rPr>
        <w:t>pembahasan</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rumusan</w:t>
      </w:r>
      <w:proofErr w:type="spellEnd"/>
      <w:r>
        <w:rPr>
          <w:rFonts w:cs="Tahoma"/>
        </w:rPr>
        <w:t xml:space="preserve"> </w:t>
      </w:r>
      <w:proofErr w:type="spellStart"/>
      <w:r>
        <w:rPr>
          <w:rFonts w:cs="Tahoma"/>
        </w:rPr>
        <w:t>masalah</w:t>
      </w:r>
      <w:proofErr w:type="spellEnd"/>
      <w:r>
        <w:rPr>
          <w:rFonts w:cs="Tahoma"/>
        </w:rPr>
        <w:t xml:space="preserve"> </w:t>
      </w:r>
      <w:proofErr w:type="spellStart"/>
      <w:r>
        <w:rPr>
          <w:rFonts w:cs="Tahoma"/>
        </w:rPr>
        <w:t>dua</w:t>
      </w:r>
      <w:proofErr w:type="spellEnd"/>
      <w:r>
        <w:rPr>
          <w:rFonts w:cs="Tahoma"/>
        </w:rPr>
        <w:t xml:space="preserve"> </w:t>
      </w:r>
      <w:proofErr w:type="spellStart"/>
      <w:r>
        <w:rPr>
          <w:rFonts w:cs="Tahoma"/>
        </w:rPr>
        <w:t>yaitu</w:t>
      </w:r>
      <w:proofErr w:type="spellEnd"/>
      <w:r>
        <w:rPr>
          <w:rFonts w:cs="Tahoma"/>
        </w:rPr>
        <w:t xml:space="preserve"> </w:t>
      </w:r>
      <w:proofErr w:type="spellStart"/>
      <w:r>
        <w:rPr>
          <w:rFonts w:cs="Tahoma"/>
        </w:rPr>
        <w:t>akibat</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bagi</w:t>
      </w:r>
      <w:proofErr w:type="spellEnd"/>
      <w:r>
        <w:rPr>
          <w:rFonts w:cs="Tahoma"/>
        </w:rPr>
        <w:t xml:space="preserve"> </w:t>
      </w:r>
      <w:proofErr w:type="spellStart"/>
      <w:r>
        <w:rPr>
          <w:rFonts w:cs="Tahoma"/>
        </w:rPr>
        <w:t>pengguna</w:t>
      </w:r>
      <w:proofErr w:type="spellEnd"/>
      <w:r>
        <w:rPr>
          <w:rFonts w:cs="Tahoma"/>
        </w:rPr>
        <w:t xml:space="preserve"> </w:t>
      </w:r>
      <w:proofErr w:type="spellStart"/>
      <w:r>
        <w:rPr>
          <w:rFonts w:cs="Tahoma"/>
        </w:rPr>
        <w:t>kendaraan</w:t>
      </w:r>
      <w:proofErr w:type="spellEnd"/>
      <w:r>
        <w:rPr>
          <w:rFonts w:cs="Tahoma"/>
        </w:rPr>
        <w:t xml:space="preserve"> </w:t>
      </w:r>
      <w:proofErr w:type="spellStart"/>
      <w:r>
        <w:rPr>
          <w:rFonts w:cs="Tahoma"/>
        </w:rPr>
        <w:t>bermotor</w:t>
      </w:r>
      <w:proofErr w:type="spellEnd"/>
      <w:r>
        <w:rPr>
          <w:rFonts w:cs="Tahoma"/>
        </w:rPr>
        <w:t xml:space="preserve"> yang </w:t>
      </w:r>
      <w:proofErr w:type="spellStart"/>
      <w:r>
        <w:rPr>
          <w:rFonts w:cs="Tahoma"/>
        </w:rPr>
        <w:t>menggunakan</w:t>
      </w:r>
      <w:proofErr w:type="spellEnd"/>
      <w:r>
        <w:rPr>
          <w:rFonts w:cs="Tahoma"/>
        </w:rPr>
        <w:t xml:space="preserve"> </w:t>
      </w:r>
      <w:proofErr w:type="spellStart"/>
      <w:r>
        <w:rPr>
          <w:rFonts w:cs="Tahoma"/>
        </w:rPr>
        <w:t>knalpot</w:t>
      </w:r>
      <w:proofErr w:type="spellEnd"/>
      <w:r>
        <w:rPr>
          <w:rFonts w:cs="Tahoma"/>
        </w:rPr>
        <w:t xml:space="preserve"> </w:t>
      </w:r>
      <w:proofErr w:type="spellStart"/>
      <w:r>
        <w:rPr>
          <w:rFonts w:cs="Tahoma"/>
        </w:rPr>
        <w:t>tidak</w:t>
      </w:r>
      <w:proofErr w:type="spellEnd"/>
      <w:r>
        <w:rPr>
          <w:rFonts w:cs="Tahoma"/>
        </w:rPr>
        <w:t xml:space="preserve"> </w:t>
      </w:r>
      <w:proofErr w:type="spellStart"/>
      <w:r>
        <w:rPr>
          <w:rFonts w:cs="Tahoma"/>
        </w:rPr>
        <w:t>sesuai</w:t>
      </w:r>
      <w:proofErr w:type="spellEnd"/>
      <w:r>
        <w:rPr>
          <w:rFonts w:cs="Tahoma"/>
        </w:rPr>
        <w:t xml:space="preserve"> </w:t>
      </w:r>
      <w:proofErr w:type="spellStart"/>
      <w:r>
        <w:rPr>
          <w:rFonts w:cs="Tahoma"/>
        </w:rPr>
        <w:t>standart</w:t>
      </w:r>
      <w:proofErr w:type="spellEnd"/>
      <w:r>
        <w:rPr>
          <w:rFonts w:cs="Tahoma"/>
        </w:rPr>
        <w:t>.</w:t>
      </w:r>
    </w:p>
    <w:p w14:paraId="566DB6B4" w14:textId="77777777" w:rsidR="00CC4DD5" w:rsidRPr="00CC4DD5" w:rsidRDefault="00CC4DD5" w:rsidP="00187026">
      <w:pPr>
        <w:ind w:left="851" w:hanging="851"/>
        <w:rPr>
          <w:rFonts w:cs="Tahoma"/>
          <w:bCs/>
        </w:rPr>
      </w:pPr>
      <w:r w:rsidRPr="00CC4DD5">
        <w:rPr>
          <w:rFonts w:cs="Tahoma"/>
          <w:bCs/>
        </w:rPr>
        <w:t xml:space="preserve">BAB 5 </w:t>
      </w:r>
      <w:proofErr w:type="spellStart"/>
      <w:r w:rsidRPr="00CC4DD5">
        <w:rPr>
          <w:rFonts w:cs="Tahoma"/>
          <w:bCs/>
        </w:rPr>
        <w:t>Penutup</w:t>
      </w:r>
      <w:proofErr w:type="spellEnd"/>
    </w:p>
    <w:p w14:paraId="006FE3FC" w14:textId="77777777" w:rsidR="004A3854" w:rsidRDefault="004A3854" w:rsidP="00187026">
      <w:pPr>
        <w:ind w:firstLine="720"/>
        <w:rPr>
          <w:rFonts w:cs="Tahoma"/>
          <w:bCs/>
          <w:lang w:val="id-ID"/>
        </w:rPr>
      </w:pPr>
      <w:r w:rsidRPr="00EF193E">
        <w:rPr>
          <w:rFonts w:cs="Tahoma"/>
          <w:bCs/>
          <w:lang w:val="id-ID"/>
        </w:rPr>
        <w:t>Pada bab ini berisi tentang kesimpulan</w:t>
      </w:r>
      <w:r>
        <w:rPr>
          <w:rFonts w:cs="Tahoma"/>
          <w:bCs/>
          <w:lang w:val="id-ID"/>
        </w:rPr>
        <w:t xml:space="preserve"> dari pembahasan</w:t>
      </w:r>
      <w:r w:rsidRPr="00EF193E">
        <w:rPr>
          <w:rFonts w:cs="Tahoma"/>
          <w:bCs/>
          <w:lang w:val="id-ID"/>
        </w:rPr>
        <w:t xml:space="preserve"> dan juga saran</w:t>
      </w:r>
      <w:r>
        <w:rPr>
          <w:rFonts w:cs="Tahoma"/>
          <w:bCs/>
          <w:lang w:val="id-ID"/>
        </w:rPr>
        <w:t xml:space="preserve"> atas kesimpulan</w:t>
      </w:r>
      <w:r w:rsidRPr="00EF193E">
        <w:rPr>
          <w:rFonts w:cs="Tahoma"/>
          <w:bCs/>
          <w:lang w:val="id-ID"/>
        </w:rPr>
        <w:t xml:space="preserve"> karya ilmiah yang telah penulis buat.</w:t>
      </w:r>
    </w:p>
    <w:p w14:paraId="5CCCB394" w14:textId="77777777" w:rsidR="00CA6986" w:rsidRPr="0062613E" w:rsidRDefault="00CA6986" w:rsidP="00187026">
      <w:pPr>
        <w:rPr>
          <w:rFonts w:cs="Tahoma"/>
          <w:bCs/>
          <w:lang w:val="id-ID"/>
        </w:rPr>
      </w:pPr>
      <w:r w:rsidRPr="0062613E">
        <w:rPr>
          <w:rFonts w:cs="Tahoma"/>
          <w:bCs/>
          <w:lang w:val="id-ID"/>
        </w:rPr>
        <w:t>Daftar Pustaka</w:t>
      </w:r>
    </w:p>
    <w:p w14:paraId="09516C58" w14:textId="64D0D316" w:rsidR="000E3FBD" w:rsidRPr="00742AB1" w:rsidRDefault="00CA6986" w:rsidP="00187026">
      <w:pPr>
        <w:ind w:firstLine="720"/>
        <w:jc w:val="left"/>
        <w:rPr>
          <w:rFonts w:cs="Tahoma"/>
          <w:bCs/>
        </w:rPr>
        <w:sectPr w:rsidR="000E3FBD" w:rsidRPr="00742AB1" w:rsidSect="000E3FBD">
          <w:pgSz w:w="11907" w:h="16839" w:code="9"/>
          <w:pgMar w:top="2275" w:right="1699" w:bottom="1699" w:left="2275" w:header="706" w:footer="706" w:gutter="0"/>
          <w:cols w:space="708"/>
          <w:docGrid w:linePitch="360"/>
        </w:sectPr>
      </w:pPr>
      <w:r w:rsidRPr="00EF193E">
        <w:rPr>
          <w:rFonts w:cs="Tahoma"/>
          <w:bCs/>
          <w:lang w:val="id-ID"/>
        </w:rPr>
        <w:t xml:space="preserve">Pada bab ini berisi tentang sumber ataupun referensi penulis yang dijadikan </w:t>
      </w:r>
      <w:r>
        <w:rPr>
          <w:rFonts w:cs="Tahoma"/>
          <w:bCs/>
          <w:lang w:val="id-ID"/>
        </w:rPr>
        <w:t xml:space="preserve">bahan </w:t>
      </w:r>
      <w:r w:rsidRPr="00EF193E">
        <w:rPr>
          <w:rFonts w:cs="Tahoma"/>
          <w:bCs/>
          <w:lang w:val="id-ID"/>
        </w:rPr>
        <w:t xml:space="preserve">acuan dalam proses pembuatan </w:t>
      </w:r>
      <w:r>
        <w:rPr>
          <w:rFonts w:cs="Tahoma"/>
          <w:bCs/>
          <w:lang w:val="id-ID"/>
        </w:rPr>
        <w:t>karya ilmia</w:t>
      </w:r>
      <w:r w:rsidR="00A228FA">
        <w:rPr>
          <w:rFonts w:cs="Tahoma"/>
          <w:bCs/>
        </w:rPr>
        <w:t>h.</w:t>
      </w:r>
    </w:p>
    <w:p w14:paraId="3FDB7815" w14:textId="77777777" w:rsidR="00C707C3" w:rsidRPr="00742AB1" w:rsidRDefault="00C707C3" w:rsidP="00A228FA">
      <w:pPr>
        <w:pStyle w:val="NoSpacing"/>
      </w:pPr>
    </w:p>
    <w:p w14:paraId="7D7AE7D1" w14:textId="77777777" w:rsidR="00474F94" w:rsidRDefault="00474F94" w:rsidP="00187026">
      <w:pPr>
        <w:pStyle w:val="Heading1"/>
        <w:spacing w:before="0"/>
        <w:rPr>
          <w:lang w:val="id-ID"/>
        </w:rPr>
        <w:sectPr w:rsidR="00474F94" w:rsidSect="00474F94">
          <w:type w:val="continuous"/>
          <w:pgSz w:w="11907" w:h="16839" w:code="9"/>
          <w:pgMar w:top="2268" w:right="1701" w:bottom="1701" w:left="2274" w:header="709" w:footer="709" w:gutter="0"/>
          <w:cols w:space="708"/>
          <w:titlePg/>
          <w:docGrid w:linePitch="360"/>
        </w:sectPr>
      </w:pPr>
    </w:p>
    <w:p w14:paraId="74DD9FEB" w14:textId="603DD9DA" w:rsidR="00CA6986" w:rsidRPr="000E5E68" w:rsidRDefault="00CA6986" w:rsidP="00187026">
      <w:pPr>
        <w:pStyle w:val="Heading1"/>
        <w:spacing w:before="0"/>
        <w:rPr>
          <w:sz w:val="22"/>
          <w:szCs w:val="22"/>
          <w:lang w:val="id-ID"/>
        </w:rPr>
      </w:pPr>
      <w:bookmarkStart w:id="34" w:name="_Toc172104581"/>
      <w:r w:rsidRPr="000E5E68">
        <w:rPr>
          <w:sz w:val="22"/>
          <w:szCs w:val="22"/>
          <w:lang w:val="id-ID"/>
        </w:rPr>
        <w:lastRenderedPageBreak/>
        <w:t>BAB 2</w:t>
      </w:r>
      <w:bookmarkEnd w:id="34"/>
    </w:p>
    <w:p w14:paraId="771E8351" w14:textId="76B58352" w:rsidR="00133E71" w:rsidRPr="000E5E68" w:rsidRDefault="00CA6986" w:rsidP="00187026">
      <w:pPr>
        <w:pStyle w:val="Heading1"/>
        <w:spacing w:before="0"/>
        <w:rPr>
          <w:sz w:val="22"/>
          <w:szCs w:val="22"/>
          <w:lang w:val="id-ID"/>
        </w:rPr>
      </w:pPr>
      <w:bookmarkStart w:id="35" w:name="_Toc171703420"/>
      <w:bookmarkStart w:id="36" w:name="_Toc172104582"/>
      <w:r w:rsidRPr="000E5E68">
        <w:rPr>
          <w:sz w:val="22"/>
          <w:szCs w:val="22"/>
          <w:lang w:val="id-ID"/>
        </w:rPr>
        <w:t>TINJAUAN PUSTAKA</w:t>
      </w:r>
      <w:bookmarkEnd w:id="35"/>
      <w:bookmarkEnd w:id="36"/>
    </w:p>
    <w:p w14:paraId="17E7C444" w14:textId="08306348" w:rsidR="003F6A5D" w:rsidRDefault="00133E71" w:rsidP="004A131E">
      <w:pPr>
        <w:pStyle w:val="Heading2"/>
      </w:pPr>
      <w:bookmarkStart w:id="37" w:name="_Toc172104583"/>
      <w:r w:rsidRPr="00133E71">
        <w:t xml:space="preserve">2.1 </w:t>
      </w:r>
      <w:proofErr w:type="spellStart"/>
      <w:r w:rsidR="008238C0" w:rsidRPr="00133E71">
        <w:t>Prinsip</w:t>
      </w:r>
      <w:proofErr w:type="spellEnd"/>
      <w:r w:rsidR="008238C0" w:rsidRPr="00133E71">
        <w:t xml:space="preserve"> Huku</w:t>
      </w:r>
      <w:r w:rsidR="008238C0">
        <w:t>m</w:t>
      </w:r>
      <w:bookmarkEnd w:id="37"/>
    </w:p>
    <w:p w14:paraId="15DB0A49" w14:textId="105E1A17" w:rsidR="005D7F90" w:rsidRPr="005D7F90" w:rsidRDefault="005D7F90" w:rsidP="00187026">
      <w:pPr>
        <w:pStyle w:val="NoSpacing"/>
        <w:spacing w:line="360" w:lineRule="auto"/>
        <w:ind w:firstLine="567"/>
        <w:jc w:val="both"/>
        <w:rPr>
          <w:rFonts w:ascii="Tahoma" w:hAnsi="Tahoma" w:cs="Tahoma"/>
          <w:bCs/>
        </w:rPr>
      </w:pPr>
      <w:r>
        <w:rPr>
          <w:rFonts w:cs="Tahoma"/>
          <w:b/>
        </w:rPr>
        <w:tab/>
      </w:r>
      <w:proofErr w:type="spellStart"/>
      <w:r w:rsidRPr="005D7F90">
        <w:rPr>
          <w:rFonts w:ascii="Tahoma" w:hAnsi="Tahoma" w:cs="Tahoma"/>
        </w:rPr>
        <w:t>Pembentukan</w:t>
      </w:r>
      <w:proofErr w:type="spellEnd"/>
      <w:r w:rsidRPr="005D7F90">
        <w:rPr>
          <w:rFonts w:ascii="Tahoma" w:hAnsi="Tahoma" w:cs="Tahoma"/>
        </w:rPr>
        <w:t xml:space="preserve"> </w:t>
      </w:r>
      <w:proofErr w:type="spellStart"/>
      <w:r w:rsidRPr="005D7F90">
        <w:rPr>
          <w:rFonts w:ascii="Tahoma" w:hAnsi="Tahoma" w:cs="Tahoma"/>
        </w:rPr>
        <w:t>peraturan</w:t>
      </w:r>
      <w:proofErr w:type="spellEnd"/>
      <w:r w:rsidRPr="005D7F90">
        <w:rPr>
          <w:rFonts w:ascii="Tahoma" w:hAnsi="Tahoma" w:cs="Tahoma"/>
        </w:rPr>
        <w:t xml:space="preserve"> </w:t>
      </w:r>
      <w:proofErr w:type="spellStart"/>
      <w:r w:rsidRPr="005D7F90">
        <w:rPr>
          <w:rFonts w:ascii="Tahoma" w:hAnsi="Tahoma" w:cs="Tahoma"/>
        </w:rPr>
        <w:t>perundang-undangan</w:t>
      </w:r>
      <w:proofErr w:type="spellEnd"/>
      <w:r w:rsidRPr="005D7F90">
        <w:rPr>
          <w:rFonts w:ascii="Tahoma" w:hAnsi="Tahoma" w:cs="Tahoma"/>
        </w:rPr>
        <w:t xml:space="preserve"> </w:t>
      </w:r>
      <w:proofErr w:type="spellStart"/>
      <w:r w:rsidRPr="005D7F90">
        <w:rPr>
          <w:rFonts w:ascii="Tahoma" w:hAnsi="Tahoma" w:cs="Tahoma"/>
        </w:rPr>
        <w:t>selalu</w:t>
      </w:r>
      <w:proofErr w:type="spellEnd"/>
      <w:r w:rsidRPr="005D7F90">
        <w:rPr>
          <w:rFonts w:ascii="Tahoma" w:hAnsi="Tahoma" w:cs="Tahoma"/>
        </w:rPr>
        <w:t xml:space="preserve"> </w:t>
      </w:r>
      <w:proofErr w:type="spellStart"/>
      <w:r w:rsidRPr="005D7F90">
        <w:rPr>
          <w:rFonts w:ascii="Tahoma" w:hAnsi="Tahoma" w:cs="Tahoma"/>
        </w:rPr>
        <w:t>diikuti</w:t>
      </w:r>
      <w:proofErr w:type="spellEnd"/>
      <w:r w:rsidRPr="005D7F90">
        <w:rPr>
          <w:rFonts w:ascii="Tahoma" w:hAnsi="Tahoma" w:cs="Tahoma"/>
        </w:rPr>
        <w:t xml:space="preserve"> </w:t>
      </w:r>
      <w:proofErr w:type="spellStart"/>
      <w:r w:rsidRPr="005D7F90">
        <w:rPr>
          <w:rFonts w:ascii="Tahoma" w:hAnsi="Tahoma" w:cs="Tahoma"/>
        </w:rPr>
        <w:t>dengan</w:t>
      </w:r>
      <w:proofErr w:type="spellEnd"/>
      <w:r w:rsidRPr="005D7F90">
        <w:rPr>
          <w:rFonts w:ascii="Tahoma" w:hAnsi="Tahoma" w:cs="Tahoma"/>
        </w:rPr>
        <w:t xml:space="preserve"> </w:t>
      </w:r>
      <w:proofErr w:type="spellStart"/>
      <w:r w:rsidRPr="005D7F90">
        <w:rPr>
          <w:rFonts w:ascii="Tahoma" w:hAnsi="Tahoma" w:cs="Tahoma"/>
        </w:rPr>
        <w:t>sejumlah</w:t>
      </w:r>
      <w:proofErr w:type="spellEnd"/>
      <w:r w:rsidRPr="005D7F90">
        <w:rPr>
          <w:rFonts w:ascii="Tahoma" w:hAnsi="Tahoma" w:cs="Tahoma"/>
        </w:rPr>
        <w:t xml:space="preserve"> </w:t>
      </w:r>
      <w:proofErr w:type="spellStart"/>
      <w:r w:rsidRPr="005D7F90">
        <w:rPr>
          <w:rFonts w:ascii="Tahoma" w:hAnsi="Tahoma" w:cs="Tahoma"/>
        </w:rPr>
        <w:t>asas</w:t>
      </w:r>
      <w:proofErr w:type="spellEnd"/>
      <w:r w:rsidRPr="005D7F90">
        <w:rPr>
          <w:rFonts w:ascii="Tahoma" w:hAnsi="Tahoma" w:cs="Tahoma"/>
        </w:rPr>
        <w:t xml:space="preserve"> </w:t>
      </w:r>
      <w:proofErr w:type="spellStart"/>
      <w:r w:rsidRPr="005D7F90">
        <w:rPr>
          <w:rFonts w:ascii="Tahoma" w:hAnsi="Tahoma" w:cs="Tahoma"/>
        </w:rPr>
        <w:t>atau</w:t>
      </w:r>
      <w:proofErr w:type="spellEnd"/>
      <w:r w:rsidRPr="005D7F90">
        <w:rPr>
          <w:rFonts w:ascii="Tahoma" w:hAnsi="Tahoma" w:cs="Tahoma"/>
        </w:rPr>
        <w:t xml:space="preserve"> </w:t>
      </w:r>
      <w:proofErr w:type="spellStart"/>
      <w:r w:rsidRPr="005D7F90">
        <w:rPr>
          <w:rFonts w:ascii="Tahoma" w:hAnsi="Tahoma" w:cs="Tahoma"/>
        </w:rPr>
        <w:t>prinsip</w:t>
      </w:r>
      <w:proofErr w:type="spellEnd"/>
      <w:r w:rsidRPr="005D7F90">
        <w:rPr>
          <w:rFonts w:ascii="Tahoma" w:hAnsi="Tahoma" w:cs="Tahoma"/>
        </w:rPr>
        <w:t xml:space="preserve"> </w:t>
      </w:r>
      <w:proofErr w:type="spellStart"/>
      <w:r w:rsidRPr="005D7F90">
        <w:rPr>
          <w:rFonts w:ascii="Tahoma" w:hAnsi="Tahoma" w:cs="Tahoma"/>
        </w:rPr>
        <w:t>d</w:t>
      </w:r>
      <w:r w:rsidR="00AE4DA2">
        <w:rPr>
          <w:rFonts w:ascii="Tahoma" w:hAnsi="Tahoma" w:cs="Tahoma"/>
        </w:rPr>
        <w:t>asar</w:t>
      </w:r>
      <w:proofErr w:type="spellEnd"/>
      <w:r w:rsidR="00AE4DA2">
        <w:rPr>
          <w:rFonts w:ascii="Tahoma" w:hAnsi="Tahoma" w:cs="Tahoma"/>
        </w:rPr>
        <w:t xml:space="preserve"> </w:t>
      </w:r>
      <w:proofErr w:type="spellStart"/>
      <w:r w:rsidR="00AE4DA2">
        <w:rPr>
          <w:rFonts w:ascii="Tahoma" w:hAnsi="Tahoma" w:cs="Tahoma"/>
        </w:rPr>
        <w:t>didalamnya</w:t>
      </w:r>
      <w:proofErr w:type="spellEnd"/>
      <w:r w:rsidR="00AE4DA2">
        <w:rPr>
          <w:rFonts w:ascii="Tahoma" w:hAnsi="Tahoma" w:cs="Tahoma"/>
        </w:rPr>
        <w:t xml:space="preserve">. Istilah </w:t>
      </w:r>
      <w:proofErr w:type="spellStart"/>
      <w:r w:rsidR="00AE4DA2">
        <w:rPr>
          <w:rFonts w:ascii="Tahoma" w:hAnsi="Tahoma" w:cs="Tahoma"/>
        </w:rPr>
        <w:t>asas</w:t>
      </w:r>
      <w:proofErr w:type="spellEnd"/>
      <w:r w:rsidR="00AE4DA2">
        <w:rPr>
          <w:rFonts w:ascii="Tahoma" w:hAnsi="Tahoma" w:cs="Tahoma"/>
        </w:rPr>
        <w:t xml:space="preserve"> </w:t>
      </w:r>
      <w:proofErr w:type="spellStart"/>
      <w:r w:rsidR="00AE4DA2">
        <w:rPr>
          <w:rFonts w:ascii="Tahoma" w:hAnsi="Tahoma" w:cs="Tahoma"/>
        </w:rPr>
        <w:t>ialah</w:t>
      </w:r>
      <w:proofErr w:type="spellEnd"/>
      <w:r w:rsidRPr="005D7F90">
        <w:rPr>
          <w:rFonts w:ascii="Tahoma" w:hAnsi="Tahoma" w:cs="Tahoma"/>
        </w:rPr>
        <w:t xml:space="preserve"> </w:t>
      </w:r>
      <w:proofErr w:type="spellStart"/>
      <w:r w:rsidRPr="005D7F90">
        <w:rPr>
          <w:rFonts w:ascii="Tahoma" w:hAnsi="Tahoma" w:cs="Tahoma"/>
        </w:rPr>
        <w:t>dasar</w:t>
      </w:r>
      <w:proofErr w:type="spellEnd"/>
      <w:r w:rsidRPr="005D7F90">
        <w:rPr>
          <w:rFonts w:ascii="Tahoma" w:hAnsi="Tahoma" w:cs="Tahoma"/>
        </w:rPr>
        <w:t xml:space="preserve"> </w:t>
      </w:r>
      <w:proofErr w:type="spellStart"/>
      <w:r w:rsidRPr="005D7F90">
        <w:rPr>
          <w:rFonts w:ascii="Tahoma" w:hAnsi="Tahoma" w:cs="Tahoma"/>
        </w:rPr>
        <w:t>atau</w:t>
      </w:r>
      <w:proofErr w:type="spellEnd"/>
      <w:r w:rsidRPr="005D7F90">
        <w:rPr>
          <w:rFonts w:ascii="Tahoma" w:hAnsi="Tahoma" w:cs="Tahoma"/>
        </w:rPr>
        <w:t xml:space="preserve"> alas (an), </w:t>
      </w:r>
      <w:proofErr w:type="spellStart"/>
      <w:r w:rsidRPr="005D7F90">
        <w:rPr>
          <w:rFonts w:ascii="Tahoma" w:hAnsi="Tahoma" w:cs="Tahoma"/>
        </w:rPr>
        <w:t>sementara</w:t>
      </w:r>
      <w:proofErr w:type="spellEnd"/>
      <w:r w:rsidRPr="005D7F90">
        <w:rPr>
          <w:rFonts w:ascii="Tahoma" w:hAnsi="Tahoma" w:cs="Tahoma"/>
        </w:rPr>
        <w:t xml:space="preserve"> kata </w:t>
      </w:r>
      <w:proofErr w:type="spellStart"/>
      <w:r w:rsidRPr="005D7F90">
        <w:rPr>
          <w:rFonts w:ascii="Tahoma" w:hAnsi="Tahoma" w:cs="Tahoma"/>
        </w:rPr>
        <w:t>prinsip</w:t>
      </w:r>
      <w:proofErr w:type="spellEnd"/>
      <w:r w:rsidRPr="005D7F90">
        <w:rPr>
          <w:rFonts w:ascii="Tahoma" w:hAnsi="Tahoma" w:cs="Tahoma"/>
        </w:rPr>
        <w:t xml:space="preserve"> </w:t>
      </w:r>
      <w:proofErr w:type="spellStart"/>
      <w:r w:rsidRPr="005D7F90">
        <w:rPr>
          <w:rFonts w:ascii="Tahoma" w:hAnsi="Tahoma" w:cs="Tahoma"/>
        </w:rPr>
        <w:t>merupakan</w:t>
      </w:r>
      <w:proofErr w:type="spellEnd"/>
      <w:r w:rsidRPr="005D7F90">
        <w:rPr>
          <w:rFonts w:ascii="Tahoma" w:hAnsi="Tahoma" w:cs="Tahoma"/>
        </w:rPr>
        <w:t xml:space="preserve"> </w:t>
      </w:r>
      <w:proofErr w:type="spellStart"/>
      <w:r w:rsidRPr="005D7F90">
        <w:rPr>
          <w:rFonts w:ascii="Tahoma" w:hAnsi="Tahoma" w:cs="Tahoma"/>
        </w:rPr>
        <w:t>padanan</w:t>
      </w:r>
      <w:proofErr w:type="spellEnd"/>
      <w:r w:rsidRPr="005D7F90">
        <w:rPr>
          <w:rFonts w:ascii="Tahoma" w:hAnsi="Tahoma" w:cs="Tahoma"/>
        </w:rPr>
        <w:t xml:space="preserve"> </w:t>
      </w:r>
      <w:proofErr w:type="spellStart"/>
      <w:r w:rsidRPr="005D7F90">
        <w:rPr>
          <w:rFonts w:ascii="Tahoma" w:hAnsi="Tahoma" w:cs="Tahoma"/>
        </w:rPr>
        <w:t>atau</w:t>
      </w:r>
      <w:proofErr w:type="spellEnd"/>
      <w:r w:rsidRPr="005D7F90">
        <w:rPr>
          <w:rFonts w:ascii="Tahoma" w:hAnsi="Tahoma" w:cs="Tahoma"/>
        </w:rPr>
        <w:t xml:space="preserve"> </w:t>
      </w:r>
      <w:proofErr w:type="spellStart"/>
      <w:r w:rsidRPr="005D7F90">
        <w:rPr>
          <w:rFonts w:ascii="Tahoma" w:hAnsi="Tahoma" w:cs="Tahoma"/>
        </w:rPr>
        <w:t>sinonimnya</w:t>
      </w:r>
      <w:proofErr w:type="spellEnd"/>
      <w:r w:rsidRPr="005D7F90">
        <w:rPr>
          <w:rFonts w:ascii="Tahoma" w:hAnsi="Tahoma" w:cs="Tahoma"/>
        </w:rPr>
        <w:t>.</w:t>
      </w:r>
      <w:r w:rsidRPr="005D7F90">
        <w:rPr>
          <w:rFonts w:ascii="Tahoma" w:hAnsi="Tahoma" w:cs="Tahoma"/>
          <w:vertAlign w:val="superscript"/>
        </w:rPr>
        <w:footnoteReference w:id="29"/>
      </w:r>
      <w:r w:rsidRPr="005D7F90">
        <w:rPr>
          <w:rFonts w:ascii="Tahoma" w:hAnsi="Tahoma" w:cs="Tahoma"/>
        </w:rPr>
        <w:t xml:space="preserve"> Istilah kata </w:t>
      </w:r>
      <w:proofErr w:type="spellStart"/>
      <w:r w:rsidRPr="005D7F90">
        <w:rPr>
          <w:rFonts w:ascii="Tahoma" w:hAnsi="Tahoma" w:cs="Tahoma"/>
        </w:rPr>
        <w:t>prinsip</w:t>
      </w:r>
      <w:proofErr w:type="spellEnd"/>
      <w:r w:rsidRPr="005D7F90">
        <w:rPr>
          <w:rFonts w:ascii="Tahoma" w:hAnsi="Tahoma" w:cs="Tahoma"/>
        </w:rPr>
        <w:t xml:space="preserve"> </w:t>
      </w:r>
      <w:proofErr w:type="spellStart"/>
      <w:r w:rsidRPr="005D7F90">
        <w:rPr>
          <w:rFonts w:ascii="Tahoma" w:hAnsi="Tahoma" w:cs="Tahoma"/>
        </w:rPr>
        <w:t>hukum</w:t>
      </w:r>
      <w:proofErr w:type="spellEnd"/>
      <w:r w:rsidRPr="005D7F90">
        <w:rPr>
          <w:rFonts w:ascii="Tahoma" w:hAnsi="Tahoma" w:cs="Tahoma"/>
        </w:rPr>
        <w:t xml:space="preserve"> </w:t>
      </w:r>
      <w:proofErr w:type="spellStart"/>
      <w:r w:rsidRPr="005D7F90">
        <w:rPr>
          <w:rFonts w:ascii="Tahoma" w:hAnsi="Tahoma" w:cs="Tahoma"/>
        </w:rPr>
        <w:t>dalam</w:t>
      </w:r>
      <w:proofErr w:type="spellEnd"/>
      <w:r w:rsidRPr="005D7F90">
        <w:rPr>
          <w:rFonts w:ascii="Tahoma" w:hAnsi="Tahoma" w:cs="Tahoma"/>
        </w:rPr>
        <w:t xml:space="preserve"> </w:t>
      </w:r>
      <w:proofErr w:type="spellStart"/>
      <w:r w:rsidRPr="005D7F90">
        <w:rPr>
          <w:rFonts w:ascii="Tahoma" w:hAnsi="Tahoma" w:cs="Tahoma"/>
        </w:rPr>
        <w:t>ilmu</w:t>
      </w:r>
      <w:proofErr w:type="spellEnd"/>
      <w:r w:rsidRPr="005D7F90">
        <w:rPr>
          <w:rFonts w:ascii="Tahoma" w:hAnsi="Tahoma" w:cs="Tahoma"/>
        </w:rPr>
        <w:t xml:space="preserve"> </w:t>
      </w:r>
      <w:proofErr w:type="spellStart"/>
      <w:r w:rsidRPr="005D7F90">
        <w:rPr>
          <w:rFonts w:ascii="Tahoma" w:hAnsi="Tahoma" w:cs="Tahoma"/>
        </w:rPr>
        <w:t>hukum</w:t>
      </w:r>
      <w:proofErr w:type="spellEnd"/>
      <w:r w:rsidRPr="005D7F90">
        <w:rPr>
          <w:rFonts w:ascii="Tahoma" w:hAnsi="Tahoma" w:cs="Tahoma"/>
        </w:rPr>
        <w:t xml:space="preserve"> </w:t>
      </w:r>
      <w:proofErr w:type="spellStart"/>
      <w:r w:rsidRPr="005D7F90">
        <w:rPr>
          <w:rFonts w:ascii="Tahoma" w:hAnsi="Tahoma" w:cs="Tahoma"/>
        </w:rPr>
        <w:t>berasal</w:t>
      </w:r>
      <w:proofErr w:type="spellEnd"/>
      <w:r w:rsidRPr="005D7F90">
        <w:rPr>
          <w:rFonts w:ascii="Tahoma" w:hAnsi="Tahoma" w:cs="Tahoma"/>
        </w:rPr>
        <w:t xml:space="preserve"> </w:t>
      </w:r>
      <w:proofErr w:type="spellStart"/>
      <w:r w:rsidRPr="005D7F90">
        <w:rPr>
          <w:rFonts w:ascii="Tahoma" w:hAnsi="Tahoma" w:cs="Tahoma"/>
        </w:rPr>
        <w:t>dari</w:t>
      </w:r>
      <w:proofErr w:type="spellEnd"/>
      <w:r w:rsidRPr="005D7F90">
        <w:rPr>
          <w:rFonts w:ascii="Tahoma" w:hAnsi="Tahoma" w:cs="Tahoma"/>
        </w:rPr>
        <w:t xml:space="preserve"> </w:t>
      </w:r>
      <w:proofErr w:type="spellStart"/>
      <w:r w:rsidRPr="005D7F90">
        <w:rPr>
          <w:rFonts w:ascii="Tahoma" w:hAnsi="Tahoma" w:cs="Tahoma"/>
        </w:rPr>
        <w:t>dua</w:t>
      </w:r>
      <w:proofErr w:type="spellEnd"/>
      <w:r w:rsidRPr="005D7F90">
        <w:rPr>
          <w:rFonts w:ascii="Tahoma" w:hAnsi="Tahoma" w:cs="Tahoma"/>
        </w:rPr>
        <w:t xml:space="preserve"> kata </w:t>
      </w:r>
      <w:proofErr w:type="spellStart"/>
      <w:r w:rsidRPr="005D7F90">
        <w:rPr>
          <w:rFonts w:ascii="Tahoma" w:hAnsi="Tahoma" w:cs="Tahoma"/>
        </w:rPr>
        <w:t>yaitu</w:t>
      </w:r>
      <w:proofErr w:type="spellEnd"/>
      <w:r w:rsidRPr="005D7F90">
        <w:rPr>
          <w:rFonts w:ascii="Tahoma" w:hAnsi="Tahoma" w:cs="Tahoma"/>
        </w:rPr>
        <w:t xml:space="preserve"> </w:t>
      </w:r>
      <w:proofErr w:type="spellStart"/>
      <w:r w:rsidRPr="005D7F90">
        <w:rPr>
          <w:rFonts w:ascii="Tahoma" w:hAnsi="Tahoma" w:cs="Tahoma"/>
        </w:rPr>
        <w:t>prinsip</w:t>
      </w:r>
      <w:proofErr w:type="spellEnd"/>
      <w:r w:rsidRPr="005D7F90">
        <w:rPr>
          <w:rFonts w:ascii="Tahoma" w:hAnsi="Tahoma" w:cs="Tahoma"/>
        </w:rPr>
        <w:t xml:space="preserve"> dan </w:t>
      </w:r>
      <w:proofErr w:type="spellStart"/>
      <w:r w:rsidRPr="005D7F90">
        <w:rPr>
          <w:rFonts w:ascii="Tahoma" w:hAnsi="Tahoma" w:cs="Tahoma"/>
        </w:rPr>
        <w:t>hukum</w:t>
      </w:r>
      <w:proofErr w:type="spellEnd"/>
      <w:r w:rsidRPr="005D7F90">
        <w:rPr>
          <w:rFonts w:ascii="Tahoma" w:hAnsi="Tahoma" w:cs="Tahoma"/>
        </w:rPr>
        <w:t xml:space="preserve">. </w:t>
      </w:r>
      <w:proofErr w:type="spellStart"/>
      <w:r w:rsidRPr="005D7F90">
        <w:rPr>
          <w:rFonts w:ascii="Tahoma" w:hAnsi="Tahoma" w:cs="Tahoma"/>
        </w:rPr>
        <w:t>Prinsip</w:t>
      </w:r>
      <w:proofErr w:type="spellEnd"/>
      <w:r w:rsidRPr="005D7F90">
        <w:rPr>
          <w:rFonts w:ascii="Tahoma" w:hAnsi="Tahoma" w:cs="Tahoma"/>
        </w:rPr>
        <w:t xml:space="preserve"> </w:t>
      </w:r>
      <w:proofErr w:type="spellStart"/>
      <w:r w:rsidRPr="005D7F90">
        <w:rPr>
          <w:rFonts w:ascii="Tahoma" w:hAnsi="Tahoma" w:cs="Tahoma"/>
        </w:rPr>
        <w:t>ialah</w:t>
      </w:r>
      <w:proofErr w:type="spellEnd"/>
      <w:r w:rsidRPr="005D7F90">
        <w:rPr>
          <w:rFonts w:ascii="Tahoma" w:hAnsi="Tahoma" w:cs="Tahoma"/>
        </w:rPr>
        <w:t xml:space="preserve"> </w:t>
      </w:r>
      <w:proofErr w:type="spellStart"/>
      <w:r w:rsidRPr="005D7F90">
        <w:rPr>
          <w:rFonts w:ascii="Tahoma" w:hAnsi="Tahoma" w:cs="Tahoma"/>
        </w:rPr>
        <w:t>asas</w:t>
      </w:r>
      <w:proofErr w:type="spellEnd"/>
      <w:r w:rsidRPr="005D7F90">
        <w:rPr>
          <w:rFonts w:ascii="Tahoma" w:hAnsi="Tahoma" w:cs="Tahoma"/>
        </w:rPr>
        <w:t xml:space="preserve"> (</w:t>
      </w:r>
      <w:proofErr w:type="spellStart"/>
      <w:r w:rsidRPr="005D7F90">
        <w:rPr>
          <w:rFonts w:ascii="Tahoma" w:hAnsi="Tahoma" w:cs="Tahoma"/>
          <w:color w:val="000000"/>
          <w:shd w:val="clear" w:color="auto" w:fill="FAFAFA"/>
        </w:rPr>
        <w:t>kebenaran</w:t>
      </w:r>
      <w:proofErr w:type="spellEnd"/>
      <w:r w:rsidRPr="005D7F90">
        <w:rPr>
          <w:rFonts w:ascii="Tahoma" w:hAnsi="Tahoma" w:cs="Tahoma"/>
          <w:color w:val="000000"/>
          <w:shd w:val="clear" w:color="auto" w:fill="FAFAFA"/>
        </w:rPr>
        <w:t xml:space="preserve"> yang </w:t>
      </w:r>
      <w:proofErr w:type="spellStart"/>
      <w:r w:rsidRPr="005D7F90">
        <w:rPr>
          <w:rFonts w:ascii="Tahoma" w:hAnsi="Tahoma" w:cs="Tahoma"/>
          <w:color w:val="000000"/>
          <w:shd w:val="clear" w:color="auto" w:fill="FAFAFA"/>
        </w:rPr>
        <w:t>menjadi</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pokok</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dasar</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berpikir</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bertindak</w:t>
      </w:r>
      <w:proofErr w:type="spellEnd"/>
      <w:r w:rsidRPr="005D7F90">
        <w:rPr>
          <w:rFonts w:ascii="Tahoma" w:hAnsi="Tahoma" w:cs="Tahoma"/>
          <w:color w:val="000000"/>
          <w:shd w:val="clear" w:color="auto" w:fill="FAFAFA"/>
        </w:rPr>
        <w:t xml:space="preserve">, dan </w:t>
      </w:r>
      <w:proofErr w:type="spellStart"/>
      <w:r w:rsidRPr="005D7F90">
        <w:rPr>
          <w:rFonts w:ascii="Tahoma" w:hAnsi="Tahoma" w:cs="Tahoma"/>
          <w:color w:val="000000"/>
          <w:shd w:val="clear" w:color="auto" w:fill="FAFAFA"/>
        </w:rPr>
        <w:t>sebagainya</w:t>
      </w:r>
      <w:proofErr w:type="spellEnd"/>
      <w:r w:rsidRPr="005D7F90">
        <w:rPr>
          <w:rFonts w:ascii="Tahoma" w:hAnsi="Tahoma" w:cs="Tahoma"/>
          <w:color w:val="000000"/>
          <w:shd w:val="clear" w:color="auto" w:fill="FAFAFA"/>
        </w:rPr>
        <w:t>)</w:t>
      </w:r>
      <w:r w:rsidRPr="005D7F90">
        <w:rPr>
          <w:rFonts w:ascii="Tahoma" w:hAnsi="Tahoma" w:cs="Tahoma"/>
          <w:color w:val="000000"/>
          <w:shd w:val="clear" w:color="auto" w:fill="FAFAFA"/>
          <w:vertAlign w:val="superscript"/>
        </w:rPr>
        <w:footnoteReference w:id="30"/>
      </w:r>
      <w:r w:rsidRPr="005D7F90">
        <w:rPr>
          <w:rFonts w:ascii="Tahoma" w:hAnsi="Tahoma" w:cs="Tahoma"/>
          <w:color w:val="000000"/>
          <w:shd w:val="clear" w:color="auto" w:fill="FAFAFA"/>
        </w:rPr>
        <w:t xml:space="preserve"> dan </w:t>
      </w:r>
      <w:proofErr w:type="spellStart"/>
      <w:r w:rsidRPr="005D7F90">
        <w:rPr>
          <w:rFonts w:ascii="Tahoma" w:hAnsi="Tahoma" w:cs="Tahoma"/>
          <w:color w:val="000000"/>
          <w:shd w:val="clear" w:color="auto" w:fill="FAFAFA"/>
        </w:rPr>
        <w:t>dalam</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i/>
          <w:iCs/>
          <w:color w:val="000000"/>
          <w:shd w:val="clear" w:color="auto" w:fill="FAFAFA"/>
        </w:rPr>
        <w:t>Blacks</w:t>
      </w:r>
      <w:proofErr w:type="spellEnd"/>
      <w:r w:rsidRPr="005D7F90">
        <w:rPr>
          <w:rFonts w:ascii="Tahoma" w:hAnsi="Tahoma" w:cs="Tahoma"/>
          <w:i/>
          <w:iCs/>
          <w:color w:val="000000"/>
          <w:shd w:val="clear" w:color="auto" w:fill="FAFAFA"/>
        </w:rPr>
        <w:t xml:space="preserve"> law Dictionary </w:t>
      </w:r>
      <w:proofErr w:type="spellStart"/>
      <w:r w:rsidRPr="005D7F90">
        <w:rPr>
          <w:rFonts w:ascii="Tahoma" w:hAnsi="Tahoma" w:cs="Tahoma"/>
          <w:color w:val="000000"/>
          <w:shd w:val="clear" w:color="auto" w:fill="FAFAFA"/>
        </w:rPr>
        <w:t>prinsip</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merupakan</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aturan</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dasar</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hukum</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atau</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doktrin</w:t>
      </w:r>
      <w:proofErr w:type="spellEnd"/>
      <w:r w:rsidRPr="005D7F90">
        <w:rPr>
          <w:rFonts w:ascii="Tahoma" w:hAnsi="Tahoma" w:cs="Tahoma"/>
          <w:color w:val="000000"/>
          <w:shd w:val="clear" w:color="auto" w:fill="FAFAFA"/>
        </w:rPr>
        <w:t>.</w:t>
      </w:r>
      <w:r w:rsidRPr="005D7F90">
        <w:rPr>
          <w:rFonts w:ascii="Tahoma" w:hAnsi="Tahoma" w:cs="Tahoma"/>
          <w:color w:val="000000"/>
          <w:shd w:val="clear" w:color="auto" w:fill="FAFAFA"/>
          <w:vertAlign w:val="superscript"/>
        </w:rPr>
        <w:footnoteReference w:id="31"/>
      </w:r>
      <w:r w:rsidRPr="005D7F90">
        <w:rPr>
          <w:rFonts w:ascii="Tahoma" w:hAnsi="Tahoma" w:cs="Tahoma"/>
          <w:color w:val="000000"/>
          <w:shd w:val="clear" w:color="auto" w:fill="FAFAFA"/>
        </w:rPr>
        <w:t xml:space="preserve"> Lalu </w:t>
      </w:r>
      <w:proofErr w:type="spellStart"/>
      <w:r w:rsidRPr="005D7F90">
        <w:rPr>
          <w:rFonts w:ascii="Tahoma" w:hAnsi="Tahoma" w:cs="Tahoma"/>
          <w:color w:val="000000"/>
          <w:shd w:val="clear" w:color="auto" w:fill="FAFAFA"/>
        </w:rPr>
        <w:t>berdasarkan</w:t>
      </w:r>
      <w:proofErr w:type="spellEnd"/>
      <w:r w:rsidRPr="005D7F90">
        <w:rPr>
          <w:rFonts w:ascii="Tahoma" w:hAnsi="Tahoma" w:cs="Tahoma"/>
          <w:color w:val="000000"/>
          <w:shd w:val="clear" w:color="auto" w:fill="FAFAFA"/>
        </w:rPr>
        <w:t xml:space="preserve"> pada </w:t>
      </w:r>
      <w:proofErr w:type="spellStart"/>
      <w:r w:rsidRPr="005D7F90">
        <w:rPr>
          <w:rFonts w:ascii="Tahoma" w:hAnsi="Tahoma" w:cs="Tahoma"/>
          <w:color w:val="000000"/>
          <w:shd w:val="clear" w:color="auto" w:fill="FAFAFA"/>
        </w:rPr>
        <w:t>pendapat</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ahli</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yaitu</w:t>
      </w:r>
      <w:proofErr w:type="spellEnd"/>
      <w:r w:rsidRPr="005D7F90">
        <w:rPr>
          <w:rFonts w:ascii="Tahoma" w:hAnsi="Tahoma" w:cs="Tahoma"/>
          <w:color w:val="000000"/>
          <w:shd w:val="clear" w:color="auto" w:fill="FAFAFA"/>
        </w:rPr>
        <w:t xml:space="preserve"> Mohammad Daud Ali </w:t>
      </w:r>
      <w:proofErr w:type="spellStart"/>
      <w:r w:rsidRPr="005D7F90">
        <w:rPr>
          <w:rFonts w:ascii="Tahoma" w:hAnsi="Tahoma" w:cs="Tahoma"/>
          <w:color w:val="000000"/>
          <w:shd w:val="clear" w:color="auto" w:fill="FAFAFA"/>
        </w:rPr>
        <w:t>prinsip</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atau</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asas</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memiliki</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makna</w:t>
      </w:r>
      <w:proofErr w:type="spellEnd"/>
      <w:r w:rsidRPr="005D7F90">
        <w:rPr>
          <w:rFonts w:ascii="Tahoma" w:hAnsi="Tahoma" w:cs="Tahoma"/>
          <w:color w:val="000000"/>
          <w:shd w:val="clear" w:color="auto" w:fill="FAFAFA"/>
        </w:rPr>
        <w:t xml:space="preserve"> yang salah </w:t>
      </w:r>
      <w:proofErr w:type="spellStart"/>
      <w:r w:rsidRPr="005D7F90">
        <w:rPr>
          <w:rFonts w:ascii="Tahoma" w:hAnsi="Tahoma" w:cs="Tahoma"/>
          <w:color w:val="000000"/>
          <w:shd w:val="clear" w:color="auto" w:fill="FAFAFA"/>
        </w:rPr>
        <w:t>satunya</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ialah</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kebenaran</w:t>
      </w:r>
      <w:proofErr w:type="spellEnd"/>
      <w:r w:rsidRPr="005D7F90">
        <w:rPr>
          <w:rFonts w:ascii="Tahoma" w:hAnsi="Tahoma" w:cs="Tahoma"/>
          <w:color w:val="000000"/>
          <w:shd w:val="clear" w:color="auto" w:fill="FAFAFA"/>
        </w:rPr>
        <w:t xml:space="preserve"> yang </w:t>
      </w:r>
      <w:proofErr w:type="spellStart"/>
      <w:r w:rsidRPr="005D7F90">
        <w:rPr>
          <w:rFonts w:ascii="Tahoma" w:hAnsi="Tahoma" w:cs="Tahoma"/>
          <w:color w:val="000000"/>
          <w:shd w:val="clear" w:color="auto" w:fill="FAFAFA"/>
        </w:rPr>
        <w:t>menjadi</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tumpuan</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berfikir</w:t>
      </w:r>
      <w:proofErr w:type="spellEnd"/>
      <w:r w:rsidRPr="005D7F90">
        <w:rPr>
          <w:rFonts w:ascii="Tahoma" w:hAnsi="Tahoma" w:cs="Tahoma"/>
          <w:color w:val="000000"/>
          <w:shd w:val="clear" w:color="auto" w:fill="FAFAFA"/>
        </w:rPr>
        <w:t xml:space="preserve"> dan </w:t>
      </w:r>
      <w:proofErr w:type="spellStart"/>
      <w:r w:rsidRPr="005D7F90">
        <w:rPr>
          <w:rFonts w:ascii="Tahoma" w:hAnsi="Tahoma" w:cs="Tahoma"/>
          <w:color w:val="000000"/>
          <w:shd w:val="clear" w:color="auto" w:fill="FAFAFA"/>
        </w:rPr>
        <w:t>berpendapat</w:t>
      </w:r>
      <w:proofErr w:type="spellEnd"/>
      <w:r w:rsidRPr="005D7F90">
        <w:rPr>
          <w:rFonts w:ascii="Tahoma" w:hAnsi="Tahoma" w:cs="Tahoma"/>
          <w:color w:val="000000"/>
          <w:shd w:val="clear" w:color="auto" w:fill="FAFAFA"/>
        </w:rPr>
        <w:t>.</w:t>
      </w:r>
      <w:r w:rsidRPr="005D7F90">
        <w:rPr>
          <w:rFonts w:ascii="Tahoma" w:hAnsi="Tahoma" w:cs="Tahoma"/>
          <w:color w:val="000000"/>
          <w:shd w:val="clear" w:color="auto" w:fill="FAFAFA"/>
          <w:vertAlign w:val="superscript"/>
        </w:rPr>
        <w:footnoteReference w:id="32"/>
      </w:r>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Sementara</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hukum</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color w:val="000000"/>
          <w:shd w:val="clear" w:color="auto" w:fill="FAFAFA"/>
        </w:rPr>
        <w:t>adalah</w:t>
      </w:r>
      <w:proofErr w:type="spellEnd"/>
      <w:r w:rsidRPr="005D7F90">
        <w:rPr>
          <w:rFonts w:ascii="Tahoma" w:hAnsi="Tahoma" w:cs="Tahoma"/>
          <w:color w:val="000000"/>
          <w:shd w:val="clear" w:color="auto" w:fill="FAFAFA"/>
        </w:rPr>
        <w:t xml:space="preserve"> </w:t>
      </w:r>
      <w:proofErr w:type="spellStart"/>
      <w:r w:rsidRPr="005D7F90">
        <w:rPr>
          <w:rFonts w:ascii="Tahoma" w:hAnsi="Tahoma" w:cs="Tahoma"/>
          <w:bCs/>
        </w:rPr>
        <w:t>adalah</w:t>
      </w:r>
      <w:proofErr w:type="spellEnd"/>
      <w:r w:rsidRPr="005D7F90">
        <w:rPr>
          <w:rFonts w:ascii="Tahoma" w:hAnsi="Tahoma" w:cs="Tahoma"/>
          <w:bCs/>
        </w:rPr>
        <w:t xml:space="preserve"> </w:t>
      </w:r>
      <w:proofErr w:type="spellStart"/>
      <w:r w:rsidRPr="005D7F90">
        <w:rPr>
          <w:rFonts w:ascii="Tahoma" w:hAnsi="Tahoma" w:cs="Tahoma"/>
          <w:bCs/>
        </w:rPr>
        <w:t>himpunan</w:t>
      </w:r>
      <w:proofErr w:type="spellEnd"/>
      <w:r w:rsidRPr="005D7F90">
        <w:rPr>
          <w:rFonts w:ascii="Tahoma" w:hAnsi="Tahoma" w:cs="Tahoma"/>
          <w:bCs/>
        </w:rPr>
        <w:t xml:space="preserve"> </w:t>
      </w:r>
      <w:proofErr w:type="spellStart"/>
      <w:r w:rsidRPr="005D7F90">
        <w:rPr>
          <w:rFonts w:ascii="Tahoma" w:hAnsi="Tahoma" w:cs="Tahoma"/>
          <w:bCs/>
        </w:rPr>
        <w:t>peraturan-peraturan</w:t>
      </w:r>
      <w:proofErr w:type="spellEnd"/>
      <w:r w:rsidRPr="005D7F90">
        <w:rPr>
          <w:rFonts w:ascii="Tahoma" w:hAnsi="Tahoma" w:cs="Tahoma"/>
          <w:bCs/>
        </w:rPr>
        <w:t xml:space="preserve"> yang </w:t>
      </w:r>
      <w:proofErr w:type="spellStart"/>
      <w:r w:rsidRPr="005D7F90">
        <w:rPr>
          <w:rFonts w:ascii="Tahoma" w:hAnsi="Tahoma" w:cs="Tahoma"/>
          <w:bCs/>
        </w:rPr>
        <w:t>didalamnya</w:t>
      </w:r>
      <w:proofErr w:type="spellEnd"/>
      <w:r w:rsidRPr="005D7F90">
        <w:rPr>
          <w:rFonts w:ascii="Tahoma" w:hAnsi="Tahoma" w:cs="Tahoma"/>
          <w:bCs/>
        </w:rPr>
        <w:t xml:space="preserve"> </w:t>
      </w:r>
      <w:proofErr w:type="spellStart"/>
      <w:r w:rsidRPr="005D7F90">
        <w:rPr>
          <w:rFonts w:ascii="Tahoma" w:hAnsi="Tahoma" w:cs="Tahoma"/>
          <w:bCs/>
        </w:rPr>
        <w:t>terdapat</w:t>
      </w:r>
      <w:proofErr w:type="spellEnd"/>
      <w:r w:rsidRPr="005D7F90">
        <w:rPr>
          <w:rFonts w:ascii="Tahoma" w:hAnsi="Tahoma" w:cs="Tahoma"/>
          <w:bCs/>
        </w:rPr>
        <w:t xml:space="preserve"> </w:t>
      </w:r>
      <w:proofErr w:type="spellStart"/>
      <w:r w:rsidRPr="005D7F90">
        <w:rPr>
          <w:rFonts w:ascii="Tahoma" w:hAnsi="Tahoma" w:cs="Tahoma"/>
          <w:bCs/>
        </w:rPr>
        <w:t>perintah</w:t>
      </w:r>
      <w:proofErr w:type="spellEnd"/>
      <w:r w:rsidRPr="005D7F90">
        <w:rPr>
          <w:rFonts w:ascii="Tahoma" w:hAnsi="Tahoma" w:cs="Tahoma"/>
          <w:bCs/>
        </w:rPr>
        <w:t xml:space="preserve"> </w:t>
      </w:r>
      <w:proofErr w:type="spellStart"/>
      <w:r w:rsidRPr="005D7F90">
        <w:rPr>
          <w:rFonts w:ascii="Tahoma" w:hAnsi="Tahoma" w:cs="Tahoma"/>
          <w:bCs/>
        </w:rPr>
        <w:t>maupun</w:t>
      </w:r>
      <w:proofErr w:type="spellEnd"/>
      <w:r w:rsidRPr="005D7F90">
        <w:rPr>
          <w:rFonts w:ascii="Tahoma" w:hAnsi="Tahoma" w:cs="Tahoma"/>
          <w:bCs/>
        </w:rPr>
        <w:t xml:space="preserve"> </w:t>
      </w:r>
      <w:proofErr w:type="spellStart"/>
      <w:r w:rsidRPr="005D7F90">
        <w:rPr>
          <w:rFonts w:ascii="Tahoma" w:hAnsi="Tahoma" w:cs="Tahoma"/>
          <w:bCs/>
        </w:rPr>
        <w:t>larangan</w:t>
      </w:r>
      <w:proofErr w:type="spellEnd"/>
      <w:r w:rsidRPr="005D7F90">
        <w:rPr>
          <w:rFonts w:ascii="Tahoma" w:hAnsi="Tahoma" w:cs="Tahoma"/>
          <w:bCs/>
        </w:rPr>
        <w:t xml:space="preserve"> yang </w:t>
      </w:r>
      <w:proofErr w:type="spellStart"/>
      <w:r w:rsidRPr="005D7F90">
        <w:rPr>
          <w:rFonts w:ascii="Tahoma" w:hAnsi="Tahoma" w:cs="Tahoma"/>
          <w:bCs/>
        </w:rPr>
        <w:t>berisi</w:t>
      </w:r>
      <w:proofErr w:type="spellEnd"/>
      <w:r w:rsidRPr="005D7F90">
        <w:rPr>
          <w:rFonts w:ascii="Tahoma" w:hAnsi="Tahoma" w:cs="Tahoma"/>
          <w:bCs/>
        </w:rPr>
        <w:t xml:space="preserve"> tata </w:t>
      </w:r>
      <w:proofErr w:type="spellStart"/>
      <w:r w:rsidRPr="005D7F90">
        <w:rPr>
          <w:rFonts w:ascii="Tahoma" w:hAnsi="Tahoma" w:cs="Tahoma"/>
          <w:bCs/>
        </w:rPr>
        <w:t>tertib</w:t>
      </w:r>
      <w:proofErr w:type="spellEnd"/>
      <w:r w:rsidRPr="005D7F90">
        <w:rPr>
          <w:rFonts w:ascii="Tahoma" w:hAnsi="Tahoma" w:cs="Tahoma"/>
          <w:bCs/>
        </w:rPr>
        <w:t xml:space="preserve"> </w:t>
      </w:r>
      <w:proofErr w:type="spellStart"/>
      <w:r w:rsidRPr="005D7F90">
        <w:rPr>
          <w:rFonts w:ascii="Tahoma" w:hAnsi="Tahoma" w:cs="Tahoma"/>
          <w:bCs/>
        </w:rPr>
        <w:t>suatu</w:t>
      </w:r>
      <w:proofErr w:type="spellEnd"/>
      <w:r w:rsidRPr="005D7F90">
        <w:rPr>
          <w:rFonts w:ascii="Tahoma" w:hAnsi="Tahoma" w:cs="Tahoma"/>
          <w:bCs/>
        </w:rPr>
        <w:t xml:space="preserve"> </w:t>
      </w:r>
      <w:proofErr w:type="spellStart"/>
      <w:r w:rsidRPr="005D7F90">
        <w:rPr>
          <w:rFonts w:ascii="Tahoma" w:hAnsi="Tahoma" w:cs="Tahoma"/>
          <w:bCs/>
        </w:rPr>
        <w:t>masyarakat</w:t>
      </w:r>
      <w:proofErr w:type="spellEnd"/>
      <w:r w:rsidRPr="005D7F90">
        <w:rPr>
          <w:rFonts w:ascii="Tahoma" w:hAnsi="Tahoma" w:cs="Tahoma"/>
          <w:bCs/>
        </w:rPr>
        <w:t xml:space="preserve"> dan </w:t>
      </w:r>
      <w:proofErr w:type="spellStart"/>
      <w:r w:rsidRPr="005D7F90">
        <w:rPr>
          <w:rFonts w:ascii="Tahoma" w:hAnsi="Tahoma" w:cs="Tahoma"/>
          <w:bCs/>
        </w:rPr>
        <w:t>karena</w:t>
      </w:r>
      <w:proofErr w:type="spellEnd"/>
      <w:r w:rsidRPr="005D7F90">
        <w:rPr>
          <w:rFonts w:ascii="Tahoma" w:hAnsi="Tahoma" w:cs="Tahoma"/>
          <w:bCs/>
        </w:rPr>
        <w:t xml:space="preserve"> </w:t>
      </w:r>
      <w:proofErr w:type="spellStart"/>
      <w:r w:rsidRPr="005D7F90">
        <w:rPr>
          <w:rFonts w:ascii="Tahoma" w:hAnsi="Tahoma" w:cs="Tahoma"/>
          <w:bCs/>
        </w:rPr>
        <w:t>itu</w:t>
      </w:r>
      <w:proofErr w:type="spellEnd"/>
      <w:r w:rsidRPr="005D7F90">
        <w:rPr>
          <w:rFonts w:ascii="Tahoma" w:hAnsi="Tahoma" w:cs="Tahoma"/>
          <w:bCs/>
        </w:rPr>
        <w:t xml:space="preserve"> </w:t>
      </w:r>
      <w:proofErr w:type="spellStart"/>
      <w:r w:rsidRPr="005D7F90">
        <w:rPr>
          <w:rFonts w:ascii="Tahoma" w:hAnsi="Tahoma" w:cs="Tahoma"/>
          <w:bCs/>
        </w:rPr>
        <w:t>harus</w:t>
      </w:r>
      <w:proofErr w:type="spellEnd"/>
      <w:r w:rsidRPr="005D7F90">
        <w:rPr>
          <w:rFonts w:ascii="Tahoma" w:hAnsi="Tahoma" w:cs="Tahoma"/>
          <w:bCs/>
        </w:rPr>
        <w:t xml:space="preserve"> </w:t>
      </w:r>
      <w:proofErr w:type="spellStart"/>
      <w:r w:rsidRPr="005D7F90">
        <w:rPr>
          <w:rFonts w:ascii="Tahoma" w:hAnsi="Tahoma" w:cs="Tahoma"/>
          <w:bCs/>
        </w:rPr>
        <w:t>ditaati</w:t>
      </w:r>
      <w:proofErr w:type="spellEnd"/>
      <w:r w:rsidRPr="005D7F90">
        <w:rPr>
          <w:rFonts w:ascii="Tahoma" w:hAnsi="Tahoma" w:cs="Tahoma"/>
          <w:bCs/>
        </w:rPr>
        <w:t xml:space="preserve"> oleh </w:t>
      </w:r>
      <w:proofErr w:type="spellStart"/>
      <w:r w:rsidRPr="005D7F90">
        <w:rPr>
          <w:rFonts w:ascii="Tahoma" w:hAnsi="Tahoma" w:cs="Tahoma"/>
          <w:bCs/>
        </w:rPr>
        <w:t>masyarakat</w:t>
      </w:r>
      <w:proofErr w:type="spellEnd"/>
      <w:r w:rsidRPr="005D7F90">
        <w:rPr>
          <w:rFonts w:ascii="Tahoma" w:hAnsi="Tahoma" w:cs="Tahoma"/>
          <w:bCs/>
        </w:rPr>
        <w:t>.</w:t>
      </w:r>
      <w:r w:rsidRPr="005D7F90">
        <w:rPr>
          <w:rFonts w:ascii="Tahoma" w:hAnsi="Tahoma" w:cs="Tahoma"/>
          <w:bCs/>
          <w:vertAlign w:val="superscript"/>
        </w:rPr>
        <w:footnoteReference w:id="33"/>
      </w:r>
    </w:p>
    <w:p w14:paraId="0F264998" w14:textId="219AD0D6" w:rsidR="005D7F90" w:rsidRPr="005D7F90" w:rsidRDefault="00AE4DA2" w:rsidP="00187026">
      <w:pPr>
        <w:ind w:firstLine="567"/>
        <w:rPr>
          <w:rFonts w:cs="Tahoma"/>
          <w:bCs/>
        </w:rPr>
      </w:pPr>
      <w:proofErr w:type="spellStart"/>
      <w:r>
        <w:rPr>
          <w:rFonts w:cs="Tahoma"/>
          <w:bCs/>
        </w:rPr>
        <w:t>Secara</w:t>
      </w:r>
      <w:proofErr w:type="spellEnd"/>
      <w:r>
        <w:rPr>
          <w:rFonts w:cs="Tahoma"/>
          <w:bCs/>
        </w:rPr>
        <w:t xml:space="preserve"> </w:t>
      </w:r>
      <w:proofErr w:type="spellStart"/>
      <w:r>
        <w:rPr>
          <w:rFonts w:cs="Tahoma"/>
          <w:bCs/>
        </w:rPr>
        <w:t>umum</w:t>
      </w:r>
      <w:proofErr w:type="spellEnd"/>
      <w:r>
        <w:rPr>
          <w:rFonts w:cs="Tahoma"/>
          <w:bCs/>
        </w:rPr>
        <w:t xml:space="preserve"> </w:t>
      </w:r>
      <w:proofErr w:type="spellStart"/>
      <w:r>
        <w:rPr>
          <w:rFonts w:cs="Tahoma"/>
          <w:bCs/>
        </w:rPr>
        <w:t>prinsip</w:t>
      </w:r>
      <w:proofErr w:type="spellEnd"/>
      <w:r>
        <w:rPr>
          <w:rFonts w:cs="Tahoma"/>
          <w:bCs/>
        </w:rPr>
        <w:t xml:space="preserve"> </w:t>
      </w:r>
      <w:proofErr w:type="spellStart"/>
      <w:r>
        <w:rPr>
          <w:rFonts w:cs="Tahoma"/>
          <w:bCs/>
        </w:rPr>
        <w:t>atau</w:t>
      </w:r>
      <w:proofErr w:type="spellEnd"/>
      <w:r>
        <w:rPr>
          <w:rFonts w:cs="Tahoma"/>
          <w:bCs/>
        </w:rPr>
        <w:t xml:space="preserve"> </w:t>
      </w:r>
      <w:proofErr w:type="spellStart"/>
      <w:r w:rsidR="005D7F90" w:rsidRPr="005D7F90">
        <w:rPr>
          <w:rFonts w:cs="Tahoma"/>
          <w:bCs/>
        </w:rPr>
        <w:t>asas</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ialah</w:t>
      </w:r>
      <w:proofErr w:type="spellEnd"/>
      <w:r w:rsidR="005D7F90" w:rsidRPr="005D7F90">
        <w:rPr>
          <w:rFonts w:cs="Tahoma"/>
          <w:bCs/>
        </w:rPr>
        <w:t xml:space="preserve"> </w:t>
      </w:r>
      <w:proofErr w:type="spellStart"/>
      <w:r w:rsidR="005D7F90" w:rsidRPr="005D7F90">
        <w:rPr>
          <w:rFonts w:cs="Tahoma"/>
          <w:bCs/>
        </w:rPr>
        <w:t>prinsip-pri</w:t>
      </w:r>
      <w:r w:rsidR="00B036D2">
        <w:rPr>
          <w:rFonts w:cs="Tahoma"/>
          <w:bCs/>
        </w:rPr>
        <w:t>nsip</w:t>
      </w:r>
      <w:proofErr w:type="spellEnd"/>
      <w:r w:rsidR="00B036D2">
        <w:rPr>
          <w:rFonts w:cs="Tahoma"/>
          <w:bCs/>
        </w:rPr>
        <w:t xml:space="preserve"> </w:t>
      </w:r>
      <w:proofErr w:type="spellStart"/>
      <w:r w:rsidR="00B036D2">
        <w:rPr>
          <w:rFonts w:cs="Tahoma"/>
          <w:bCs/>
        </w:rPr>
        <w:t>dasar</w:t>
      </w:r>
      <w:proofErr w:type="spellEnd"/>
      <w:r w:rsidR="00B036D2">
        <w:rPr>
          <w:rFonts w:cs="Tahoma"/>
          <w:bCs/>
        </w:rPr>
        <w:t xml:space="preserve"> yang </w:t>
      </w:r>
      <w:proofErr w:type="spellStart"/>
      <w:r w:rsidR="00B036D2">
        <w:rPr>
          <w:rFonts w:cs="Tahoma"/>
          <w:bCs/>
        </w:rPr>
        <w:t>menjadi</w:t>
      </w:r>
      <w:proofErr w:type="spellEnd"/>
      <w:r w:rsidR="00B036D2">
        <w:rPr>
          <w:rFonts w:cs="Tahoma"/>
          <w:bCs/>
        </w:rPr>
        <w:t xml:space="preserve"> </w:t>
      </w:r>
      <w:proofErr w:type="spellStart"/>
      <w:r w:rsidR="00B036D2">
        <w:rPr>
          <w:rFonts w:cs="Tahoma"/>
          <w:bCs/>
        </w:rPr>
        <w:t>rasiolo</w:t>
      </w:r>
      <w:r w:rsidR="005D7F90" w:rsidRPr="005D7F90">
        <w:rPr>
          <w:rFonts w:cs="Tahoma"/>
          <w:bCs/>
        </w:rPr>
        <w:t>gis</w:t>
      </w:r>
      <w:proofErr w:type="spellEnd"/>
      <w:r w:rsidR="005D7F90" w:rsidRPr="005D7F90">
        <w:rPr>
          <w:rFonts w:cs="Tahoma"/>
          <w:bCs/>
        </w:rPr>
        <w:t xml:space="preserve"> </w:t>
      </w:r>
      <w:proofErr w:type="spellStart"/>
      <w:r w:rsidR="005D7F90" w:rsidRPr="005D7F90">
        <w:rPr>
          <w:rFonts w:cs="Tahoma"/>
          <w:bCs/>
        </w:rPr>
        <w:t>pembentukan</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w:t>
      </w:r>
      <w:r w:rsidR="005D7F90" w:rsidRPr="005D7F90">
        <w:rPr>
          <w:rFonts w:cs="Tahoma"/>
          <w:bCs/>
          <w:vertAlign w:val="superscript"/>
        </w:rPr>
        <w:footnoteReference w:id="34"/>
      </w:r>
      <w:r w:rsidR="00652BE9">
        <w:rPr>
          <w:rFonts w:cs="Tahoma"/>
          <w:bCs/>
        </w:rPr>
        <w:t xml:space="preserve"> </w:t>
      </w:r>
      <w:r w:rsidR="005D7F90" w:rsidRPr="005D7F90">
        <w:rPr>
          <w:rFonts w:cs="Tahoma"/>
          <w:bCs/>
        </w:rPr>
        <w:t xml:space="preserve"> </w:t>
      </w:r>
      <w:proofErr w:type="spellStart"/>
      <w:r>
        <w:rPr>
          <w:rFonts w:cs="Tahoma"/>
          <w:bCs/>
        </w:rPr>
        <w:t>Prinsip</w:t>
      </w:r>
      <w:proofErr w:type="spellEnd"/>
      <w:r>
        <w:rPr>
          <w:rFonts w:cs="Tahoma"/>
          <w:bCs/>
        </w:rPr>
        <w:t xml:space="preserve"> </w:t>
      </w:r>
      <w:proofErr w:type="spellStart"/>
      <w:r>
        <w:rPr>
          <w:rFonts w:cs="Tahoma"/>
          <w:bCs/>
        </w:rPr>
        <w:t>atau</w:t>
      </w:r>
      <w:proofErr w:type="spellEnd"/>
      <w:r>
        <w:rPr>
          <w:rFonts w:cs="Tahoma"/>
          <w:bCs/>
        </w:rPr>
        <w:t xml:space="preserve"> </w:t>
      </w:r>
      <w:proofErr w:type="spellStart"/>
      <w:r w:rsidR="005D7F90" w:rsidRPr="005D7F90">
        <w:rPr>
          <w:rFonts w:cs="Tahoma"/>
          <w:bCs/>
        </w:rPr>
        <w:t>asas</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berdasarkan</w:t>
      </w:r>
      <w:proofErr w:type="spellEnd"/>
      <w:r w:rsidR="005D7F90" w:rsidRPr="005D7F90">
        <w:rPr>
          <w:rFonts w:cs="Tahoma"/>
          <w:bCs/>
        </w:rPr>
        <w:t xml:space="preserve"> </w:t>
      </w:r>
      <w:proofErr w:type="spellStart"/>
      <w:r w:rsidR="005D7F90" w:rsidRPr="005D7F90">
        <w:rPr>
          <w:rFonts w:cs="Tahoma"/>
          <w:bCs/>
        </w:rPr>
        <w:t>pendapat</w:t>
      </w:r>
      <w:proofErr w:type="spellEnd"/>
      <w:r w:rsidR="005D7F90" w:rsidRPr="005D7F90">
        <w:rPr>
          <w:rFonts w:cs="Tahoma"/>
          <w:bCs/>
        </w:rPr>
        <w:t xml:space="preserve"> Paul Scholten </w:t>
      </w:r>
      <w:proofErr w:type="spellStart"/>
      <w:r w:rsidR="005D7F90" w:rsidRPr="005D7F90">
        <w:rPr>
          <w:rFonts w:cs="Tahoma"/>
          <w:bCs/>
        </w:rPr>
        <w:t>ialah</w:t>
      </w:r>
      <w:proofErr w:type="spellEnd"/>
      <w:r w:rsidR="005D7F90" w:rsidRPr="005D7F90">
        <w:rPr>
          <w:rFonts w:cs="Tahoma"/>
          <w:bCs/>
        </w:rPr>
        <w:t xml:space="preserve"> </w:t>
      </w:r>
      <w:proofErr w:type="spellStart"/>
      <w:r w:rsidR="005D7F90" w:rsidRPr="005D7F90">
        <w:rPr>
          <w:rFonts w:cs="Tahoma"/>
          <w:bCs/>
        </w:rPr>
        <w:t>pikiran</w:t>
      </w:r>
      <w:proofErr w:type="spellEnd"/>
      <w:r w:rsidR="005D7F90" w:rsidRPr="005D7F90">
        <w:rPr>
          <w:rFonts w:cs="Tahoma"/>
          <w:bCs/>
        </w:rPr>
        <w:t xml:space="preserve"> </w:t>
      </w:r>
      <w:proofErr w:type="spellStart"/>
      <w:r w:rsidR="005D7F90" w:rsidRPr="005D7F90">
        <w:rPr>
          <w:rFonts w:cs="Tahoma"/>
          <w:bCs/>
        </w:rPr>
        <w:t>dasar</w:t>
      </w:r>
      <w:proofErr w:type="spellEnd"/>
      <w:r w:rsidR="005D7F90" w:rsidRPr="005D7F90">
        <w:rPr>
          <w:rFonts w:cs="Tahoma"/>
          <w:bCs/>
        </w:rPr>
        <w:t xml:space="preserve"> yang </w:t>
      </w:r>
      <w:proofErr w:type="spellStart"/>
      <w:r w:rsidR="005D7F90" w:rsidRPr="005D7F90">
        <w:rPr>
          <w:rFonts w:cs="Tahoma"/>
          <w:bCs/>
        </w:rPr>
        <w:t>terdapat</w:t>
      </w:r>
      <w:proofErr w:type="spellEnd"/>
      <w:r w:rsidR="005D7F90" w:rsidRPr="005D7F90">
        <w:rPr>
          <w:rFonts w:cs="Tahoma"/>
          <w:bCs/>
        </w:rPr>
        <w:t xml:space="preserve"> </w:t>
      </w:r>
      <w:proofErr w:type="spellStart"/>
      <w:r w:rsidR="005D7F90" w:rsidRPr="005D7F90">
        <w:rPr>
          <w:rFonts w:cs="Tahoma"/>
          <w:bCs/>
        </w:rPr>
        <w:t>didalam</w:t>
      </w:r>
      <w:proofErr w:type="spellEnd"/>
      <w:r w:rsidR="005D7F90" w:rsidRPr="005D7F90">
        <w:rPr>
          <w:rFonts w:cs="Tahoma"/>
          <w:bCs/>
        </w:rPr>
        <w:t xml:space="preserve"> dan </w:t>
      </w:r>
      <w:proofErr w:type="spellStart"/>
      <w:r w:rsidR="005D7F90" w:rsidRPr="005D7F90">
        <w:rPr>
          <w:rFonts w:cs="Tahoma"/>
          <w:bCs/>
        </w:rPr>
        <w:t>dibelakang</w:t>
      </w:r>
      <w:proofErr w:type="spellEnd"/>
      <w:r w:rsidR="005D7F90" w:rsidRPr="005D7F90">
        <w:rPr>
          <w:rFonts w:cs="Tahoma"/>
          <w:bCs/>
        </w:rPr>
        <w:t xml:space="preserve"> </w:t>
      </w:r>
      <w:proofErr w:type="spellStart"/>
      <w:r w:rsidR="005D7F90" w:rsidRPr="005D7F90">
        <w:rPr>
          <w:rFonts w:cs="Tahoma"/>
          <w:bCs/>
        </w:rPr>
        <w:t>sistem</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w:t>
      </w:r>
      <w:r w:rsidR="00D50545">
        <w:rPr>
          <w:rFonts w:cs="Tahoma"/>
          <w:bCs/>
        </w:rPr>
        <w:t xml:space="preserve"> </w:t>
      </w:r>
      <w:r w:rsidR="005D7F90" w:rsidRPr="005D7F90">
        <w:rPr>
          <w:rFonts w:cs="Tahoma"/>
          <w:bCs/>
        </w:rPr>
        <w:t xml:space="preserve">masing-masing </w:t>
      </w:r>
      <w:proofErr w:type="spellStart"/>
      <w:r w:rsidR="005D7F90" w:rsidRPr="005D7F90">
        <w:rPr>
          <w:rFonts w:cs="Tahoma"/>
          <w:bCs/>
        </w:rPr>
        <w:t>dirumuskan</w:t>
      </w:r>
      <w:proofErr w:type="spellEnd"/>
      <w:r w:rsidR="005D7F90" w:rsidRPr="005D7F90">
        <w:rPr>
          <w:rFonts w:cs="Tahoma"/>
          <w:bCs/>
        </w:rPr>
        <w:t xml:space="preserve"> </w:t>
      </w:r>
      <w:proofErr w:type="spellStart"/>
      <w:r w:rsidR="005D7F90" w:rsidRPr="005D7F90">
        <w:rPr>
          <w:rFonts w:cs="Tahoma"/>
          <w:bCs/>
        </w:rPr>
        <w:t>dalam</w:t>
      </w:r>
      <w:proofErr w:type="spellEnd"/>
      <w:r w:rsidR="005D7F90" w:rsidRPr="005D7F90">
        <w:rPr>
          <w:rFonts w:cs="Tahoma"/>
          <w:bCs/>
        </w:rPr>
        <w:t xml:space="preserve"> </w:t>
      </w:r>
      <w:proofErr w:type="spellStart"/>
      <w:r w:rsidR="005D7F90" w:rsidRPr="005D7F90">
        <w:rPr>
          <w:rFonts w:cs="Tahoma"/>
          <w:bCs/>
        </w:rPr>
        <w:t>aturan-aturan</w:t>
      </w:r>
      <w:proofErr w:type="spellEnd"/>
      <w:r w:rsidR="005D7F90" w:rsidRPr="005D7F90">
        <w:rPr>
          <w:rFonts w:cs="Tahoma"/>
          <w:bCs/>
        </w:rPr>
        <w:t xml:space="preserve"> </w:t>
      </w:r>
      <w:proofErr w:type="spellStart"/>
      <w:r w:rsidR="005D7F90" w:rsidRPr="005D7F90">
        <w:rPr>
          <w:rFonts w:cs="Tahoma"/>
          <w:bCs/>
        </w:rPr>
        <w:t>perundang-undangan</w:t>
      </w:r>
      <w:proofErr w:type="spellEnd"/>
      <w:r w:rsidR="005D7F90" w:rsidRPr="005D7F90">
        <w:rPr>
          <w:rFonts w:cs="Tahoma"/>
          <w:bCs/>
        </w:rPr>
        <w:t xml:space="preserve"> dan </w:t>
      </w:r>
      <w:proofErr w:type="spellStart"/>
      <w:r w:rsidR="005D7F90" w:rsidRPr="005D7F90">
        <w:rPr>
          <w:rFonts w:cs="Tahoma"/>
          <w:bCs/>
        </w:rPr>
        <w:t>putusan-putusan</w:t>
      </w:r>
      <w:proofErr w:type="spellEnd"/>
      <w:r w:rsidR="005D7F90" w:rsidRPr="005D7F90">
        <w:rPr>
          <w:rFonts w:cs="Tahoma"/>
          <w:bCs/>
        </w:rPr>
        <w:t xml:space="preserve"> </w:t>
      </w:r>
      <w:proofErr w:type="spellStart"/>
      <w:r w:rsidR="005D7F90" w:rsidRPr="005D7F90">
        <w:rPr>
          <w:rFonts w:cs="Tahoma"/>
          <w:bCs/>
        </w:rPr>
        <w:t>pengadilan</w:t>
      </w:r>
      <w:proofErr w:type="spellEnd"/>
      <w:r w:rsidR="005D7F90" w:rsidRPr="005D7F90">
        <w:rPr>
          <w:rFonts w:cs="Tahoma"/>
          <w:bCs/>
        </w:rPr>
        <w:t xml:space="preserve"> yang </w:t>
      </w:r>
      <w:proofErr w:type="spellStart"/>
      <w:r w:rsidR="005D7F90" w:rsidRPr="005D7F90">
        <w:rPr>
          <w:rFonts w:cs="Tahoma"/>
          <w:bCs/>
        </w:rPr>
        <w:t>berkenaan</w:t>
      </w:r>
      <w:proofErr w:type="spellEnd"/>
      <w:r w:rsidR="005D7F90" w:rsidRPr="005D7F90">
        <w:rPr>
          <w:rFonts w:cs="Tahoma"/>
          <w:bCs/>
        </w:rPr>
        <w:t xml:space="preserve"> </w:t>
      </w:r>
      <w:proofErr w:type="spellStart"/>
      <w:r w:rsidR="005D7F90" w:rsidRPr="005D7F90">
        <w:rPr>
          <w:rFonts w:cs="Tahoma"/>
          <w:bCs/>
        </w:rPr>
        <w:t>dengannya</w:t>
      </w:r>
      <w:proofErr w:type="spellEnd"/>
      <w:r w:rsidR="005D7F90" w:rsidRPr="005D7F90">
        <w:rPr>
          <w:rFonts w:cs="Tahoma"/>
          <w:bCs/>
        </w:rPr>
        <w:t xml:space="preserve"> </w:t>
      </w:r>
      <w:proofErr w:type="spellStart"/>
      <w:r w:rsidR="005D7F90" w:rsidRPr="005D7F90">
        <w:rPr>
          <w:rFonts w:cs="Tahoma"/>
          <w:bCs/>
        </w:rPr>
        <w:t>ketentuan-ketentuan</w:t>
      </w:r>
      <w:proofErr w:type="spellEnd"/>
      <w:r w:rsidR="005D7F90" w:rsidRPr="005D7F90">
        <w:rPr>
          <w:rFonts w:cs="Tahoma"/>
          <w:bCs/>
        </w:rPr>
        <w:t xml:space="preserve"> dan Keputusan-</w:t>
      </w:r>
      <w:proofErr w:type="spellStart"/>
      <w:r w:rsidR="005D7F90" w:rsidRPr="005D7F90">
        <w:rPr>
          <w:rFonts w:cs="Tahoma"/>
          <w:bCs/>
        </w:rPr>
        <w:t>keputusan</w:t>
      </w:r>
      <w:proofErr w:type="spellEnd"/>
      <w:r w:rsidR="005D7F90" w:rsidRPr="005D7F90">
        <w:rPr>
          <w:rFonts w:cs="Tahoma"/>
          <w:bCs/>
        </w:rPr>
        <w:t xml:space="preserve"> individual </w:t>
      </w:r>
      <w:proofErr w:type="spellStart"/>
      <w:r w:rsidR="005D7F90" w:rsidRPr="005D7F90">
        <w:rPr>
          <w:rFonts w:cs="Tahoma"/>
          <w:bCs/>
        </w:rPr>
        <w:t>dapat</w:t>
      </w:r>
      <w:proofErr w:type="spellEnd"/>
      <w:r w:rsidR="005D7F90" w:rsidRPr="005D7F90">
        <w:rPr>
          <w:rFonts w:cs="Tahoma"/>
          <w:bCs/>
        </w:rPr>
        <w:t xml:space="preserve"> </w:t>
      </w:r>
      <w:proofErr w:type="spellStart"/>
      <w:r w:rsidR="005D7F90" w:rsidRPr="005D7F90">
        <w:rPr>
          <w:rFonts w:cs="Tahoma"/>
          <w:bCs/>
        </w:rPr>
        <w:t>dipandang</w:t>
      </w:r>
      <w:proofErr w:type="spellEnd"/>
      <w:r w:rsidR="005D7F90" w:rsidRPr="005D7F90">
        <w:rPr>
          <w:rFonts w:cs="Tahoma"/>
          <w:bCs/>
        </w:rPr>
        <w:t xml:space="preserve"> </w:t>
      </w:r>
      <w:proofErr w:type="spellStart"/>
      <w:r w:rsidR="005D7F90" w:rsidRPr="005D7F90">
        <w:rPr>
          <w:rFonts w:cs="Tahoma"/>
          <w:bCs/>
        </w:rPr>
        <w:t>sebagai</w:t>
      </w:r>
      <w:proofErr w:type="spellEnd"/>
      <w:r w:rsidR="005D7F90" w:rsidRPr="005D7F90">
        <w:rPr>
          <w:rFonts w:cs="Tahoma"/>
          <w:bCs/>
        </w:rPr>
        <w:t xml:space="preserve"> </w:t>
      </w:r>
      <w:proofErr w:type="spellStart"/>
      <w:r w:rsidR="005D7F90" w:rsidRPr="005D7F90">
        <w:rPr>
          <w:rFonts w:cs="Tahoma"/>
          <w:bCs/>
        </w:rPr>
        <w:t>penjabarannya</w:t>
      </w:r>
      <w:proofErr w:type="spellEnd"/>
      <w:r w:rsidR="005D7F90" w:rsidRPr="005D7F90">
        <w:rPr>
          <w:rFonts w:cs="Tahoma"/>
          <w:bCs/>
        </w:rPr>
        <w:t>.</w:t>
      </w:r>
      <w:r w:rsidR="005D7F90" w:rsidRPr="005D7F90">
        <w:rPr>
          <w:rFonts w:cs="Tahoma"/>
          <w:vertAlign w:val="superscript"/>
        </w:rPr>
        <w:footnoteReference w:id="35"/>
      </w:r>
      <w:r w:rsidR="005D7F90" w:rsidRPr="005D7F90">
        <w:rPr>
          <w:rFonts w:cs="Tahoma"/>
          <w:bCs/>
        </w:rPr>
        <w:t xml:space="preserve"> </w:t>
      </w:r>
      <w:proofErr w:type="spellStart"/>
      <w:r w:rsidR="005D7F90" w:rsidRPr="005D7F90">
        <w:rPr>
          <w:rFonts w:cs="Tahoma"/>
          <w:bCs/>
        </w:rPr>
        <w:t>Sementar</w:t>
      </w:r>
      <w:r w:rsidR="00D50545">
        <w:rPr>
          <w:rFonts w:cs="Tahoma"/>
          <w:bCs/>
        </w:rPr>
        <w:t>a</w:t>
      </w:r>
      <w:proofErr w:type="spellEnd"/>
      <w:r w:rsidR="00D50545">
        <w:rPr>
          <w:rFonts w:cs="Tahoma"/>
          <w:bCs/>
        </w:rPr>
        <w:t xml:space="preserve"> </w:t>
      </w:r>
      <w:proofErr w:type="spellStart"/>
      <w:r w:rsidR="00D50545">
        <w:rPr>
          <w:rFonts w:cs="Tahoma"/>
          <w:bCs/>
        </w:rPr>
        <w:t>pendapat</w:t>
      </w:r>
      <w:proofErr w:type="spellEnd"/>
      <w:r w:rsidR="00D50545">
        <w:rPr>
          <w:rFonts w:cs="Tahoma"/>
          <w:bCs/>
        </w:rPr>
        <w:t xml:space="preserve"> lain </w:t>
      </w:r>
      <w:proofErr w:type="spellStart"/>
      <w:r w:rsidR="00D50545">
        <w:rPr>
          <w:rFonts w:cs="Tahoma"/>
          <w:bCs/>
        </w:rPr>
        <w:t>tentang</w:t>
      </w:r>
      <w:proofErr w:type="spellEnd"/>
      <w:r w:rsidR="00D50545">
        <w:rPr>
          <w:rFonts w:cs="Tahoma"/>
          <w:bCs/>
        </w:rPr>
        <w:t xml:space="preserve"> </w:t>
      </w:r>
      <w:proofErr w:type="spellStart"/>
      <w:r w:rsidR="00D50545">
        <w:rPr>
          <w:rFonts w:cs="Tahoma"/>
          <w:bCs/>
        </w:rPr>
        <w:t>prinsip</w:t>
      </w:r>
      <w:proofErr w:type="spellEnd"/>
      <w:r w:rsidR="00D50545">
        <w:rPr>
          <w:rFonts w:cs="Tahoma"/>
          <w:bCs/>
        </w:rPr>
        <w:t xml:space="preserve"> </w:t>
      </w:r>
      <w:proofErr w:type="spellStart"/>
      <w:r w:rsidR="00D50545">
        <w:rPr>
          <w:rFonts w:cs="Tahoma"/>
          <w:bCs/>
        </w:rPr>
        <w:t>atau</w:t>
      </w:r>
      <w:proofErr w:type="spellEnd"/>
      <w:r w:rsidR="00D50545">
        <w:rPr>
          <w:rFonts w:cs="Tahoma"/>
          <w:bCs/>
        </w:rPr>
        <w:t xml:space="preserve"> </w:t>
      </w:r>
      <w:proofErr w:type="spellStart"/>
      <w:r w:rsidR="005D7F90" w:rsidRPr="005D7F90">
        <w:rPr>
          <w:rFonts w:cs="Tahoma"/>
          <w:bCs/>
        </w:rPr>
        <w:t>asas</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disampa</w:t>
      </w:r>
      <w:r w:rsidR="006813F5">
        <w:rPr>
          <w:rFonts w:cs="Tahoma"/>
          <w:bCs/>
        </w:rPr>
        <w:t>ikan</w:t>
      </w:r>
      <w:proofErr w:type="spellEnd"/>
      <w:r w:rsidR="006813F5">
        <w:rPr>
          <w:rFonts w:cs="Tahoma"/>
          <w:bCs/>
        </w:rPr>
        <w:t xml:space="preserve"> oleh van </w:t>
      </w:r>
      <w:proofErr w:type="spellStart"/>
      <w:r w:rsidR="006813F5">
        <w:rPr>
          <w:rFonts w:cs="Tahoma"/>
          <w:bCs/>
        </w:rPr>
        <w:t>Eikema</w:t>
      </w:r>
      <w:proofErr w:type="spellEnd"/>
      <w:r w:rsidR="006813F5">
        <w:rPr>
          <w:rFonts w:cs="Tahoma"/>
          <w:bCs/>
        </w:rPr>
        <w:t xml:space="preserve"> Hommes, </w:t>
      </w:r>
      <w:proofErr w:type="spellStart"/>
      <w:r w:rsidR="005D7F90" w:rsidRPr="005D7F90">
        <w:rPr>
          <w:rFonts w:cs="Tahoma"/>
          <w:bCs/>
        </w:rPr>
        <w:t>berpendapat</w:t>
      </w:r>
      <w:proofErr w:type="spellEnd"/>
      <w:r w:rsidR="005D7F90" w:rsidRPr="005D7F90">
        <w:rPr>
          <w:rFonts w:cs="Tahoma"/>
          <w:bCs/>
        </w:rPr>
        <w:t xml:space="preserve"> </w:t>
      </w:r>
      <w:proofErr w:type="spellStart"/>
      <w:r w:rsidR="005D7F90" w:rsidRPr="005D7F90">
        <w:rPr>
          <w:rFonts w:cs="Tahoma"/>
          <w:bCs/>
        </w:rPr>
        <w:t>bahwa</w:t>
      </w:r>
      <w:proofErr w:type="spellEnd"/>
      <w:r w:rsidR="005D7F90" w:rsidRPr="005D7F90">
        <w:rPr>
          <w:rFonts w:cs="Tahoma"/>
          <w:bCs/>
        </w:rPr>
        <w:t xml:space="preserve"> </w:t>
      </w:r>
      <w:proofErr w:type="spellStart"/>
      <w:r w:rsidR="005D7F90" w:rsidRPr="005D7F90">
        <w:rPr>
          <w:rFonts w:cs="Tahoma"/>
          <w:bCs/>
        </w:rPr>
        <w:t>asas</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tidak</w:t>
      </w:r>
      <w:proofErr w:type="spellEnd"/>
      <w:r w:rsidR="005D7F90" w:rsidRPr="005D7F90">
        <w:rPr>
          <w:rFonts w:cs="Tahoma"/>
          <w:bCs/>
        </w:rPr>
        <w:t xml:space="preserve"> </w:t>
      </w:r>
      <w:proofErr w:type="spellStart"/>
      <w:r w:rsidR="005D7F90" w:rsidRPr="005D7F90">
        <w:rPr>
          <w:rFonts w:cs="Tahoma"/>
          <w:bCs/>
        </w:rPr>
        <w:t>boleh</w:t>
      </w:r>
      <w:proofErr w:type="spellEnd"/>
      <w:r w:rsidR="005D7F90" w:rsidRPr="005D7F90">
        <w:rPr>
          <w:rFonts w:cs="Tahoma"/>
          <w:bCs/>
        </w:rPr>
        <w:t xml:space="preserve"> </w:t>
      </w:r>
      <w:proofErr w:type="spellStart"/>
      <w:r w:rsidR="005D7F90" w:rsidRPr="005D7F90">
        <w:rPr>
          <w:rFonts w:cs="Tahoma"/>
          <w:bCs/>
        </w:rPr>
        <w:t>dikatakan</w:t>
      </w:r>
      <w:proofErr w:type="spellEnd"/>
      <w:r w:rsidR="005D7F90" w:rsidRPr="005D7F90">
        <w:rPr>
          <w:rFonts w:cs="Tahoma"/>
          <w:bCs/>
        </w:rPr>
        <w:t xml:space="preserve"> </w:t>
      </w:r>
      <w:proofErr w:type="spellStart"/>
      <w:r w:rsidR="005D7F90" w:rsidRPr="005D7F90">
        <w:rPr>
          <w:rFonts w:cs="Tahoma"/>
          <w:bCs/>
        </w:rPr>
        <w:t>atau</w:t>
      </w:r>
      <w:proofErr w:type="spellEnd"/>
      <w:r w:rsidR="005D7F90" w:rsidRPr="005D7F90">
        <w:rPr>
          <w:rFonts w:cs="Tahoma"/>
          <w:bCs/>
        </w:rPr>
        <w:t xml:space="preserve"> </w:t>
      </w:r>
      <w:proofErr w:type="spellStart"/>
      <w:r w:rsidR="005D7F90" w:rsidRPr="005D7F90">
        <w:rPr>
          <w:rFonts w:cs="Tahoma"/>
          <w:bCs/>
        </w:rPr>
        <w:t>dianggap</w:t>
      </w:r>
      <w:proofErr w:type="spellEnd"/>
      <w:r w:rsidR="005D7F90" w:rsidRPr="005D7F90">
        <w:rPr>
          <w:rFonts w:cs="Tahoma"/>
          <w:bCs/>
        </w:rPr>
        <w:t xml:space="preserve"> </w:t>
      </w:r>
      <w:proofErr w:type="spellStart"/>
      <w:r w:rsidR="005D7F90" w:rsidRPr="005D7F90">
        <w:rPr>
          <w:rFonts w:cs="Tahoma"/>
          <w:bCs/>
        </w:rPr>
        <w:t>sebagai</w:t>
      </w:r>
      <w:proofErr w:type="spellEnd"/>
      <w:r w:rsidR="005D7F90" w:rsidRPr="005D7F90">
        <w:rPr>
          <w:rFonts w:cs="Tahoma"/>
          <w:bCs/>
        </w:rPr>
        <w:t xml:space="preserve"> </w:t>
      </w:r>
      <w:proofErr w:type="spellStart"/>
      <w:r w:rsidR="005D7F90" w:rsidRPr="005D7F90">
        <w:rPr>
          <w:rFonts w:cs="Tahoma"/>
          <w:bCs/>
        </w:rPr>
        <w:t>norma</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yang </w:t>
      </w:r>
      <w:proofErr w:type="spellStart"/>
      <w:r w:rsidR="005D7F90" w:rsidRPr="005D7F90">
        <w:rPr>
          <w:rFonts w:cs="Tahoma"/>
          <w:bCs/>
        </w:rPr>
        <w:t>sifatnya</w:t>
      </w:r>
      <w:proofErr w:type="spellEnd"/>
      <w:r w:rsidR="005D7F90" w:rsidRPr="005D7F90">
        <w:rPr>
          <w:rFonts w:cs="Tahoma"/>
          <w:bCs/>
        </w:rPr>
        <w:t xml:space="preserve"> </w:t>
      </w:r>
      <w:proofErr w:type="spellStart"/>
      <w:r w:rsidR="005D7F90" w:rsidRPr="005D7F90">
        <w:rPr>
          <w:rFonts w:cs="Tahoma"/>
          <w:bCs/>
        </w:rPr>
        <w:lastRenderedPageBreak/>
        <w:t>konkret</w:t>
      </w:r>
      <w:proofErr w:type="spellEnd"/>
      <w:r w:rsidR="005D7F90" w:rsidRPr="005D7F90">
        <w:rPr>
          <w:rFonts w:cs="Tahoma"/>
          <w:bCs/>
        </w:rPr>
        <w:t xml:space="preserve">, </w:t>
      </w:r>
      <w:proofErr w:type="spellStart"/>
      <w:r w:rsidR="005D7F90" w:rsidRPr="005D7F90">
        <w:rPr>
          <w:rFonts w:cs="Tahoma"/>
          <w:bCs/>
        </w:rPr>
        <w:t>tetapi</w:t>
      </w:r>
      <w:proofErr w:type="spellEnd"/>
      <w:r w:rsidR="005D7F90" w:rsidRPr="005D7F90">
        <w:rPr>
          <w:rFonts w:cs="Tahoma"/>
          <w:bCs/>
        </w:rPr>
        <w:t xml:space="preserve"> </w:t>
      </w:r>
      <w:proofErr w:type="spellStart"/>
      <w:r w:rsidR="005D7F90" w:rsidRPr="005D7F90">
        <w:rPr>
          <w:rFonts w:cs="Tahoma"/>
          <w:bCs/>
        </w:rPr>
        <w:t>perlu</w:t>
      </w:r>
      <w:proofErr w:type="spellEnd"/>
      <w:r w:rsidR="005D7F90" w:rsidRPr="005D7F90">
        <w:rPr>
          <w:rFonts w:cs="Tahoma"/>
          <w:bCs/>
        </w:rPr>
        <w:t xml:space="preserve"> </w:t>
      </w:r>
      <w:proofErr w:type="spellStart"/>
      <w:r w:rsidR="005D7F90" w:rsidRPr="005D7F90">
        <w:rPr>
          <w:rFonts w:cs="Tahoma"/>
          <w:bCs/>
        </w:rPr>
        <w:t>dipandang</w:t>
      </w:r>
      <w:proofErr w:type="spellEnd"/>
      <w:r w:rsidR="005D7F90" w:rsidRPr="005D7F90">
        <w:rPr>
          <w:rFonts w:cs="Tahoma"/>
          <w:bCs/>
        </w:rPr>
        <w:t xml:space="preserve"> </w:t>
      </w:r>
      <w:proofErr w:type="spellStart"/>
      <w:r w:rsidR="005D7F90" w:rsidRPr="005D7F90">
        <w:rPr>
          <w:rFonts w:cs="Tahoma"/>
          <w:bCs/>
        </w:rPr>
        <w:t>sebagai</w:t>
      </w:r>
      <w:proofErr w:type="spellEnd"/>
      <w:r w:rsidR="006813F5">
        <w:rPr>
          <w:rFonts w:cs="Tahoma"/>
          <w:bCs/>
        </w:rPr>
        <w:t xml:space="preserve"> </w:t>
      </w:r>
      <w:proofErr w:type="spellStart"/>
      <w:r w:rsidR="006813F5">
        <w:rPr>
          <w:rFonts w:cs="Tahoma"/>
          <w:bCs/>
        </w:rPr>
        <w:t>dasar</w:t>
      </w:r>
      <w:proofErr w:type="spellEnd"/>
      <w:r w:rsidR="006813F5">
        <w:rPr>
          <w:rFonts w:cs="Tahoma"/>
          <w:bCs/>
        </w:rPr>
        <w:t xml:space="preserve"> </w:t>
      </w:r>
      <w:proofErr w:type="spellStart"/>
      <w:r w:rsidR="006813F5">
        <w:rPr>
          <w:rFonts w:cs="Tahoma"/>
          <w:bCs/>
        </w:rPr>
        <w:t>atau</w:t>
      </w:r>
      <w:proofErr w:type="spellEnd"/>
      <w:r w:rsidR="006813F5">
        <w:rPr>
          <w:rFonts w:cs="Tahoma"/>
          <w:bCs/>
        </w:rPr>
        <w:t xml:space="preserve"> </w:t>
      </w:r>
      <w:proofErr w:type="spellStart"/>
      <w:r w:rsidR="006813F5">
        <w:rPr>
          <w:rFonts w:cs="Tahoma"/>
          <w:bCs/>
        </w:rPr>
        <w:t>landasan</w:t>
      </w:r>
      <w:proofErr w:type="spellEnd"/>
      <w:r w:rsidR="006813F5">
        <w:rPr>
          <w:rFonts w:cs="Tahoma"/>
          <w:bCs/>
        </w:rPr>
        <w:t xml:space="preserve"> </w:t>
      </w:r>
      <w:proofErr w:type="spellStart"/>
      <w:r w:rsidR="006813F5">
        <w:rPr>
          <w:rFonts w:cs="Tahoma"/>
          <w:bCs/>
        </w:rPr>
        <w:t>umum</w:t>
      </w:r>
      <w:proofErr w:type="spellEnd"/>
      <w:r w:rsidR="006813F5">
        <w:rPr>
          <w:rFonts w:cs="Tahoma"/>
          <w:bCs/>
        </w:rPr>
        <w:t xml:space="preserve"> </w:t>
      </w:r>
      <w:proofErr w:type="spellStart"/>
      <w:r w:rsidR="006813F5">
        <w:rPr>
          <w:rFonts w:cs="Tahoma"/>
          <w:bCs/>
        </w:rPr>
        <w:t>atau</w:t>
      </w:r>
      <w:proofErr w:type="spellEnd"/>
      <w:r w:rsidR="006813F5">
        <w:rPr>
          <w:rFonts w:cs="Tahoma"/>
          <w:bCs/>
        </w:rPr>
        <w:t xml:space="preserve"> </w:t>
      </w:r>
      <w:proofErr w:type="spellStart"/>
      <w:r w:rsidR="005D7F90" w:rsidRPr="005D7F90">
        <w:rPr>
          <w:rFonts w:cs="Tahoma"/>
          <w:bCs/>
        </w:rPr>
        <w:t>petunujuk-petunjuk</w:t>
      </w:r>
      <w:proofErr w:type="spellEnd"/>
      <w:r w:rsidR="005D7F90" w:rsidRPr="005D7F90">
        <w:rPr>
          <w:rFonts w:cs="Tahoma"/>
          <w:bCs/>
        </w:rPr>
        <w:t xml:space="preserve"> </w:t>
      </w:r>
      <w:proofErr w:type="spellStart"/>
      <w:r w:rsidR="005D7F90" w:rsidRPr="005D7F90">
        <w:rPr>
          <w:rFonts w:cs="Tahoma"/>
          <w:bCs/>
        </w:rPr>
        <w:t>bagi</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yang </w:t>
      </w:r>
      <w:proofErr w:type="spellStart"/>
      <w:r w:rsidR="005D7F90" w:rsidRPr="005D7F90">
        <w:rPr>
          <w:rFonts w:cs="Tahoma"/>
          <w:bCs/>
        </w:rPr>
        <w:t>berlaku</w:t>
      </w:r>
      <w:proofErr w:type="spellEnd"/>
      <w:r w:rsidR="005D7F90" w:rsidRPr="005D7F90">
        <w:rPr>
          <w:rFonts w:cs="Tahoma"/>
          <w:bCs/>
        </w:rPr>
        <w:t>.</w:t>
      </w:r>
      <w:r w:rsidR="005D7F90" w:rsidRPr="005D7F90">
        <w:rPr>
          <w:rFonts w:cs="Tahoma"/>
          <w:bCs/>
          <w:vertAlign w:val="superscript"/>
        </w:rPr>
        <w:footnoteReference w:id="36"/>
      </w:r>
      <w:r w:rsidR="006813F5">
        <w:rPr>
          <w:rFonts w:cs="Tahoma"/>
          <w:bCs/>
        </w:rPr>
        <w:t xml:space="preserve"> </w:t>
      </w:r>
      <w:proofErr w:type="spellStart"/>
      <w:r w:rsidR="006813F5">
        <w:rPr>
          <w:rFonts w:cs="Tahoma"/>
          <w:bCs/>
        </w:rPr>
        <w:t>Prinsip</w:t>
      </w:r>
      <w:proofErr w:type="spellEnd"/>
      <w:r w:rsidR="006813F5">
        <w:rPr>
          <w:rFonts w:cs="Tahoma"/>
          <w:bCs/>
        </w:rPr>
        <w:t xml:space="preserve"> </w:t>
      </w:r>
      <w:proofErr w:type="spellStart"/>
      <w:r w:rsidR="006813F5">
        <w:rPr>
          <w:rFonts w:cs="Tahoma"/>
          <w:bCs/>
        </w:rPr>
        <w:t>atau</w:t>
      </w:r>
      <w:proofErr w:type="spellEnd"/>
      <w:r w:rsidR="006813F5">
        <w:rPr>
          <w:rFonts w:cs="Tahoma"/>
          <w:bCs/>
        </w:rPr>
        <w:t xml:space="preserve"> </w:t>
      </w:r>
      <w:proofErr w:type="spellStart"/>
      <w:r w:rsidR="005D7F90" w:rsidRPr="005D7F90">
        <w:rPr>
          <w:rFonts w:cs="Tahoma"/>
          <w:bCs/>
        </w:rPr>
        <w:t>asas</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ialah</w:t>
      </w:r>
      <w:proofErr w:type="spellEnd"/>
      <w:r w:rsidR="005D7F90" w:rsidRPr="005D7F90">
        <w:rPr>
          <w:rFonts w:cs="Tahoma"/>
          <w:bCs/>
        </w:rPr>
        <w:t xml:space="preserve"> </w:t>
      </w:r>
      <w:proofErr w:type="spellStart"/>
      <w:r w:rsidR="005D7F90" w:rsidRPr="005D7F90">
        <w:rPr>
          <w:rFonts w:cs="Tahoma"/>
          <w:bCs/>
        </w:rPr>
        <w:t>dasar-dasar</w:t>
      </w:r>
      <w:proofErr w:type="spellEnd"/>
      <w:r w:rsidR="005D7F90" w:rsidRPr="005D7F90">
        <w:rPr>
          <w:rFonts w:cs="Tahoma"/>
          <w:bCs/>
        </w:rPr>
        <w:t xml:space="preserve"> </w:t>
      </w:r>
      <w:proofErr w:type="spellStart"/>
      <w:r w:rsidR="005D7F90" w:rsidRPr="005D7F90">
        <w:rPr>
          <w:rFonts w:cs="Tahoma"/>
          <w:bCs/>
        </w:rPr>
        <w:t>petunjuk</w:t>
      </w:r>
      <w:proofErr w:type="spellEnd"/>
      <w:r w:rsidR="005D7F90" w:rsidRPr="005D7F90">
        <w:rPr>
          <w:rFonts w:cs="Tahoma"/>
          <w:bCs/>
        </w:rPr>
        <w:t xml:space="preserve"> </w:t>
      </w:r>
      <w:proofErr w:type="spellStart"/>
      <w:r w:rsidR="005D7F90" w:rsidRPr="005D7F90">
        <w:rPr>
          <w:rFonts w:cs="Tahoma"/>
          <w:bCs/>
        </w:rPr>
        <w:t>arah</w:t>
      </w:r>
      <w:proofErr w:type="spellEnd"/>
      <w:r w:rsidR="005D7F90" w:rsidRPr="005D7F90">
        <w:rPr>
          <w:rFonts w:cs="Tahoma"/>
          <w:bCs/>
        </w:rPr>
        <w:t xml:space="preserve"> </w:t>
      </w:r>
      <w:proofErr w:type="spellStart"/>
      <w:r w:rsidR="005D7F90" w:rsidRPr="005D7F90">
        <w:rPr>
          <w:rFonts w:cs="Tahoma"/>
          <w:bCs/>
        </w:rPr>
        <w:t>dalam</w:t>
      </w:r>
      <w:proofErr w:type="spellEnd"/>
      <w:r w:rsidR="005D7F90" w:rsidRPr="005D7F90">
        <w:rPr>
          <w:rFonts w:cs="Tahoma"/>
          <w:bCs/>
        </w:rPr>
        <w:t xml:space="preserve"> </w:t>
      </w:r>
      <w:proofErr w:type="spellStart"/>
      <w:r w:rsidR="005D7F90" w:rsidRPr="005D7F90">
        <w:rPr>
          <w:rFonts w:cs="Tahoma"/>
          <w:bCs/>
        </w:rPr>
        <w:t>pembentukan</w:t>
      </w:r>
      <w:proofErr w:type="spellEnd"/>
      <w:r w:rsidR="005D7F90" w:rsidRPr="005D7F90">
        <w:rPr>
          <w:rFonts w:cs="Tahoma"/>
          <w:bCs/>
        </w:rPr>
        <w:t xml:space="preserve"> </w:t>
      </w:r>
      <w:proofErr w:type="spellStart"/>
      <w:r w:rsidR="005D7F90" w:rsidRPr="005D7F90">
        <w:rPr>
          <w:rFonts w:cs="Tahoma"/>
          <w:bCs/>
        </w:rPr>
        <w:t>hukum</w:t>
      </w:r>
      <w:proofErr w:type="spellEnd"/>
      <w:r w:rsidR="005D7F90" w:rsidRPr="005D7F90">
        <w:rPr>
          <w:rFonts w:cs="Tahoma"/>
          <w:bCs/>
        </w:rPr>
        <w:t xml:space="preserve"> </w:t>
      </w:r>
      <w:proofErr w:type="spellStart"/>
      <w:r w:rsidR="005D7F90" w:rsidRPr="005D7F90">
        <w:rPr>
          <w:rFonts w:cs="Tahoma"/>
          <w:bCs/>
        </w:rPr>
        <w:t>positif</w:t>
      </w:r>
      <w:proofErr w:type="spellEnd"/>
      <w:r w:rsidR="005D7F90" w:rsidRPr="005D7F90">
        <w:rPr>
          <w:rFonts w:cs="Tahoma"/>
          <w:bCs/>
        </w:rPr>
        <w:t>.</w:t>
      </w:r>
    </w:p>
    <w:p w14:paraId="4AE2131A" w14:textId="77777777" w:rsidR="005D7F90" w:rsidRPr="005D7F90" w:rsidRDefault="005D7F90" w:rsidP="00187026">
      <w:pPr>
        <w:ind w:firstLine="567"/>
        <w:rPr>
          <w:rFonts w:cs="Tahoma"/>
          <w:bCs/>
        </w:rPr>
      </w:pPr>
      <w:proofErr w:type="spellStart"/>
      <w:r w:rsidRPr="005D7F90">
        <w:rPr>
          <w:rFonts w:cs="Tahoma"/>
          <w:bCs/>
        </w:rPr>
        <w:t>Prinsip</w:t>
      </w:r>
      <w:proofErr w:type="spellEnd"/>
      <w:r w:rsidRPr="005D7F90">
        <w:rPr>
          <w:rFonts w:cs="Tahoma"/>
          <w:bCs/>
        </w:rPr>
        <w:t xml:space="preserve"> </w:t>
      </w:r>
      <w:proofErr w:type="spellStart"/>
      <w:r w:rsidRPr="005D7F90">
        <w:rPr>
          <w:rFonts w:cs="Tahoma"/>
          <w:bCs/>
        </w:rPr>
        <w:t>atau</w:t>
      </w:r>
      <w:proofErr w:type="spellEnd"/>
      <w:r w:rsidRPr="005D7F90">
        <w:rPr>
          <w:rFonts w:cs="Tahoma"/>
          <w:bCs/>
        </w:rPr>
        <w:t xml:space="preserve"> </w:t>
      </w:r>
      <w:proofErr w:type="spellStart"/>
      <w:r w:rsidRPr="005D7F90">
        <w:rPr>
          <w:rFonts w:cs="Tahoma"/>
          <w:bCs/>
        </w:rPr>
        <w:t>asas</w:t>
      </w:r>
      <w:proofErr w:type="spellEnd"/>
      <w:r w:rsidRPr="005D7F90">
        <w:rPr>
          <w:rFonts w:cs="Tahoma"/>
          <w:bCs/>
        </w:rPr>
        <w:t xml:space="preserve"> </w:t>
      </w:r>
      <w:proofErr w:type="spellStart"/>
      <w:r w:rsidRPr="005D7F90">
        <w:rPr>
          <w:rFonts w:cs="Tahoma"/>
          <w:bCs/>
        </w:rPr>
        <w:t>hukum</w:t>
      </w:r>
      <w:proofErr w:type="spellEnd"/>
      <w:r w:rsidRPr="005D7F90">
        <w:rPr>
          <w:rFonts w:cs="Tahoma"/>
          <w:bCs/>
        </w:rPr>
        <w:t xml:space="preserve"> </w:t>
      </w:r>
      <w:proofErr w:type="spellStart"/>
      <w:r w:rsidRPr="005D7F90">
        <w:rPr>
          <w:rFonts w:cs="Tahoma"/>
          <w:bCs/>
        </w:rPr>
        <w:t>dalam</w:t>
      </w:r>
      <w:proofErr w:type="spellEnd"/>
      <w:r w:rsidRPr="005D7F90">
        <w:rPr>
          <w:rFonts w:cs="Tahoma"/>
          <w:bCs/>
        </w:rPr>
        <w:t xml:space="preserve"> </w:t>
      </w:r>
      <w:proofErr w:type="spellStart"/>
      <w:r w:rsidRPr="005D7F90">
        <w:rPr>
          <w:rFonts w:cs="Tahoma"/>
          <w:bCs/>
        </w:rPr>
        <w:t>mempunyai</w:t>
      </w:r>
      <w:proofErr w:type="spellEnd"/>
      <w:r w:rsidRPr="005D7F90">
        <w:rPr>
          <w:rFonts w:cs="Tahoma"/>
          <w:bCs/>
        </w:rPr>
        <w:t xml:space="preserve"> </w:t>
      </w:r>
      <w:proofErr w:type="spellStart"/>
      <w:r w:rsidRPr="005D7F90">
        <w:rPr>
          <w:rFonts w:cs="Tahoma"/>
          <w:bCs/>
        </w:rPr>
        <w:t>beberapa</w:t>
      </w:r>
      <w:proofErr w:type="spellEnd"/>
      <w:r w:rsidRPr="005D7F90">
        <w:rPr>
          <w:rFonts w:cs="Tahoma"/>
          <w:bCs/>
        </w:rPr>
        <w:t xml:space="preserve"> </w:t>
      </w:r>
      <w:proofErr w:type="spellStart"/>
      <w:r w:rsidRPr="005D7F90">
        <w:rPr>
          <w:rFonts w:cs="Tahoma"/>
          <w:bCs/>
        </w:rPr>
        <w:t>fungsi</w:t>
      </w:r>
      <w:proofErr w:type="spellEnd"/>
      <w:r w:rsidRPr="005D7F90">
        <w:rPr>
          <w:rFonts w:cs="Tahoma"/>
          <w:bCs/>
        </w:rPr>
        <w:t xml:space="preserve">, </w:t>
      </w:r>
      <w:proofErr w:type="spellStart"/>
      <w:r w:rsidRPr="005D7F90">
        <w:rPr>
          <w:rFonts w:cs="Tahoma"/>
          <w:bCs/>
        </w:rPr>
        <w:t>diantaranya</w:t>
      </w:r>
      <w:proofErr w:type="spellEnd"/>
      <w:r w:rsidRPr="005D7F90">
        <w:rPr>
          <w:rFonts w:cs="Tahoma"/>
          <w:bCs/>
        </w:rPr>
        <w:t>:</w:t>
      </w:r>
      <w:r w:rsidRPr="005D7F90">
        <w:rPr>
          <w:rFonts w:cs="Tahoma"/>
          <w:bCs/>
          <w:vertAlign w:val="superscript"/>
        </w:rPr>
        <w:footnoteReference w:id="37"/>
      </w:r>
    </w:p>
    <w:p w14:paraId="5E039FD7" w14:textId="197FF389" w:rsidR="005D7F90" w:rsidRPr="00A56AB0" w:rsidRDefault="005D7F90" w:rsidP="00A62CAD">
      <w:pPr>
        <w:pStyle w:val="ListParagraph"/>
        <w:numPr>
          <w:ilvl w:val="0"/>
          <w:numId w:val="22"/>
        </w:numPr>
        <w:spacing w:after="20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sebagai</w:t>
      </w:r>
      <w:proofErr w:type="spellEnd"/>
      <w:r w:rsidRPr="00A56AB0">
        <w:rPr>
          <w:rFonts w:cs="Tahoma"/>
        </w:rPr>
        <w:t xml:space="preserve"> </w:t>
      </w:r>
      <w:proofErr w:type="spellStart"/>
      <w:r w:rsidRPr="00A56AB0">
        <w:rPr>
          <w:rFonts w:cs="Tahoma"/>
        </w:rPr>
        <w:t>pedom</w:t>
      </w:r>
      <w:r w:rsidR="006813F5" w:rsidRPr="00A56AB0">
        <w:rPr>
          <w:rFonts w:cs="Tahoma"/>
        </w:rPr>
        <w:t>an</w:t>
      </w:r>
      <w:proofErr w:type="spellEnd"/>
      <w:r w:rsidR="006813F5" w:rsidRPr="00A56AB0">
        <w:rPr>
          <w:rFonts w:cs="Tahoma"/>
        </w:rPr>
        <w:t xml:space="preserve"> </w:t>
      </w:r>
      <w:proofErr w:type="spellStart"/>
      <w:r w:rsidR="006813F5" w:rsidRPr="00A56AB0">
        <w:rPr>
          <w:rFonts w:cs="Tahoma"/>
        </w:rPr>
        <w:t>bagi</w:t>
      </w:r>
      <w:proofErr w:type="spellEnd"/>
      <w:r w:rsidR="006813F5" w:rsidRPr="00A56AB0">
        <w:rPr>
          <w:rFonts w:cs="Tahoma"/>
        </w:rPr>
        <w:t xml:space="preserve"> </w:t>
      </w:r>
      <w:proofErr w:type="spellStart"/>
      <w:r w:rsidR="006813F5" w:rsidRPr="00A56AB0">
        <w:rPr>
          <w:rFonts w:cs="Tahoma"/>
        </w:rPr>
        <w:t>pembentuk</w:t>
      </w:r>
      <w:proofErr w:type="spellEnd"/>
      <w:r w:rsidR="006813F5" w:rsidRPr="00A56AB0">
        <w:rPr>
          <w:rFonts w:cs="Tahoma"/>
        </w:rPr>
        <w:t xml:space="preserve"> </w:t>
      </w:r>
      <w:proofErr w:type="spellStart"/>
      <w:r w:rsidR="006813F5" w:rsidRPr="00A56AB0">
        <w:rPr>
          <w:rFonts w:cs="Tahoma"/>
        </w:rPr>
        <w:t>undang-undang</w:t>
      </w:r>
      <w:proofErr w:type="spellEnd"/>
    </w:p>
    <w:p w14:paraId="4C17DB50" w14:textId="2D65C0F5" w:rsidR="005D7F90" w:rsidRPr="00A56AB0" w:rsidRDefault="005D7F90" w:rsidP="00A62CAD">
      <w:pPr>
        <w:pStyle w:val="ListParagraph"/>
        <w:numPr>
          <w:ilvl w:val="0"/>
          <w:numId w:val="22"/>
        </w:numPr>
        <w:spacing w:after="200"/>
        <w:rPr>
          <w:rFonts w:cs="Tahoma"/>
        </w:rPr>
      </w:pPr>
      <w:r w:rsidRPr="00A56AB0">
        <w:rPr>
          <w:rFonts w:cs="Tahoma"/>
        </w:rPr>
        <w:t xml:space="preserve">Hakim </w:t>
      </w:r>
      <w:proofErr w:type="spellStart"/>
      <w:r w:rsidRPr="00A56AB0">
        <w:rPr>
          <w:rFonts w:cs="Tahoma"/>
        </w:rPr>
        <w:t>dalam</w:t>
      </w:r>
      <w:proofErr w:type="spellEnd"/>
      <w:r w:rsidRPr="00A56AB0">
        <w:rPr>
          <w:rFonts w:cs="Tahoma"/>
        </w:rPr>
        <w:t xml:space="preserve"> </w:t>
      </w:r>
      <w:proofErr w:type="spellStart"/>
      <w:r w:rsidRPr="00A56AB0">
        <w:rPr>
          <w:rFonts w:cs="Tahoma"/>
        </w:rPr>
        <w:t>melakukan</w:t>
      </w:r>
      <w:proofErr w:type="spellEnd"/>
      <w:r w:rsidRPr="00A56AB0">
        <w:rPr>
          <w:rFonts w:cs="Tahoma"/>
        </w:rPr>
        <w:t xml:space="preserve"> </w:t>
      </w:r>
      <w:proofErr w:type="spellStart"/>
      <w:r w:rsidRPr="00A56AB0">
        <w:rPr>
          <w:rFonts w:cs="Tahoma"/>
        </w:rPr>
        <w:t>interpretasi</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harus</w:t>
      </w:r>
      <w:proofErr w:type="spellEnd"/>
      <w:r w:rsidRPr="00A56AB0">
        <w:rPr>
          <w:rFonts w:cs="Tahoma"/>
        </w:rPr>
        <w:t xml:space="preserve"> </w:t>
      </w:r>
      <w:proofErr w:type="spellStart"/>
      <w:r w:rsidRPr="00A56AB0">
        <w:rPr>
          <w:rFonts w:cs="Tahoma"/>
        </w:rPr>
        <w:t>menggunakan</w:t>
      </w:r>
      <w:proofErr w:type="spellEnd"/>
      <w:r w:rsidRPr="00A56AB0">
        <w:rPr>
          <w:rFonts w:cs="Tahoma"/>
        </w:rPr>
        <w:t xml:space="preserve"> </w:t>
      </w:r>
      <w:proofErr w:type="spellStart"/>
      <w:r w:rsidRPr="00A56AB0">
        <w:rPr>
          <w:rFonts w:cs="Tahoma"/>
        </w:rPr>
        <w:t>asas-as</w:t>
      </w:r>
      <w:r w:rsidR="006813F5" w:rsidRPr="00A56AB0">
        <w:rPr>
          <w:rFonts w:cs="Tahoma"/>
        </w:rPr>
        <w:t>as</w:t>
      </w:r>
      <w:proofErr w:type="spellEnd"/>
      <w:r w:rsidR="006813F5" w:rsidRPr="00A56AB0">
        <w:rPr>
          <w:rFonts w:cs="Tahoma"/>
        </w:rPr>
        <w:t xml:space="preserve"> </w:t>
      </w:r>
      <w:proofErr w:type="spellStart"/>
      <w:r w:rsidR="006813F5" w:rsidRPr="00A56AB0">
        <w:rPr>
          <w:rFonts w:cs="Tahoma"/>
        </w:rPr>
        <w:t>hukum</w:t>
      </w:r>
      <w:proofErr w:type="spellEnd"/>
      <w:r w:rsidR="006813F5" w:rsidRPr="00A56AB0">
        <w:rPr>
          <w:rFonts w:cs="Tahoma"/>
        </w:rPr>
        <w:t xml:space="preserve"> </w:t>
      </w:r>
      <w:proofErr w:type="spellStart"/>
      <w:r w:rsidR="006813F5" w:rsidRPr="00A56AB0">
        <w:rPr>
          <w:rFonts w:cs="Tahoma"/>
        </w:rPr>
        <w:t>sebagai</w:t>
      </w:r>
      <w:proofErr w:type="spellEnd"/>
      <w:r w:rsidR="006813F5" w:rsidRPr="00A56AB0">
        <w:rPr>
          <w:rFonts w:cs="Tahoma"/>
        </w:rPr>
        <w:t xml:space="preserve"> </w:t>
      </w:r>
      <w:proofErr w:type="spellStart"/>
      <w:r w:rsidR="006813F5" w:rsidRPr="00A56AB0">
        <w:rPr>
          <w:rFonts w:cs="Tahoma"/>
        </w:rPr>
        <w:t>suatu</w:t>
      </w:r>
      <w:proofErr w:type="spellEnd"/>
      <w:r w:rsidR="006813F5" w:rsidRPr="00A56AB0">
        <w:rPr>
          <w:rFonts w:cs="Tahoma"/>
        </w:rPr>
        <w:t xml:space="preserve"> </w:t>
      </w:r>
      <w:proofErr w:type="spellStart"/>
      <w:r w:rsidR="006813F5" w:rsidRPr="00A56AB0">
        <w:rPr>
          <w:rFonts w:cs="Tahoma"/>
        </w:rPr>
        <w:t>landasan</w:t>
      </w:r>
      <w:proofErr w:type="spellEnd"/>
    </w:p>
    <w:p w14:paraId="4A456E98" w14:textId="592157EF" w:rsidR="005D7F90" w:rsidRPr="00A56AB0" w:rsidRDefault="005D7F90" w:rsidP="00A62CAD">
      <w:pPr>
        <w:pStyle w:val="ListParagraph"/>
        <w:numPr>
          <w:ilvl w:val="0"/>
          <w:numId w:val="22"/>
        </w:numPr>
        <w:spacing w:after="200"/>
        <w:rPr>
          <w:rFonts w:cs="Tahoma"/>
        </w:rPr>
      </w:pPr>
      <w:r w:rsidRPr="00A56AB0">
        <w:rPr>
          <w:rFonts w:cs="Tahoma"/>
        </w:rPr>
        <w:t xml:space="preserve">Hakim </w:t>
      </w:r>
      <w:proofErr w:type="spellStart"/>
      <w:r w:rsidRPr="00A56AB0">
        <w:rPr>
          <w:rFonts w:cs="Tahoma"/>
        </w:rPr>
        <w:t>apabila</w:t>
      </w:r>
      <w:proofErr w:type="spellEnd"/>
      <w:r w:rsidRPr="00A56AB0">
        <w:rPr>
          <w:rFonts w:cs="Tahoma"/>
        </w:rPr>
        <w:t xml:space="preserve"> </w:t>
      </w:r>
      <w:proofErr w:type="spellStart"/>
      <w:r w:rsidRPr="00A56AB0">
        <w:rPr>
          <w:rFonts w:cs="Tahoma"/>
        </w:rPr>
        <w:t>mengadakan</w:t>
      </w:r>
      <w:proofErr w:type="spellEnd"/>
      <w:r w:rsidRPr="00A56AB0">
        <w:rPr>
          <w:rFonts w:cs="Tahoma"/>
        </w:rPr>
        <w:t xml:space="preserve"> </w:t>
      </w:r>
      <w:proofErr w:type="spellStart"/>
      <w:r w:rsidRPr="00A56AB0">
        <w:rPr>
          <w:rFonts w:cs="Tahoma"/>
        </w:rPr>
        <w:t>analogi</w:t>
      </w:r>
      <w:proofErr w:type="spellEnd"/>
      <w:r w:rsidRPr="00A56AB0">
        <w:rPr>
          <w:rFonts w:cs="Tahoma"/>
        </w:rPr>
        <w:t xml:space="preserve"> </w:t>
      </w:r>
      <w:proofErr w:type="spellStart"/>
      <w:r w:rsidRPr="00A56AB0">
        <w:rPr>
          <w:rFonts w:cs="Tahoma"/>
        </w:rPr>
        <w:t>harus</w:t>
      </w:r>
      <w:proofErr w:type="spellEnd"/>
      <w:r w:rsidRPr="00A56AB0">
        <w:rPr>
          <w:rFonts w:cs="Tahoma"/>
        </w:rPr>
        <w:t xml:space="preserve"> </w:t>
      </w:r>
      <w:proofErr w:type="spellStart"/>
      <w:r w:rsidRPr="00A56AB0">
        <w:rPr>
          <w:rFonts w:cs="Tahoma"/>
        </w:rPr>
        <w:t>menggunakan</w:t>
      </w:r>
      <w:proofErr w:type="spellEnd"/>
      <w:r w:rsidRPr="00A56AB0">
        <w:rPr>
          <w:rFonts w:cs="Tahoma"/>
        </w:rPr>
        <w:t xml:space="preserve"> </w:t>
      </w:r>
      <w:proofErr w:type="spellStart"/>
      <w:r w:rsidR="006813F5" w:rsidRPr="00A56AB0">
        <w:rPr>
          <w:rFonts w:cs="Tahoma"/>
        </w:rPr>
        <w:t>asas</w:t>
      </w:r>
      <w:proofErr w:type="spellEnd"/>
      <w:r w:rsidR="006813F5" w:rsidRPr="00A56AB0">
        <w:rPr>
          <w:rFonts w:cs="Tahoma"/>
        </w:rPr>
        <w:t xml:space="preserve"> </w:t>
      </w:r>
      <w:proofErr w:type="spellStart"/>
      <w:r w:rsidR="006813F5" w:rsidRPr="00A56AB0">
        <w:rPr>
          <w:rFonts w:cs="Tahoma"/>
        </w:rPr>
        <w:t>hukum</w:t>
      </w:r>
      <w:proofErr w:type="spellEnd"/>
      <w:r w:rsidR="006813F5" w:rsidRPr="00A56AB0">
        <w:rPr>
          <w:rFonts w:cs="Tahoma"/>
        </w:rPr>
        <w:t xml:space="preserve"> </w:t>
      </w:r>
      <w:proofErr w:type="spellStart"/>
      <w:r w:rsidR="006813F5" w:rsidRPr="00A56AB0">
        <w:rPr>
          <w:rFonts w:cs="Tahoma"/>
        </w:rPr>
        <w:t>sebagai</w:t>
      </w:r>
      <w:proofErr w:type="spellEnd"/>
      <w:r w:rsidR="006813F5" w:rsidRPr="00A56AB0">
        <w:rPr>
          <w:rFonts w:cs="Tahoma"/>
        </w:rPr>
        <w:t xml:space="preserve"> </w:t>
      </w:r>
      <w:proofErr w:type="spellStart"/>
      <w:r w:rsidR="006813F5" w:rsidRPr="00A56AB0">
        <w:rPr>
          <w:rFonts w:cs="Tahoma"/>
        </w:rPr>
        <w:t>acuan</w:t>
      </w:r>
      <w:proofErr w:type="spellEnd"/>
    </w:p>
    <w:p w14:paraId="64B09196" w14:textId="77777777" w:rsidR="005D7F90" w:rsidRPr="00A56AB0" w:rsidRDefault="005D7F90" w:rsidP="00A62CAD">
      <w:pPr>
        <w:pStyle w:val="ListParagraph"/>
        <w:numPr>
          <w:ilvl w:val="0"/>
          <w:numId w:val="22"/>
        </w:numPr>
        <w:rPr>
          <w:rFonts w:cs="Tahoma"/>
        </w:rPr>
      </w:pPr>
      <w:r w:rsidRPr="00A56AB0">
        <w:rPr>
          <w:rFonts w:cs="Tahoma"/>
        </w:rPr>
        <w:t xml:space="preserve">Hakim </w:t>
      </w:r>
      <w:proofErr w:type="spellStart"/>
      <w:r w:rsidRPr="00A56AB0">
        <w:rPr>
          <w:rFonts w:cs="Tahoma"/>
        </w:rPr>
        <w:t>dapat</w:t>
      </w:r>
      <w:proofErr w:type="spellEnd"/>
      <w:r w:rsidRPr="00A56AB0">
        <w:rPr>
          <w:rFonts w:cs="Tahoma"/>
        </w:rPr>
        <w:t xml:space="preserve"> </w:t>
      </w:r>
      <w:proofErr w:type="spellStart"/>
      <w:r w:rsidRPr="00A56AB0">
        <w:rPr>
          <w:rFonts w:cs="Tahoma"/>
        </w:rPr>
        <w:t>melakukan</w:t>
      </w:r>
      <w:proofErr w:type="spellEnd"/>
      <w:r w:rsidRPr="00A56AB0">
        <w:rPr>
          <w:rFonts w:cs="Tahoma"/>
        </w:rPr>
        <w:t xml:space="preserve"> </w:t>
      </w:r>
      <w:proofErr w:type="spellStart"/>
      <w:r w:rsidRPr="00A56AB0">
        <w:rPr>
          <w:rFonts w:cs="Tahoma"/>
        </w:rPr>
        <w:t>koreksi</w:t>
      </w:r>
      <w:proofErr w:type="spellEnd"/>
      <w:r w:rsidRPr="00A56AB0">
        <w:rPr>
          <w:rFonts w:cs="Tahoma"/>
        </w:rPr>
        <w:t xml:space="preserve"> </w:t>
      </w:r>
      <w:proofErr w:type="spellStart"/>
      <w:r w:rsidRPr="00A56AB0">
        <w:rPr>
          <w:rFonts w:cs="Tahoma"/>
        </w:rPr>
        <w:t>terhadap</w:t>
      </w:r>
      <w:proofErr w:type="spellEnd"/>
      <w:r w:rsidRPr="00A56AB0">
        <w:rPr>
          <w:rFonts w:cs="Tahoma"/>
        </w:rPr>
        <w:t xml:space="preserve"> </w:t>
      </w:r>
      <w:proofErr w:type="spellStart"/>
      <w:r w:rsidRPr="00A56AB0">
        <w:rPr>
          <w:rFonts w:cs="Tahoma"/>
        </w:rPr>
        <w:t>peraturan</w:t>
      </w:r>
      <w:proofErr w:type="spellEnd"/>
      <w:r w:rsidRPr="00A56AB0">
        <w:rPr>
          <w:rFonts w:cs="Tahoma"/>
        </w:rPr>
        <w:t xml:space="preserve"> </w:t>
      </w:r>
      <w:proofErr w:type="spellStart"/>
      <w:r w:rsidRPr="00A56AB0">
        <w:rPr>
          <w:rFonts w:cs="Tahoma"/>
        </w:rPr>
        <w:t>perundang-undangan</w:t>
      </w:r>
      <w:proofErr w:type="spellEnd"/>
      <w:r w:rsidRPr="00A56AB0">
        <w:rPr>
          <w:rFonts w:cs="Tahoma"/>
        </w:rPr>
        <w:t xml:space="preserve">, </w:t>
      </w:r>
      <w:proofErr w:type="spellStart"/>
      <w:r w:rsidRPr="00A56AB0">
        <w:rPr>
          <w:rFonts w:cs="Tahoma"/>
        </w:rPr>
        <w:t>apabila</w:t>
      </w:r>
      <w:proofErr w:type="spellEnd"/>
      <w:r w:rsidRPr="00A56AB0">
        <w:rPr>
          <w:rFonts w:cs="Tahoma"/>
        </w:rPr>
        <w:t xml:space="preserve"> </w:t>
      </w:r>
      <w:proofErr w:type="spellStart"/>
      <w:r w:rsidRPr="00A56AB0">
        <w:rPr>
          <w:rFonts w:cs="Tahoma"/>
        </w:rPr>
        <w:t>peraturan</w:t>
      </w:r>
      <w:proofErr w:type="spellEnd"/>
      <w:r w:rsidRPr="00A56AB0">
        <w:rPr>
          <w:rFonts w:cs="Tahoma"/>
        </w:rPr>
        <w:t xml:space="preserve"> </w:t>
      </w:r>
      <w:proofErr w:type="spellStart"/>
      <w:r w:rsidRPr="00A56AB0">
        <w:rPr>
          <w:rFonts w:cs="Tahoma"/>
        </w:rPr>
        <w:t>perundang-undangan</w:t>
      </w:r>
      <w:proofErr w:type="spellEnd"/>
      <w:r w:rsidRPr="00A56AB0">
        <w:rPr>
          <w:rFonts w:cs="Tahoma"/>
        </w:rPr>
        <w:t xml:space="preserve"> </w:t>
      </w:r>
      <w:proofErr w:type="spellStart"/>
      <w:r w:rsidRPr="00A56AB0">
        <w:rPr>
          <w:rFonts w:cs="Tahoma"/>
        </w:rPr>
        <w:t>itu</w:t>
      </w:r>
      <w:proofErr w:type="spellEnd"/>
      <w:r w:rsidRPr="00A56AB0">
        <w:rPr>
          <w:rFonts w:cs="Tahoma"/>
        </w:rPr>
        <w:t xml:space="preserve"> </w:t>
      </w:r>
      <w:proofErr w:type="spellStart"/>
      <w:r w:rsidRPr="00A56AB0">
        <w:rPr>
          <w:rFonts w:cs="Tahoma"/>
        </w:rPr>
        <w:t>terancam</w:t>
      </w:r>
      <w:proofErr w:type="spellEnd"/>
      <w:r w:rsidRPr="00A56AB0">
        <w:rPr>
          <w:rFonts w:cs="Tahoma"/>
        </w:rPr>
        <w:t xml:space="preserve"> </w:t>
      </w:r>
      <w:proofErr w:type="spellStart"/>
      <w:r w:rsidRPr="00A56AB0">
        <w:rPr>
          <w:rFonts w:cs="Tahoma"/>
        </w:rPr>
        <w:t>kehilangan</w:t>
      </w:r>
      <w:proofErr w:type="spellEnd"/>
      <w:r w:rsidRPr="00A56AB0">
        <w:rPr>
          <w:rFonts w:cs="Tahoma"/>
        </w:rPr>
        <w:t xml:space="preserve"> </w:t>
      </w:r>
      <w:proofErr w:type="spellStart"/>
      <w:r w:rsidRPr="00A56AB0">
        <w:rPr>
          <w:rFonts w:cs="Tahoma"/>
        </w:rPr>
        <w:t>maknanya</w:t>
      </w:r>
      <w:proofErr w:type="spellEnd"/>
      <w:r w:rsidRPr="00A56AB0">
        <w:rPr>
          <w:rFonts w:cs="Tahoma"/>
        </w:rPr>
        <w:t>.</w:t>
      </w:r>
    </w:p>
    <w:p w14:paraId="084E7C45" w14:textId="77777777" w:rsidR="00B12ACA" w:rsidRDefault="00B12ACA" w:rsidP="00187026">
      <w:pPr>
        <w:ind w:firstLine="567"/>
        <w:rPr>
          <w:rFonts w:cs="Tahoma"/>
        </w:rPr>
      </w:pPr>
      <w:proofErr w:type="spellStart"/>
      <w:r>
        <w:rPr>
          <w:rFonts w:cs="Tahoma"/>
        </w:rPr>
        <w:t>T</w:t>
      </w:r>
      <w:r w:rsidR="005D7F90" w:rsidRPr="005D7F90">
        <w:rPr>
          <w:rFonts w:cs="Tahoma"/>
        </w:rPr>
        <w:t>erdapat</w:t>
      </w:r>
      <w:proofErr w:type="spellEnd"/>
      <w:r w:rsidR="005D7F90" w:rsidRPr="005D7F90">
        <w:rPr>
          <w:rFonts w:cs="Tahoma"/>
        </w:rPr>
        <w:t xml:space="preserve"> </w:t>
      </w:r>
      <w:proofErr w:type="spellStart"/>
      <w:r w:rsidR="005D7F90" w:rsidRPr="005D7F90">
        <w:rPr>
          <w:rFonts w:cs="Tahoma"/>
        </w:rPr>
        <w:t>dua</w:t>
      </w:r>
      <w:proofErr w:type="spellEnd"/>
      <w:r w:rsidR="005D7F90" w:rsidRPr="005D7F90">
        <w:rPr>
          <w:rFonts w:cs="Tahoma"/>
        </w:rPr>
        <w:t xml:space="preserve"> </w:t>
      </w:r>
      <w:proofErr w:type="spellStart"/>
      <w:r w:rsidR="005D7F90" w:rsidRPr="005D7F90">
        <w:rPr>
          <w:rFonts w:cs="Tahoma"/>
        </w:rPr>
        <w:t>fungsi</w:t>
      </w:r>
      <w:proofErr w:type="spellEnd"/>
      <w:r>
        <w:rPr>
          <w:rFonts w:cs="Tahoma"/>
        </w:rPr>
        <w:t xml:space="preserve"> </w:t>
      </w:r>
      <w:proofErr w:type="spellStart"/>
      <w:r>
        <w:rPr>
          <w:rFonts w:cs="Tahoma"/>
        </w:rPr>
        <w:t>asas</w:t>
      </w:r>
      <w:proofErr w:type="spellEnd"/>
      <w:r>
        <w:rPr>
          <w:rFonts w:cs="Tahoma"/>
        </w:rPr>
        <w:t xml:space="preserve"> </w:t>
      </w:r>
      <w:proofErr w:type="spellStart"/>
      <w:r>
        <w:rPr>
          <w:rFonts w:cs="Tahoma"/>
        </w:rPr>
        <w:t>hukum</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sudut</w:t>
      </w:r>
      <w:proofErr w:type="spellEnd"/>
      <w:r>
        <w:rPr>
          <w:rFonts w:cs="Tahoma"/>
        </w:rPr>
        <w:t xml:space="preserve"> </w:t>
      </w:r>
      <w:proofErr w:type="spellStart"/>
      <w:r>
        <w:rPr>
          <w:rFonts w:cs="Tahoma"/>
        </w:rPr>
        <w:t>pandang</w:t>
      </w:r>
      <w:proofErr w:type="spellEnd"/>
      <w:r>
        <w:rPr>
          <w:rFonts w:cs="Tahoma"/>
        </w:rPr>
        <w:t xml:space="preserve"> </w:t>
      </w:r>
      <w:proofErr w:type="spellStart"/>
      <w:r>
        <w:rPr>
          <w:rFonts w:cs="Tahoma"/>
        </w:rPr>
        <w:t>keilmuwan</w:t>
      </w:r>
      <w:proofErr w:type="spellEnd"/>
      <w:r>
        <w:rPr>
          <w:rFonts w:cs="Tahoma"/>
        </w:rPr>
        <w:t xml:space="preserve"> </w:t>
      </w:r>
      <w:proofErr w:type="spellStart"/>
      <w:r>
        <w:rPr>
          <w:rFonts w:cs="Tahoma"/>
        </w:rPr>
        <w:t>sebagai</w:t>
      </w:r>
      <w:proofErr w:type="spellEnd"/>
      <w:r>
        <w:rPr>
          <w:rFonts w:cs="Tahoma"/>
        </w:rPr>
        <w:t xml:space="preserve"> </w:t>
      </w:r>
      <w:proofErr w:type="spellStart"/>
      <w:r>
        <w:rPr>
          <w:rFonts w:cs="Tahoma"/>
        </w:rPr>
        <w:t>berikut</w:t>
      </w:r>
      <w:proofErr w:type="spellEnd"/>
      <w:r w:rsidR="005D7F90" w:rsidRPr="005D7F90">
        <w:rPr>
          <w:rFonts w:cs="Tahoma"/>
        </w:rPr>
        <w:t xml:space="preserve">, </w:t>
      </w:r>
      <w:proofErr w:type="spellStart"/>
      <w:r w:rsidR="005D7F90" w:rsidRPr="005D7F90">
        <w:rPr>
          <w:rFonts w:cs="Tahoma"/>
        </w:rPr>
        <w:t>yaitu</w:t>
      </w:r>
      <w:proofErr w:type="spellEnd"/>
      <w:r w:rsidR="005D7F90" w:rsidRPr="005D7F90">
        <w:rPr>
          <w:rFonts w:cs="Tahoma"/>
        </w:rPr>
        <w:t>:</w:t>
      </w:r>
      <w:r w:rsidR="005D7F90" w:rsidRPr="005D7F90">
        <w:rPr>
          <w:rFonts w:cs="Tahoma"/>
          <w:vertAlign w:val="superscript"/>
        </w:rPr>
        <w:footnoteReference w:id="38"/>
      </w:r>
    </w:p>
    <w:p w14:paraId="1A6BADD9" w14:textId="7C80D427" w:rsidR="00B12ACA" w:rsidRDefault="004A3854" w:rsidP="00A62CAD">
      <w:pPr>
        <w:pStyle w:val="ListParagraph"/>
        <w:numPr>
          <w:ilvl w:val="0"/>
          <w:numId w:val="23"/>
        </w:numPr>
        <w:rPr>
          <w:rFonts w:cs="Tahoma"/>
        </w:rPr>
      </w:pPr>
      <w:proofErr w:type="spellStart"/>
      <w:r w:rsidRPr="00B12ACA">
        <w:rPr>
          <w:rFonts w:cs="Tahoma"/>
        </w:rPr>
        <w:t>Fungsi</w:t>
      </w:r>
      <w:proofErr w:type="spellEnd"/>
      <w:r w:rsidRPr="00B12ACA">
        <w:rPr>
          <w:rFonts w:cs="Tahoma"/>
        </w:rPr>
        <w:t xml:space="preserve"> </w:t>
      </w:r>
      <w:proofErr w:type="spellStart"/>
      <w:r w:rsidR="005D7F90" w:rsidRPr="00B12ACA">
        <w:rPr>
          <w:rFonts w:cs="Tahoma"/>
        </w:rPr>
        <w:t>asas</w:t>
      </w:r>
      <w:proofErr w:type="spellEnd"/>
      <w:r w:rsidR="005D7F90" w:rsidRPr="00B12ACA">
        <w:rPr>
          <w:rFonts w:cs="Tahoma"/>
        </w:rPr>
        <w:t xml:space="preserve"> </w:t>
      </w:r>
      <w:proofErr w:type="spellStart"/>
      <w:r w:rsidR="005D7F90" w:rsidRPr="00B12ACA">
        <w:rPr>
          <w:rFonts w:cs="Tahoma"/>
        </w:rPr>
        <w:t>dalam</w:t>
      </w:r>
      <w:proofErr w:type="spellEnd"/>
      <w:r w:rsidR="005D7F90" w:rsidRPr="00B12ACA">
        <w:rPr>
          <w:rFonts w:cs="Tahoma"/>
        </w:rPr>
        <w:t xml:space="preserve"> </w:t>
      </w:r>
      <w:proofErr w:type="spellStart"/>
      <w:r w:rsidR="005D7F90" w:rsidRPr="00B12ACA">
        <w:rPr>
          <w:rFonts w:cs="Tahoma"/>
        </w:rPr>
        <w:t>hukum</w:t>
      </w:r>
      <w:proofErr w:type="spellEnd"/>
      <w:r w:rsidR="005D7F90" w:rsidRPr="00B12ACA">
        <w:rPr>
          <w:rFonts w:cs="Tahoma"/>
        </w:rPr>
        <w:t xml:space="preserve">, </w:t>
      </w:r>
      <w:proofErr w:type="spellStart"/>
      <w:r w:rsidR="005D7F90" w:rsidRPr="00B12ACA">
        <w:rPr>
          <w:rFonts w:cs="Tahoma"/>
        </w:rPr>
        <w:t>mendasarkan</w:t>
      </w:r>
      <w:proofErr w:type="spellEnd"/>
      <w:r w:rsidR="005D7F90" w:rsidRPr="00B12ACA">
        <w:rPr>
          <w:rFonts w:cs="Tahoma"/>
        </w:rPr>
        <w:t xml:space="preserve"> </w:t>
      </w:r>
      <w:proofErr w:type="spellStart"/>
      <w:r w:rsidR="005D7F90" w:rsidRPr="00B12ACA">
        <w:rPr>
          <w:rFonts w:cs="Tahoma"/>
        </w:rPr>
        <w:t>eksistensinya</w:t>
      </w:r>
      <w:proofErr w:type="spellEnd"/>
      <w:r w:rsidR="005D7F90" w:rsidRPr="00B12ACA">
        <w:rPr>
          <w:rFonts w:cs="Tahoma"/>
        </w:rPr>
        <w:t xml:space="preserve"> pada </w:t>
      </w:r>
      <w:proofErr w:type="spellStart"/>
      <w:r w:rsidR="005D7F90" w:rsidRPr="00B12ACA">
        <w:rPr>
          <w:rFonts w:cs="Tahoma"/>
        </w:rPr>
        <w:t>rumusan</w:t>
      </w:r>
      <w:proofErr w:type="spellEnd"/>
      <w:r w:rsidR="005D7F90" w:rsidRPr="00B12ACA">
        <w:rPr>
          <w:rFonts w:cs="Tahoma"/>
        </w:rPr>
        <w:t xml:space="preserve"> oleh </w:t>
      </w:r>
      <w:proofErr w:type="spellStart"/>
      <w:r w:rsidR="005D7F90" w:rsidRPr="00B12ACA">
        <w:rPr>
          <w:rFonts w:cs="Tahoma"/>
        </w:rPr>
        <w:t>pembentuk</w:t>
      </w:r>
      <w:proofErr w:type="spellEnd"/>
      <w:r w:rsidR="005D7F90" w:rsidRPr="00B12ACA">
        <w:rPr>
          <w:rFonts w:cs="Tahoma"/>
        </w:rPr>
        <w:t xml:space="preserve"> </w:t>
      </w:r>
      <w:proofErr w:type="spellStart"/>
      <w:r w:rsidR="005D7F90" w:rsidRPr="00B12ACA">
        <w:rPr>
          <w:rFonts w:cs="Tahoma"/>
        </w:rPr>
        <w:t>undang-undang</w:t>
      </w:r>
      <w:proofErr w:type="spellEnd"/>
      <w:r w:rsidR="005D7F90" w:rsidRPr="00B12ACA">
        <w:rPr>
          <w:rFonts w:cs="Tahoma"/>
        </w:rPr>
        <w:t xml:space="preserve"> dan hakim (</w:t>
      </w:r>
      <w:proofErr w:type="spellStart"/>
      <w:r w:rsidR="005D7F90" w:rsidRPr="00B12ACA">
        <w:rPr>
          <w:rFonts w:cs="Tahoma"/>
        </w:rPr>
        <w:t>ini</w:t>
      </w:r>
      <w:proofErr w:type="spellEnd"/>
      <w:r w:rsidR="005D7F90" w:rsidRPr="00B12ACA">
        <w:rPr>
          <w:rFonts w:cs="Tahoma"/>
        </w:rPr>
        <w:t xml:space="preserve"> </w:t>
      </w:r>
      <w:proofErr w:type="spellStart"/>
      <w:r w:rsidR="005D7F90" w:rsidRPr="00B12ACA">
        <w:rPr>
          <w:rFonts w:cs="Tahoma"/>
        </w:rPr>
        <w:t>merupakan</w:t>
      </w:r>
      <w:proofErr w:type="spellEnd"/>
      <w:r w:rsidR="005D7F90" w:rsidRPr="00B12ACA">
        <w:rPr>
          <w:rFonts w:cs="Tahoma"/>
        </w:rPr>
        <w:t xml:space="preserve"> </w:t>
      </w:r>
      <w:proofErr w:type="spellStart"/>
      <w:r w:rsidR="005D7F90" w:rsidRPr="00B12ACA">
        <w:rPr>
          <w:rFonts w:cs="Tahoma"/>
        </w:rPr>
        <w:t>fungsi</w:t>
      </w:r>
      <w:proofErr w:type="spellEnd"/>
      <w:r w:rsidR="005D7F90" w:rsidRPr="00B12ACA">
        <w:rPr>
          <w:rFonts w:cs="Tahoma"/>
        </w:rPr>
        <w:t xml:space="preserve"> yang </w:t>
      </w:r>
      <w:proofErr w:type="spellStart"/>
      <w:r w:rsidR="005D7F90" w:rsidRPr="00B12ACA">
        <w:rPr>
          <w:rFonts w:cs="Tahoma"/>
        </w:rPr>
        <w:t>bersifat</w:t>
      </w:r>
      <w:proofErr w:type="spellEnd"/>
      <w:r w:rsidR="005D7F90" w:rsidRPr="00B12ACA">
        <w:rPr>
          <w:rFonts w:cs="Tahoma"/>
        </w:rPr>
        <w:t xml:space="preserve"> </w:t>
      </w:r>
      <w:proofErr w:type="spellStart"/>
      <w:r w:rsidR="005D7F90" w:rsidRPr="00B12ACA">
        <w:rPr>
          <w:rFonts w:cs="Tahoma"/>
        </w:rPr>
        <w:t>mengesahkan</w:t>
      </w:r>
      <w:proofErr w:type="spellEnd"/>
      <w:r w:rsidR="005D7F90" w:rsidRPr="00B12ACA">
        <w:rPr>
          <w:rFonts w:cs="Tahoma"/>
        </w:rPr>
        <w:t xml:space="preserve">) </w:t>
      </w:r>
      <w:proofErr w:type="spellStart"/>
      <w:r w:rsidR="005D7F90" w:rsidRPr="00B12ACA">
        <w:rPr>
          <w:rFonts w:cs="Tahoma"/>
        </w:rPr>
        <w:t>serta</w:t>
      </w:r>
      <w:proofErr w:type="spellEnd"/>
      <w:r w:rsidR="005D7F90" w:rsidRPr="00B12ACA">
        <w:rPr>
          <w:rFonts w:cs="Tahoma"/>
        </w:rPr>
        <w:t xml:space="preserve"> </w:t>
      </w:r>
      <w:proofErr w:type="spellStart"/>
      <w:r w:rsidR="005D7F90" w:rsidRPr="00B12ACA">
        <w:rPr>
          <w:rFonts w:cs="Tahoma"/>
        </w:rPr>
        <w:t>mempunyai</w:t>
      </w:r>
      <w:proofErr w:type="spellEnd"/>
      <w:r w:rsidR="005D7F90" w:rsidRPr="00B12ACA">
        <w:rPr>
          <w:rFonts w:cs="Tahoma"/>
        </w:rPr>
        <w:t xml:space="preserve"> </w:t>
      </w:r>
      <w:proofErr w:type="spellStart"/>
      <w:r w:rsidR="005D7F90" w:rsidRPr="00B12ACA">
        <w:rPr>
          <w:rFonts w:cs="Tahoma"/>
        </w:rPr>
        <w:t>pengaruh</w:t>
      </w:r>
      <w:proofErr w:type="spellEnd"/>
      <w:r w:rsidR="005D7F90" w:rsidRPr="00B12ACA">
        <w:rPr>
          <w:rFonts w:cs="Tahoma"/>
        </w:rPr>
        <w:t xml:space="preserve"> yang </w:t>
      </w:r>
      <w:proofErr w:type="spellStart"/>
      <w:r w:rsidR="005D7F90" w:rsidRPr="00B12ACA">
        <w:rPr>
          <w:rFonts w:cs="Tahoma"/>
        </w:rPr>
        <w:t>no</w:t>
      </w:r>
      <w:r w:rsidR="00B12ACA">
        <w:rPr>
          <w:rFonts w:cs="Tahoma"/>
        </w:rPr>
        <w:t>rmatif</w:t>
      </w:r>
      <w:proofErr w:type="spellEnd"/>
      <w:r w:rsidR="00B12ACA">
        <w:rPr>
          <w:rFonts w:cs="Tahoma"/>
        </w:rPr>
        <w:t xml:space="preserve"> dan </w:t>
      </w:r>
      <w:proofErr w:type="spellStart"/>
      <w:r w:rsidR="00B12ACA">
        <w:rPr>
          <w:rFonts w:cs="Tahoma"/>
        </w:rPr>
        <w:t>mengikat</w:t>
      </w:r>
      <w:proofErr w:type="spellEnd"/>
      <w:r w:rsidR="00B12ACA">
        <w:rPr>
          <w:rFonts w:cs="Tahoma"/>
        </w:rPr>
        <w:t xml:space="preserve"> para </w:t>
      </w:r>
      <w:proofErr w:type="spellStart"/>
      <w:r w:rsidR="00B12ACA">
        <w:rPr>
          <w:rFonts w:cs="Tahoma"/>
        </w:rPr>
        <w:t>pihak</w:t>
      </w:r>
      <w:proofErr w:type="spellEnd"/>
      <w:r w:rsidR="00B12ACA">
        <w:rPr>
          <w:rFonts w:cs="Tahoma"/>
        </w:rPr>
        <w:t>.</w:t>
      </w:r>
    </w:p>
    <w:p w14:paraId="64CE158F" w14:textId="437D9EFD" w:rsidR="005D7F90" w:rsidRPr="00B12ACA" w:rsidRDefault="004A3854" w:rsidP="00A62CAD">
      <w:pPr>
        <w:pStyle w:val="ListParagraph"/>
        <w:numPr>
          <w:ilvl w:val="0"/>
          <w:numId w:val="23"/>
        </w:numPr>
        <w:rPr>
          <w:rFonts w:cs="Tahoma"/>
        </w:rPr>
      </w:pPr>
      <w:proofErr w:type="spellStart"/>
      <w:r w:rsidRPr="00B12ACA">
        <w:rPr>
          <w:rFonts w:cs="Tahoma"/>
        </w:rPr>
        <w:t>Fungsi</w:t>
      </w:r>
      <w:proofErr w:type="spellEnd"/>
      <w:r w:rsidRPr="00B12ACA">
        <w:rPr>
          <w:rFonts w:cs="Tahoma"/>
        </w:rPr>
        <w:t xml:space="preserve"> </w:t>
      </w:r>
      <w:proofErr w:type="spellStart"/>
      <w:r w:rsidR="005D7F90" w:rsidRPr="00B12ACA">
        <w:rPr>
          <w:rFonts w:cs="Tahoma"/>
        </w:rPr>
        <w:t>asas</w:t>
      </w:r>
      <w:proofErr w:type="spellEnd"/>
      <w:r w:rsidR="005D7F90" w:rsidRPr="00B12ACA">
        <w:rPr>
          <w:rFonts w:cs="Tahoma"/>
        </w:rPr>
        <w:t xml:space="preserve"> </w:t>
      </w:r>
      <w:proofErr w:type="spellStart"/>
      <w:r w:rsidR="005D7F90" w:rsidRPr="00B12ACA">
        <w:rPr>
          <w:rFonts w:cs="Tahoma"/>
        </w:rPr>
        <w:t>dalam</w:t>
      </w:r>
      <w:proofErr w:type="spellEnd"/>
      <w:r w:rsidR="005D7F90" w:rsidRPr="00B12ACA">
        <w:rPr>
          <w:rFonts w:cs="Tahoma"/>
        </w:rPr>
        <w:t xml:space="preserve"> </w:t>
      </w:r>
      <w:proofErr w:type="spellStart"/>
      <w:r w:rsidR="005D7F90" w:rsidRPr="00B12ACA">
        <w:rPr>
          <w:rFonts w:cs="Tahoma"/>
        </w:rPr>
        <w:t>ilmu</w:t>
      </w:r>
      <w:proofErr w:type="spellEnd"/>
      <w:r w:rsidR="005D7F90" w:rsidRPr="00B12ACA">
        <w:rPr>
          <w:rFonts w:cs="Tahoma"/>
        </w:rPr>
        <w:t xml:space="preserve"> </w:t>
      </w:r>
      <w:proofErr w:type="spellStart"/>
      <w:r w:rsidR="005D7F90" w:rsidRPr="00B12ACA">
        <w:rPr>
          <w:rFonts w:cs="Tahoma"/>
        </w:rPr>
        <w:t>hukum</w:t>
      </w:r>
      <w:proofErr w:type="spellEnd"/>
      <w:r w:rsidR="005D7F90" w:rsidRPr="00B12ACA">
        <w:rPr>
          <w:rFonts w:cs="Tahoma"/>
        </w:rPr>
        <w:t xml:space="preserve">, </w:t>
      </w:r>
      <w:proofErr w:type="spellStart"/>
      <w:r w:rsidR="005D7F90" w:rsidRPr="00B12ACA">
        <w:rPr>
          <w:rFonts w:cs="Tahoma"/>
        </w:rPr>
        <w:t>bersifat</w:t>
      </w:r>
      <w:proofErr w:type="spellEnd"/>
      <w:r w:rsidR="005D7F90" w:rsidRPr="00B12ACA">
        <w:rPr>
          <w:rFonts w:cs="Tahoma"/>
        </w:rPr>
        <w:t xml:space="preserve"> </w:t>
      </w:r>
      <w:proofErr w:type="spellStart"/>
      <w:r w:rsidR="005D7F90" w:rsidRPr="00B12ACA">
        <w:rPr>
          <w:rFonts w:cs="Tahoma"/>
        </w:rPr>
        <w:t>mengatur</w:t>
      </w:r>
      <w:proofErr w:type="spellEnd"/>
      <w:r w:rsidR="005D7F90" w:rsidRPr="00B12ACA">
        <w:rPr>
          <w:rFonts w:cs="Tahoma"/>
        </w:rPr>
        <w:t xml:space="preserve"> dan </w:t>
      </w:r>
      <w:proofErr w:type="spellStart"/>
      <w:r w:rsidR="005D7F90" w:rsidRPr="00B12ACA">
        <w:rPr>
          <w:rFonts w:cs="Tahoma"/>
        </w:rPr>
        <w:t>eksplikatif</w:t>
      </w:r>
      <w:proofErr w:type="spellEnd"/>
      <w:r w:rsidR="005D7F90" w:rsidRPr="00B12ACA">
        <w:rPr>
          <w:rFonts w:cs="Tahoma"/>
        </w:rPr>
        <w:t xml:space="preserve"> (</w:t>
      </w:r>
      <w:proofErr w:type="spellStart"/>
      <w:r w:rsidR="005D7F90" w:rsidRPr="00B12ACA">
        <w:rPr>
          <w:rFonts w:cs="Tahoma"/>
        </w:rPr>
        <w:t>menjelaskan</w:t>
      </w:r>
      <w:proofErr w:type="spellEnd"/>
      <w:r w:rsidR="005D7F90" w:rsidRPr="00B12ACA">
        <w:rPr>
          <w:rFonts w:cs="Tahoma"/>
        </w:rPr>
        <w:t xml:space="preserve">). </w:t>
      </w:r>
      <w:proofErr w:type="spellStart"/>
      <w:r w:rsidR="005D7F90" w:rsidRPr="00B12ACA">
        <w:rPr>
          <w:rFonts w:cs="Tahoma"/>
        </w:rPr>
        <w:t>Tujuannya</w:t>
      </w:r>
      <w:proofErr w:type="spellEnd"/>
      <w:r w:rsidR="005D7F90" w:rsidRPr="00B12ACA">
        <w:rPr>
          <w:rFonts w:cs="Tahoma"/>
        </w:rPr>
        <w:t xml:space="preserve"> </w:t>
      </w:r>
      <w:proofErr w:type="spellStart"/>
      <w:r w:rsidR="005D7F90" w:rsidRPr="00B12ACA">
        <w:rPr>
          <w:rFonts w:cs="Tahoma"/>
        </w:rPr>
        <w:t>adalah</w:t>
      </w:r>
      <w:proofErr w:type="spellEnd"/>
      <w:r w:rsidR="005D7F90" w:rsidRPr="00B12ACA">
        <w:rPr>
          <w:rFonts w:cs="Tahoma"/>
        </w:rPr>
        <w:t xml:space="preserve"> </w:t>
      </w:r>
      <w:proofErr w:type="spellStart"/>
      <w:r w:rsidR="005D7F90" w:rsidRPr="00B12ACA">
        <w:rPr>
          <w:rFonts w:cs="Tahoma"/>
        </w:rPr>
        <w:t>memberi</w:t>
      </w:r>
      <w:proofErr w:type="spellEnd"/>
      <w:r w:rsidR="005D7F90" w:rsidRPr="00B12ACA">
        <w:rPr>
          <w:rFonts w:cs="Tahoma"/>
        </w:rPr>
        <w:t xml:space="preserve"> </w:t>
      </w:r>
      <w:proofErr w:type="spellStart"/>
      <w:r w:rsidR="005D7F90" w:rsidRPr="00B12ACA">
        <w:rPr>
          <w:rFonts w:cs="Tahoma"/>
        </w:rPr>
        <w:t>ikhtisar</w:t>
      </w:r>
      <w:proofErr w:type="spellEnd"/>
      <w:r w:rsidR="005D7F90" w:rsidRPr="00B12ACA">
        <w:rPr>
          <w:rFonts w:cs="Tahoma"/>
        </w:rPr>
        <w:t xml:space="preserve">, </w:t>
      </w:r>
      <w:proofErr w:type="spellStart"/>
      <w:r w:rsidR="005D7F90" w:rsidRPr="00B12ACA">
        <w:rPr>
          <w:rFonts w:cs="Tahoma"/>
        </w:rPr>
        <w:t>tidak</w:t>
      </w:r>
      <w:proofErr w:type="spellEnd"/>
      <w:r w:rsidR="005D7F90" w:rsidRPr="00B12ACA">
        <w:rPr>
          <w:rFonts w:cs="Tahoma"/>
        </w:rPr>
        <w:t xml:space="preserve"> </w:t>
      </w:r>
      <w:proofErr w:type="spellStart"/>
      <w:r w:rsidR="005D7F90" w:rsidRPr="00B12ACA">
        <w:rPr>
          <w:rFonts w:cs="Tahoma"/>
        </w:rPr>
        <w:t>normatif</w:t>
      </w:r>
      <w:proofErr w:type="spellEnd"/>
      <w:r w:rsidR="005D7F90" w:rsidRPr="00B12ACA">
        <w:rPr>
          <w:rFonts w:cs="Tahoma"/>
        </w:rPr>
        <w:t xml:space="preserve"> </w:t>
      </w:r>
      <w:proofErr w:type="spellStart"/>
      <w:r w:rsidR="005D7F90" w:rsidRPr="00B12ACA">
        <w:rPr>
          <w:rFonts w:cs="Tahoma"/>
        </w:rPr>
        <w:t>sifatnya</w:t>
      </w:r>
      <w:proofErr w:type="spellEnd"/>
      <w:r w:rsidR="005D7F90" w:rsidRPr="00B12ACA">
        <w:rPr>
          <w:rFonts w:cs="Tahoma"/>
        </w:rPr>
        <w:t xml:space="preserve"> dan </w:t>
      </w:r>
      <w:proofErr w:type="spellStart"/>
      <w:r w:rsidR="005D7F90" w:rsidRPr="00B12ACA">
        <w:rPr>
          <w:rFonts w:cs="Tahoma"/>
        </w:rPr>
        <w:t>tidak</w:t>
      </w:r>
      <w:proofErr w:type="spellEnd"/>
      <w:r w:rsidR="005D7F90" w:rsidRPr="00B12ACA">
        <w:rPr>
          <w:rFonts w:cs="Tahoma"/>
        </w:rPr>
        <w:t xml:space="preserve"> </w:t>
      </w:r>
      <w:proofErr w:type="spellStart"/>
      <w:r w:rsidR="005D7F90" w:rsidRPr="00B12ACA">
        <w:rPr>
          <w:rFonts w:cs="Tahoma"/>
        </w:rPr>
        <w:t>termasuk</w:t>
      </w:r>
      <w:proofErr w:type="spellEnd"/>
      <w:r w:rsidR="005D7F90" w:rsidRPr="00B12ACA">
        <w:rPr>
          <w:rFonts w:cs="Tahoma"/>
        </w:rPr>
        <w:t xml:space="preserve"> </w:t>
      </w:r>
      <w:proofErr w:type="spellStart"/>
      <w:r w:rsidR="005D7F90" w:rsidRPr="00B12ACA">
        <w:rPr>
          <w:rFonts w:cs="Tahoma"/>
        </w:rPr>
        <w:t>hukum</w:t>
      </w:r>
      <w:proofErr w:type="spellEnd"/>
      <w:r w:rsidR="005D7F90" w:rsidRPr="00B12ACA">
        <w:rPr>
          <w:rFonts w:cs="Tahoma"/>
        </w:rPr>
        <w:t xml:space="preserve"> </w:t>
      </w:r>
      <w:proofErr w:type="spellStart"/>
      <w:r w:rsidR="005D7F90" w:rsidRPr="00B12ACA">
        <w:rPr>
          <w:rFonts w:cs="Tahoma"/>
        </w:rPr>
        <w:t>positif</w:t>
      </w:r>
      <w:proofErr w:type="spellEnd"/>
      <w:r w:rsidR="005D7F90" w:rsidRPr="00B12ACA">
        <w:rPr>
          <w:rFonts w:cs="Tahoma"/>
        </w:rPr>
        <w:t xml:space="preserve">. Asas </w:t>
      </w:r>
      <w:proofErr w:type="spellStart"/>
      <w:r w:rsidR="005D7F90" w:rsidRPr="00B12ACA">
        <w:rPr>
          <w:rFonts w:cs="Tahoma"/>
        </w:rPr>
        <w:t>hukum</w:t>
      </w:r>
      <w:proofErr w:type="spellEnd"/>
      <w:r w:rsidR="005D7F90" w:rsidRPr="00B12ACA">
        <w:rPr>
          <w:rFonts w:cs="Tahoma"/>
        </w:rPr>
        <w:t xml:space="preserve"> </w:t>
      </w:r>
      <w:proofErr w:type="spellStart"/>
      <w:r w:rsidR="005D7F90" w:rsidRPr="00B12ACA">
        <w:rPr>
          <w:rFonts w:cs="Tahoma"/>
        </w:rPr>
        <w:t>ialah</w:t>
      </w:r>
      <w:proofErr w:type="spellEnd"/>
      <w:r w:rsidR="005D7F90" w:rsidRPr="00B12ACA">
        <w:rPr>
          <w:rFonts w:cs="Tahoma"/>
        </w:rPr>
        <w:t xml:space="preserve"> </w:t>
      </w:r>
      <w:proofErr w:type="spellStart"/>
      <w:r w:rsidR="005D7F90" w:rsidRPr="00B12ACA">
        <w:rPr>
          <w:rFonts w:cs="Tahoma"/>
        </w:rPr>
        <w:t>pondasi</w:t>
      </w:r>
      <w:proofErr w:type="spellEnd"/>
      <w:r w:rsidR="005D7F90" w:rsidRPr="00B12ACA">
        <w:rPr>
          <w:rFonts w:cs="Tahoma"/>
        </w:rPr>
        <w:t xml:space="preserve"> </w:t>
      </w:r>
      <w:proofErr w:type="spellStart"/>
      <w:r w:rsidR="005D7F90" w:rsidRPr="00B12ACA">
        <w:rPr>
          <w:rFonts w:cs="Tahoma"/>
        </w:rPr>
        <w:t>pertama</w:t>
      </w:r>
      <w:proofErr w:type="spellEnd"/>
      <w:r w:rsidR="005D7F90" w:rsidRPr="00B12ACA">
        <w:rPr>
          <w:rFonts w:cs="Tahoma"/>
        </w:rPr>
        <w:t xml:space="preserve"> </w:t>
      </w:r>
      <w:proofErr w:type="spellStart"/>
      <w:r w:rsidR="005D7F90" w:rsidRPr="00B12ACA">
        <w:rPr>
          <w:rFonts w:cs="Tahoma"/>
        </w:rPr>
        <w:t>dalam</w:t>
      </w:r>
      <w:proofErr w:type="spellEnd"/>
      <w:r w:rsidR="005D7F90" w:rsidRPr="00B12ACA">
        <w:rPr>
          <w:rFonts w:cs="Tahoma"/>
        </w:rPr>
        <w:t xml:space="preserve"> </w:t>
      </w:r>
      <w:proofErr w:type="spellStart"/>
      <w:r w:rsidR="005D7F90" w:rsidRPr="00B12ACA">
        <w:rPr>
          <w:rFonts w:cs="Tahoma"/>
        </w:rPr>
        <w:t>pembentukan</w:t>
      </w:r>
      <w:proofErr w:type="spellEnd"/>
      <w:r w:rsidR="005D7F90" w:rsidRPr="00B12ACA">
        <w:rPr>
          <w:rFonts w:cs="Tahoma"/>
        </w:rPr>
        <w:t xml:space="preserve"> </w:t>
      </w:r>
      <w:proofErr w:type="spellStart"/>
      <w:r w:rsidR="005D7F90" w:rsidRPr="00B12ACA">
        <w:rPr>
          <w:rFonts w:cs="Tahoma"/>
        </w:rPr>
        <w:t>perundang-undangan</w:t>
      </w:r>
      <w:proofErr w:type="spellEnd"/>
      <w:r w:rsidR="005D7F90" w:rsidRPr="00B12ACA">
        <w:rPr>
          <w:rFonts w:cs="Tahoma"/>
        </w:rPr>
        <w:t xml:space="preserve">. </w:t>
      </w:r>
      <w:proofErr w:type="spellStart"/>
      <w:r w:rsidR="005D7F90" w:rsidRPr="00B12ACA">
        <w:rPr>
          <w:rFonts w:cs="Tahoma"/>
        </w:rPr>
        <w:t>Apabila</w:t>
      </w:r>
      <w:proofErr w:type="spellEnd"/>
      <w:r w:rsidR="005D7F90" w:rsidRPr="00B12ACA">
        <w:rPr>
          <w:rFonts w:cs="Tahoma"/>
        </w:rPr>
        <w:t xml:space="preserve"> </w:t>
      </w:r>
      <w:proofErr w:type="spellStart"/>
      <w:r w:rsidR="005D7F90" w:rsidRPr="00B12ACA">
        <w:rPr>
          <w:rFonts w:cs="Tahoma"/>
        </w:rPr>
        <w:t>pondasi</w:t>
      </w:r>
      <w:proofErr w:type="spellEnd"/>
      <w:r w:rsidR="005D7F90" w:rsidRPr="00B12ACA">
        <w:rPr>
          <w:rFonts w:cs="Tahoma"/>
        </w:rPr>
        <w:t xml:space="preserve"> </w:t>
      </w:r>
      <w:proofErr w:type="spellStart"/>
      <w:r w:rsidR="005D7F90" w:rsidRPr="00B12ACA">
        <w:rPr>
          <w:rFonts w:cs="Tahoma"/>
        </w:rPr>
        <w:t>tersebut</w:t>
      </w:r>
      <w:proofErr w:type="spellEnd"/>
      <w:r w:rsidR="005D7F90" w:rsidRPr="00B12ACA">
        <w:rPr>
          <w:rFonts w:cs="Tahoma"/>
        </w:rPr>
        <w:t xml:space="preserve"> </w:t>
      </w:r>
      <w:proofErr w:type="spellStart"/>
      <w:r w:rsidR="005D7F90" w:rsidRPr="00B12ACA">
        <w:rPr>
          <w:rFonts w:cs="Tahoma"/>
        </w:rPr>
        <w:t>dikesampingkan</w:t>
      </w:r>
      <w:proofErr w:type="spellEnd"/>
      <w:r w:rsidR="005D7F90" w:rsidRPr="00B12ACA">
        <w:rPr>
          <w:rFonts w:cs="Tahoma"/>
        </w:rPr>
        <w:t xml:space="preserve">, </w:t>
      </w:r>
      <w:proofErr w:type="spellStart"/>
      <w:r w:rsidR="005D7F90" w:rsidRPr="00B12ACA">
        <w:rPr>
          <w:rFonts w:cs="Tahoma"/>
        </w:rPr>
        <w:t>maka</w:t>
      </w:r>
      <w:proofErr w:type="spellEnd"/>
      <w:r w:rsidR="005D7F90" w:rsidRPr="00B12ACA">
        <w:rPr>
          <w:rFonts w:cs="Tahoma"/>
        </w:rPr>
        <w:t xml:space="preserve"> </w:t>
      </w:r>
      <w:proofErr w:type="spellStart"/>
      <w:r w:rsidR="005D7F90" w:rsidRPr="00B12ACA">
        <w:rPr>
          <w:rFonts w:cs="Tahoma"/>
        </w:rPr>
        <w:t>bangunan</w:t>
      </w:r>
      <w:proofErr w:type="spellEnd"/>
      <w:r w:rsidR="005D7F90" w:rsidRPr="00B12ACA">
        <w:rPr>
          <w:rFonts w:cs="Tahoma"/>
        </w:rPr>
        <w:t xml:space="preserve"> </w:t>
      </w:r>
      <w:proofErr w:type="spellStart"/>
      <w:r w:rsidR="005D7F90" w:rsidRPr="00B12ACA">
        <w:rPr>
          <w:rFonts w:cs="Tahoma"/>
        </w:rPr>
        <w:t>undang-undang</w:t>
      </w:r>
      <w:proofErr w:type="spellEnd"/>
      <w:r w:rsidR="005D7F90" w:rsidRPr="00B12ACA">
        <w:rPr>
          <w:rFonts w:cs="Tahoma"/>
        </w:rPr>
        <w:t xml:space="preserve"> dan </w:t>
      </w:r>
      <w:proofErr w:type="spellStart"/>
      <w:r w:rsidR="005D7F90" w:rsidRPr="00B12ACA">
        <w:rPr>
          <w:rFonts w:cs="Tahoma"/>
        </w:rPr>
        <w:t>peraturan</w:t>
      </w:r>
      <w:proofErr w:type="spellEnd"/>
      <w:r w:rsidR="005D7F90" w:rsidRPr="00B12ACA">
        <w:rPr>
          <w:rFonts w:cs="Tahoma"/>
        </w:rPr>
        <w:t xml:space="preserve"> </w:t>
      </w:r>
      <w:proofErr w:type="spellStart"/>
      <w:r w:rsidR="005D7F90" w:rsidRPr="00B12ACA">
        <w:rPr>
          <w:rFonts w:cs="Tahoma"/>
        </w:rPr>
        <w:t>pelaksana</w:t>
      </w:r>
      <w:proofErr w:type="spellEnd"/>
      <w:r w:rsidR="005D7F90" w:rsidRPr="00B12ACA">
        <w:rPr>
          <w:rFonts w:cs="Tahoma"/>
        </w:rPr>
        <w:t xml:space="preserve"> </w:t>
      </w:r>
      <w:proofErr w:type="spellStart"/>
      <w:r w:rsidR="005D7F90" w:rsidRPr="00B12ACA">
        <w:rPr>
          <w:rFonts w:cs="Tahoma"/>
        </w:rPr>
        <w:t>lainnya</w:t>
      </w:r>
      <w:proofErr w:type="spellEnd"/>
      <w:r w:rsidR="005D7F90" w:rsidRPr="00B12ACA">
        <w:rPr>
          <w:rFonts w:cs="Tahoma"/>
        </w:rPr>
        <w:t xml:space="preserve"> </w:t>
      </w:r>
      <w:proofErr w:type="spellStart"/>
      <w:r w:rsidR="005D7F90" w:rsidRPr="00B12ACA">
        <w:rPr>
          <w:rFonts w:cs="Tahoma"/>
        </w:rPr>
        <w:t>akan</w:t>
      </w:r>
      <w:proofErr w:type="spellEnd"/>
      <w:r w:rsidR="005D7F90" w:rsidRPr="00B12ACA">
        <w:rPr>
          <w:rFonts w:cs="Tahoma"/>
        </w:rPr>
        <w:t xml:space="preserve"> </w:t>
      </w:r>
      <w:proofErr w:type="spellStart"/>
      <w:r w:rsidR="005D7F90" w:rsidRPr="00B12ACA">
        <w:rPr>
          <w:rFonts w:cs="Tahoma"/>
        </w:rPr>
        <w:t>runtuh</w:t>
      </w:r>
      <w:proofErr w:type="spellEnd"/>
      <w:r w:rsidR="005D7F90" w:rsidRPr="00B12ACA">
        <w:rPr>
          <w:rFonts w:cs="Tahoma"/>
        </w:rPr>
        <w:t>.</w:t>
      </w:r>
      <w:r w:rsidR="005D7F90" w:rsidRPr="005D7F90">
        <w:rPr>
          <w:vertAlign w:val="superscript"/>
        </w:rPr>
        <w:footnoteReference w:id="39"/>
      </w:r>
    </w:p>
    <w:p w14:paraId="511E08A2" w14:textId="21F3A192" w:rsidR="005D7F90" w:rsidRPr="005D7F90" w:rsidRDefault="005D7F90" w:rsidP="00187026">
      <w:pPr>
        <w:ind w:firstLine="567"/>
        <w:rPr>
          <w:rFonts w:cs="Tahoma"/>
        </w:rPr>
      </w:pPr>
      <w:proofErr w:type="spellStart"/>
      <w:r w:rsidRPr="005D7F90">
        <w:rPr>
          <w:rFonts w:cs="Tahoma"/>
        </w:rPr>
        <w:t>Sudikno</w:t>
      </w:r>
      <w:proofErr w:type="spellEnd"/>
      <w:r w:rsidRPr="005D7F90">
        <w:rPr>
          <w:rFonts w:cs="Tahoma"/>
        </w:rPr>
        <w:t xml:space="preserve"> </w:t>
      </w:r>
      <w:proofErr w:type="spellStart"/>
      <w:r w:rsidRPr="005D7F90">
        <w:rPr>
          <w:rFonts w:cs="Tahoma"/>
        </w:rPr>
        <w:t>Mertokusumo</w:t>
      </w:r>
      <w:proofErr w:type="spellEnd"/>
      <w:r w:rsidRPr="005D7F90">
        <w:rPr>
          <w:rFonts w:cs="Tahoma"/>
        </w:rPr>
        <w:t xml:space="preserve"> </w:t>
      </w:r>
      <w:proofErr w:type="spellStart"/>
      <w:r w:rsidRPr="005D7F90">
        <w:rPr>
          <w:rFonts w:cs="Tahoma"/>
        </w:rPr>
        <w:t>memberi</w:t>
      </w:r>
      <w:proofErr w:type="spellEnd"/>
      <w:r w:rsidRPr="005D7F90">
        <w:rPr>
          <w:rFonts w:cs="Tahoma"/>
        </w:rPr>
        <w:t xml:space="preserve"> </w:t>
      </w:r>
      <w:proofErr w:type="spellStart"/>
      <w:r w:rsidRPr="005D7F90">
        <w:rPr>
          <w:rFonts w:cs="Tahoma"/>
        </w:rPr>
        <w:t>pendapatnya</w:t>
      </w:r>
      <w:proofErr w:type="spellEnd"/>
      <w:r w:rsidRPr="005D7F90">
        <w:rPr>
          <w:rFonts w:cs="Tahoma"/>
        </w:rPr>
        <w:t xml:space="preserve"> </w:t>
      </w:r>
      <w:proofErr w:type="spellStart"/>
      <w:r w:rsidRPr="005D7F90">
        <w:rPr>
          <w:rFonts w:cs="Tahoma"/>
        </w:rPr>
        <w:t>yaitu</w:t>
      </w:r>
      <w:proofErr w:type="spellEnd"/>
      <w:r w:rsidRPr="005D7F90">
        <w:rPr>
          <w:rFonts w:cs="Tahoma"/>
        </w:rPr>
        <w:t xml:space="preserve"> </w:t>
      </w:r>
      <w:proofErr w:type="spellStart"/>
      <w:r w:rsidRPr="005D7F90">
        <w:rPr>
          <w:rFonts w:cs="Tahoma"/>
        </w:rPr>
        <w:t>bahwa</w:t>
      </w:r>
      <w:proofErr w:type="spellEnd"/>
      <w:r w:rsidRPr="005D7F90">
        <w:rPr>
          <w:rFonts w:cs="Tahoma"/>
        </w:rPr>
        <w:t xml:space="preserve"> </w:t>
      </w:r>
      <w:proofErr w:type="spellStart"/>
      <w:r w:rsidRPr="005D7F90">
        <w:rPr>
          <w:rFonts w:cs="Tahoma"/>
        </w:rPr>
        <w:t>asas</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tidak</w:t>
      </w:r>
      <w:proofErr w:type="spellEnd"/>
      <w:r w:rsidRPr="005D7F90">
        <w:rPr>
          <w:rFonts w:cs="Tahoma"/>
        </w:rPr>
        <w:t xml:space="preserve"> </w:t>
      </w:r>
      <w:proofErr w:type="spellStart"/>
      <w:r w:rsidRPr="005D7F90">
        <w:rPr>
          <w:rFonts w:cs="Tahoma"/>
        </w:rPr>
        <w:t>sekedar</w:t>
      </w:r>
      <w:proofErr w:type="spellEnd"/>
      <w:r w:rsidRPr="005D7F90">
        <w:rPr>
          <w:rFonts w:cs="Tahoma"/>
        </w:rPr>
        <w:t xml:space="preserve"> </w:t>
      </w:r>
      <w:proofErr w:type="spellStart"/>
      <w:r w:rsidRPr="005D7F90">
        <w:rPr>
          <w:rFonts w:cs="Tahoma"/>
        </w:rPr>
        <w:t>mempengaruhi</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positif</w:t>
      </w:r>
      <w:proofErr w:type="spellEnd"/>
      <w:r w:rsidRPr="005D7F90">
        <w:rPr>
          <w:rFonts w:cs="Tahoma"/>
        </w:rPr>
        <w:t xml:space="preserve">, </w:t>
      </w:r>
      <w:proofErr w:type="spellStart"/>
      <w:r w:rsidRPr="005D7F90">
        <w:rPr>
          <w:rFonts w:cs="Tahoma"/>
        </w:rPr>
        <w:t>tetapi</w:t>
      </w:r>
      <w:proofErr w:type="spellEnd"/>
      <w:r w:rsidRPr="005D7F90">
        <w:rPr>
          <w:rFonts w:cs="Tahoma"/>
        </w:rPr>
        <w:t xml:space="preserve"> </w:t>
      </w:r>
      <w:proofErr w:type="spellStart"/>
      <w:r w:rsidRPr="005D7F90">
        <w:rPr>
          <w:rFonts w:cs="Tahoma"/>
        </w:rPr>
        <w:t>dalam</w:t>
      </w:r>
      <w:proofErr w:type="spellEnd"/>
      <w:r w:rsidRPr="005D7F90">
        <w:rPr>
          <w:rFonts w:cs="Tahoma"/>
        </w:rPr>
        <w:t xml:space="preserve"> </w:t>
      </w:r>
      <w:proofErr w:type="spellStart"/>
      <w:r w:rsidRPr="005D7F90">
        <w:rPr>
          <w:rFonts w:cs="Tahoma"/>
        </w:rPr>
        <w:t>beberapa</w:t>
      </w:r>
      <w:proofErr w:type="spellEnd"/>
      <w:r w:rsidRPr="005D7F90">
        <w:rPr>
          <w:rFonts w:cs="Tahoma"/>
        </w:rPr>
        <w:t xml:space="preserve"> </w:t>
      </w:r>
      <w:proofErr w:type="spellStart"/>
      <w:r w:rsidRPr="005D7F90">
        <w:rPr>
          <w:rFonts w:cs="Tahoma"/>
        </w:rPr>
        <w:t>hal</w:t>
      </w:r>
      <w:proofErr w:type="spellEnd"/>
      <w:r w:rsidRPr="005D7F90">
        <w:rPr>
          <w:rFonts w:cs="Tahoma"/>
        </w:rPr>
        <w:t xml:space="preserve"> </w:t>
      </w:r>
      <w:proofErr w:type="spellStart"/>
      <w:r w:rsidRPr="005D7F90">
        <w:rPr>
          <w:rFonts w:cs="Tahoma"/>
        </w:rPr>
        <w:t>tidak</w:t>
      </w:r>
      <w:proofErr w:type="spellEnd"/>
      <w:r w:rsidRPr="005D7F90">
        <w:rPr>
          <w:rFonts w:cs="Tahoma"/>
        </w:rPr>
        <w:t xml:space="preserve"> </w:t>
      </w:r>
      <w:proofErr w:type="spellStart"/>
      <w:r w:rsidRPr="005D7F90">
        <w:rPr>
          <w:rFonts w:cs="Tahoma"/>
        </w:rPr>
        <w:t>menutup</w:t>
      </w:r>
      <w:proofErr w:type="spellEnd"/>
      <w:r w:rsidRPr="005D7F90">
        <w:rPr>
          <w:rFonts w:cs="Tahoma"/>
        </w:rPr>
        <w:t xml:space="preserve"> </w:t>
      </w:r>
      <w:proofErr w:type="spellStart"/>
      <w:r w:rsidRPr="005D7F90">
        <w:rPr>
          <w:rFonts w:cs="Tahoma"/>
        </w:rPr>
        <w:t>kemungkinan</w:t>
      </w:r>
      <w:proofErr w:type="spellEnd"/>
      <w:r w:rsidRPr="005D7F90">
        <w:rPr>
          <w:rFonts w:cs="Tahoma"/>
        </w:rPr>
        <w:t xml:space="preserve"> </w:t>
      </w:r>
      <w:proofErr w:type="spellStart"/>
      <w:r w:rsidRPr="005D7F90">
        <w:rPr>
          <w:rFonts w:cs="Tahoma"/>
        </w:rPr>
        <w:t>asas</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dapat</w:t>
      </w:r>
      <w:proofErr w:type="spellEnd"/>
      <w:r w:rsidRPr="005D7F90">
        <w:rPr>
          <w:rFonts w:cs="Tahoma"/>
        </w:rPr>
        <w:t xml:space="preserve"> </w:t>
      </w:r>
      <w:proofErr w:type="spellStart"/>
      <w:r w:rsidRPr="005D7F90">
        <w:rPr>
          <w:rFonts w:cs="Tahoma"/>
        </w:rPr>
        <w:t>membetuk</w:t>
      </w:r>
      <w:proofErr w:type="spellEnd"/>
      <w:r w:rsidRPr="005D7F90">
        <w:rPr>
          <w:rFonts w:cs="Tahoma"/>
        </w:rPr>
        <w:t xml:space="preserve"> </w:t>
      </w:r>
      <w:proofErr w:type="spellStart"/>
      <w:r w:rsidRPr="005D7F90">
        <w:rPr>
          <w:rFonts w:cs="Tahoma"/>
        </w:rPr>
        <w:t>sistem</w:t>
      </w:r>
      <w:proofErr w:type="spellEnd"/>
      <w:r w:rsidRPr="005D7F90">
        <w:rPr>
          <w:rFonts w:cs="Tahoma"/>
        </w:rPr>
        <w:t xml:space="preserve"> </w:t>
      </w:r>
      <w:r w:rsidRPr="005D7F90">
        <w:rPr>
          <w:rFonts w:cs="Tahoma"/>
          <w:i/>
          <w:iCs/>
        </w:rPr>
        <w:t xml:space="preserve">check and balance, </w:t>
      </w:r>
      <w:proofErr w:type="spellStart"/>
      <w:r w:rsidRPr="005D7F90">
        <w:rPr>
          <w:rFonts w:cs="Tahoma"/>
        </w:rPr>
        <w:t>berdasarkan</w:t>
      </w:r>
      <w:proofErr w:type="spellEnd"/>
      <w:r w:rsidRPr="005D7F90">
        <w:rPr>
          <w:rFonts w:cs="Tahoma"/>
        </w:rPr>
        <w:t xml:space="preserve"> </w:t>
      </w:r>
      <w:proofErr w:type="spellStart"/>
      <w:r w:rsidRPr="005D7F90">
        <w:rPr>
          <w:rFonts w:cs="Tahoma"/>
        </w:rPr>
        <w:t>pengertian</w:t>
      </w:r>
      <w:proofErr w:type="spellEnd"/>
      <w:r w:rsidRPr="005D7F90">
        <w:rPr>
          <w:rFonts w:cs="Tahoma"/>
        </w:rPr>
        <w:t xml:space="preserve"> </w:t>
      </w:r>
      <w:proofErr w:type="spellStart"/>
      <w:r w:rsidRPr="005D7F90">
        <w:rPr>
          <w:rFonts w:cs="Tahoma"/>
        </w:rPr>
        <w:t>bahwa</w:t>
      </w:r>
      <w:proofErr w:type="spellEnd"/>
      <w:r w:rsidRPr="005D7F90">
        <w:rPr>
          <w:rFonts w:cs="Tahoma"/>
        </w:rPr>
        <w:t xml:space="preserve"> </w:t>
      </w:r>
      <w:proofErr w:type="spellStart"/>
      <w:r w:rsidRPr="005D7F90">
        <w:rPr>
          <w:rFonts w:cs="Tahoma"/>
        </w:rPr>
        <w:t>asas</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sering</w:t>
      </w:r>
      <w:proofErr w:type="spellEnd"/>
      <w:r w:rsidRPr="005D7F90">
        <w:rPr>
          <w:rFonts w:cs="Tahoma"/>
        </w:rPr>
        <w:t xml:space="preserve"> </w:t>
      </w:r>
      <w:proofErr w:type="spellStart"/>
      <w:r w:rsidRPr="005D7F90">
        <w:rPr>
          <w:rFonts w:cs="Tahoma"/>
        </w:rPr>
        <w:t>menunjukkan</w:t>
      </w:r>
      <w:proofErr w:type="spellEnd"/>
      <w:r w:rsidRPr="005D7F90">
        <w:rPr>
          <w:rFonts w:cs="Tahoma"/>
        </w:rPr>
        <w:t xml:space="preserve"> </w:t>
      </w:r>
      <w:proofErr w:type="spellStart"/>
      <w:r w:rsidRPr="005D7F90">
        <w:rPr>
          <w:rFonts w:cs="Tahoma"/>
        </w:rPr>
        <w:t>kaidah</w:t>
      </w:r>
      <w:proofErr w:type="spellEnd"/>
      <w:r w:rsidRPr="005D7F90">
        <w:rPr>
          <w:rFonts w:cs="Tahoma"/>
        </w:rPr>
        <w:t xml:space="preserve"> yang </w:t>
      </w:r>
      <w:proofErr w:type="spellStart"/>
      <w:r w:rsidRPr="005D7F90">
        <w:rPr>
          <w:rFonts w:cs="Tahoma"/>
        </w:rPr>
        <w:t>berlawanan</w:t>
      </w:r>
      <w:proofErr w:type="spellEnd"/>
      <w:r w:rsidRPr="005D7F90">
        <w:rPr>
          <w:rFonts w:cs="Tahoma"/>
        </w:rPr>
        <w:t xml:space="preserve">. Hal </w:t>
      </w:r>
      <w:proofErr w:type="spellStart"/>
      <w:r w:rsidRPr="005D7F90">
        <w:rPr>
          <w:rFonts w:cs="Tahoma"/>
        </w:rPr>
        <w:t>ini</w:t>
      </w:r>
      <w:proofErr w:type="spellEnd"/>
      <w:r w:rsidRPr="005D7F90">
        <w:rPr>
          <w:rFonts w:cs="Tahoma"/>
        </w:rPr>
        <w:t xml:space="preserve"> </w:t>
      </w:r>
      <w:proofErr w:type="spellStart"/>
      <w:r w:rsidRPr="005D7F90">
        <w:rPr>
          <w:rFonts w:cs="Tahoma"/>
        </w:rPr>
        <w:t>memberikan</w:t>
      </w:r>
      <w:proofErr w:type="spellEnd"/>
      <w:r w:rsidRPr="005D7F90">
        <w:rPr>
          <w:rFonts w:cs="Tahoma"/>
        </w:rPr>
        <w:t xml:space="preserve"> </w:t>
      </w:r>
      <w:proofErr w:type="spellStart"/>
      <w:r w:rsidRPr="005D7F90">
        <w:rPr>
          <w:rFonts w:cs="Tahoma"/>
        </w:rPr>
        <w:t>gambaran</w:t>
      </w:r>
      <w:proofErr w:type="spellEnd"/>
      <w:r w:rsidRPr="005D7F90">
        <w:rPr>
          <w:rFonts w:cs="Tahoma"/>
        </w:rPr>
        <w:t xml:space="preserve"> </w:t>
      </w:r>
      <w:proofErr w:type="spellStart"/>
      <w:r w:rsidRPr="005D7F90">
        <w:rPr>
          <w:rFonts w:cs="Tahoma"/>
        </w:rPr>
        <w:t>terkait</w:t>
      </w:r>
      <w:proofErr w:type="spellEnd"/>
      <w:r w:rsidRPr="005D7F90">
        <w:rPr>
          <w:rFonts w:cs="Tahoma"/>
        </w:rPr>
        <w:t xml:space="preserve"> </w:t>
      </w:r>
      <w:proofErr w:type="spellStart"/>
      <w:r w:rsidRPr="005D7F90">
        <w:rPr>
          <w:rFonts w:cs="Tahoma"/>
        </w:rPr>
        <w:t>adanya</w:t>
      </w:r>
      <w:proofErr w:type="spellEnd"/>
      <w:r w:rsidRPr="005D7F90">
        <w:rPr>
          <w:rFonts w:cs="Tahoma"/>
        </w:rPr>
        <w:t xml:space="preserve"> </w:t>
      </w:r>
      <w:proofErr w:type="spellStart"/>
      <w:r w:rsidRPr="005D7F90">
        <w:rPr>
          <w:rFonts w:cs="Tahoma"/>
        </w:rPr>
        <w:t>sifat</w:t>
      </w:r>
      <w:proofErr w:type="spellEnd"/>
      <w:r w:rsidRPr="005D7F90">
        <w:rPr>
          <w:rFonts w:cs="Tahoma"/>
        </w:rPr>
        <w:t xml:space="preserve"> </w:t>
      </w:r>
      <w:proofErr w:type="spellStart"/>
      <w:r w:rsidRPr="005D7F90">
        <w:rPr>
          <w:rFonts w:cs="Tahoma"/>
        </w:rPr>
        <w:t>saling</w:t>
      </w:r>
      <w:proofErr w:type="spellEnd"/>
      <w:r w:rsidRPr="005D7F90">
        <w:rPr>
          <w:rFonts w:cs="Tahoma"/>
        </w:rPr>
        <w:t xml:space="preserve"> </w:t>
      </w:r>
      <w:proofErr w:type="spellStart"/>
      <w:r w:rsidRPr="005D7F90">
        <w:rPr>
          <w:rFonts w:cs="Tahoma"/>
        </w:rPr>
        <w:lastRenderedPageBreak/>
        <w:t>mengendalikan</w:t>
      </w:r>
      <w:proofErr w:type="spellEnd"/>
      <w:r w:rsidRPr="005D7F90">
        <w:rPr>
          <w:rFonts w:cs="Tahoma"/>
        </w:rPr>
        <w:t xml:space="preserve"> dan </w:t>
      </w:r>
      <w:proofErr w:type="spellStart"/>
      <w:r w:rsidRPr="005D7F90">
        <w:rPr>
          <w:rFonts w:cs="Tahoma"/>
        </w:rPr>
        <w:t>membatasi</w:t>
      </w:r>
      <w:proofErr w:type="spellEnd"/>
      <w:r w:rsidRPr="005D7F90">
        <w:rPr>
          <w:rFonts w:cs="Tahoma"/>
        </w:rPr>
        <w:t xml:space="preserve">, yang </w:t>
      </w:r>
      <w:proofErr w:type="spellStart"/>
      <w:r w:rsidRPr="005D7F90">
        <w:rPr>
          <w:rFonts w:cs="Tahoma"/>
        </w:rPr>
        <w:t>akan</w:t>
      </w:r>
      <w:proofErr w:type="spellEnd"/>
      <w:r w:rsidRPr="005D7F90">
        <w:rPr>
          <w:rFonts w:cs="Tahoma"/>
        </w:rPr>
        <w:t xml:space="preserve"> </w:t>
      </w:r>
      <w:proofErr w:type="spellStart"/>
      <w:r w:rsidRPr="005D7F90">
        <w:rPr>
          <w:rFonts w:cs="Tahoma"/>
        </w:rPr>
        <w:t>menciptakan</w:t>
      </w:r>
      <w:proofErr w:type="spellEnd"/>
      <w:r w:rsidRPr="005D7F90">
        <w:rPr>
          <w:rFonts w:cs="Tahoma"/>
        </w:rPr>
        <w:t xml:space="preserve"> </w:t>
      </w:r>
      <w:proofErr w:type="spellStart"/>
      <w:r w:rsidRPr="005D7F90">
        <w:rPr>
          <w:rFonts w:cs="Tahoma"/>
        </w:rPr>
        <w:t>keseimbangan</w:t>
      </w:r>
      <w:proofErr w:type="spellEnd"/>
      <w:r w:rsidRPr="005D7F90">
        <w:rPr>
          <w:rFonts w:cs="Tahoma"/>
        </w:rPr>
        <w:t>.</w:t>
      </w:r>
      <w:r w:rsidRPr="005D7F90">
        <w:rPr>
          <w:rFonts w:cs="Tahoma"/>
          <w:vertAlign w:val="superscript"/>
        </w:rPr>
        <w:footnoteReference w:id="40"/>
      </w:r>
      <w:r w:rsidR="00B036D2">
        <w:rPr>
          <w:rFonts w:cs="Tahoma"/>
        </w:rPr>
        <w:t xml:space="preserve"> Lalu, </w:t>
      </w:r>
      <w:proofErr w:type="spellStart"/>
      <w:r w:rsidR="00B036D2">
        <w:rPr>
          <w:rFonts w:cs="Tahoma"/>
        </w:rPr>
        <w:t>asas</w:t>
      </w:r>
      <w:proofErr w:type="spellEnd"/>
      <w:r w:rsidR="00B036D2">
        <w:rPr>
          <w:rFonts w:cs="Tahoma"/>
        </w:rPr>
        <w:t xml:space="preserve"> </w:t>
      </w:r>
      <w:proofErr w:type="spellStart"/>
      <w:r w:rsidR="00B036D2">
        <w:rPr>
          <w:rFonts w:cs="Tahoma"/>
        </w:rPr>
        <w:t>hukum</w:t>
      </w:r>
      <w:proofErr w:type="spellEnd"/>
      <w:r w:rsidR="00B036D2">
        <w:rPr>
          <w:rFonts w:cs="Tahoma"/>
        </w:rPr>
        <w:t xml:space="preserve"> </w:t>
      </w:r>
      <w:proofErr w:type="spellStart"/>
      <w:r w:rsidR="00B036D2">
        <w:rPr>
          <w:rFonts w:cs="Tahoma"/>
        </w:rPr>
        <w:t>menurutn</w:t>
      </w:r>
      <w:r w:rsidRPr="005D7F90">
        <w:rPr>
          <w:rFonts w:cs="Tahoma"/>
        </w:rPr>
        <w:t>ya</w:t>
      </w:r>
      <w:proofErr w:type="spellEnd"/>
      <w:r w:rsidRPr="005D7F90">
        <w:rPr>
          <w:rFonts w:cs="Tahoma"/>
        </w:rPr>
        <w:t xml:space="preserve"> </w:t>
      </w:r>
      <w:proofErr w:type="spellStart"/>
      <w:r w:rsidRPr="005D7F90">
        <w:rPr>
          <w:rFonts w:cs="Tahoma"/>
        </w:rPr>
        <w:t>dibagi</w:t>
      </w:r>
      <w:proofErr w:type="spellEnd"/>
      <w:r w:rsidRPr="005D7F90">
        <w:rPr>
          <w:rFonts w:cs="Tahoma"/>
        </w:rPr>
        <w:t xml:space="preserve"> </w:t>
      </w:r>
      <w:proofErr w:type="spellStart"/>
      <w:r w:rsidRPr="005D7F90">
        <w:rPr>
          <w:rFonts w:cs="Tahoma"/>
        </w:rPr>
        <w:t>menjadi</w:t>
      </w:r>
      <w:proofErr w:type="spellEnd"/>
      <w:r w:rsidRPr="005D7F90">
        <w:rPr>
          <w:rFonts w:cs="Tahoma"/>
        </w:rPr>
        <w:t xml:space="preserve"> </w:t>
      </w:r>
      <w:proofErr w:type="spellStart"/>
      <w:r w:rsidRPr="005D7F90">
        <w:rPr>
          <w:rFonts w:cs="Tahoma"/>
        </w:rPr>
        <w:t>dua</w:t>
      </w:r>
      <w:proofErr w:type="spellEnd"/>
      <w:r w:rsidRPr="005D7F90">
        <w:rPr>
          <w:rFonts w:cs="Tahoma"/>
        </w:rPr>
        <w:t xml:space="preserve">, </w:t>
      </w:r>
      <w:proofErr w:type="spellStart"/>
      <w:r w:rsidRPr="005D7F90">
        <w:rPr>
          <w:rFonts w:cs="Tahoma"/>
        </w:rPr>
        <w:t>yaitu</w:t>
      </w:r>
      <w:proofErr w:type="spellEnd"/>
      <w:r w:rsidRPr="005D7F90">
        <w:rPr>
          <w:rFonts w:cs="Tahoma"/>
        </w:rPr>
        <w:t>:</w:t>
      </w:r>
      <w:r w:rsidRPr="005D7F90">
        <w:rPr>
          <w:rFonts w:cs="Tahoma"/>
          <w:vertAlign w:val="superscript"/>
        </w:rPr>
        <w:footnoteReference w:id="41"/>
      </w:r>
    </w:p>
    <w:p w14:paraId="083E0818" w14:textId="77777777" w:rsidR="005D7F90" w:rsidRPr="00A56AB0" w:rsidRDefault="005D7F90" w:rsidP="00A62CAD">
      <w:pPr>
        <w:pStyle w:val="ListParagraph"/>
        <w:numPr>
          <w:ilvl w:val="0"/>
          <w:numId w:val="21"/>
        </w:numPr>
        <w:spacing w:after="20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umum</w:t>
      </w:r>
      <w:proofErr w:type="spellEnd"/>
      <w:r w:rsidRPr="00A56AB0">
        <w:rPr>
          <w:rFonts w:cs="Tahoma"/>
        </w:rPr>
        <w:t xml:space="preserve"> </w:t>
      </w:r>
      <w:proofErr w:type="spellStart"/>
      <w:r w:rsidRPr="00A56AB0">
        <w:rPr>
          <w:rFonts w:cs="Tahoma"/>
        </w:rPr>
        <w:t>ialah</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yang </w:t>
      </w:r>
      <w:proofErr w:type="spellStart"/>
      <w:r w:rsidRPr="00A56AB0">
        <w:rPr>
          <w:rFonts w:cs="Tahoma"/>
        </w:rPr>
        <w:t>berhubungan</w:t>
      </w:r>
      <w:proofErr w:type="spellEnd"/>
      <w:r w:rsidRPr="00A56AB0">
        <w:rPr>
          <w:rFonts w:cs="Tahoma"/>
        </w:rPr>
        <w:t xml:space="preserve"> </w:t>
      </w:r>
      <w:proofErr w:type="spellStart"/>
      <w:r w:rsidRPr="00A56AB0">
        <w:rPr>
          <w:rFonts w:cs="Tahoma"/>
        </w:rPr>
        <w:t>dengan</w:t>
      </w:r>
      <w:proofErr w:type="spellEnd"/>
      <w:r w:rsidRPr="00A56AB0">
        <w:rPr>
          <w:rFonts w:cs="Tahoma"/>
        </w:rPr>
        <w:t xml:space="preserve"> </w:t>
      </w:r>
      <w:proofErr w:type="spellStart"/>
      <w:r w:rsidRPr="00A56AB0">
        <w:rPr>
          <w:rFonts w:cs="Tahoma"/>
        </w:rPr>
        <w:t>seluruh</w:t>
      </w:r>
      <w:proofErr w:type="spellEnd"/>
      <w:r w:rsidRPr="00A56AB0">
        <w:rPr>
          <w:rFonts w:cs="Tahoma"/>
        </w:rPr>
        <w:t xml:space="preserve"> </w:t>
      </w:r>
      <w:proofErr w:type="spellStart"/>
      <w:r w:rsidRPr="00A56AB0">
        <w:rPr>
          <w:rFonts w:cs="Tahoma"/>
        </w:rPr>
        <w:t>bidang</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seperti</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r w:rsidRPr="00A56AB0">
        <w:rPr>
          <w:rFonts w:cs="Tahoma"/>
          <w:i/>
          <w:iCs/>
        </w:rPr>
        <w:t xml:space="preserve">restitutio in integrum </w:t>
      </w:r>
      <w:r w:rsidRPr="00A56AB0">
        <w:rPr>
          <w:rFonts w:cs="Tahoma"/>
        </w:rPr>
        <w:t>(</w:t>
      </w:r>
      <w:proofErr w:type="spellStart"/>
      <w:r w:rsidRPr="00A56AB0">
        <w:rPr>
          <w:rFonts w:cs="Tahoma"/>
        </w:rPr>
        <w:t>pengembalian</w:t>
      </w:r>
      <w:proofErr w:type="spellEnd"/>
      <w:r w:rsidRPr="00A56AB0">
        <w:rPr>
          <w:rFonts w:cs="Tahoma"/>
        </w:rPr>
        <w:t xml:space="preserve"> pada </w:t>
      </w:r>
      <w:proofErr w:type="spellStart"/>
      <w:r w:rsidRPr="00A56AB0">
        <w:rPr>
          <w:rFonts w:cs="Tahoma"/>
        </w:rPr>
        <w:t>keadaan</w:t>
      </w:r>
      <w:proofErr w:type="spellEnd"/>
      <w:r w:rsidRPr="00A56AB0">
        <w:rPr>
          <w:rFonts w:cs="Tahoma"/>
        </w:rPr>
        <w:t xml:space="preserve"> </w:t>
      </w:r>
      <w:proofErr w:type="spellStart"/>
      <w:r w:rsidRPr="00A56AB0">
        <w:rPr>
          <w:rFonts w:cs="Tahoma"/>
        </w:rPr>
        <w:t>semula</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r w:rsidRPr="00A56AB0">
        <w:rPr>
          <w:rFonts w:cs="Tahoma"/>
          <w:i/>
          <w:iCs/>
        </w:rPr>
        <w:t xml:space="preserve">lex posteriori </w:t>
      </w:r>
      <w:proofErr w:type="spellStart"/>
      <w:r w:rsidRPr="00A56AB0">
        <w:rPr>
          <w:rFonts w:cs="Tahoma"/>
          <w:i/>
          <w:iCs/>
        </w:rPr>
        <w:t>derogat</w:t>
      </w:r>
      <w:proofErr w:type="spellEnd"/>
      <w:r w:rsidRPr="00A56AB0">
        <w:rPr>
          <w:rFonts w:cs="Tahoma"/>
          <w:i/>
          <w:iCs/>
        </w:rPr>
        <w:t xml:space="preserve"> </w:t>
      </w:r>
      <w:proofErr w:type="spellStart"/>
      <w:r w:rsidRPr="00A56AB0">
        <w:rPr>
          <w:rFonts w:cs="Tahoma"/>
          <w:i/>
          <w:iCs/>
        </w:rPr>
        <w:t>legi</w:t>
      </w:r>
      <w:proofErr w:type="spellEnd"/>
      <w:r w:rsidRPr="00A56AB0">
        <w:rPr>
          <w:rFonts w:cs="Tahoma"/>
          <w:i/>
          <w:iCs/>
        </w:rPr>
        <w:t xml:space="preserve"> priori </w:t>
      </w:r>
      <w:r w:rsidRPr="00A56AB0">
        <w:rPr>
          <w:rFonts w:cs="Tahoma"/>
        </w:rPr>
        <w:t>(</w:t>
      </w:r>
      <w:proofErr w:type="spellStart"/>
      <w:r w:rsidRPr="00A56AB0">
        <w:rPr>
          <w:rFonts w:cs="Tahoma"/>
        </w:rPr>
        <w:t>Undang-undang</w:t>
      </w:r>
      <w:proofErr w:type="spellEnd"/>
      <w:r w:rsidRPr="00A56AB0">
        <w:rPr>
          <w:rFonts w:cs="Tahoma"/>
        </w:rPr>
        <w:t xml:space="preserve"> yang </w:t>
      </w:r>
      <w:proofErr w:type="spellStart"/>
      <w:r w:rsidRPr="00A56AB0">
        <w:rPr>
          <w:rFonts w:cs="Tahoma"/>
        </w:rPr>
        <w:t>berlaku</w:t>
      </w:r>
      <w:proofErr w:type="spellEnd"/>
      <w:r w:rsidRPr="00A56AB0">
        <w:rPr>
          <w:rFonts w:cs="Tahoma"/>
        </w:rPr>
        <w:t xml:space="preserve"> </w:t>
      </w:r>
      <w:proofErr w:type="spellStart"/>
      <w:r w:rsidRPr="00A56AB0">
        <w:rPr>
          <w:rFonts w:cs="Tahoma"/>
        </w:rPr>
        <w:t>kemudian</w:t>
      </w:r>
      <w:proofErr w:type="spellEnd"/>
      <w:r w:rsidRPr="00A56AB0">
        <w:rPr>
          <w:rFonts w:cs="Tahoma"/>
        </w:rPr>
        <w:t xml:space="preserve"> </w:t>
      </w:r>
      <w:proofErr w:type="spellStart"/>
      <w:r w:rsidRPr="00A56AB0">
        <w:rPr>
          <w:rFonts w:cs="Tahoma"/>
        </w:rPr>
        <w:t>membatalkan</w:t>
      </w:r>
      <w:proofErr w:type="spellEnd"/>
      <w:r w:rsidRPr="00A56AB0">
        <w:rPr>
          <w:rFonts w:cs="Tahoma"/>
        </w:rPr>
        <w:t xml:space="preserve"> </w:t>
      </w:r>
      <w:proofErr w:type="spellStart"/>
      <w:r w:rsidRPr="00A56AB0">
        <w:rPr>
          <w:rFonts w:cs="Tahoma"/>
        </w:rPr>
        <w:t>undang-undang</w:t>
      </w:r>
      <w:proofErr w:type="spellEnd"/>
      <w:r w:rsidRPr="00A56AB0">
        <w:rPr>
          <w:rFonts w:cs="Tahoma"/>
        </w:rPr>
        <w:t xml:space="preserve"> </w:t>
      </w:r>
      <w:proofErr w:type="spellStart"/>
      <w:r w:rsidRPr="00A56AB0">
        <w:rPr>
          <w:rFonts w:cs="Tahoma"/>
        </w:rPr>
        <w:t>terdahulu</w:t>
      </w:r>
      <w:proofErr w:type="spellEnd"/>
      <w:r w:rsidRPr="00A56AB0">
        <w:rPr>
          <w:rFonts w:cs="Tahoma"/>
        </w:rPr>
        <w:t xml:space="preserve">, </w:t>
      </w:r>
      <w:proofErr w:type="spellStart"/>
      <w:r w:rsidRPr="00A56AB0">
        <w:rPr>
          <w:rFonts w:cs="Tahoma"/>
        </w:rPr>
        <w:t>sejauh</w:t>
      </w:r>
      <w:proofErr w:type="spellEnd"/>
      <w:r w:rsidRPr="00A56AB0">
        <w:rPr>
          <w:rFonts w:cs="Tahoma"/>
        </w:rPr>
        <w:t xml:space="preserve"> </w:t>
      </w:r>
      <w:proofErr w:type="spellStart"/>
      <w:r w:rsidRPr="00A56AB0">
        <w:rPr>
          <w:rFonts w:cs="Tahoma"/>
        </w:rPr>
        <w:t>undang-undang</w:t>
      </w:r>
      <w:proofErr w:type="spellEnd"/>
      <w:r w:rsidRPr="00A56AB0">
        <w:rPr>
          <w:rFonts w:cs="Tahoma"/>
        </w:rPr>
        <w:t xml:space="preserve"> </w:t>
      </w:r>
      <w:proofErr w:type="spellStart"/>
      <w:r w:rsidRPr="00A56AB0">
        <w:rPr>
          <w:rFonts w:cs="Tahoma"/>
        </w:rPr>
        <w:t>itu</w:t>
      </w:r>
      <w:proofErr w:type="spellEnd"/>
      <w:r w:rsidRPr="00A56AB0">
        <w:rPr>
          <w:rFonts w:cs="Tahoma"/>
        </w:rPr>
        <w:t xml:space="preserve"> </w:t>
      </w:r>
      <w:proofErr w:type="spellStart"/>
      <w:r w:rsidRPr="00A56AB0">
        <w:rPr>
          <w:rFonts w:cs="Tahoma"/>
        </w:rPr>
        <w:t>mengatur</w:t>
      </w:r>
      <w:proofErr w:type="spellEnd"/>
      <w:r w:rsidRPr="00A56AB0">
        <w:rPr>
          <w:rFonts w:cs="Tahoma"/>
        </w:rPr>
        <w:t xml:space="preserve"> </w:t>
      </w:r>
      <w:proofErr w:type="spellStart"/>
      <w:r w:rsidRPr="00A56AB0">
        <w:rPr>
          <w:rFonts w:cs="Tahoma"/>
        </w:rPr>
        <w:t>objek</w:t>
      </w:r>
      <w:proofErr w:type="spellEnd"/>
      <w:r w:rsidRPr="00A56AB0">
        <w:rPr>
          <w:rFonts w:cs="Tahoma"/>
        </w:rPr>
        <w:t xml:space="preserve"> yang </w:t>
      </w:r>
      <w:proofErr w:type="spellStart"/>
      <w:r w:rsidRPr="00A56AB0">
        <w:rPr>
          <w:rFonts w:cs="Tahoma"/>
        </w:rPr>
        <w:t>sama</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bahwa</w:t>
      </w:r>
      <w:proofErr w:type="spellEnd"/>
      <w:r w:rsidRPr="00A56AB0">
        <w:rPr>
          <w:rFonts w:cs="Tahoma"/>
        </w:rPr>
        <w:t xml:space="preserve"> </w:t>
      </w:r>
      <w:proofErr w:type="spellStart"/>
      <w:r w:rsidRPr="00A56AB0">
        <w:rPr>
          <w:rFonts w:cs="Tahoma"/>
        </w:rPr>
        <w:t>apa</w:t>
      </w:r>
      <w:proofErr w:type="spellEnd"/>
      <w:r w:rsidRPr="00A56AB0">
        <w:rPr>
          <w:rFonts w:cs="Tahoma"/>
        </w:rPr>
        <w:t xml:space="preserve"> yang </w:t>
      </w:r>
      <w:proofErr w:type="spellStart"/>
      <w:r w:rsidRPr="00A56AB0">
        <w:rPr>
          <w:rFonts w:cs="Tahoma"/>
        </w:rPr>
        <w:t>lahirnya</w:t>
      </w:r>
      <w:proofErr w:type="spellEnd"/>
      <w:r w:rsidRPr="00A56AB0">
        <w:rPr>
          <w:rFonts w:cs="Tahoma"/>
        </w:rPr>
        <w:t xml:space="preserve"> </w:t>
      </w:r>
      <w:proofErr w:type="spellStart"/>
      <w:r w:rsidRPr="00A56AB0">
        <w:rPr>
          <w:rFonts w:cs="Tahoma"/>
        </w:rPr>
        <w:t>tampak</w:t>
      </w:r>
      <w:proofErr w:type="spellEnd"/>
      <w:r w:rsidRPr="00A56AB0">
        <w:rPr>
          <w:rFonts w:cs="Tahoma"/>
        </w:rPr>
        <w:t xml:space="preserve"> </w:t>
      </w:r>
      <w:proofErr w:type="spellStart"/>
      <w:r w:rsidRPr="00A56AB0">
        <w:rPr>
          <w:rFonts w:cs="Tahoma"/>
        </w:rPr>
        <w:t>benar</w:t>
      </w:r>
      <w:proofErr w:type="spellEnd"/>
      <w:r w:rsidRPr="00A56AB0">
        <w:rPr>
          <w:rFonts w:cs="Tahoma"/>
        </w:rPr>
        <w:t xml:space="preserve">, </w:t>
      </w:r>
      <w:proofErr w:type="spellStart"/>
      <w:r w:rsidRPr="00A56AB0">
        <w:rPr>
          <w:rFonts w:cs="Tahoma"/>
        </w:rPr>
        <w:t>untuk</w:t>
      </w:r>
      <w:proofErr w:type="spellEnd"/>
      <w:r w:rsidRPr="00A56AB0">
        <w:rPr>
          <w:rFonts w:cs="Tahoma"/>
        </w:rPr>
        <w:t xml:space="preserve"> </w:t>
      </w:r>
      <w:proofErr w:type="spellStart"/>
      <w:r w:rsidRPr="00A56AB0">
        <w:rPr>
          <w:rFonts w:cs="Tahoma"/>
        </w:rPr>
        <w:t>sementara</w:t>
      </w:r>
      <w:proofErr w:type="spellEnd"/>
      <w:r w:rsidRPr="00A56AB0">
        <w:rPr>
          <w:rFonts w:cs="Tahoma"/>
        </w:rPr>
        <w:t xml:space="preserve"> </w:t>
      </w:r>
      <w:proofErr w:type="spellStart"/>
      <w:r w:rsidRPr="00A56AB0">
        <w:rPr>
          <w:rFonts w:cs="Tahoma"/>
        </w:rPr>
        <w:t>harus</w:t>
      </w:r>
      <w:proofErr w:type="spellEnd"/>
      <w:r w:rsidRPr="00A56AB0">
        <w:rPr>
          <w:rFonts w:cs="Tahoma"/>
        </w:rPr>
        <w:t xml:space="preserve"> </w:t>
      </w:r>
      <w:proofErr w:type="spellStart"/>
      <w:r w:rsidRPr="00A56AB0">
        <w:rPr>
          <w:rFonts w:cs="Tahoma"/>
        </w:rPr>
        <w:t>dianggap</w:t>
      </w:r>
      <w:proofErr w:type="spellEnd"/>
      <w:r w:rsidRPr="00A56AB0">
        <w:rPr>
          <w:rFonts w:cs="Tahoma"/>
        </w:rPr>
        <w:t xml:space="preserve"> </w:t>
      </w:r>
      <w:proofErr w:type="spellStart"/>
      <w:r w:rsidRPr="00A56AB0">
        <w:rPr>
          <w:rFonts w:cs="Tahoma"/>
        </w:rPr>
        <w:t>demikian</w:t>
      </w:r>
      <w:proofErr w:type="spellEnd"/>
      <w:r w:rsidRPr="00A56AB0">
        <w:rPr>
          <w:rFonts w:cs="Tahoma"/>
        </w:rPr>
        <w:t xml:space="preserve"> </w:t>
      </w:r>
      <w:proofErr w:type="spellStart"/>
      <w:r w:rsidRPr="00A56AB0">
        <w:rPr>
          <w:rFonts w:cs="Tahoma"/>
        </w:rPr>
        <w:t>sampai</w:t>
      </w:r>
      <w:proofErr w:type="spellEnd"/>
      <w:r w:rsidRPr="00A56AB0">
        <w:rPr>
          <w:rFonts w:cs="Tahoma"/>
        </w:rPr>
        <w:t xml:space="preserve"> </w:t>
      </w:r>
      <w:proofErr w:type="spellStart"/>
      <w:r w:rsidRPr="00A56AB0">
        <w:rPr>
          <w:rFonts w:cs="Tahoma"/>
        </w:rPr>
        <w:t>diputus</w:t>
      </w:r>
      <w:proofErr w:type="spellEnd"/>
      <w:r w:rsidRPr="00A56AB0">
        <w:rPr>
          <w:rFonts w:cs="Tahoma"/>
        </w:rPr>
        <w:t xml:space="preserve"> (lain) oleh hakim.</w:t>
      </w:r>
    </w:p>
    <w:p w14:paraId="2D00E129" w14:textId="4411D7BF" w:rsidR="00B12ACA" w:rsidRPr="00B12ACA" w:rsidRDefault="005D7F90" w:rsidP="00A62CAD">
      <w:pPr>
        <w:pStyle w:val="ListParagraph"/>
        <w:numPr>
          <w:ilvl w:val="0"/>
          <w:numId w:val="21"/>
        </w:numPr>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khusus</w:t>
      </w:r>
      <w:proofErr w:type="spellEnd"/>
      <w:r w:rsidRPr="00A56AB0">
        <w:rPr>
          <w:rFonts w:cs="Tahoma"/>
        </w:rPr>
        <w:t xml:space="preserve"> </w:t>
      </w:r>
      <w:proofErr w:type="spellStart"/>
      <w:r w:rsidRPr="00A56AB0">
        <w:rPr>
          <w:rFonts w:cs="Tahoma"/>
        </w:rPr>
        <w:t>berfungsi</w:t>
      </w:r>
      <w:proofErr w:type="spellEnd"/>
      <w:r w:rsidRPr="00A56AB0">
        <w:rPr>
          <w:rFonts w:cs="Tahoma"/>
        </w:rPr>
        <w:t xml:space="preserve"> </w:t>
      </w:r>
      <w:proofErr w:type="spellStart"/>
      <w:r w:rsidRPr="00A56AB0">
        <w:rPr>
          <w:rFonts w:cs="Tahoma"/>
        </w:rPr>
        <w:t>dalam</w:t>
      </w:r>
      <w:proofErr w:type="spellEnd"/>
      <w:r w:rsidRPr="00A56AB0">
        <w:rPr>
          <w:rFonts w:cs="Tahoma"/>
        </w:rPr>
        <w:t xml:space="preserve"> </w:t>
      </w:r>
      <w:proofErr w:type="spellStart"/>
      <w:r w:rsidRPr="00A56AB0">
        <w:rPr>
          <w:rFonts w:cs="Tahoma"/>
        </w:rPr>
        <w:t>bidang</w:t>
      </w:r>
      <w:proofErr w:type="spellEnd"/>
      <w:r w:rsidRPr="00A56AB0">
        <w:rPr>
          <w:rFonts w:cs="Tahoma"/>
        </w:rPr>
        <w:t xml:space="preserve"> yang </w:t>
      </w:r>
      <w:proofErr w:type="spellStart"/>
      <w:r w:rsidRPr="00A56AB0">
        <w:rPr>
          <w:rFonts w:cs="Tahoma"/>
        </w:rPr>
        <w:t>lebih</w:t>
      </w:r>
      <w:proofErr w:type="spellEnd"/>
      <w:r w:rsidRPr="00A56AB0">
        <w:rPr>
          <w:rFonts w:cs="Tahoma"/>
        </w:rPr>
        <w:t xml:space="preserve"> </w:t>
      </w:r>
      <w:proofErr w:type="spellStart"/>
      <w:r w:rsidRPr="00A56AB0">
        <w:rPr>
          <w:rFonts w:cs="Tahoma"/>
        </w:rPr>
        <w:t>sempit</w:t>
      </w:r>
      <w:proofErr w:type="spellEnd"/>
      <w:r w:rsidRPr="00A56AB0">
        <w:rPr>
          <w:rFonts w:cs="Tahoma"/>
        </w:rPr>
        <w:t xml:space="preserve"> </w:t>
      </w:r>
      <w:proofErr w:type="spellStart"/>
      <w:r w:rsidRPr="00A56AB0">
        <w:rPr>
          <w:rFonts w:cs="Tahoma"/>
        </w:rPr>
        <w:t>seperti</w:t>
      </w:r>
      <w:proofErr w:type="spellEnd"/>
      <w:r w:rsidRPr="00A56AB0">
        <w:rPr>
          <w:rFonts w:cs="Tahoma"/>
        </w:rPr>
        <w:t xml:space="preserve"> </w:t>
      </w:r>
      <w:proofErr w:type="spellStart"/>
      <w:r w:rsidRPr="00A56AB0">
        <w:rPr>
          <w:rFonts w:cs="Tahoma"/>
        </w:rPr>
        <w:t>dalam</w:t>
      </w:r>
      <w:proofErr w:type="spellEnd"/>
      <w:r w:rsidRPr="00A56AB0">
        <w:rPr>
          <w:rFonts w:cs="Tahoma"/>
        </w:rPr>
        <w:t xml:space="preserve"> </w:t>
      </w:r>
      <w:proofErr w:type="spellStart"/>
      <w:r w:rsidRPr="00A56AB0">
        <w:rPr>
          <w:rFonts w:cs="Tahoma"/>
        </w:rPr>
        <w:t>bidang</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perdata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pidana</w:t>
      </w:r>
      <w:proofErr w:type="spellEnd"/>
      <w:r w:rsidRPr="00A56AB0">
        <w:rPr>
          <w:rFonts w:cs="Tahoma"/>
        </w:rPr>
        <w:t xml:space="preserve"> dan </w:t>
      </w:r>
      <w:proofErr w:type="spellStart"/>
      <w:r w:rsidRPr="00A56AB0">
        <w:rPr>
          <w:rFonts w:cs="Tahoma"/>
        </w:rPr>
        <w:t>sebagainya</w:t>
      </w:r>
      <w:proofErr w:type="spellEnd"/>
      <w:r w:rsidRPr="00A56AB0">
        <w:rPr>
          <w:rFonts w:cs="Tahoma"/>
        </w:rPr>
        <w:t xml:space="preserve">, yang </w:t>
      </w:r>
      <w:proofErr w:type="spellStart"/>
      <w:r w:rsidRPr="00A56AB0">
        <w:rPr>
          <w:rFonts w:cs="Tahoma"/>
        </w:rPr>
        <w:t>sering</w:t>
      </w:r>
      <w:proofErr w:type="spellEnd"/>
      <w:r w:rsidRPr="00A56AB0">
        <w:rPr>
          <w:rFonts w:cs="Tahoma"/>
        </w:rPr>
        <w:t xml:space="preserve"> </w:t>
      </w:r>
      <w:proofErr w:type="spellStart"/>
      <w:r w:rsidRPr="00A56AB0">
        <w:rPr>
          <w:rFonts w:cs="Tahoma"/>
        </w:rPr>
        <w:t>merupakan</w:t>
      </w:r>
      <w:proofErr w:type="spellEnd"/>
      <w:r w:rsidRPr="00A56AB0">
        <w:rPr>
          <w:rFonts w:cs="Tahoma"/>
        </w:rPr>
        <w:t xml:space="preserve"> </w:t>
      </w:r>
      <w:proofErr w:type="spellStart"/>
      <w:r w:rsidRPr="00A56AB0">
        <w:rPr>
          <w:rFonts w:cs="Tahoma"/>
        </w:rPr>
        <w:t>penjabaran</w:t>
      </w:r>
      <w:proofErr w:type="spellEnd"/>
      <w:r w:rsidRPr="00A56AB0">
        <w:rPr>
          <w:rFonts w:cs="Tahoma"/>
        </w:rPr>
        <w:t xml:space="preserve"> </w:t>
      </w:r>
      <w:proofErr w:type="spellStart"/>
      <w:r w:rsidRPr="00A56AB0">
        <w:rPr>
          <w:rFonts w:cs="Tahoma"/>
        </w:rPr>
        <w:t>dari</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umum</w:t>
      </w:r>
      <w:proofErr w:type="spellEnd"/>
      <w:r w:rsidRPr="00A56AB0">
        <w:rPr>
          <w:rFonts w:cs="Tahoma"/>
        </w:rPr>
        <w:t xml:space="preserve">, </w:t>
      </w:r>
      <w:proofErr w:type="spellStart"/>
      <w:r w:rsidRPr="00A56AB0">
        <w:rPr>
          <w:rFonts w:cs="Tahoma"/>
        </w:rPr>
        <w:t>seperti</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r w:rsidRPr="00A56AB0">
        <w:rPr>
          <w:rFonts w:cs="Tahoma"/>
          <w:i/>
          <w:iCs/>
        </w:rPr>
        <w:t xml:space="preserve">pacta sunt </w:t>
      </w:r>
      <w:proofErr w:type="spellStart"/>
      <w:r w:rsidRPr="00A56AB0">
        <w:rPr>
          <w:rFonts w:cs="Tahoma"/>
          <w:i/>
          <w:iCs/>
        </w:rPr>
        <w:t>servanda</w:t>
      </w:r>
      <w:proofErr w:type="spellEnd"/>
      <w:r w:rsidRPr="00A56AB0">
        <w:rPr>
          <w:rFonts w:cs="Tahoma"/>
          <w:i/>
          <w:iCs/>
        </w:rPr>
        <w:t xml:space="preserve"> </w:t>
      </w:r>
      <w:r w:rsidRPr="00A56AB0">
        <w:rPr>
          <w:rFonts w:cs="Tahoma"/>
        </w:rPr>
        <w:t>(</w:t>
      </w:r>
      <w:proofErr w:type="spellStart"/>
      <w:r w:rsidRPr="00A56AB0">
        <w:rPr>
          <w:rFonts w:cs="Tahoma"/>
        </w:rPr>
        <w:t>perjanjian</w:t>
      </w:r>
      <w:proofErr w:type="spellEnd"/>
      <w:r w:rsidRPr="00A56AB0">
        <w:rPr>
          <w:rFonts w:cs="Tahoma"/>
        </w:rPr>
        <w:t xml:space="preserve"> yang </w:t>
      </w:r>
      <w:proofErr w:type="spellStart"/>
      <w:r w:rsidRPr="00A56AB0">
        <w:rPr>
          <w:rFonts w:cs="Tahoma"/>
        </w:rPr>
        <w:t>sudah</w:t>
      </w:r>
      <w:proofErr w:type="spellEnd"/>
      <w:r w:rsidRPr="00A56AB0">
        <w:rPr>
          <w:rFonts w:cs="Tahoma"/>
        </w:rPr>
        <w:t xml:space="preserve"> </w:t>
      </w:r>
      <w:proofErr w:type="spellStart"/>
      <w:r w:rsidRPr="00A56AB0">
        <w:rPr>
          <w:rFonts w:cs="Tahoma"/>
        </w:rPr>
        <w:t>disepakati</w:t>
      </w:r>
      <w:proofErr w:type="spellEnd"/>
      <w:r w:rsidRPr="00A56AB0">
        <w:rPr>
          <w:rFonts w:cs="Tahoma"/>
        </w:rPr>
        <w:t xml:space="preserve"> </w:t>
      </w:r>
      <w:proofErr w:type="spellStart"/>
      <w:r w:rsidRPr="00A56AB0">
        <w:rPr>
          <w:rFonts w:cs="Tahoma"/>
        </w:rPr>
        <w:t>berlaku</w:t>
      </w:r>
      <w:proofErr w:type="spellEnd"/>
      <w:r w:rsidRPr="00A56AB0">
        <w:rPr>
          <w:rFonts w:cs="Tahoma"/>
        </w:rPr>
        <w:t xml:space="preserve"> </w:t>
      </w:r>
      <w:proofErr w:type="spellStart"/>
      <w:r w:rsidRPr="00A56AB0">
        <w:rPr>
          <w:rFonts w:cs="Tahoma"/>
        </w:rPr>
        <w:t>sebagai</w:t>
      </w:r>
      <w:proofErr w:type="spellEnd"/>
      <w:r w:rsidRPr="00A56AB0">
        <w:rPr>
          <w:rFonts w:cs="Tahoma"/>
        </w:rPr>
        <w:t xml:space="preserve"> </w:t>
      </w:r>
      <w:proofErr w:type="spellStart"/>
      <w:r w:rsidRPr="00A56AB0">
        <w:rPr>
          <w:rFonts w:cs="Tahoma"/>
        </w:rPr>
        <w:t>undang-undang</w:t>
      </w:r>
      <w:proofErr w:type="spellEnd"/>
      <w:r w:rsidRPr="00A56AB0">
        <w:rPr>
          <w:rFonts w:cs="Tahoma"/>
        </w:rPr>
        <w:t xml:space="preserve"> </w:t>
      </w:r>
      <w:proofErr w:type="spellStart"/>
      <w:r w:rsidRPr="00A56AB0">
        <w:rPr>
          <w:rFonts w:cs="Tahoma"/>
        </w:rPr>
        <w:t>bagi</w:t>
      </w:r>
      <w:proofErr w:type="spellEnd"/>
      <w:r w:rsidRPr="00A56AB0">
        <w:rPr>
          <w:rFonts w:cs="Tahoma"/>
        </w:rPr>
        <w:t xml:space="preserve"> p</w:t>
      </w:r>
      <w:r w:rsidR="00B036D2" w:rsidRPr="00A56AB0">
        <w:rPr>
          <w:rFonts w:cs="Tahoma"/>
        </w:rPr>
        <w:t xml:space="preserve">ara </w:t>
      </w:r>
      <w:proofErr w:type="spellStart"/>
      <w:r w:rsidR="00B036D2" w:rsidRPr="00A56AB0">
        <w:rPr>
          <w:rFonts w:cs="Tahoma"/>
        </w:rPr>
        <w:t>pihak</w:t>
      </w:r>
      <w:proofErr w:type="spellEnd"/>
      <w:r w:rsidR="00B036D2" w:rsidRPr="00A56AB0">
        <w:rPr>
          <w:rFonts w:cs="Tahoma"/>
        </w:rPr>
        <w:t xml:space="preserve"> yang </w:t>
      </w:r>
      <w:proofErr w:type="spellStart"/>
      <w:r w:rsidR="00B036D2" w:rsidRPr="00A56AB0">
        <w:rPr>
          <w:rFonts w:cs="Tahoma"/>
        </w:rPr>
        <w:t>bersangkutan</w:t>
      </w:r>
      <w:proofErr w:type="spellEnd"/>
      <w:r w:rsidR="00B036D2"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konsensualisme</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praduga</w:t>
      </w:r>
      <w:proofErr w:type="spellEnd"/>
      <w:r w:rsidRPr="00A56AB0">
        <w:rPr>
          <w:rFonts w:cs="Tahoma"/>
        </w:rPr>
        <w:t xml:space="preserve"> </w:t>
      </w:r>
      <w:proofErr w:type="spellStart"/>
      <w:r w:rsidRPr="00A56AB0">
        <w:rPr>
          <w:rFonts w:cs="Tahoma"/>
        </w:rPr>
        <w:t>tak</w:t>
      </w:r>
      <w:proofErr w:type="spellEnd"/>
      <w:r w:rsidRPr="00A56AB0">
        <w:rPr>
          <w:rFonts w:cs="Tahoma"/>
        </w:rPr>
        <w:t xml:space="preserve"> </w:t>
      </w:r>
      <w:proofErr w:type="spellStart"/>
      <w:r w:rsidRPr="00A56AB0">
        <w:rPr>
          <w:rFonts w:cs="Tahoma"/>
        </w:rPr>
        <w:t>bersalah</w:t>
      </w:r>
      <w:proofErr w:type="spellEnd"/>
      <w:r w:rsidRPr="00A56AB0">
        <w:rPr>
          <w:rFonts w:cs="Tahoma"/>
        </w:rPr>
        <w:t>.</w:t>
      </w:r>
    </w:p>
    <w:p w14:paraId="19CFBDB9" w14:textId="3A5B8019" w:rsidR="005D7F90" w:rsidRPr="005D7F90" w:rsidRDefault="00B036D2" w:rsidP="00187026">
      <w:pPr>
        <w:ind w:firstLine="567"/>
        <w:rPr>
          <w:rFonts w:cs="Tahoma"/>
        </w:rPr>
      </w:pPr>
      <w:proofErr w:type="spellStart"/>
      <w:r>
        <w:rPr>
          <w:rFonts w:cs="Tahoma"/>
        </w:rPr>
        <w:t>Lebih</w:t>
      </w:r>
      <w:proofErr w:type="spellEnd"/>
      <w:r>
        <w:rPr>
          <w:rFonts w:cs="Tahoma"/>
        </w:rPr>
        <w:t xml:space="preserve"> </w:t>
      </w:r>
      <w:proofErr w:type="spellStart"/>
      <w:r>
        <w:rPr>
          <w:rFonts w:cs="Tahoma"/>
        </w:rPr>
        <w:t>lanjut</w:t>
      </w:r>
      <w:proofErr w:type="spellEnd"/>
      <w:r>
        <w:rPr>
          <w:rFonts w:cs="Tahoma"/>
        </w:rPr>
        <w:t xml:space="preserve"> </w:t>
      </w:r>
      <w:proofErr w:type="spellStart"/>
      <w:r>
        <w:rPr>
          <w:rFonts w:cs="Tahoma"/>
        </w:rPr>
        <w:t>dari</w:t>
      </w:r>
      <w:proofErr w:type="spellEnd"/>
      <w:r>
        <w:rPr>
          <w:rFonts w:cs="Tahoma"/>
        </w:rPr>
        <w:t xml:space="preserve"> </w:t>
      </w:r>
      <w:proofErr w:type="spellStart"/>
      <w:r>
        <w:rPr>
          <w:rFonts w:cs="Tahoma"/>
        </w:rPr>
        <w:t>hal</w:t>
      </w:r>
      <w:proofErr w:type="spellEnd"/>
      <w:r>
        <w:rPr>
          <w:rFonts w:cs="Tahoma"/>
        </w:rPr>
        <w:t xml:space="preserve"> </w:t>
      </w:r>
      <w:proofErr w:type="spellStart"/>
      <w:r>
        <w:rPr>
          <w:rFonts w:cs="Tahoma"/>
        </w:rPr>
        <w:t>tersebut</w:t>
      </w:r>
      <w:proofErr w:type="spellEnd"/>
      <w:r>
        <w:rPr>
          <w:rFonts w:cs="Tahoma"/>
        </w:rPr>
        <w:t xml:space="preserve"> </w:t>
      </w:r>
      <w:proofErr w:type="spellStart"/>
      <w:r>
        <w:rPr>
          <w:rFonts w:cs="Tahoma"/>
        </w:rPr>
        <w:t>Sudikno</w:t>
      </w:r>
      <w:proofErr w:type="spellEnd"/>
      <w:r>
        <w:rPr>
          <w:rFonts w:cs="Tahoma"/>
        </w:rPr>
        <w:t xml:space="preserve"> </w:t>
      </w:r>
      <w:proofErr w:type="spellStart"/>
      <w:r>
        <w:rPr>
          <w:rFonts w:cs="Tahoma"/>
        </w:rPr>
        <w:t>M</w:t>
      </w:r>
      <w:r w:rsidR="005D7F90" w:rsidRPr="005D7F90">
        <w:rPr>
          <w:rFonts w:cs="Tahoma"/>
        </w:rPr>
        <w:t>ertokusumo</w:t>
      </w:r>
      <w:proofErr w:type="spellEnd"/>
      <w:r w:rsidR="005D7F90" w:rsidRPr="005D7F90">
        <w:rPr>
          <w:rFonts w:cs="Tahoma"/>
        </w:rPr>
        <w:t xml:space="preserve">, </w:t>
      </w:r>
      <w:proofErr w:type="spellStart"/>
      <w:r w:rsidR="005D7F90" w:rsidRPr="005D7F90">
        <w:rPr>
          <w:rFonts w:cs="Tahoma"/>
        </w:rPr>
        <w:t>meyatakan</w:t>
      </w:r>
      <w:proofErr w:type="spellEnd"/>
      <w:r w:rsidR="005D7F90" w:rsidRPr="005D7F90">
        <w:rPr>
          <w:rFonts w:cs="Tahoma"/>
        </w:rPr>
        <w:t xml:space="preserve"> </w:t>
      </w:r>
      <w:proofErr w:type="spellStart"/>
      <w:r w:rsidR="005D7F90" w:rsidRPr="005D7F90">
        <w:rPr>
          <w:rFonts w:cs="Tahoma"/>
        </w:rPr>
        <w:t>bahwa</w:t>
      </w:r>
      <w:proofErr w:type="spellEnd"/>
      <w:r w:rsidR="005D7F90" w:rsidRPr="005D7F90">
        <w:rPr>
          <w:rFonts w:cs="Tahoma"/>
        </w:rPr>
        <w:t xml:space="preserve"> </w:t>
      </w:r>
      <w:proofErr w:type="spellStart"/>
      <w:r w:rsidR="005D7F90" w:rsidRPr="005D7F90">
        <w:rPr>
          <w:rFonts w:cs="Tahoma"/>
        </w:rPr>
        <w:t>tidak</w:t>
      </w:r>
      <w:proofErr w:type="spellEnd"/>
      <w:r w:rsidR="005D7F90" w:rsidRPr="005D7F90">
        <w:rPr>
          <w:rFonts w:cs="Tahoma"/>
        </w:rPr>
        <w:t xml:space="preserve"> </w:t>
      </w:r>
      <w:proofErr w:type="spellStart"/>
      <w:r w:rsidR="005D7F90" w:rsidRPr="005D7F90">
        <w:rPr>
          <w:rFonts w:cs="Tahoma"/>
        </w:rPr>
        <w:t>semua</w:t>
      </w:r>
      <w:proofErr w:type="spellEnd"/>
      <w:r w:rsidR="005D7F90" w:rsidRPr="005D7F90">
        <w:rPr>
          <w:rFonts w:cs="Tahoma"/>
        </w:rPr>
        <w:t xml:space="preserve"> </w:t>
      </w:r>
      <w:proofErr w:type="spellStart"/>
      <w:r w:rsidR="005D7F90" w:rsidRPr="005D7F90">
        <w:rPr>
          <w:rFonts w:cs="Tahoma"/>
        </w:rPr>
        <w:t>asas</w:t>
      </w:r>
      <w:proofErr w:type="spellEnd"/>
      <w:r w:rsidR="005D7F90" w:rsidRPr="005D7F90">
        <w:rPr>
          <w:rFonts w:cs="Tahoma"/>
        </w:rPr>
        <w:t xml:space="preserve"> yang </w:t>
      </w:r>
      <w:proofErr w:type="spellStart"/>
      <w:r w:rsidR="005D7F90" w:rsidRPr="005D7F90">
        <w:rPr>
          <w:rFonts w:cs="Tahoma"/>
        </w:rPr>
        <w:t>tertuang</w:t>
      </w:r>
      <w:proofErr w:type="spellEnd"/>
      <w:r w:rsidR="005D7F90" w:rsidRPr="005D7F90">
        <w:rPr>
          <w:rFonts w:cs="Tahoma"/>
        </w:rPr>
        <w:t xml:space="preserve"> </w:t>
      </w:r>
      <w:proofErr w:type="spellStart"/>
      <w:r w:rsidR="005D7F90" w:rsidRPr="005D7F90">
        <w:rPr>
          <w:rFonts w:cs="Tahoma"/>
        </w:rPr>
        <w:t>dalam</w:t>
      </w:r>
      <w:proofErr w:type="spellEnd"/>
      <w:r w:rsidR="005D7F90" w:rsidRPr="005D7F90">
        <w:rPr>
          <w:rFonts w:cs="Tahoma"/>
        </w:rPr>
        <w:t xml:space="preserve"> </w:t>
      </w:r>
      <w:proofErr w:type="spellStart"/>
      <w:r w:rsidR="005D7F90" w:rsidRPr="005D7F90">
        <w:rPr>
          <w:rFonts w:cs="Tahoma"/>
        </w:rPr>
        <w:t>peraturan</w:t>
      </w:r>
      <w:proofErr w:type="spellEnd"/>
      <w:r w:rsidR="005D7F90" w:rsidRPr="005D7F90">
        <w:rPr>
          <w:rFonts w:cs="Tahoma"/>
        </w:rPr>
        <w:t xml:space="preserve"> </w:t>
      </w:r>
      <w:proofErr w:type="spellStart"/>
      <w:r w:rsidR="005D7F90" w:rsidRPr="005D7F90">
        <w:rPr>
          <w:rFonts w:cs="Tahoma"/>
        </w:rPr>
        <w:t>atau</w:t>
      </w:r>
      <w:proofErr w:type="spellEnd"/>
      <w:r w:rsidR="005D7F90" w:rsidRPr="005D7F90">
        <w:rPr>
          <w:rFonts w:cs="Tahoma"/>
        </w:rPr>
        <w:t xml:space="preserve"> </w:t>
      </w:r>
      <w:proofErr w:type="spellStart"/>
      <w:r w:rsidR="005D7F90" w:rsidRPr="005D7F90">
        <w:rPr>
          <w:rFonts w:cs="Tahoma"/>
        </w:rPr>
        <w:t>pasal</w:t>
      </w:r>
      <w:proofErr w:type="spellEnd"/>
      <w:r w:rsidR="005D7F90" w:rsidRPr="005D7F90">
        <w:rPr>
          <w:rFonts w:cs="Tahoma"/>
        </w:rPr>
        <w:t xml:space="preserve"> </w:t>
      </w:r>
      <w:proofErr w:type="spellStart"/>
      <w:r w:rsidR="005D7F90" w:rsidRPr="005D7F90">
        <w:rPr>
          <w:rFonts w:cs="Tahoma"/>
        </w:rPr>
        <w:t>merupakan</w:t>
      </w:r>
      <w:proofErr w:type="spellEnd"/>
      <w:r w:rsidR="005D7F90" w:rsidRPr="005D7F90">
        <w:rPr>
          <w:rFonts w:cs="Tahoma"/>
        </w:rPr>
        <w:t xml:space="preserve"> </w:t>
      </w:r>
      <w:proofErr w:type="spellStart"/>
      <w:r w:rsidR="005D7F90" w:rsidRPr="005D7F90">
        <w:rPr>
          <w:rFonts w:cs="Tahoma"/>
        </w:rPr>
        <w:t>norma</w:t>
      </w:r>
      <w:proofErr w:type="spellEnd"/>
      <w:r w:rsidR="005D7F90" w:rsidRPr="005D7F90">
        <w:rPr>
          <w:rFonts w:cs="Tahoma"/>
        </w:rPr>
        <w:t xml:space="preserve"> </w:t>
      </w:r>
      <w:proofErr w:type="spellStart"/>
      <w:r w:rsidR="005D7F90" w:rsidRPr="005D7F90">
        <w:rPr>
          <w:rFonts w:cs="Tahoma"/>
        </w:rPr>
        <w:t>hukum</w:t>
      </w:r>
      <w:proofErr w:type="spellEnd"/>
      <w:r w:rsidR="005D7F90" w:rsidRPr="005D7F90">
        <w:rPr>
          <w:rFonts w:cs="Tahoma"/>
        </w:rPr>
        <w:t xml:space="preserve"> yang </w:t>
      </w:r>
      <w:proofErr w:type="spellStart"/>
      <w:r w:rsidR="005D7F90" w:rsidRPr="005D7F90">
        <w:rPr>
          <w:rFonts w:cs="Tahoma"/>
        </w:rPr>
        <w:t>konkret</w:t>
      </w:r>
      <w:proofErr w:type="spellEnd"/>
      <w:r w:rsidR="005D7F90" w:rsidRPr="005D7F90">
        <w:rPr>
          <w:rFonts w:cs="Tahoma"/>
        </w:rPr>
        <w:t xml:space="preserve">, </w:t>
      </w:r>
      <w:proofErr w:type="spellStart"/>
      <w:r w:rsidR="005D7F90" w:rsidRPr="005D7F90">
        <w:rPr>
          <w:rFonts w:cs="Tahoma"/>
        </w:rPr>
        <w:t>tetapi</w:t>
      </w:r>
      <w:proofErr w:type="spellEnd"/>
      <w:r w:rsidR="005D7F90" w:rsidRPr="005D7F90">
        <w:rPr>
          <w:rFonts w:cs="Tahoma"/>
        </w:rPr>
        <w:t xml:space="preserve"> </w:t>
      </w:r>
      <w:proofErr w:type="spellStart"/>
      <w:r w:rsidR="005D7F90" w:rsidRPr="005D7F90">
        <w:rPr>
          <w:rFonts w:cs="Tahoma"/>
        </w:rPr>
        <w:t>dapat</w:t>
      </w:r>
      <w:proofErr w:type="spellEnd"/>
      <w:r w:rsidR="005D7F90" w:rsidRPr="005D7F90">
        <w:rPr>
          <w:rFonts w:cs="Tahoma"/>
        </w:rPr>
        <w:t xml:space="preserve"> </w:t>
      </w:r>
      <w:proofErr w:type="spellStart"/>
      <w:r w:rsidR="005D7F90" w:rsidRPr="005D7F90">
        <w:rPr>
          <w:rFonts w:cs="Tahoma"/>
        </w:rPr>
        <w:t>saja</w:t>
      </w:r>
      <w:proofErr w:type="spellEnd"/>
      <w:r w:rsidR="005D7F90" w:rsidRPr="005D7F90">
        <w:rPr>
          <w:rFonts w:cs="Tahoma"/>
        </w:rPr>
        <w:t xml:space="preserve"> </w:t>
      </w:r>
      <w:proofErr w:type="spellStart"/>
      <w:r w:rsidR="005D7F90" w:rsidRPr="005D7F90">
        <w:rPr>
          <w:rFonts w:cs="Tahoma"/>
        </w:rPr>
        <w:t>merupakan</w:t>
      </w:r>
      <w:proofErr w:type="spellEnd"/>
      <w:r w:rsidR="005D7F90" w:rsidRPr="005D7F90">
        <w:rPr>
          <w:rFonts w:cs="Tahoma"/>
        </w:rPr>
        <w:t xml:space="preserve"> </w:t>
      </w:r>
      <w:proofErr w:type="spellStart"/>
      <w:r w:rsidR="005D7F90" w:rsidRPr="005D7F90">
        <w:rPr>
          <w:rFonts w:cs="Tahoma"/>
        </w:rPr>
        <w:t>latar</w:t>
      </w:r>
      <w:proofErr w:type="spellEnd"/>
      <w:r w:rsidR="005D7F90" w:rsidRPr="005D7F90">
        <w:rPr>
          <w:rFonts w:cs="Tahoma"/>
        </w:rPr>
        <w:t xml:space="preserve"> </w:t>
      </w:r>
      <w:proofErr w:type="spellStart"/>
      <w:r w:rsidR="005D7F90" w:rsidRPr="005D7F90">
        <w:rPr>
          <w:rFonts w:cs="Tahoma"/>
        </w:rPr>
        <w:t>belakang</w:t>
      </w:r>
      <w:proofErr w:type="spellEnd"/>
      <w:r w:rsidR="005D7F90" w:rsidRPr="005D7F90">
        <w:rPr>
          <w:rFonts w:cs="Tahoma"/>
        </w:rPr>
        <w:t xml:space="preserve"> </w:t>
      </w:r>
      <w:proofErr w:type="spellStart"/>
      <w:r w:rsidR="005D7F90" w:rsidRPr="005D7F90">
        <w:rPr>
          <w:rFonts w:cs="Tahoma"/>
        </w:rPr>
        <w:t>dari</w:t>
      </w:r>
      <w:proofErr w:type="spellEnd"/>
      <w:r w:rsidR="005D7F90" w:rsidRPr="005D7F90">
        <w:rPr>
          <w:rFonts w:cs="Tahoma"/>
        </w:rPr>
        <w:t xml:space="preserve"> </w:t>
      </w:r>
      <w:proofErr w:type="spellStart"/>
      <w:r w:rsidR="005D7F90" w:rsidRPr="005D7F90">
        <w:rPr>
          <w:rFonts w:cs="Tahoma"/>
        </w:rPr>
        <w:t>peraturan</w:t>
      </w:r>
      <w:proofErr w:type="spellEnd"/>
      <w:r w:rsidR="005D7F90" w:rsidRPr="005D7F90">
        <w:rPr>
          <w:rFonts w:cs="Tahoma"/>
        </w:rPr>
        <w:t xml:space="preserve"> yang </w:t>
      </w:r>
      <w:proofErr w:type="spellStart"/>
      <w:r w:rsidR="005D7F90" w:rsidRPr="005D7F90">
        <w:rPr>
          <w:rFonts w:cs="Tahoma"/>
        </w:rPr>
        <w:t>konkret</w:t>
      </w:r>
      <w:proofErr w:type="spellEnd"/>
      <w:r w:rsidR="005D7F90" w:rsidRPr="005D7F90">
        <w:rPr>
          <w:rFonts w:cs="Tahoma"/>
        </w:rPr>
        <w:t xml:space="preserve">, </w:t>
      </w:r>
      <w:proofErr w:type="spellStart"/>
      <w:r w:rsidR="005D7F90" w:rsidRPr="005D7F90">
        <w:rPr>
          <w:rFonts w:cs="Tahoma"/>
        </w:rPr>
        <w:t>sebab</w:t>
      </w:r>
      <w:proofErr w:type="spellEnd"/>
      <w:r w:rsidR="005D7F90" w:rsidRPr="005D7F90">
        <w:rPr>
          <w:rFonts w:cs="Tahoma"/>
        </w:rPr>
        <w:t xml:space="preserve"> </w:t>
      </w:r>
      <w:proofErr w:type="spellStart"/>
      <w:r w:rsidR="005D7F90" w:rsidRPr="005D7F90">
        <w:rPr>
          <w:rFonts w:cs="Tahoma"/>
        </w:rPr>
        <w:t>asas</w:t>
      </w:r>
      <w:proofErr w:type="spellEnd"/>
      <w:r w:rsidR="005D7F90" w:rsidRPr="005D7F90">
        <w:rPr>
          <w:rFonts w:cs="Tahoma"/>
        </w:rPr>
        <w:t xml:space="preserve"> </w:t>
      </w:r>
      <w:proofErr w:type="spellStart"/>
      <w:r w:rsidR="005D7F90" w:rsidRPr="005D7F90">
        <w:rPr>
          <w:rFonts w:cs="Tahoma"/>
        </w:rPr>
        <w:t>tersebut</w:t>
      </w:r>
      <w:proofErr w:type="spellEnd"/>
      <w:r w:rsidR="005D7F90" w:rsidRPr="005D7F90">
        <w:rPr>
          <w:rFonts w:cs="Tahoma"/>
        </w:rPr>
        <w:t xml:space="preserve"> </w:t>
      </w:r>
      <w:proofErr w:type="spellStart"/>
      <w:r w:rsidR="005D7F90" w:rsidRPr="005D7F90">
        <w:rPr>
          <w:rFonts w:cs="Tahoma"/>
        </w:rPr>
        <w:t>merupakan</w:t>
      </w:r>
      <w:proofErr w:type="spellEnd"/>
      <w:r w:rsidR="005D7F90" w:rsidRPr="005D7F90">
        <w:rPr>
          <w:rFonts w:cs="Tahoma"/>
        </w:rPr>
        <w:t xml:space="preserve"> </w:t>
      </w:r>
      <w:proofErr w:type="spellStart"/>
      <w:r w:rsidR="005D7F90" w:rsidRPr="005D7F90">
        <w:rPr>
          <w:rFonts w:cs="Tahoma"/>
        </w:rPr>
        <w:t>dasar</w:t>
      </w:r>
      <w:proofErr w:type="spellEnd"/>
      <w:r w:rsidR="005D7F90" w:rsidRPr="005D7F90">
        <w:rPr>
          <w:rFonts w:cs="Tahoma"/>
        </w:rPr>
        <w:t xml:space="preserve"> </w:t>
      </w:r>
      <w:proofErr w:type="spellStart"/>
      <w:r w:rsidR="005D7F90" w:rsidRPr="005D7F90">
        <w:rPr>
          <w:rFonts w:cs="Tahoma"/>
        </w:rPr>
        <w:t>pemikiran</w:t>
      </w:r>
      <w:proofErr w:type="spellEnd"/>
      <w:r w:rsidR="005D7F90" w:rsidRPr="005D7F90">
        <w:rPr>
          <w:rFonts w:cs="Tahoma"/>
        </w:rPr>
        <w:t xml:space="preserve"> </w:t>
      </w:r>
      <w:proofErr w:type="spellStart"/>
      <w:r w:rsidR="005D7F90" w:rsidRPr="005D7F90">
        <w:rPr>
          <w:rFonts w:cs="Tahoma"/>
        </w:rPr>
        <w:t>umum</w:t>
      </w:r>
      <w:proofErr w:type="spellEnd"/>
      <w:r w:rsidR="005D7F90" w:rsidRPr="005D7F90">
        <w:rPr>
          <w:rFonts w:cs="Tahoma"/>
        </w:rPr>
        <w:t xml:space="preserve"> dan </w:t>
      </w:r>
      <w:proofErr w:type="spellStart"/>
      <w:r w:rsidR="005D7F90" w:rsidRPr="005D7F90">
        <w:rPr>
          <w:rFonts w:cs="Tahoma"/>
        </w:rPr>
        <w:t>abstrak</w:t>
      </w:r>
      <w:proofErr w:type="spellEnd"/>
      <w:r w:rsidR="005D7F90" w:rsidRPr="005D7F90">
        <w:rPr>
          <w:rFonts w:cs="Tahoma"/>
        </w:rPr>
        <w:t xml:space="preserve"> </w:t>
      </w:r>
      <w:proofErr w:type="spellStart"/>
      <w:r w:rsidR="005D7F90" w:rsidRPr="005D7F90">
        <w:rPr>
          <w:rFonts w:cs="Tahoma"/>
        </w:rPr>
        <w:t>serta</w:t>
      </w:r>
      <w:proofErr w:type="spellEnd"/>
      <w:r w:rsidR="005D7F90" w:rsidRPr="005D7F90">
        <w:rPr>
          <w:rFonts w:cs="Tahoma"/>
        </w:rPr>
        <w:t xml:space="preserve"> </w:t>
      </w:r>
      <w:proofErr w:type="spellStart"/>
      <w:r w:rsidR="005D7F90" w:rsidRPr="005D7F90">
        <w:rPr>
          <w:rFonts w:cs="Tahoma"/>
        </w:rPr>
        <w:t>mendasasri</w:t>
      </w:r>
      <w:proofErr w:type="spellEnd"/>
      <w:r w:rsidR="005D7F90" w:rsidRPr="005D7F90">
        <w:rPr>
          <w:rFonts w:cs="Tahoma"/>
        </w:rPr>
        <w:t xml:space="preserve"> </w:t>
      </w:r>
      <w:proofErr w:type="spellStart"/>
      <w:r w:rsidR="005D7F90" w:rsidRPr="005D7F90">
        <w:rPr>
          <w:rFonts w:cs="Tahoma"/>
        </w:rPr>
        <w:t>lahirnya</w:t>
      </w:r>
      <w:proofErr w:type="spellEnd"/>
      <w:r w:rsidR="005D7F90" w:rsidRPr="005D7F90">
        <w:rPr>
          <w:rFonts w:cs="Tahoma"/>
        </w:rPr>
        <w:t xml:space="preserve"> </w:t>
      </w:r>
      <w:proofErr w:type="spellStart"/>
      <w:r w:rsidR="005D7F90" w:rsidRPr="005D7F90">
        <w:rPr>
          <w:rFonts w:cs="Tahoma"/>
        </w:rPr>
        <w:t>setiap</w:t>
      </w:r>
      <w:proofErr w:type="spellEnd"/>
      <w:r w:rsidR="005D7F90" w:rsidRPr="005D7F90">
        <w:rPr>
          <w:rFonts w:cs="Tahoma"/>
        </w:rPr>
        <w:t xml:space="preserve"> </w:t>
      </w:r>
      <w:proofErr w:type="spellStart"/>
      <w:r w:rsidR="005D7F90" w:rsidRPr="005D7F90">
        <w:rPr>
          <w:rFonts w:cs="Tahoma"/>
        </w:rPr>
        <w:t>peraturan</w:t>
      </w:r>
      <w:proofErr w:type="spellEnd"/>
      <w:r w:rsidR="005D7F90" w:rsidRPr="005D7F90">
        <w:rPr>
          <w:rFonts w:cs="Tahoma"/>
        </w:rPr>
        <w:t xml:space="preserve"> </w:t>
      </w:r>
      <w:proofErr w:type="spellStart"/>
      <w:r w:rsidR="005D7F90" w:rsidRPr="005D7F90">
        <w:rPr>
          <w:rFonts w:cs="Tahoma"/>
        </w:rPr>
        <w:t>hukum</w:t>
      </w:r>
      <w:proofErr w:type="spellEnd"/>
      <w:r w:rsidR="005D7F90" w:rsidRPr="005D7F90">
        <w:rPr>
          <w:rFonts w:cs="Tahoma"/>
        </w:rPr>
        <w:t>.</w:t>
      </w:r>
      <w:r w:rsidR="005D7F90" w:rsidRPr="005D7F90">
        <w:rPr>
          <w:rFonts w:cs="Tahoma"/>
          <w:vertAlign w:val="superscript"/>
        </w:rPr>
        <w:footnoteReference w:id="42"/>
      </w:r>
      <w:r w:rsidR="005D7F90" w:rsidRPr="005D7F90">
        <w:rPr>
          <w:rFonts w:cs="Tahoma"/>
        </w:rPr>
        <w:t xml:space="preserve"> Alasan </w:t>
      </w:r>
      <w:proofErr w:type="spellStart"/>
      <w:r w:rsidR="005D7F90" w:rsidRPr="005D7F90">
        <w:rPr>
          <w:rFonts w:cs="Tahoma"/>
        </w:rPr>
        <w:t>tersebut</w:t>
      </w:r>
      <w:proofErr w:type="spellEnd"/>
      <w:r w:rsidR="005D7F90" w:rsidRPr="005D7F90">
        <w:rPr>
          <w:rFonts w:cs="Tahoma"/>
        </w:rPr>
        <w:t xml:space="preserve"> </w:t>
      </w:r>
      <w:proofErr w:type="spellStart"/>
      <w:r w:rsidR="005D7F90" w:rsidRPr="005D7F90">
        <w:rPr>
          <w:rFonts w:cs="Tahoma"/>
        </w:rPr>
        <w:t>diperkuat</w:t>
      </w:r>
      <w:proofErr w:type="spellEnd"/>
      <w:r w:rsidR="005D7F90" w:rsidRPr="005D7F90">
        <w:rPr>
          <w:rFonts w:cs="Tahoma"/>
        </w:rPr>
        <w:t xml:space="preserve"> </w:t>
      </w:r>
      <w:proofErr w:type="spellStart"/>
      <w:r w:rsidR="005D7F90" w:rsidRPr="005D7F90">
        <w:rPr>
          <w:rFonts w:cs="Tahoma"/>
        </w:rPr>
        <w:t>berdasarkan</w:t>
      </w:r>
      <w:proofErr w:type="spellEnd"/>
      <w:r w:rsidR="005D7F90" w:rsidRPr="005D7F90">
        <w:rPr>
          <w:rFonts w:cs="Tahoma"/>
        </w:rPr>
        <w:t xml:space="preserve"> </w:t>
      </w:r>
      <w:proofErr w:type="spellStart"/>
      <w:r w:rsidR="005D7F90" w:rsidRPr="005D7F90">
        <w:rPr>
          <w:rFonts w:cs="Tahoma"/>
        </w:rPr>
        <w:t>asas</w:t>
      </w:r>
      <w:proofErr w:type="spellEnd"/>
      <w:r w:rsidR="005D7F90" w:rsidRPr="005D7F90">
        <w:rPr>
          <w:rFonts w:cs="Tahoma"/>
        </w:rPr>
        <w:t xml:space="preserve"> </w:t>
      </w:r>
      <w:proofErr w:type="spellStart"/>
      <w:r w:rsidR="005D7F90" w:rsidRPr="005D7F90">
        <w:rPr>
          <w:rFonts w:cs="Tahoma"/>
        </w:rPr>
        <w:t>praduga</w:t>
      </w:r>
      <w:proofErr w:type="spellEnd"/>
      <w:r w:rsidR="005D7F90" w:rsidRPr="005D7F90">
        <w:rPr>
          <w:rFonts w:cs="Tahoma"/>
        </w:rPr>
        <w:t xml:space="preserve"> </w:t>
      </w:r>
      <w:proofErr w:type="spellStart"/>
      <w:r w:rsidR="005D7F90" w:rsidRPr="005D7F90">
        <w:rPr>
          <w:rFonts w:cs="Tahoma"/>
        </w:rPr>
        <w:t>tak</w:t>
      </w:r>
      <w:proofErr w:type="spellEnd"/>
      <w:r w:rsidR="005D7F90" w:rsidRPr="005D7F90">
        <w:rPr>
          <w:rFonts w:cs="Tahoma"/>
        </w:rPr>
        <w:t xml:space="preserve"> </w:t>
      </w:r>
      <w:proofErr w:type="spellStart"/>
      <w:r w:rsidR="005D7F90" w:rsidRPr="005D7F90">
        <w:rPr>
          <w:rFonts w:cs="Tahoma"/>
        </w:rPr>
        <w:t>bersalah</w:t>
      </w:r>
      <w:proofErr w:type="spellEnd"/>
      <w:r w:rsidR="005D7F90" w:rsidRPr="005D7F90">
        <w:rPr>
          <w:rFonts w:cs="Tahoma"/>
        </w:rPr>
        <w:t xml:space="preserve"> </w:t>
      </w:r>
      <w:r w:rsidR="005D7F90" w:rsidRPr="005D7F90">
        <w:rPr>
          <w:rFonts w:cs="Tahoma"/>
          <w:i/>
          <w:iCs/>
        </w:rPr>
        <w:t>(presumption of innocence),</w:t>
      </w:r>
      <w:r w:rsidR="005D7F90" w:rsidRPr="005D7F90">
        <w:rPr>
          <w:rFonts w:cs="Tahoma"/>
        </w:rPr>
        <w:t xml:space="preserve"> </w:t>
      </w:r>
      <w:proofErr w:type="spellStart"/>
      <w:r w:rsidR="005D7F90" w:rsidRPr="005D7F90">
        <w:rPr>
          <w:rFonts w:cs="Tahoma"/>
        </w:rPr>
        <w:t>yakni</w:t>
      </w:r>
      <w:proofErr w:type="spellEnd"/>
      <w:r w:rsidR="005D7F90" w:rsidRPr="005D7F90">
        <w:rPr>
          <w:rFonts w:cs="Tahoma"/>
        </w:rPr>
        <w:t xml:space="preserve"> </w:t>
      </w:r>
      <w:proofErr w:type="spellStart"/>
      <w:r w:rsidR="005D7F90" w:rsidRPr="005D7F90">
        <w:rPr>
          <w:rFonts w:cs="Tahoma"/>
        </w:rPr>
        <w:t>seorang</w:t>
      </w:r>
      <w:proofErr w:type="spellEnd"/>
      <w:r w:rsidR="005D7F90" w:rsidRPr="005D7F90">
        <w:rPr>
          <w:rFonts w:cs="Tahoma"/>
        </w:rPr>
        <w:t xml:space="preserve"> </w:t>
      </w:r>
      <w:proofErr w:type="spellStart"/>
      <w:r w:rsidR="005D7F90" w:rsidRPr="005D7F90">
        <w:rPr>
          <w:rFonts w:cs="Tahoma"/>
        </w:rPr>
        <w:t>dianggap</w:t>
      </w:r>
      <w:proofErr w:type="spellEnd"/>
      <w:r w:rsidR="005D7F90" w:rsidRPr="005D7F90">
        <w:rPr>
          <w:rFonts w:cs="Tahoma"/>
        </w:rPr>
        <w:t xml:space="preserve"> </w:t>
      </w:r>
      <w:proofErr w:type="spellStart"/>
      <w:r w:rsidR="005D7F90" w:rsidRPr="005D7F90">
        <w:rPr>
          <w:rFonts w:cs="Tahoma"/>
        </w:rPr>
        <w:t>tidak</w:t>
      </w:r>
      <w:proofErr w:type="spellEnd"/>
      <w:r w:rsidR="005D7F90" w:rsidRPr="005D7F90">
        <w:rPr>
          <w:rFonts w:cs="Tahoma"/>
        </w:rPr>
        <w:t xml:space="preserve"> </w:t>
      </w:r>
      <w:proofErr w:type="spellStart"/>
      <w:r w:rsidR="005D7F90" w:rsidRPr="005D7F90">
        <w:rPr>
          <w:rFonts w:cs="Tahoma"/>
        </w:rPr>
        <w:t>bersalah</w:t>
      </w:r>
      <w:proofErr w:type="spellEnd"/>
      <w:r w:rsidR="005D7F90" w:rsidRPr="005D7F90">
        <w:rPr>
          <w:rFonts w:cs="Tahoma"/>
        </w:rPr>
        <w:t xml:space="preserve"> </w:t>
      </w:r>
      <w:proofErr w:type="spellStart"/>
      <w:r w:rsidR="005D7F90" w:rsidRPr="005D7F90">
        <w:rPr>
          <w:rFonts w:cs="Tahoma"/>
        </w:rPr>
        <w:t>sebelum</w:t>
      </w:r>
      <w:proofErr w:type="spellEnd"/>
      <w:r w:rsidR="005D7F90" w:rsidRPr="005D7F90">
        <w:rPr>
          <w:rFonts w:cs="Tahoma"/>
        </w:rPr>
        <w:t xml:space="preserve"> </w:t>
      </w:r>
      <w:proofErr w:type="spellStart"/>
      <w:r w:rsidR="005D7F90" w:rsidRPr="005D7F90">
        <w:rPr>
          <w:rFonts w:cs="Tahoma"/>
        </w:rPr>
        <w:t>ada</w:t>
      </w:r>
      <w:proofErr w:type="spellEnd"/>
      <w:r w:rsidR="005D7F90" w:rsidRPr="005D7F90">
        <w:rPr>
          <w:rFonts w:cs="Tahoma"/>
        </w:rPr>
        <w:t xml:space="preserve"> </w:t>
      </w:r>
      <w:proofErr w:type="spellStart"/>
      <w:r w:rsidR="005D7F90" w:rsidRPr="005D7F90">
        <w:rPr>
          <w:rFonts w:cs="Tahoma"/>
        </w:rPr>
        <w:t>keputusan</w:t>
      </w:r>
      <w:proofErr w:type="spellEnd"/>
      <w:r w:rsidR="005D7F90" w:rsidRPr="005D7F90">
        <w:rPr>
          <w:rFonts w:cs="Tahoma"/>
        </w:rPr>
        <w:t xml:space="preserve"> hakim yang </w:t>
      </w:r>
      <w:proofErr w:type="spellStart"/>
      <w:r w:rsidR="005D7F90" w:rsidRPr="005D7F90">
        <w:rPr>
          <w:rFonts w:cs="Tahoma"/>
        </w:rPr>
        <w:t>menyatakan</w:t>
      </w:r>
      <w:proofErr w:type="spellEnd"/>
      <w:r w:rsidR="005D7F90" w:rsidRPr="005D7F90">
        <w:rPr>
          <w:rFonts w:cs="Tahoma"/>
        </w:rPr>
        <w:t xml:space="preserve"> </w:t>
      </w:r>
      <w:proofErr w:type="spellStart"/>
      <w:r w:rsidR="005D7F90" w:rsidRPr="005D7F90">
        <w:rPr>
          <w:rFonts w:cs="Tahoma"/>
        </w:rPr>
        <w:t>bahwa</w:t>
      </w:r>
      <w:proofErr w:type="spellEnd"/>
      <w:r w:rsidR="005D7F90" w:rsidRPr="005D7F90">
        <w:rPr>
          <w:rFonts w:cs="Tahoma"/>
        </w:rPr>
        <w:t xml:space="preserve"> </w:t>
      </w:r>
      <w:proofErr w:type="spellStart"/>
      <w:r w:rsidR="005D7F90" w:rsidRPr="005D7F90">
        <w:rPr>
          <w:rFonts w:cs="Tahoma"/>
        </w:rPr>
        <w:t>ia</w:t>
      </w:r>
      <w:proofErr w:type="spellEnd"/>
      <w:r w:rsidR="005D7F90" w:rsidRPr="005D7F90">
        <w:rPr>
          <w:rFonts w:cs="Tahoma"/>
        </w:rPr>
        <w:t xml:space="preserve"> </w:t>
      </w:r>
      <w:proofErr w:type="spellStart"/>
      <w:r w:rsidR="005D7F90" w:rsidRPr="005D7F90">
        <w:rPr>
          <w:rFonts w:cs="Tahoma"/>
        </w:rPr>
        <w:t>bersalah</w:t>
      </w:r>
      <w:proofErr w:type="spellEnd"/>
      <w:r w:rsidR="005D7F90" w:rsidRPr="005D7F90">
        <w:rPr>
          <w:rFonts w:cs="Tahoma"/>
        </w:rPr>
        <w:t xml:space="preserve"> dan Keputusan </w:t>
      </w:r>
      <w:proofErr w:type="spellStart"/>
      <w:r w:rsidR="005D7F90" w:rsidRPr="005D7F90">
        <w:rPr>
          <w:rFonts w:cs="Tahoma"/>
        </w:rPr>
        <w:t>tersebut</w:t>
      </w:r>
      <w:proofErr w:type="spellEnd"/>
      <w:r w:rsidR="005D7F90" w:rsidRPr="005D7F90">
        <w:rPr>
          <w:rFonts w:cs="Tahoma"/>
        </w:rPr>
        <w:t xml:space="preserve"> </w:t>
      </w:r>
      <w:proofErr w:type="spellStart"/>
      <w:r w:rsidR="005D7F90" w:rsidRPr="005D7F90">
        <w:rPr>
          <w:rFonts w:cs="Tahoma"/>
        </w:rPr>
        <w:t>telah</w:t>
      </w:r>
      <w:proofErr w:type="spellEnd"/>
      <w:r w:rsidR="005D7F90" w:rsidRPr="005D7F90">
        <w:rPr>
          <w:rFonts w:cs="Tahoma"/>
        </w:rPr>
        <w:t xml:space="preserve"> </w:t>
      </w:r>
      <w:proofErr w:type="spellStart"/>
      <w:r w:rsidR="005D7F90" w:rsidRPr="005D7F90">
        <w:rPr>
          <w:rFonts w:cs="Tahoma"/>
        </w:rPr>
        <w:t>mempunyai</w:t>
      </w:r>
      <w:proofErr w:type="spellEnd"/>
      <w:r w:rsidR="005D7F90" w:rsidRPr="005D7F90">
        <w:rPr>
          <w:rFonts w:cs="Tahoma"/>
        </w:rPr>
        <w:t xml:space="preserve"> </w:t>
      </w:r>
      <w:proofErr w:type="spellStart"/>
      <w:r w:rsidR="005D7F90" w:rsidRPr="005D7F90">
        <w:rPr>
          <w:rFonts w:cs="Tahoma"/>
        </w:rPr>
        <w:t>kekuatan</w:t>
      </w:r>
      <w:proofErr w:type="spellEnd"/>
      <w:r w:rsidR="005D7F90" w:rsidRPr="005D7F90">
        <w:rPr>
          <w:rFonts w:cs="Tahoma"/>
        </w:rPr>
        <w:t xml:space="preserve"> </w:t>
      </w:r>
      <w:proofErr w:type="spellStart"/>
      <w:r w:rsidR="005D7F90" w:rsidRPr="005D7F90">
        <w:rPr>
          <w:rFonts w:cs="Tahoma"/>
        </w:rPr>
        <w:t>hukum</w:t>
      </w:r>
      <w:proofErr w:type="spellEnd"/>
      <w:r w:rsidR="005D7F90" w:rsidRPr="005D7F90">
        <w:rPr>
          <w:rFonts w:cs="Tahoma"/>
        </w:rPr>
        <w:t xml:space="preserve"> </w:t>
      </w:r>
      <w:proofErr w:type="spellStart"/>
      <w:r w:rsidR="005D7F90" w:rsidRPr="005D7F90">
        <w:rPr>
          <w:rFonts w:cs="Tahoma"/>
        </w:rPr>
        <w:t>tetap</w:t>
      </w:r>
      <w:proofErr w:type="spellEnd"/>
      <w:r w:rsidR="005D7F90" w:rsidRPr="005D7F90">
        <w:rPr>
          <w:rFonts w:cs="Tahoma"/>
        </w:rPr>
        <w:t>.</w:t>
      </w:r>
      <w:r w:rsidR="005D7F90" w:rsidRPr="005D7F90">
        <w:rPr>
          <w:rFonts w:cs="Tahoma"/>
          <w:vertAlign w:val="superscript"/>
        </w:rPr>
        <w:footnoteReference w:id="43"/>
      </w:r>
    </w:p>
    <w:p w14:paraId="51AE2D6F" w14:textId="77777777" w:rsidR="005D7F90" w:rsidRPr="005D7F90" w:rsidRDefault="005D7F90" w:rsidP="00187026">
      <w:pPr>
        <w:ind w:firstLine="567"/>
        <w:rPr>
          <w:rFonts w:cs="Tahoma"/>
        </w:rPr>
      </w:pPr>
      <w:proofErr w:type="spellStart"/>
      <w:r w:rsidRPr="005D7F90">
        <w:rPr>
          <w:rFonts w:cs="Tahoma"/>
        </w:rPr>
        <w:t>Melalui</w:t>
      </w:r>
      <w:proofErr w:type="spellEnd"/>
      <w:r w:rsidRPr="005D7F90">
        <w:rPr>
          <w:rFonts w:cs="Tahoma"/>
        </w:rPr>
        <w:t xml:space="preserve"> </w:t>
      </w:r>
      <w:proofErr w:type="spellStart"/>
      <w:r w:rsidRPr="005D7F90">
        <w:rPr>
          <w:rFonts w:cs="Tahoma"/>
        </w:rPr>
        <w:t>uraian</w:t>
      </w:r>
      <w:proofErr w:type="spellEnd"/>
      <w:r w:rsidRPr="005D7F90">
        <w:rPr>
          <w:rFonts w:cs="Tahoma"/>
        </w:rPr>
        <w:t xml:space="preserve"> </w:t>
      </w:r>
      <w:proofErr w:type="spellStart"/>
      <w:r w:rsidRPr="005D7F90">
        <w:rPr>
          <w:rFonts w:cs="Tahoma"/>
        </w:rPr>
        <w:t>diatas</w:t>
      </w:r>
      <w:proofErr w:type="spellEnd"/>
      <w:r w:rsidRPr="005D7F90">
        <w:rPr>
          <w:rFonts w:cs="Tahoma"/>
        </w:rPr>
        <w:t xml:space="preserve">, </w:t>
      </w:r>
      <w:proofErr w:type="spellStart"/>
      <w:r w:rsidRPr="005D7F90">
        <w:rPr>
          <w:rFonts w:cs="Tahoma"/>
        </w:rPr>
        <w:t>maka</w:t>
      </w:r>
      <w:proofErr w:type="spellEnd"/>
      <w:r w:rsidRPr="005D7F90">
        <w:rPr>
          <w:rFonts w:cs="Tahoma"/>
        </w:rPr>
        <w:t xml:space="preserve"> </w:t>
      </w:r>
      <w:proofErr w:type="spellStart"/>
      <w:r w:rsidRPr="005D7F90">
        <w:rPr>
          <w:rFonts w:cs="Tahoma"/>
        </w:rPr>
        <w:t>dapat</w:t>
      </w:r>
      <w:proofErr w:type="spellEnd"/>
      <w:r w:rsidRPr="005D7F90">
        <w:rPr>
          <w:rFonts w:cs="Tahoma"/>
        </w:rPr>
        <w:t xml:space="preserve"> </w:t>
      </w:r>
      <w:proofErr w:type="spellStart"/>
      <w:r w:rsidRPr="005D7F90">
        <w:rPr>
          <w:rFonts w:cs="Tahoma"/>
        </w:rPr>
        <w:t>dijabarkan</w:t>
      </w:r>
      <w:proofErr w:type="spellEnd"/>
      <w:r w:rsidRPr="005D7F90">
        <w:rPr>
          <w:rFonts w:cs="Tahoma"/>
        </w:rPr>
        <w:t xml:space="preserve"> </w:t>
      </w:r>
      <w:proofErr w:type="spellStart"/>
      <w:r w:rsidRPr="005D7F90">
        <w:rPr>
          <w:rFonts w:cs="Tahoma"/>
        </w:rPr>
        <w:t>bahwa</w:t>
      </w:r>
      <w:proofErr w:type="spellEnd"/>
      <w:r w:rsidRPr="005D7F90">
        <w:rPr>
          <w:rFonts w:cs="Tahoma"/>
        </w:rPr>
        <w:t xml:space="preserve"> </w:t>
      </w:r>
      <w:proofErr w:type="spellStart"/>
      <w:r w:rsidRPr="005D7F90">
        <w:rPr>
          <w:rFonts w:cs="Tahoma"/>
        </w:rPr>
        <w:t>terdapat</w:t>
      </w:r>
      <w:proofErr w:type="spellEnd"/>
      <w:r w:rsidRPr="005D7F90">
        <w:rPr>
          <w:rFonts w:cs="Tahoma"/>
        </w:rPr>
        <w:t xml:space="preserve"> </w:t>
      </w:r>
      <w:proofErr w:type="spellStart"/>
      <w:r w:rsidRPr="005D7F90">
        <w:rPr>
          <w:rFonts w:cs="Tahoma"/>
        </w:rPr>
        <w:t>perbedaan</w:t>
      </w:r>
      <w:proofErr w:type="spellEnd"/>
      <w:r w:rsidRPr="005D7F90">
        <w:rPr>
          <w:rFonts w:cs="Tahoma"/>
        </w:rPr>
        <w:t xml:space="preserve"> </w:t>
      </w:r>
      <w:proofErr w:type="spellStart"/>
      <w:r w:rsidRPr="005D7F90">
        <w:rPr>
          <w:rFonts w:cs="Tahoma"/>
        </w:rPr>
        <w:t>antara</w:t>
      </w:r>
      <w:proofErr w:type="spellEnd"/>
      <w:r w:rsidRPr="005D7F90">
        <w:rPr>
          <w:rFonts w:cs="Tahoma"/>
        </w:rPr>
        <w:t xml:space="preserve"> </w:t>
      </w:r>
      <w:proofErr w:type="spellStart"/>
      <w:r w:rsidRPr="005D7F90">
        <w:rPr>
          <w:rFonts w:cs="Tahoma"/>
        </w:rPr>
        <w:t>asas</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dengan</w:t>
      </w:r>
      <w:proofErr w:type="spellEnd"/>
      <w:r w:rsidRPr="005D7F90">
        <w:rPr>
          <w:rFonts w:cs="Tahoma"/>
        </w:rPr>
        <w:t xml:space="preserve"> </w:t>
      </w:r>
      <w:proofErr w:type="spellStart"/>
      <w:r w:rsidRPr="005D7F90">
        <w:rPr>
          <w:rFonts w:cs="Tahoma"/>
        </w:rPr>
        <w:t>norma</w:t>
      </w:r>
      <w:proofErr w:type="spellEnd"/>
      <w:r w:rsidRPr="005D7F90">
        <w:rPr>
          <w:rFonts w:cs="Tahoma"/>
        </w:rPr>
        <w:t xml:space="preserve"> </w:t>
      </w:r>
      <w:proofErr w:type="spellStart"/>
      <w:r w:rsidRPr="005D7F90">
        <w:rPr>
          <w:rFonts w:cs="Tahoma"/>
        </w:rPr>
        <w:t>hukum</w:t>
      </w:r>
      <w:proofErr w:type="spellEnd"/>
      <w:r w:rsidRPr="005D7F90">
        <w:rPr>
          <w:rFonts w:cs="Tahoma"/>
        </w:rPr>
        <w:t xml:space="preserve">. </w:t>
      </w:r>
      <w:proofErr w:type="spellStart"/>
      <w:r w:rsidRPr="005D7F90">
        <w:rPr>
          <w:rFonts w:cs="Tahoma"/>
        </w:rPr>
        <w:t>Perbedaan</w:t>
      </w:r>
      <w:proofErr w:type="spellEnd"/>
      <w:r w:rsidRPr="005D7F90">
        <w:rPr>
          <w:rFonts w:cs="Tahoma"/>
        </w:rPr>
        <w:t xml:space="preserve"> </w:t>
      </w:r>
      <w:proofErr w:type="spellStart"/>
      <w:r w:rsidRPr="005D7F90">
        <w:rPr>
          <w:rFonts w:cs="Tahoma"/>
        </w:rPr>
        <w:t>tersebut</w:t>
      </w:r>
      <w:proofErr w:type="spellEnd"/>
      <w:r w:rsidRPr="005D7F90">
        <w:rPr>
          <w:rFonts w:cs="Tahoma"/>
        </w:rPr>
        <w:t xml:space="preserve">, </w:t>
      </w:r>
      <w:proofErr w:type="spellStart"/>
      <w:r w:rsidRPr="005D7F90">
        <w:rPr>
          <w:rFonts w:cs="Tahoma"/>
        </w:rPr>
        <w:t>yaitu</w:t>
      </w:r>
      <w:proofErr w:type="spellEnd"/>
      <w:r w:rsidRPr="005D7F90">
        <w:rPr>
          <w:rFonts w:cs="Tahoma"/>
        </w:rPr>
        <w:t>:</w:t>
      </w:r>
      <w:r w:rsidRPr="005D7F90">
        <w:rPr>
          <w:rFonts w:cs="Tahoma"/>
          <w:vertAlign w:val="superscript"/>
        </w:rPr>
        <w:footnoteReference w:id="44"/>
      </w:r>
    </w:p>
    <w:p w14:paraId="2211E340" w14:textId="77777777" w:rsidR="005D7F90" w:rsidRPr="00A56AB0" w:rsidRDefault="005D7F90" w:rsidP="00A62CAD">
      <w:pPr>
        <w:pStyle w:val="ListParagraph"/>
        <w:numPr>
          <w:ilvl w:val="0"/>
          <w:numId w:val="20"/>
        </w:numPr>
        <w:spacing w:after="20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bersifat</w:t>
      </w:r>
      <w:proofErr w:type="spellEnd"/>
      <w:r w:rsidRPr="00A56AB0">
        <w:rPr>
          <w:rFonts w:cs="Tahoma"/>
        </w:rPr>
        <w:t xml:space="preserve"> </w:t>
      </w:r>
      <w:proofErr w:type="spellStart"/>
      <w:r w:rsidRPr="00A56AB0">
        <w:rPr>
          <w:rFonts w:cs="Tahoma"/>
        </w:rPr>
        <w:t>abstrak</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bersifat</w:t>
      </w:r>
      <w:proofErr w:type="spellEnd"/>
      <w:r w:rsidRPr="00A56AB0">
        <w:rPr>
          <w:rFonts w:cs="Tahoma"/>
        </w:rPr>
        <w:t xml:space="preserve"> </w:t>
      </w:r>
      <w:proofErr w:type="spellStart"/>
      <w:r w:rsidRPr="00A56AB0">
        <w:rPr>
          <w:rFonts w:cs="Tahoma"/>
        </w:rPr>
        <w:t>lebih</w:t>
      </w:r>
      <w:proofErr w:type="spellEnd"/>
      <w:r w:rsidRPr="00A56AB0">
        <w:rPr>
          <w:rFonts w:cs="Tahoma"/>
        </w:rPr>
        <w:t xml:space="preserve"> </w:t>
      </w:r>
      <w:proofErr w:type="spellStart"/>
      <w:r w:rsidRPr="00A56AB0">
        <w:rPr>
          <w:rFonts w:cs="Tahoma"/>
        </w:rPr>
        <w:t>kongkret</w:t>
      </w:r>
      <w:proofErr w:type="spellEnd"/>
      <w:r w:rsidRPr="00A56AB0">
        <w:rPr>
          <w:rFonts w:cs="Tahoma"/>
        </w:rPr>
        <w:t>.</w:t>
      </w:r>
    </w:p>
    <w:p w14:paraId="2347E59E" w14:textId="77777777" w:rsidR="005D7F90" w:rsidRPr="00A56AB0" w:rsidRDefault="005D7F90" w:rsidP="00A62CAD">
      <w:pPr>
        <w:pStyle w:val="ListParagraph"/>
        <w:numPr>
          <w:ilvl w:val="0"/>
          <w:numId w:val="20"/>
        </w:numPr>
        <w:spacing w:after="200"/>
        <w:rPr>
          <w:rFonts w:cs="Tahoma"/>
        </w:rPr>
      </w:pPr>
      <w:r w:rsidRPr="00A56AB0">
        <w:rPr>
          <w:rFonts w:cs="Tahoma"/>
        </w:rPr>
        <w:lastRenderedPageBreak/>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tidak</w:t>
      </w:r>
      <w:proofErr w:type="spellEnd"/>
      <w:r w:rsidRPr="00A56AB0">
        <w:rPr>
          <w:rFonts w:cs="Tahoma"/>
        </w:rPr>
        <w:t xml:space="preserve"> </w:t>
      </w:r>
      <w:proofErr w:type="spellStart"/>
      <w:r w:rsidRPr="00A56AB0">
        <w:rPr>
          <w:rFonts w:cs="Tahoma"/>
        </w:rPr>
        <w:t>dapat</w:t>
      </w:r>
      <w:proofErr w:type="spellEnd"/>
      <w:r w:rsidRPr="00A56AB0">
        <w:rPr>
          <w:rFonts w:cs="Tahoma"/>
        </w:rPr>
        <w:t xml:space="preserve"> </w:t>
      </w:r>
      <w:proofErr w:type="spellStart"/>
      <w:r w:rsidRPr="00A56AB0">
        <w:rPr>
          <w:rFonts w:cs="Tahoma"/>
        </w:rPr>
        <w:t>diterapkan</w:t>
      </w:r>
      <w:proofErr w:type="spellEnd"/>
      <w:r w:rsidRPr="00A56AB0">
        <w:rPr>
          <w:rFonts w:cs="Tahoma"/>
        </w:rPr>
        <w:t xml:space="preserve"> </w:t>
      </w:r>
      <w:proofErr w:type="spellStart"/>
      <w:r w:rsidRPr="00A56AB0">
        <w:rPr>
          <w:rFonts w:cs="Tahoma"/>
        </w:rPr>
        <w:t>secara</w:t>
      </w:r>
      <w:proofErr w:type="spellEnd"/>
      <w:r w:rsidRPr="00A56AB0">
        <w:rPr>
          <w:rFonts w:cs="Tahoma"/>
        </w:rPr>
        <w:t xml:space="preserve"> </w:t>
      </w:r>
      <w:proofErr w:type="spellStart"/>
      <w:r w:rsidRPr="00A56AB0">
        <w:rPr>
          <w:rFonts w:cs="Tahoma"/>
        </w:rPr>
        <w:t>langsung</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yang </w:t>
      </w:r>
      <w:proofErr w:type="spellStart"/>
      <w:r w:rsidRPr="00A56AB0">
        <w:rPr>
          <w:rFonts w:cs="Tahoma"/>
        </w:rPr>
        <w:t>isinya</w:t>
      </w:r>
      <w:proofErr w:type="spellEnd"/>
      <w:r w:rsidRPr="00A56AB0">
        <w:rPr>
          <w:rFonts w:cs="Tahoma"/>
        </w:rPr>
        <w:t xml:space="preserve"> </w:t>
      </w:r>
      <w:proofErr w:type="spellStart"/>
      <w:r w:rsidRPr="00A56AB0">
        <w:rPr>
          <w:rFonts w:cs="Tahoma"/>
        </w:rPr>
        <w:t>kongkret</w:t>
      </w:r>
      <w:proofErr w:type="spellEnd"/>
      <w:r w:rsidRPr="00A56AB0">
        <w:rPr>
          <w:rFonts w:cs="Tahoma"/>
        </w:rPr>
        <w:t xml:space="preserve"> </w:t>
      </w:r>
      <w:proofErr w:type="spellStart"/>
      <w:r w:rsidRPr="00A56AB0">
        <w:rPr>
          <w:rFonts w:cs="Tahoma"/>
        </w:rPr>
        <w:t>dapat</w:t>
      </w:r>
      <w:proofErr w:type="spellEnd"/>
      <w:r w:rsidRPr="00A56AB0">
        <w:rPr>
          <w:rFonts w:cs="Tahoma"/>
        </w:rPr>
        <w:t xml:space="preserve"> </w:t>
      </w:r>
      <w:proofErr w:type="spellStart"/>
      <w:r w:rsidRPr="00A56AB0">
        <w:rPr>
          <w:rFonts w:cs="Tahoma"/>
        </w:rPr>
        <w:t>diterapkan</w:t>
      </w:r>
      <w:proofErr w:type="spellEnd"/>
      <w:r w:rsidRPr="00A56AB0">
        <w:rPr>
          <w:rFonts w:cs="Tahoma"/>
        </w:rPr>
        <w:t xml:space="preserve"> </w:t>
      </w:r>
      <w:proofErr w:type="spellStart"/>
      <w:r w:rsidRPr="00A56AB0">
        <w:rPr>
          <w:rFonts w:cs="Tahoma"/>
        </w:rPr>
        <w:t>secara</w:t>
      </w:r>
      <w:proofErr w:type="spellEnd"/>
      <w:r w:rsidRPr="00A56AB0">
        <w:rPr>
          <w:rFonts w:cs="Tahoma"/>
        </w:rPr>
        <w:t xml:space="preserve"> </w:t>
      </w:r>
      <w:proofErr w:type="spellStart"/>
      <w:r w:rsidRPr="00A56AB0">
        <w:rPr>
          <w:rFonts w:cs="Tahoma"/>
        </w:rPr>
        <w:t>langsung</w:t>
      </w:r>
      <w:proofErr w:type="spellEnd"/>
      <w:r w:rsidRPr="00A56AB0">
        <w:rPr>
          <w:rFonts w:cs="Tahoma"/>
        </w:rPr>
        <w:t xml:space="preserve"> </w:t>
      </w:r>
      <w:proofErr w:type="spellStart"/>
      <w:r w:rsidRPr="00A56AB0">
        <w:rPr>
          <w:rFonts w:cs="Tahoma"/>
        </w:rPr>
        <w:t>dalam</w:t>
      </w:r>
      <w:proofErr w:type="spellEnd"/>
      <w:r w:rsidRPr="00A56AB0">
        <w:rPr>
          <w:rFonts w:cs="Tahoma"/>
        </w:rPr>
        <w:t xml:space="preserve"> </w:t>
      </w:r>
      <w:proofErr w:type="spellStart"/>
      <w:r w:rsidRPr="00A56AB0">
        <w:rPr>
          <w:rFonts w:cs="Tahoma"/>
        </w:rPr>
        <w:t>satu</w:t>
      </w:r>
      <w:proofErr w:type="spellEnd"/>
      <w:r w:rsidRPr="00A56AB0">
        <w:rPr>
          <w:rFonts w:cs="Tahoma"/>
        </w:rPr>
        <w:t xml:space="preserve"> </w:t>
      </w:r>
      <w:proofErr w:type="spellStart"/>
      <w:r w:rsidRPr="00A56AB0">
        <w:rPr>
          <w:rFonts w:cs="Tahoma"/>
        </w:rPr>
        <w:t>kasus</w:t>
      </w:r>
      <w:proofErr w:type="spellEnd"/>
      <w:r w:rsidRPr="00A56AB0">
        <w:rPr>
          <w:rFonts w:cs="Tahoma"/>
        </w:rPr>
        <w:t>.</w:t>
      </w:r>
    </w:p>
    <w:p w14:paraId="1840B04C" w14:textId="77777777" w:rsidR="005D7F90" w:rsidRPr="00A56AB0" w:rsidRDefault="005D7F90" w:rsidP="00A62CAD">
      <w:pPr>
        <w:pStyle w:val="ListParagraph"/>
        <w:numPr>
          <w:ilvl w:val="0"/>
          <w:numId w:val="20"/>
        </w:numPr>
        <w:spacing w:after="20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tidak</w:t>
      </w:r>
      <w:proofErr w:type="spellEnd"/>
      <w:r w:rsidRPr="00A56AB0">
        <w:rPr>
          <w:rFonts w:cs="Tahoma"/>
        </w:rPr>
        <w:t xml:space="preserve"> </w:t>
      </w:r>
      <w:proofErr w:type="spellStart"/>
      <w:r w:rsidRPr="00A56AB0">
        <w:rPr>
          <w:rFonts w:cs="Tahoma"/>
        </w:rPr>
        <w:t>pernah</w:t>
      </w:r>
      <w:proofErr w:type="spellEnd"/>
      <w:r w:rsidRPr="00A56AB0">
        <w:rPr>
          <w:rFonts w:cs="Tahoma"/>
        </w:rPr>
        <w:t xml:space="preserve"> </w:t>
      </w:r>
      <w:proofErr w:type="spellStart"/>
      <w:r w:rsidRPr="00A56AB0">
        <w:rPr>
          <w:rFonts w:cs="Tahoma"/>
        </w:rPr>
        <w:t>kehilangan</w:t>
      </w:r>
      <w:proofErr w:type="spellEnd"/>
      <w:r w:rsidRPr="00A56AB0">
        <w:rPr>
          <w:rFonts w:cs="Tahoma"/>
        </w:rPr>
        <w:t xml:space="preserve"> </w:t>
      </w:r>
      <w:proofErr w:type="spellStart"/>
      <w:r w:rsidRPr="00A56AB0">
        <w:rPr>
          <w:rFonts w:cs="Tahoma"/>
        </w:rPr>
        <w:t>daya</w:t>
      </w:r>
      <w:proofErr w:type="spellEnd"/>
      <w:r w:rsidRPr="00A56AB0">
        <w:rPr>
          <w:rFonts w:cs="Tahoma"/>
        </w:rPr>
        <w:t xml:space="preserve"> </w:t>
      </w:r>
      <w:proofErr w:type="spellStart"/>
      <w:r w:rsidRPr="00A56AB0">
        <w:rPr>
          <w:rFonts w:cs="Tahoma"/>
        </w:rPr>
        <w:t>keberlakuannya</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positif</w:t>
      </w:r>
      <w:proofErr w:type="spellEnd"/>
      <w:r w:rsidRPr="00A56AB0">
        <w:rPr>
          <w:rFonts w:cs="Tahoma"/>
        </w:rPr>
        <w:t xml:space="preserve"> </w:t>
      </w:r>
      <w:proofErr w:type="spellStart"/>
      <w:r w:rsidRPr="00A56AB0">
        <w:rPr>
          <w:rFonts w:cs="Tahoma"/>
        </w:rPr>
        <w:t>atau</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dapat</w:t>
      </w:r>
      <w:proofErr w:type="spellEnd"/>
      <w:r w:rsidRPr="00A56AB0">
        <w:rPr>
          <w:rFonts w:cs="Tahoma"/>
        </w:rPr>
        <w:t xml:space="preserve"> </w:t>
      </w:r>
      <w:proofErr w:type="spellStart"/>
      <w:r w:rsidRPr="00A56AB0">
        <w:rPr>
          <w:rFonts w:cs="Tahoma"/>
        </w:rPr>
        <w:t>kehilangan</w:t>
      </w:r>
      <w:proofErr w:type="spellEnd"/>
      <w:r w:rsidRPr="00A56AB0">
        <w:rPr>
          <w:rFonts w:cs="Tahoma"/>
        </w:rPr>
        <w:t xml:space="preserve"> </w:t>
      </w:r>
      <w:proofErr w:type="spellStart"/>
      <w:r w:rsidRPr="00A56AB0">
        <w:rPr>
          <w:rFonts w:cs="Tahoma"/>
        </w:rPr>
        <w:t>kekuatan</w:t>
      </w:r>
      <w:proofErr w:type="spellEnd"/>
      <w:r w:rsidRPr="00A56AB0">
        <w:rPr>
          <w:rFonts w:cs="Tahoma"/>
        </w:rPr>
        <w:t xml:space="preserve"> </w:t>
      </w:r>
      <w:proofErr w:type="spellStart"/>
      <w:r w:rsidRPr="00A56AB0">
        <w:rPr>
          <w:rFonts w:cs="Tahoma"/>
        </w:rPr>
        <w:t>hukumnya</w:t>
      </w:r>
      <w:proofErr w:type="spellEnd"/>
      <w:r w:rsidRPr="00A56AB0">
        <w:rPr>
          <w:rFonts w:cs="Tahoma"/>
        </w:rPr>
        <w:t xml:space="preserve">, </w:t>
      </w:r>
      <w:proofErr w:type="spellStart"/>
      <w:r w:rsidRPr="00A56AB0">
        <w:rPr>
          <w:rFonts w:cs="Tahoma"/>
        </w:rPr>
        <w:t>jika</w:t>
      </w:r>
      <w:proofErr w:type="spellEnd"/>
      <w:r w:rsidRPr="00A56AB0">
        <w:rPr>
          <w:rFonts w:cs="Tahoma"/>
        </w:rPr>
        <w:t xml:space="preserve"> </w:t>
      </w:r>
      <w:proofErr w:type="spellStart"/>
      <w:r w:rsidRPr="00A56AB0">
        <w:rPr>
          <w:rFonts w:cs="Tahoma"/>
        </w:rPr>
        <w:t>konflik</w:t>
      </w:r>
      <w:proofErr w:type="spellEnd"/>
      <w:r w:rsidRPr="00A56AB0">
        <w:rPr>
          <w:rFonts w:cs="Tahoma"/>
        </w:rPr>
        <w:t xml:space="preserve"> </w:t>
      </w:r>
      <w:proofErr w:type="spellStart"/>
      <w:r w:rsidRPr="00A56AB0">
        <w:rPr>
          <w:rFonts w:cs="Tahoma"/>
        </w:rPr>
        <w:t>dengan</w:t>
      </w:r>
      <w:proofErr w:type="spellEnd"/>
      <w:r w:rsidRPr="00A56AB0">
        <w:rPr>
          <w:rFonts w:cs="Tahoma"/>
        </w:rPr>
        <w:t xml:space="preserve"> </w:t>
      </w:r>
      <w:proofErr w:type="spellStart"/>
      <w:r w:rsidRPr="00A56AB0">
        <w:rPr>
          <w:rFonts w:cs="Tahoma"/>
        </w:rPr>
        <w:t>peraturan</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yang </w:t>
      </w:r>
      <w:proofErr w:type="spellStart"/>
      <w:r w:rsidRPr="00A56AB0">
        <w:rPr>
          <w:rFonts w:cs="Tahoma"/>
        </w:rPr>
        <w:t>lebih</w:t>
      </w:r>
      <w:proofErr w:type="spellEnd"/>
      <w:r w:rsidRPr="00A56AB0">
        <w:rPr>
          <w:rFonts w:cs="Tahoma"/>
        </w:rPr>
        <w:t xml:space="preserve"> </w:t>
      </w:r>
      <w:proofErr w:type="spellStart"/>
      <w:r w:rsidRPr="00A56AB0">
        <w:rPr>
          <w:rFonts w:cs="Tahoma"/>
        </w:rPr>
        <w:t>tnggi</w:t>
      </w:r>
      <w:proofErr w:type="spellEnd"/>
      <w:r w:rsidRPr="00A56AB0">
        <w:rPr>
          <w:rFonts w:cs="Tahoma"/>
        </w:rPr>
        <w:t>. (</w:t>
      </w:r>
      <w:proofErr w:type="spellStart"/>
      <w:r w:rsidRPr="00A56AB0">
        <w:rPr>
          <w:rFonts w:cs="Tahoma"/>
        </w:rPr>
        <w:t>Ingat</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r w:rsidRPr="00A56AB0">
        <w:rPr>
          <w:rFonts w:cs="Tahoma"/>
          <w:i/>
          <w:iCs/>
        </w:rPr>
        <w:t xml:space="preserve">“lex </w:t>
      </w:r>
      <w:proofErr w:type="spellStart"/>
      <w:r w:rsidRPr="00A56AB0">
        <w:rPr>
          <w:rFonts w:cs="Tahoma"/>
          <w:i/>
          <w:iCs/>
        </w:rPr>
        <w:t>suprerioritie</w:t>
      </w:r>
      <w:proofErr w:type="spellEnd"/>
      <w:r w:rsidRPr="00A56AB0">
        <w:rPr>
          <w:rFonts w:cs="Tahoma"/>
          <w:i/>
          <w:iCs/>
        </w:rPr>
        <w:t xml:space="preserve"> </w:t>
      </w:r>
      <w:proofErr w:type="spellStart"/>
      <w:r w:rsidRPr="00A56AB0">
        <w:rPr>
          <w:rFonts w:cs="Tahoma"/>
          <w:i/>
          <w:iCs/>
        </w:rPr>
        <w:t>derogaat</w:t>
      </w:r>
      <w:proofErr w:type="spellEnd"/>
      <w:r w:rsidRPr="00A56AB0">
        <w:rPr>
          <w:rFonts w:cs="Tahoma"/>
          <w:i/>
          <w:iCs/>
        </w:rPr>
        <w:t xml:space="preserve"> </w:t>
      </w:r>
      <w:proofErr w:type="spellStart"/>
      <w:r w:rsidRPr="00A56AB0">
        <w:rPr>
          <w:rFonts w:cs="Tahoma"/>
          <w:i/>
          <w:iCs/>
        </w:rPr>
        <w:t>legi</w:t>
      </w:r>
      <w:proofErr w:type="spellEnd"/>
      <w:r w:rsidRPr="00A56AB0">
        <w:rPr>
          <w:rFonts w:cs="Tahoma"/>
          <w:i/>
          <w:iCs/>
        </w:rPr>
        <w:t xml:space="preserve"> </w:t>
      </w:r>
      <w:proofErr w:type="spellStart"/>
      <w:r w:rsidRPr="00A56AB0">
        <w:rPr>
          <w:rFonts w:cs="Tahoma"/>
          <w:i/>
          <w:iCs/>
        </w:rPr>
        <w:t>imprioritie</w:t>
      </w:r>
      <w:proofErr w:type="spellEnd"/>
      <w:r w:rsidRPr="00A56AB0">
        <w:rPr>
          <w:rFonts w:cs="Tahoma"/>
          <w:i/>
          <w:iCs/>
        </w:rPr>
        <w:t>”).</w:t>
      </w:r>
    </w:p>
    <w:p w14:paraId="04B81B8B" w14:textId="77777777" w:rsidR="005D7F90" w:rsidRPr="00A56AB0" w:rsidRDefault="005D7F90" w:rsidP="00A62CAD">
      <w:pPr>
        <w:pStyle w:val="ListParagraph"/>
        <w:numPr>
          <w:ilvl w:val="0"/>
          <w:numId w:val="20"/>
        </w:numPr>
        <w:spacing w:after="20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tidak</w:t>
      </w:r>
      <w:proofErr w:type="spellEnd"/>
      <w:r w:rsidRPr="00A56AB0">
        <w:rPr>
          <w:rFonts w:cs="Tahoma"/>
        </w:rPr>
        <w:t xml:space="preserve"> </w:t>
      </w:r>
      <w:proofErr w:type="spellStart"/>
      <w:r w:rsidRPr="00A56AB0">
        <w:rPr>
          <w:rFonts w:cs="Tahoma"/>
        </w:rPr>
        <w:t>memiliki</w:t>
      </w:r>
      <w:proofErr w:type="spellEnd"/>
      <w:r w:rsidRPr="00A56AB0">
        <w:rPr>
          <w:rFonts w:cs="Tahoma"/>
        </w:rPr>
        <w:t xml:space="preserve"> </w:t>
      </w:r>
      <w:proofErr w:type="spellStart"/>
      <w:r w:rsidRPr="00A56AB0">
        <w:rPr>
          <w:rFonts w:cs="Tahoma"/>
        </w:rPr>
        <w:t>sifat</w:t>
      </w:r>
      <w:proofErr w:type="spellEnd"/>
      <w:r w:rsidRPr="00A56AB0">
        <w:rPr>
          <w:rFonts w:cs="Tahoma"/>
        </w:rPr>
        <w:t xml:space="preserve"> “</w:t>
      </w:r>
      <w:proofErr w:type="spellStart"/>
      <w:r w:rsidRPr="00A56AB0">
        <w:rPr>
          <w:rFonts w:cs="Tahoma"/>
        </w:rPr>
        <w:t>semua</w:t>
      </w:r>
      <w:proofErr w:type="spellEnd"/>
      <w:r w:rsidRPr="00A56AB0">
        <w:rPr>
          <w:rFonts w:cs="Tahoma"/>
        </w:rPr>
        <w:t xml:space="preserve">” </w:t>
      </w:r>
      <w:proofErr w:type="spellStart"/>
      <w:r w:rsidRPr="00A56AB0">
        <w:rPr>
          <w:rFonts w:cs="Tahoma"/>
        </w:rPr>
        <w:t>atau</w:t>
      </w:r>
      <w:proofErr w:type="spellEnd"/>
      <w:r w:rsidRPr="00A56AB0">
        <w:rPr>
          <w:rFonts w:cs="Tahoma"/>
        </w:rPr>
        <w:t xml:space="preserve"> “</w:t>
      </w:r>
      <w:proofErr w:type="spellStart"/>
      <w:r w:rsidRPr="00A56AB0">
        <w:rPr>
          <w:rFonts w:cs="Tahoma"/>
        </w:rPr>
        <w:t>tidak</w:t>
      </w:r>
      <w:proofErr w:type="spellEnd"/>
      <w:r w:rsidRPr="00A56AB0">
        <w:rPr>
          <w:rFonts w:cs="Tahoma"/>
        </w:rPr>
        <w:t>” (</w:t>
      </w:r>
      <w:proofErr w:type="spellStart"/>
      <w:r w:rsidRPr="00A56AB0">
        <w:rPr>
          <w:rFonts w:cs="Tahoma"/>
          <w:i/>
          <w:iCs/>
        </w:rPr>
        <w:t>alles</w:t>
      </w:r>
      <w:proofErr w:type="spellEnd"/>
      <w:r w:rsidRPr="00A56AB0">
        <w:rPr>
          <w:rFonts w:cs="Tahoma"/>
          <w:i/>
          <w:iCs/>
        </w:rPr>
        <w:t xml:space="preserve"> of </w:t>
      </w:r>
      <w:proofErr w:type="spellStart"/>
      <w:r w:rsidRPr="00A56AB0">
        <w:rPr>
          <w:rFonts w:cs="Tahoma"/>
          <w:i/>
          <w:iCs/>
        </w:rPr>
        <w:t>niet</w:t>
      </w:r>
      <w:proofErr w:type="spellEnd"/>
      <w:r w:rsidRPr="00A56AB0">
        <w:rPr>
          <w:rFonts w:cs="Tahoma"/>
          <w:i/>
          <w:iCs/>
        </w:rPr>
        <w:t xml:space="preserve"> </w:t>
      </w:r>
      <w:proofErr w:type="spellStart"/>
      <w:r w:rsidRPr="00A56AB0">
        <w:rPr>
          <w:rFonts w:cs="Tahoma"/>
          <w:i/>
          <w:iCs/>
        </w:rPr>
        <w:t>karakter</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sifat</w:t>
      </w:r>
      <w:proofErr w:type="spellEnd"/>
      <w:r w:rsidRPr="00A56AB0">
        <w:rPr>
          <w:rFonts w:cs="Tahoma"/>
        </w:rPr>
        <w:t xml:space="preserve"> </w:t>
      </w:r>
      <w:proofErr w:type="spellStart"/>
      <w:r w:rsidRPr="00A56AB0">
        <w:rPr>
          <w:rFonts w:cs="Tahoma"/>
        </w:rPr>
        <w:t>semua</w:t>
      </w:r>
      <w:proofErr w:type="spellEnd"/>
      <w:r w:rsidRPr="00A56AB0">
        <w:rPr>
          <w:rFonts w:cs="Tahoma"/>
        </w:rPr>
        <w:t xml:space="preserve"> </w:t>
      </w:r>
      <w:proofErr w:type="spellStart"/>
      <w:r w:rsidRPr="00A56AB0">
        <w:rPr>
          <w:rFonts w:cs="Tahoma"/>
        </w:rPr>
        <w:t>atau</w:t>
      </w:r>
      <w:proofErr w:type="spellEnd"/>
      <w:r w:rsidRPr="00A56AB0">
        <w:rPr>
          <w:rFonts w:cs="Tahoma"/>
        </w:rPr>
        <w:t xml:space="preserve"> </w:t>
      </w:r>
      <w:proofErr w:type="spellStart"/>
      <w:r w:rsidRPr="00A56AB0">
        <w:rPr>
          <w:rFonts w:cs="Tahoma"/>
        </w:rPr>
        <w:t>tidak</w:t>
      </w:r>
      <w:proofErr w:type="spellEnd"/>
      <w:r w:rsidRPr="00A56AB0">
        <w:rPr>
          <w:rFonts w:cs="Tahoma"/>
        </w:rPr>
        <w:t xml:space="preserve"> </w:t>
      </w:r>
      <w:proofErr w:type="spellStart"/>
      <w:r w:rsidRPr="00A56AB0">
        <w:rPr>
          <w:rFonts w:cs="Tahoma"/>
        </w:rPr>
        <w:t>sama</w:t>
      </w:r>
      <w:proofErr w:type="spellEnd"/>
      <w:r w:rsidRPr="00A56AB0">
        <w:rPr>
          <w:rFonts w:cs="Tahoma"/>
        </w:rPr>
        <w:t xml:space="preserve"> </w:t>
      </w:r>
      <w:proofErr w:type="spellStart"/>
      <w:r w:rsidRPr="00A56AB0">
        <w:rPr>
          <w:rFonts w:cs="Tahoma"/>
        </w:rPr>
        <w:t>sekali</w:t>
      </w:r>
      <w:proofErr w:type="spellEnd"/>
      <w:r w:rsidRPr="00A56AB0">
        <w:rPr>
          <w:rFonts w:cs="Tahoma"/>
        </w:rPr>
        <w:t xml:space="preserve">”. </w:t>
      </w:r>
      <w:proofErr w:type="spellStart"/>
      <w:r w:rsidRPr="00A56AB0">
        <w:rPr>
          <w:rFonts w:cs="Tahoma"/>
        </w:rPr>
        <w:t>Artinya</w:t>
      </w:r>
      <w:proofErr w:type="spellEnd"/>
      <w:r w:rsidRPr="00A56AB0">
        <w:rPr>
          <w:rFonts w:cs="Tahoma"/>
        </w:rPr>
        <w:t xml:space="preserve"> </w:t>
      </w:r>
      <w:proofErr w:type="spellStart"/>
      <w:r w:rsidRPr="00A56AB0">
        <w:rPr>
          <w:rFonts w:cs="Tahoma"/>
        </w:rPr>
        <w:t>beberapa</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dapat</w:t>
      </w:r>
      <w:proofErr w:type="spellEnd"/>
      <w:r w:rsidRPr="00A56AB0">
        <w:rPr>
          <w:rFonts w:cs="Tahoma"/>
        </w:rPr>
        <w:t xml:space="preserve"> </w:t>
      </w:r>
      <w:proofErr w:type="spellStart"/>
      <w:r w:rsidRPr="00A56AB0">
        <w:rPr>
          <w:rFonts w:cs="Tahoma"/>
        </w:rPr>
        <w:t>diterapkan</w:t>
      </w:r>
      <w:proofErr w:type="spellEnd"/>
      <w:r w:rsidRPr="00A56AB0">
        <w:rPr>
          <w:rFonts w:cs="Tahoma"/>
        </w:rPr>
        <w:t xml:space="preserve"> </w:t>
      </w:r>
      <w:proofErr w:type="spellStart"/>
      <w:r w:rsidRPr="00A56AB0">
        <w:rPr>
          <w:rFonts w:cs="Tahoma"/>
        </w:rPr>
        <w:t>secara</w:t>
      </w:r>
      <w:proofErr w:type="spellEnd"/>
      <w:r w:rsidRPr="00A56AB0">
        <w:rPr>
          <w:rFonts w:cs="Tahoma"/>
        </w:rPr>
        <w:t xml:space="preserve"> </w:t>
      </w:r>
      <w:proofErr w:type="spellStart"/>
      <w:r w:rsidRPr="00A56AB0">
        <w:rPr>
          <w:rFonts w:cs="Tahoma"/>
        </w:rPr>
        <w:t>bersama-sama</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dari</w:t>
      </w:r>
      <w:proofErr w:type="spellEnd"/>
      <w:r w:rsidRPr="00A56AB0">
        <w:rPr>
          <w:rFonts w:cs="Tahoma"/>
        </w:rPr>
        <w:t xml:space="preserve"> </w:t>
      </w:r>
      <w:proofErr w:type="spellStart"/>
      <w:r w:rsidRPr="00A56AB0">
        <w:rPr>
          <w:rFonts w:cs="Tahoma"/>
        </w:rPr>
        <w:t>aturan</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positif</w:t>
      </w:r>
      <w:proofErr w:type="spellEnd"/>
      <w:r w:rsidRPr="00A56AB0">
        <w:rPr>
          <w:rFonts w:cs="Tahoma"/>
        </w:rPr>
        <w:t xml:space="preserve"> </w:t>
      </w:r>
      <w:proofErr w:type="spellStart"/>
      <w:r w:rsidRPr="00A56AB0">
        <w:rPr>
          <w:rFonts w:cs="Tahoma"/>
        </w:rPr>
        <w:t>menutup</w:t>
      </w:r>
      <w:proofErr w:type="spellEnd"/>
      <w:r w:rsidRPr="00A56AB0">
        <w:rPr>
          <w:rFonts w:cs="Tahoma"/>
        </w:rPr>
        <w:t xml:space="preserve"> </w:t>
      </w:r>
      <w:proofErr w:type="spellStart"/>
      <w:r w:rsidRPr="00A56AB0">
        <w:rPr>
          <w:rFonts w:cs="Tahoma"/>
        </w:rPr>
        <w:t>kemungkinan</w:t>
      </w:r>
      <w:proofErr w:type="spellEnd"/>
      <w:r w:rsidRPr="00A56AB0">
        <w:rPr>
          <w:rFonts w:cs="Tahoma"/>
        </w:rPr>
        <w:t xml:space="preserve"> </w:t>
      </w:r>
      <w:proofErr w:type="spellStart"/>
      <w:r w:rsidRPr="00A56AB0">
        <w:rPr>
          <w:rFonts w:cs="Tahoma"/>
        </w:rPr>
        <w:t>bagi</w:t>
      </w:r>
      <w:proofErr w:type="spellEnd"/>
      <w:r w:rsidRPr="00A56AB0">
        <w:rPr>
          <w:rFonts w:cs="Tahoma"/>
        </w:rPr>
        <w:t xml:space="preserve"> </w:t>
      </w:r>
      <w:proofErr w:type="spellStart"/>
      <w:r w:rsidRPr="00A56AB0">
        <w:rPr>
          <w:rFonts w:cs="Tahoma"/>
        </w:rPr>
        <w:t>suatu</w:t>
      </w:r>
      <w:proofErr w:type="spellEnd"/>
      <w:r w:rsidRPr="00A56AB0">
        <w:rPr>
          <w:rFonts w:cs="Tahoma"/>
        </w:rPr>
        <w:t xml:space="preserve"> </w:t>
      </w:r>
      <w:proofErr w:type="spellStart"/>
      <w:r w:rsidRPr="00A56AB0">
        <w:rPr>
          <w:rFonts w:cs="Tahoma"/>
        </w:rPr>
        <w:t>aturan</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positif</w:t>
      </w:r>
      <w:proofErr w:type="spellEnd"/>
      <w:r w:rsidRPr="00A56AB0">
        <w:rPr>
          <w:rFonts w:cs="Tahoma"/>
        </w:rPr>
        <w:t xml:space="preserve"> lain yang </w:t>
      </w:r>
      <w:proofErr w:type="spellStart"/>
      <w:r w:rsidRPr="00A56AB0">
        <w:rPr>
          <w:rFonts w:cs="Tahoma"/>
        </w:rPr>
        <w:t>dapat</w:t>
      </w:r>
      <w:proofErr w:type="spellEnd"/>
      <w:r w:rsidRPr="00A56AB0">
        <w:rPr>
          <w:rFonts w:cs="Tahoma"/>
        </w:rPr>
        <w:t xml:space="preserve"> </w:t>
      </w:r>
      <w:proofErr w:type="spellStart"/>
      <w:r w:rsidRPr="00A56AB0">
        <w:rPr>
          <w:rFonts w:cs="Tahoma"/>
        </w:rPr>
        <w:t>diterapkan</w:t>
      </w:r>
      <w:proofErr w:type="spellEnd"/>
      <w:r w:rsidRPr="00A56AB0">
        <w:rPr>
          <w:rFonts w:cs="Tahoma"/>
        </w:rPr>
        <w:t xml:space="preserve"> </w:t>
      </w:r>
      <w:proofErr w:type="spellStart"/>
      <w:r w:rsidRPr="00A56AB0">
        <w:rPr>
          <w:rFonts w:cs="Tahoma"/>
        </w:rPr>
        <w:t>terhadap</w:t>
      </w:r>
      <w:proofErr w:type="spellEnd"/>
      <w:r w:rsidRPr="00A56AB0">
        <w:rPr>
          <w:rFonts w:cs="Tahoma"/>
        </w:rPr>
        <w:t xml:space="preserve"> </w:t>
      </w:r>
      <w:proofErr w:type="spellStart"/>
      <w:r w:rsidRPr="00A56AB0">
        <w:rPr>
          <w:rFonts w:cs="Tahoma"/>
        </w:rPr>
        <w:t>kasus</w:t>
      </w:r>
      <w:proofErr w:type="spellEnd"/>
      <w:r w:rsidRPr="00A56AB0">
        <w:rPr>
          <w:rFonts w:cs="Tahoma"/>
        </w:rPr>
        <w:t xml:space="preserve"> </w:t>
      </w:r>
      <w:proofErr w:type="spellStart"/>
      <w:r w:rsidRPr="00A56AB0">
        <w:rPr>
          <w:rFonts w:cs="Tahoma"/>
        </w:rPr>
        <w:t>itu</w:t>
      </w:r>
      <w:proofErr w:type="spellEnd"/>
      <w:r w:rsidRPr="00A56AB0">
        <w:rPr>
          <w:rFonts w:cs="Tahoma"/>
        </w:rPr>
        <w:t>.</w:t>
      </w:r>
    </w:p>
    <w:p w14:paraId="2605655C" w14:textId="77777777" w:rsidR="005D7F90" w:rsidRPr="00A56AB0" w:rsidRDefault="005D7F90" w:rsidP="00A62CAD">
      <w:pPr>
        <w:pStyle w:val="ListParagraph"/>
        <w:numPr>
          <w:ilvl w:val="0"/>
          <w:numId w:val="20"/>
        </w:numPr>
        <w:spacing w:after="200"/>
        <w:rPr>
          <w:rFonts w:cs="Tahoma"/>
        </w:rPr>
      </w:pPr>
      <w:proofErr w:type="spellStart"/>
      <w:r w:rsidRPr="00A56AB0">
        <w:rPr>
          <w:rFonts w:cs="Tahoma"/>
        </w:rPr>
        <w:t>Perbedaan</w:t>
      </w:r>
      <w:proofErr w:type="spellEnd"/>
      <w:r w:rsidRPr="00A56AB0">
        <w:rPr>
          <w:rFonts w:cs="Tahoma"/>
        </w:rPr>
        <w:t xml:space="preserve"> </w:t>
      </w:r>
      <w:proofErr w:type="spellStart"/>
      <w:r w:rsidRPr="00A56AB0">
        <w:rPr>
          <w:rFonts w:cs="Tahoma"/>
        </w:rPr>
        <w:t>asas</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dan </w:t>
      </w:r>
      <w:proofErr w:type="spellStart"/>
      <w:r w:rsidRPr="00A56AB0">
        <w:rPr>
          <w:rFonts w:cs="Tahoma"/>
        </w:rPr>
        <w:t>norma</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terletak</w:t>
      </w:r>
      <w:proofErr w:type="spellEnd"/>
      <w:r w:rsidRPr="00A56AB0">
        <w:rPr>
          <w:rFonts w:cs="Tahoma"/>
        </w:rPr>
        <w:t xml:space="preserve"> pada </w:t>
      </w:r>
      <w:proofErr w:type="spellStart"/>
      <w:r w:rsidRPr="00A56AB0">
        <w:rPr>
          <w:rFonts w:cs="Tahoma"/>
        </w:rPr>
        <w:t>inferensial</w:t>
      </w:r>
      <w:proofErr w:type="spellEnd"/>
      <w:r w:rsidRPr="00A56AB0">
        <w:rPr>
          <w:rFonts w:cs="Tahoma"/>
        </w:rPr>
        <w:t xml:space="preserve">. Dalam </w:t>
      </w:r>
      <w:proofErr w:type="spellStart"/>
      <w:r w:rsidRPr="00A56AB0">
        <w:rPr>
          <w:rFonts w:cs="Tahoma"/>
        </w:rPr>
        <w:t>pembedaan</w:t>
      </w:r>
      <w:proofErr w:type="spellEnd"/>
      <w:r w:rsidRPr="00A56AB0">
        <w:rPr>
          <w:rFonts w:cs="Tahoma"/>
        </w:rPr>
        <w:t xml:space="preserve"> </w:t>
      </w:r>
      <w:proofErr w:type="spellStart"/>
      <w:r w:rsidRPr="00A56AB0">
        <w:rPr>
          <w:rFonts w:cs="Tahoma"/>
        </w:rPr>
        <w:t>ini</w:t>
      </w:r>
      <w:proofErr w:type="spellEnd"/>
      <w:r w:rsidRPr="00A56AB0">
        <w:rPr>
          <w:rFonts w:cs="Tahoma"/>
        </w:rPr>
        <w:t xml:space="preserve">, </w:t>
      </w:r>
      <w:proofErr w:type="spellStart"/>
      <w:r w:rsidRPr="00A56AB0">
        <w:rPr>
          <w:rFonts w:cs="Tahoma"/>
        </w:rPr>
        <w:t>bahwa</w:t>
      </w:r>
      <w:proofErr w:type="spellEnd"/>
      <w:r w:rsidRPr="00A56AB0">
        <w:rPr>
          <w:rFonts w:cs="Tahoma"/>
        </w:rPr>
        <w:t xml:space="preserve"> </w:t>
      </w:r>
      <w:proofErr w:type="spellStart"/>
      <w:r w:rsidRPr="00A56AB0">
        <w:rPr>
          <w:rFonts w:cs="Tahoma"/>
        </w:rPr>
        <w:t>asas-asas</w:t>
      </w:r>
      <w:proofErr w:type="spellEnd"/>
      <w:r w:rsidRPr="00A56AB0">
        <w:rPr>
          <w:rFonts w:cs="Tahoma"/>
        </w:rPr>
        <w:t xml:space="preserve"> </w:t>
      </w:r>
      <w:proofErr w:type="spellStart"/>
      <w:r w:rsidRPr="00A56AB0">
        <w:rPr>
          <w:rFonts w:cs="Tahoma"/>
        </w:rPr>
        <w:t>hukum</w:t>
      </w:r>
      <w:proofErr w:type="spellEnd"/>
      <w:r w:rsidRPr="00A56AB0">
        <w:rPr>
          <w:rFonts w:cs="Tahoma"/>
        </w:rPr>
        <w:t xml:space="preserve"> </w:t>
      </w:r>
      <w:proofErr w:type="spellStart"/>
      <w:r w:rsidRPr="00A56AB0">
        <w:rPr>
          <w:rFonts w:cs="Tahoma"/>
        </w:rPr>
        <w:t>memiliki</w:t>
      </w:r>
      <w:proofErr w:type="spellEnd"/>
      <w:r w:rsidRPr="00A56AB0">
        <w:rPr>
          <w:rFonts w:cs="Tahoma"/>
        </w:rPr>
        <w:t xml:space="preserve"> </w:t>
      </w:r>
      <w:proofErr w:type="spellStart"/>
      <w:r w:rsidRPr="00A56AB0">
        <w:rPr>
          <w:rFonts w:cs="Tahoma"/>
        </w:rPr>
        <w:t>sifat</w:t>
      </w:r>
      <w:proofErr w:type="spellEnd"/>
      <w:r w:rsidRPr="00A56AB0">
        <w:rPr>
          <w:rFonts w:cs="Tahoma"/>
        </w:rPr>
        <w:t xml:space="preserve"> </w:t>
      </w:r>
      <w:proofErr w:type="spellStart"/>
      <w:r w:rsidRPr="00A56AB0">
        <w:rPr>
          <w:rFonts w:cs="Tahoma"/>
        </w:rPr>
        <w:t>atau</w:t>
      </w:r>
      <w:proofErr w:type="spellEnd"/>
      <w:r w:rsidRPr="00A56AB0">
        <w:rPr>
          <w:rFonts w:cs="Tahoma"/>
        </w:rPr>
        <w:t xml:space="preserve"> </w:t>
      </w:r>
      <w:proofErr w:type="spellStart"/>
      <w:r w:rsidRPr="00A56AB0">
        <w:rPr>
          <w:rFonts w:cs="Tahoma"/>
        </w:rPr>
        <w:t>karakter</w:t>
      </w:r>
      <w:proofErr w:type="spellEnd"/>
      <w:r w:rsidRPr="00A56AB0">
        <w:rPr>
          <w:rFonts w:cs="Tahoma"/>
        </w:rPr>
        <w:t xml:space="preserve"> yang </w:t>
      </w:r>
      <w:proofErr w:type="spellStart"/>
      <w:r w:rsidRPr="00A56AB0">
        <w:rPr>
          <w:rFonts w:cs="Tahoma"/>
        </w:rPr>
        <w:t>lebih</w:t>
      </w:r>
      <w:proofErr w:type="spellEnd"/>
      <w:r w:rsidRPr="00A56AB0">
        <w:rPr>
          <w:rFonts w:cs="Tahoma"/>
        </w:rPr>
        <w:t xml:space="preserve"> </w:t>
      </w:r>
      <w:proofErr w:type="spellStart"/>
      <w:r w:rsidRPr="00A56AB0">
        <w:rPr>
          <w:rFonts w:cs="Tahoma"/>
        </w:rPr>
        <w:t>umum</w:t>
      </w:r>
      <w:proofErr w:type="spellEnd"/>
      <w:r w:rsidRPr="00A56AB0">
        <w:rPr>
          <w:rFonts w:cs="Tahoma"/>
        </w:rPr>
        <w:t xml:space="preserve"> </w:t>
      </w:r>
      <w:proofErr w:type="spellStart"/>
      <w:r w:rsidRPr="00A56AB0">
        <w:rPr>
          <w:rFonts w:cs="Tahoma"/>
        </w:rPr>
        <w:t>ketimbang</w:t>
      </w:r>
      <w:proofErr w:type="spellEnd"/>
      <w:r w:rsidRPr="00A56AB0">
        <w:rPr>
          <w:rFonts w:cs="Tahoma"/>
        </w:rPr>
        <w:t xml:space="preserve"> rata-rata </w:t>
      </w:r>
      <w:proofErr w:type="spellStart"/>
      <w:r w:rsidRPr="00A56AB0">
        <w:rPr>
          <w:rFonts w:cs="Tahoma"/>
        </w:rPr>
        <w:t>norma</w:t>
      </w:r>
      <w:proofErr w:type="spellEnd"/>
      <w:r w:rsidRPr="00A56AB0">
        <w:rPr>
          <w:rFonts w:cs="Tahoma"/>
        </w:rPr>
        <w:t xml:space="preserve"> </w:t>
      </w:r>
      <w:proofErr w:type="spellStart"/>
      <w:r w:rsidRPr="00A56AB0">
        <w:rPr>
          <w:rFonts w:cs="Tahoma"/>
        </w:rPr>
        <w:t>perilaku</w:t>
      </w:r>
      <w:proofErr w:type="spellEnd"/>
      <w:r w:rsidRPr="00A56AB0">
        <w:rPr>
          <w:rFonts w:cs="Tahoma"/>
        </w:rPr>
        <w:t>.</w:t>
      </w:r>
    </w:p>
    <w:p w14:paraId="6629014B" w14:textId="7D14D8FD" w:rsidR="00590B0E" w:rsidRPr="00A56AB0" w:rsidRDefault="00BE79F7" w:rsidP="00A62CAD">
      <w:pPr>
        <w:pStyle w:val="ListParagraph"/>
        <w:numPr>
          <w:ilvl w:val="0"/>
          <w:numId w:val="20"/>
        </w:numPr>
        <w:spacing w:after="120"/>
        <w:rPr>
          <w:rFonts w:cs="Tahoma"/>
        </w:rPr>
      </w:pPr>
      <w:r w:rsidRPr="00A56AB0">
        <w:rPr>
          <w:rFonts w:cs="Tahoma"/>
        </w:rPr>
        <w:t xml:space="preserve">Asas </w:t>
      </w:r>
      <w:proofErr w:type="spellStart"/>
      <w:r w:rsidRPr="00A56AB0">
        <w:rPr>
          <w:rFonts w:cs="Tahoma"/>
        </w:rPr>
        <w:t>hukum</w:t>
      </w:r>
      <w:proofErr w:type="spellEnd"/>
      <w:r w:rsidRPr="00A56AB0">
        <w:rPr>
          <w:rFonts w:cs="Tahoma"/>
        </w:rPr>
        <w:t xml:space="preserve"> </w:t>
      </w:r>
      <w:proofErr w:type="spellStart"/>
      <w:r w:rsidRPr="00A56AB0">
        <w:rPr>
          <w:rFonts w:cs="Tahoma"/>
        </w:rPr>
        <w:t>tidak</w:t>
      </w:r>
      <w:proofErr w:type="spellEnd"/>
      <w:r w:rsidRPr="00A56AB0">
        <w:rPr>
          <w:rFonts w:cs="Tahoma"/>
        </w:rPr>
        <w:t xml:space="preserve"> </w:t>
      </w:r>
      <w:proofErr w:type="spellStart"/>
      <w:r w:rsidRPr="00A56AB0">
        <w:rPr>
          <w:rFonts w:cs="Tahoma"/>
        </w:rPr>
        <w:t>mempunyai</w:t>
      </w:r>
      <w:proofErr w:type="spellEnd"/>
      <w:r w:rsidRPr="00A56AB0">
        <w:rPr>
          <w:rFonts w:cs="Tahoma"/>
        </w:rPr>
        <w:t xml:space="preserve"> </w:t>
      </w:r>
      <w:proofErr w:type="spellStart"/>
      <w:r w:rsidRPr="00A56AB0">
        <w:rPr>
          <w:rFonts w:cs="Tahoma"/>
        </w:rPr>
        <w:t>sanksi</w:t>
      </w:r>
      <w:proofErr w:type="spellEnd"/>
      <w:r w:rsidRPr="00A56AB0">
        <w:rPr>
          <w:rFonts w:cs="Tahoma"/>
        </w:rPr>
        <w:t xml:space="preserve">, </w:t>
      </w:r>
      <w:proofErr w:type="spellStart"/>
      <w:r w:rsidRPr="00A56AB0">
        <w:rPr>
          <w:rFonts w:cs="Tahoma"/>
        </w:rPr>
        <w:t>sedangkan</w:t>
      </w:r>
      <w:proofErr w:type="spellEnd"/>
      <w:r w:rsidRPr="00A56AB0">
        <w:rPr>
          <w:rFonts w:cs="Tahoma"/>
        </w:rPr>
        <w:t xml:space="preserve"> </w:t>
      </w:r>
      <w:proofErr w:type="spellStart"/>
      <w:r w:rsidRPr="00A56AB0">
        <w:rPr>
          <w:rFonts w:cs="Tahoma"/>
        </w:rPr>
        <w:t>norma</w:t>
      </w:r>
      <w:proofErr w:type="spellEnd"/>
      <w:r w:rsidRPr="00A56AB0">
        <w:rPr>
          <w:rFonts w:cs="Tahoma"/>
        </w:rPr>
        <w:t xml:space="preserve"> </w:t>
      </w:r>
      <w:proofErr w:type="spellStart"/>
      <w:r w:rsidRPr="00A56AB0">
        <w:rPr>
          <w:rFonts w:cs="Tahoma"/>
        </w:rPr>
        <w:t>mempunyai</w:t>
      </w:r>
      <w:proofErr w:type="spellEnd"/>
      <w:r w:rsidRPr="00A56AB0">
        <w:rPr>
          <w:rFonts w:cs="Tahoma"/>
        </w:rPr>
        <w:t xml:space="preserve"> </w:t>
      </w:r>
      <w:proofErr w:type="spellStart"/>
      <w:r w:rsidRPr="00A56AB0">
        <w:rPr>
          <w:rFonts w:cs="Tahoma"/>
        </w:rPr>
        <w:t>sanksi</w:t>
      </w:r>
      <w:proofErr w:type="spellEnd"/>
      <w:r w:rsidRPr="00A56AB0">
        <w:rPr>
          <w:rFonts w:cs="Tahoma"/>
        </w:rPr>
        <w:t>.</w:t>
      </w:r>
    </w:p>
    <w:p w14:paraId="60620B9C" w14:textId="44AAAD00" w:rsidR="00242B72" w:rsidRDefault="0086748E" w:rsidP="004A131E">
      <w:pPr>
        <w:pStyle w:val="Heading2"/>
      </w:pPr>
      <w:bookmarkStart w:id="38" w:name="_Toc172104584"/>
      <w:r>
        <w:t>2.2</w:t>
      </w:r>
      <w:r w:rsidR="00242B72">
        <w:t xml:space="preserve"> </w:t>
      </w:r>
      <w:proofErr w:type="spellStart"/>
      <w:r w:rsidR="008238C0">
        <w:t>Pengertian</w:t>
      </w:r>
      <w:proofErr w:type="spellEnd"/>
      <w:r w:rsidR="008238C0">
        <w:t xml:space="preserve"> </w:t>
      </w:r>
      <w:proofErr w:type="spellStart"/>
      <w:r w:rsidR="008238C0">
        <w:t>Knalpot</w:t>
      </w:r>
      <w:proofErr w:type="spellEnd"/>
      <w:r w:rsidR="008238C0">
        <w:t xml:space="preserve"> Tidak </w:t>
      </w:r>
      <w:proofErr w:type="spellStart"/>
      <w:r w:rsidR="008238C0">
        <w:t>Sesuai</w:t>
      </w:r>
      <w:proofErr w:type="spellEnd"/>
      <w:r w:rsidR="008238C0">
        <w:t xml:space="preserve"> </w:t>
      </w:r>
      <w:proofErr w:type="spellStart"/>
      <w:r w:rsidR="008238C0">
        <w:t>Standart</w:t>
      </w:r>
      <w:bookmarkEnd w:id="38"/>
      <w:proofErr w:type="spellEnd"/>
    </w:p>
    <w:p w14:paraId="5459CCE2" w14:textId="2A5AFAF7" w:rsidR="00AC2DF4" w:rsidRPr="00AC2DF4" w:rsidRDefault="00242B72" w:rsidP="00187026">
      <w:pPr>
        <w:rPr>
          <w:rFonts w:cs="Tahoma"/>
        </w:rPr>
      </w:pPr>
      <w:r>
        <w:rPr>
          <w:rFonts w:cs="Tahoma"/>
          <w:b/>
        </w:rPr>
        <w:tab/>
      </w:r>
      <w:proofErr w:type="spellStart"/>
      <w:r w:rsidR="000F4B19" w:rsidRPr="000F4B19">
        <w:rPr>
          <w:rFonts w:cs="Tahoma"/>
        </w:rPr>
        <w:t>Knalpot</w:t>
      </w:r>
      <w:proofErr w:type="spellEnd"/>
      <w:r w:rsidR="000F4B19" w:rsidRPr="000F4B19">
        <w:rPr>
          <w:rFonts w:cs="Tahoma"/>
        </w:rPr>
        <w:t xml:space="preserve"> </w:t>
      </w:r>
      <w:proofErr w:type="spellStart"/>
      <w:r w:rsidR="000F4B19" w:rsidRPr="000F4B19">
        <w:rPr>
          <w:rFonts w:cs="Tahoma"/>
        </w:rPr>
        <w:t>adalah</w:t>
      </w:r>
      <w:proofErr w:type="spellEnd"/>
      <w:r w:rsidR="000F4B19" w:rsidRPr="000F4B19">
        <w:rPr>
          <w:rFonts w:cs="Tahoma"/>
        </w:rPr>
        <w:t xml:space="preserve"> </w:t>
      </w:r>
      <w:proofErr w:type="spellStart"/>
      <w:r w:rsidR="000F4B19" w:rsidRPr="000F4B19">
        <w:rPr>
          <w:rFonts w:cs="Tahoma"/>
        </w:rPr>
        <w:t>sarana</w:t>
      </w:r>
      <w:proofErr w:type="spellEnd"/>
      <w:r w:rsidR="000F4B19" w:rsidRPr="000F4B19">
        <w:rPr>
          <w:rFonts w:cs="Tahoma"/>
        </w:rPr>
        <w:t xml:space="preserve"> </w:t>
      </w:r>
      <w:proofErr w:type="spellStart"/>
      <w:r w:rsidR="000F4B19" w:rsidRPr="000F4B19">
        <w:rPr>
          <w:rFonts w:cs="Tahoma"/>
        </w:rPr>
        <w:t>pembuangan</w:t>
      </w:r>
      <w:proofErr w:type="spellEnd"/>
      <w:r w:rsidR="000F4B19" w:rsidRPr="000F4B19">
        <w:rPr>
          <w:rFonts w:cs="Tahoma"/>
        </w:rPr>
        <w:t xml:space="preserve"> gas </w:t>
      </w:r>
      <w:proofErr w:type="spellStart"/>
      <w:r w:rsidR="000F4B19" w:rsidRPr="000F4B19">
        <w:rPr>
          <w:rFonts w:cs="Tahoma"/>
        </w:rPr>
        <w:t>buang</w:t>
      </w:r>
      <w:proofErr w:type="spellEnd"/>
      <w:r w:rsidR="000F4B19" w:rsidRPr="000F4B19">
        <w:rPr>
          <w:rFonts w:cs="Tahoma"/>
        </w:rPr>
        <w:t xml:space="preserve"> yang </w:t>
      </w:r>
      <w:proofErr w:type="spellStart"/>
      <w:r w:rsidR="000F4B19" w:rsidRPr="000F4B19">
        <w:rPr>
          <w:rFonts w:cs="Tahoma"/>
        </w:rPr>
        <w:t>ditimbulkan</w:t>
      </w:r>
      <w:proofErr w:type="spellEnd"/>
      <w:r w:rsidR="000F4B19" w:rsidRPr="000F4B19">
        <w:rPr>
          <w:rFonts w:cs="Tahoma"/>
        </w:rPr>
        <w:t xml:space="preserve"> </w:t>
      </w:r>
      <w:proofErr w:type="spellStart"/>
      <w:r w:rsidR="000F4B19" w:rsidRPr="000F4B19">
        <w:rPr>
          <w:rFonts w:cs="Tahoma"/>
        </w:rPr>
        <w:t>dari</w:t>
      </w:r>
      <w:proofErr w:type="spellEnd"/>
      <w:r w:rsidR="000F4B19" w:rsidRPr="000F4B19">
        <w:rPr>
          <w:rFonts w:cs="Tahoma"/>
        </w:rPr>
        <w:t xml:space="preserve"> </w:t>
      </w:r>
      <w:proofErr w:type="spellStart"/>
      <w:r w:rsidR="000F4B19" w:rsidRPr="000F4B19">
        <w:rPr>
          <w:rFonts w:cs="Tahoma"/>
        </w:rPr>
        <w:t>pembakaran</w:t>
      </w:r>
      <w:proofErr w:type="spellEnd"/>
      <w:r w:rsidR="000F4B19" w:rsidRPr="000F4B19">
        <w:rPr>
          <w:rFonts w:cs="Tahoma"/>
        </w:rPr>
        <w:t xml:space="preserve"> </w:t>
      </w:r>
      <w:proofErr w:type="spellStart"/>
      <w:r w:rsidR="000F4B19" w:rsidRPr="000F4B19">
        <w:rPr>
          <w:rFonts w:cs="Tahoma"/>
        </w:rPr>
        <w:t>dalam</w:t>
      </w:r>
      <w:proofErr w:type="spellEnd"/>
      <w:r w:rsidR="000F4B19" w:rsidRPr="000F4B19">
        <w:rPr>
          <w:rFonts w:cs="Tahoma"/>
        </w:rPr>
        <w:t xml:space="preserve"> </w:t>
      </w:r>
      <w:proofErr w:type="spellStart"/>
      <w:r w:rsidR="000F4B19" w:rsidRPr="000F4B19">
        <w:rPr>
          <w:rFonts w:cs="Tahoma"/>
        </w:rPr>
        <w:t>mesin</w:t>
      </w:r>
      <w:proofErr w:type="spellEnd"/>
      <w:r w:rsidR="000F4B19" w:rsidRPr="000F4B19">
        <w:rPr>
          <w:rFonts w:cs="Tahoma"/>
        </w:rPr>
        <w:t xml:space="preserve"> </w:t>
      </w:r>
      <w:proofErr w:type="spellStart"/>
      <w:r w:rsidR="000F4B19" w:rsidRPr="000F4B19">
        <w:rPr>
          <w:rFonts w:cs="Tahoma"/>
        </w:rPr>
        <w:t>sepeda</w:t>
      </w:r>
      <w:proofErr w:type="spellEnd"/>
      <w:r w:rsidR="000F4B19" w:rsidRPr="000F4B19">
        <w:rPr>
          <w:rFonts w:cs="Tahoma"/>
        </w:rPr>
        <w:t xml:space="preserve"> motor </w:t>
      </w:r>
      <w:proofErr w:type="spellStart"/>
      <w:r w:rsidR="000F4B19" w:rsidRPr="000F4B19">
        <w:rPr>
          <w:rFonts w:cs="Tahoma"/>
        </w:rPr>
        <w:t>saat</w:t>
      </w:r>
      <w:proofErr w:type="spellEnd"/>
      <w:r w:rsidR="000F4B19" w:rsidRPr="000F4B19">
        <w:rPr>
          <w:rFonts w:cs="Tahoma"/>
        </w:rPr>
        <w:t xml:space="preserve"> </w:t>
      </w:r>
      <w:proofErr w:type="spellStart"/>
      <w:r w:rsidR="000F4B19" w:rsidRPr="000F4B19">
        <w:rPr>
          <w:rFonts w:cs="Tahoma"/>
        </w:rPr>
        <w:t>mesin</w:t>
      </w:r>
      <w:proofErr w:type="spellEnd"/>
      <w:r w:rsidR="000F4B19" w:rsidRPr="000F4B19">
        <w:rPr>
          <w:rFonts w:cs="Tahoma"/>
        </w:rPr>
        <w:t xml:space="preserve"> </w:t>
      </w:r>
      <w:proofErr w:type="spellStart"/>
      <w:r w:rsidR="000F4B19" w:rsidRPr="000F4B19">
        <w:rPr>
          <w:rFonts w:cs="Tahoma"/>
        </w:rPr>
        <w:t>tersebut</w:t>
      </w:r>
      <w:proofErr w:type="spellEnd"/>
      <w:r w:rsidR="000F4B19" w:rsidRPr="000F4B19">
        <w:rPr>
          <w:rFonts w:cs="Tahoma"/>
        </w:rPr>
        <w:t xml:space="preserve"> </w:t>
      </w:r>
      <w:proofErr w:type="spellStart"/>
      <w:r w:rsidR="000F4B19" w:rsidRPr="000F4B19">
        <w:rPr>
          <w:rFonts w:cs="Tahoma"/>
        </w:rPr>
        <w:t>dihidupkan</w:t>
      </w:r>
      <w:proofErr w:type="spellEnd"/>
      <w:r w:rsidR="000F4B19" w:rsidRPr="000F4B19">
        <w:rPr>
          <w:rFonts w:cs="Tahoma"/>
        </w:rPr>
        <w:t>.</w:t>
      </w:r>
      <w:r w:rsidR="00AC2DF4">
        <w:rPr>
          <w:rFonts w:cs="Tahoma"/>
        </w:rPr>
        <w:t xml:space="preserve"> </w:t>
      </w:r>
      <w:proofErr w:type="spellStart"/>
      <w:r w:rsidR="000F4B19" w:rsidRPr="000F4B19">
        <w:rPr>
          <w:rFonts w:cs="Tahoma"/>
        </w:rPr>
        <w:t>Kenyataan</w:t>
      </w:r>
      <w:proofErr w:type="spellEnd"/>
      <w:r w:rsidR="000F4B19" w:rsidRPr="000F4B19">
        <w:rPr>
          <w:rFonts w:cs="Tahoma"/>
        </w:rPr>
        <w:t xml:space="preserve"> </w:t>
      </w:r>
      <w:proofErr w:type="spellStart"/>
      <w:r w:rsidR="000F4B19" w:rsidRPr="000F4B19">
        <w:rPr>
          <w:rFonts w:cs="Tahoma"/>
        </w:rPr>
        <w:t>dimasyarakat</w:t>
      </w:r>
      <w:proofErr w:type="spellEnd"/>
      <w:r w:rsidR="000F4B19" w:rsidRPr="000F4B19">
        <w:rPr>
          <w:rFonts w:cs="Tahoma"/>
        </w:rPr>
        <w:t xml:space="preserve"> </w:t>
      </w:r>
      <w:proofErr w:type="spellStart"/>
      <w:r w:rsidR="000F4B19" w:rsidRPr="000F4B19">
        <w:rPr>
          <w:rFonts w:cs="Tahoma"/>
        </w:rPr>
        <w:t>seringkali</w:t>
      </w:r>
      <w:proofErr w:type="spellEnd"/>
      <w:r w:rsidR="000F4B19" w:rsidRPr="000F4B19">
        <w:rPr>
          <w:rFonts w:cs="Tahoma"/>
        </w:rPr>
        <w:t xml:space="preserve"> </w:t>
      </w:r>
      <w:proofErr w:type="spellStart"/>
      <w:r w:rsidR="000F4B19" w:rsidRPr="000F4B19">
        <w:rPr>
          <w:rFonts w:cs="Tahoma"/>
        </w:rPr>
        <w:t>pengendara</w:t>
      </w:r>
      <w:proofErr w:type="spellEnd"/>
      <w:r w:rsidR="000F4B19" w:rsidRPr="000F4B19">
        <w:rPr>
          <w:rFonts w:cs="Tahoma"/>
        </w:rPr>
        <w:t xml:space="preserve"> </w:t>
      </w:r>
      <w:proofErr w:type="spellStart"/>
      <w:r w:rsidR="000F4B19" w:rsidRPr="000F4B19">
        <w:rPr>
          <w:rFonts w:cs="Tahoma"/>
        </w:rPr>
        <w:t>sepeda</w:t>
      </w:r>
      <w:proofErr w:type="spellEnd"/>
      <w:r w:rsidR="000F4B19" w:rsidRPr="000F4B19">
        <w:rPr>
          <w:rFonts w:cs="Tahoma"/>
        </w:rPr>
        <w:t xml:space="preserve"> motor </w:t>
      </w:r>
      <w:proofErr w:type="spellStart"/>
      <w:r w:rsidR="000F4B19" w:rsidRPr="000F4B19">
        <w:rPr>
          <w:rFonts w:cs="Tahoma"/>
        </w:rPr>
        <w:t>mengganti</w:t>
      </w:r>
      <w:proofErr w:type="spellEnd"/>
      <w:r w:rsidR="000F4B19" w:rsidRPr="000F4B19">
        <w:rPr>
          <w:rFonts w:cs="Tahoma"/>
        </w:rPr>
        <w:t xml:space="preserve"> </w:t>
      </w:r>
      <w:proofErr w:type="spellStart"/>
      <w:r w:rsidR="000F4B19" w:rsidRPr="000F4B19">
        <w:rPr>
          <w:rFonts w:cs="Tahoma"/>
        </w:rPr>
        <w:t>knalpot</w:t>
      </w:r>
      <w:proofErr w:type="spellEnd"/>
      <w:r w:rsidR="000F4B19" w:rsidRPr="000F4B19">
        <w:rPr>
          <w:rFonts w:cs="Tahoma"/>
        </w:rPr>
        <w:t>,</w:t>
      </w:r>
      <w:r w:rsidR="00AC2DF4">
        <w:rPr>
          <w:rFonts w:cs="Tahoma"/>
        </w:rPr>
        <w:t xml:space="preserve"> </w:t>
      </w:r>
      <w:proofErr w:type="spellStart"/>
      <w:r w:rsidR="000F4B19" w:rsidRPr="000F4B19">
        <w:rPr>
          <w:rFonts w:cs="Tahoma"/>
        </w:rPr>
        <w:t>dengan</w:t>
      </w:r>
      <w:proofErr w:type="spellEnd"/>
      <w:r w:rsidR="000F4B19" w:rsidRPr="000F4B19">
        <w:rPr>
          <w:rFonts w:cs="Tahoma"/>
        </w:rPr>
        <w:t xml:space="preserve"> </w:t>
      </w:r>
      <w:proofErr w:type="spellStart"/>
      <w:r w:rsidR="000F4B19" w:rsidRPr="000F4B19">
        <w:rPr>
          <w:rFonts w:cs="Tahoma"/>
        </w:rPr>
        <w:t>knalpot</w:t>
      </w:r>
      <w:proofErr w:type="spellEnd"/>
      <w:r w:rsidR="000F4B19" w:rsidRPr="000F4B19">
        <w:rPr>
          <w:rFonts w:cs="Tahoma"/>
        </w:rPr>
        <w:t xml:space="preserve"> yang </w:t>
      </w:r>
      <w:proofErr w:type="spellStart"/>
      <w:r w:rsidR="000F4B19" w:rsidRPr="000F4B19">
        <w:rPr>
          <w:rFonts w:cs="Tahoma"/>
        </w:rPr>
        <w:t>mempunyai</w:t>
      </w:r>
      <w:proofErr w:type="spellEnd"/>
      <w:r w:rsidR="000F4B19" w:rsidRPr="000F4B19">
        <w:rPr>
          <w:rFonts w:cs="Tahoma"/>
        </w:rPr>
        <w:t xml:space="preserve"> </w:t>
      </w:r>
      <w:proofErr w:type="spellStart"/>
      <w:r w:rsidR="000F4B19" w:rsidRPr="000F4B19">
        <w:rPr>
          <w:rFonts w:cs="Tahoma"/>
        </w:rPr>
        <w:t>suara</w:t>
      </w:r>
      <w:proofErr w:type="spellEnd"/>
      <w:r w:rsidR="000F4B19" w:rsidRPr="000F4B19">
        <w:rPr>
          <w:rFonts w:cs="Tahoma"/>
        </w:rPr>
        <w:t xml:space="preserve"> </w:t>
      </w:r>
      <w:proofErr w:type="spellStart"/>
      <w:r w:rsidR="000F4B19" w:rsidRPr="000F4B19">
        <w:rPr>
          <w:rFonts w:cs="Tahoma"/>
        </w:rPr>
        <w:t>lebih</w:t>
      </w:r>
      <w:proofErr w:type="spellEnd"/>
      <w:r w:rsidR="000F4B19" w:rsidRPr="000F4B19">
        <w:rPr>
          <w:rFonts w:cs="Tahoma"/>
        </w:rPr>
        <w:t xml:space="preserve"> </w:t>
      </w:r>
      <w:proofErr w:type="spellStart"/>
      <w:r w:rsidR="000F4B19" w:rsidRPr="000F4B19">
        <w:rPr>
          <w:rFonts w:cs="Tahoma"/>
        </w:rPr>
        <w:t>keras</w:t>
      </w:r>
      <w:proofErr w:type="spellEnd"/>
      <w:r w:rsidR="000F4B19" w:rsidRPr="000F4B19">
        <w:rPr>
          <w:rFonts w:cs="Tahoma"/>
        </w:rPr>
        <w:t xml:space="preserve"> </w:t>
      </w:r>
      <w:proofErr w:type="spellStart"/>
      <w:r w:rsidR="000F4B19" w:rsidRPr="000F4B19">
        <w:rPr>
          <w:rFonts w:cs="Tahoma"/>
        </w:rPr>
        <w:t>atau</w:t>
      </w:r>
      <w:proofErr w:type="spellEnd"/>
      <w:r w:rsidR="000F4B19" w:rsidRPr="000F4B19">
        <w:rPr>
          <w:rFonts w:cs="Tahoma"/>
        </w:rPr>
        <w:t xml:space="preserve"> yang </w:t>
      </w:r>
      <w:proofErr w:type="spellStart"/>
      <w:r w:rsidR="000F4B19" w:rsidRPr="000F4B19">
        <w:rPr>
          <w:rFonts w:cs="Tahoma"/>
        </w:rPr>
        <w:t>lebih</w:t>
      </w:r>
      <w:proofErr w:type="spellEnd"/>
      <w:r w:rsidR="000F4B19" w:rsidRPr="000F4B19">
        <w:rPr>
          <w:rFonts w:cs="Tahoma"/>
        </w:rPr>
        <w:t xml:space="preserve"> </w:t>
      </w:r>
      <w:proofErr w:type="spellStart"/>
      <w:r w:rsidR="000F4B19" w:rsidRPr="000F4B19">
        <w:rPr>
          <w:rFonts w:cs="Tahoma"/>
        </w:rPr>
        <w:t>dikenal</w:t>
      </w:r>
      <w:proofErr w:type="spellEnd"/>
      <w:r w:rsidR="000F4B19" w:rsidRPr="000F4B19">
        <w:rPr>
          <w:rFonts w:cs="Tahoma"/>
        </w:rPr>
        <w:t xml:space="preserve"> </w:t>
      </w:r>
      <w:proofErr w:type="spellStart"/>
      <w:r w:rsidR="000F4B19" w:rsidRPr="000F4B19">
        <w:rPr>
          <w:rFonts w:cs="Tahoma"/>
        </w:rPr>
        <w:t>dengan</w:t>
      </w:r>
      <w:proofErr w:type="spellEnd"/>
      <w:r w:rsidR="000F4B19" w:rsidRPr="000F4B19">
        <w:rPr>
          <w:rFonts w:cs="Tahoma"/>
        </w:rPr>
        <w:t xml:space="preserve"> </w:t>
      </w:r>
      <w:proofErr w:type="spellStart"/>
      <w:r w:rsidR="000F4B19" w:rsidRPr="000F4B19">
        <w:rPr>
          <w:rFonts w:cs="Tahoma"/>
        </w:rPr>
        <w:t>sebutan</w:t>
      </w:r>
      <w:proofErr w:type="spellEnd"/>
      <w:r w:rsidR="000F4B19" w:rsidRPr="000F4B19">
        <w:rPr>
          <w:rFonts w:cs="Tahoma"/>
        </w:rPr>
        <w:t xml:space="preserve"> </w:t>
      </w:r>
      <w:proofErr w:type="spellStart"/>
      <w:r w:rsidR="000F4B19" w:rsidRPr="000F4B19">
        <w:rPr>
          <w:rFonts w:cs="Tahoma"/>
        </w:rPr>
        <w:t>knalpot</w:t>
      </w:r>
      <w:proofErr w:type="spellEnd"/>
      <w:r w:rsidR="000F4B19" w:rsidRPr="000F4B19">
        <w:rPr>
          <w:rFonts w:cs="Tahoma"/>
        </w:rPr>
        <w:t xml:space="preserve"> </w:t>
      </w:r>
      <w:proofErr w:type="spellStart"/>
      <w:r w:rsidR="00AC2DF4">
        <w:rPr>
          <w:rFonts w:cs="Tahoma"/>
        </w:rPr>
        <w:t>tidak</w:t>
      </w:r>
      <w:proofErr w:type="spellEnd"/>
      <w:r w:rsidR="00AC2DF4">
        <w:rPr>
          <w:rFonts w:cs="Tahoma"/>
        </w:rPr>
        <w:t xml:space="preserve"> </w:t>
      </w:r>
      <w:proofErr w:type="spellStart"/>
      <w:r w:rsidR="00AC2DF4">
        <w:rPr>
          <w:rFonts w:cs="Tahoma"/>
        </w:rPr>
        <w:t>sesuai</w:t>
      </w:r>
      <w:proofErr w:type="spellEnd"/>
      <w:r w:rsidR="00AC2DF4">
        <w:rPr>
          <w:rFonts w:cs="Tahoma"/>
        </w:rPr>
        <w:t xml:space="preserve"> </w:t>
      </w:r>
      <w:proofErr w:type="spellStart"/>
      <w:r w:rsidR="00AC2DF4">
        <w:rPr>
          <w:rFonts w:cs="Tahoma"/>
        </w:rPr>
        <w:t>standart</w:t>
      </w:r>
      <w:proofErr w:type="spellEnd"/>
      <w:r w:rsidR="000F4B19" w:rsidRPr="000F4B19">
        <w:rPr>
          <w:rFonts w:cs="Tahoma"/>
        </w:rPr>
        <w:t xml:space="preserve">. </w:t>
      </w:r>
      <w:proofErr w:type="spellStart"/>
      <w:r w:rsidR="000F4B19" w:rsidRPr="000F4B19">
        <w:rPr>
          <w:rFonts w:cs="Tahoma"/>
        </w:rPr>
        <w:t>Peristiwa</w:t>
      </w:r>
      <w:proofErr w:type="spellEnd"/>
      <w:r w:rsidR="000F4B19" w:rsidRPr="000F4B19">
        <w:rPr>
          <w:rFonts w:cs="Tahoma"/>
        </w:rPr>
        <w:t xml:space="preserve"> </w:t>
      </w:r>
      <w:proofErr w:type="spellStart"/>
      <w:r w:rsidR="000F4B19" w:rsidRPr="000F4B19">
        <w:rPr>
          <w:rFonts w:cs="Tahoma"/>
        </w:rPr>
        <w:t>penggantian</w:t>
      </w:r>
      <w:proofErr w:type="spellEnd"/>
      <w:r w:rsidR="000F4B19" w:rsidRPr="000F4B19">
        <w:rPr>
          <w:rFonts w:cs="Tahoma"/>
        </w:rPr>
        <w:t xml:space="preserve"> </w:t>
      </w:r>
      <w:proofErr w:type="spellStart"/>
      <w:r w:rsidR="000F4B19" w:rsidRPr="000F4B19">
        <w:rPr>
          <w:rFonts w:cs="Tahoma"/>
        </w:rPr>
        <w:t>knalpot</w:t>
      </w:r>
      <w:proofErr w:type="spellEnd"/>
      <w:r w:rsidR="000F4B19" w:rsidRPr="000F4B19">
        <w:rPr>
          <w:rFonts w:cs="Tahoma"/>
        </w:rPr>
        <w:t xml:space="preserve"> </w:t>
      </w:r>
      <w:proofErr w:type="spellStart"/>
      <w:r w:rsidR="000F4B19" w:rsidRPr="000F4B19">
        <w:rPr>
          <w:rFonts w:cs="Tahoma"/>
        </w:rPr>
        <w:t>tersebut</w:t>
      </w:r>
      <w:proofErr w:type="spellEnd"/>
      <w:r w:rsidR="000F4B19" w:rsidRPr="000F4B19">
        <w:rPr>
          <w:rFonts w:cs="Tahoma"/>
        </w:rPr>
        <w:t xml:space="preserve"> </w:t>
      </w:r>
      <w:proofErr w:type="spellStart"/>
      <w:r w:rsidR="000F4B19" w:rsidRPr="000F4B19">
        <w:rPr>
          <w:rFonts w:cs="Tahoma"/>
        </w:rPr>
        <w:t>sebenarnya</w:t>
      </w:r>
      <w:proofErr w:type="spellEnd"/>
      <w:r w:rsidR="000F4B19" w:rsidRPr="000F4B19">
        <w:rPr>
          <w:rFonts w:cs="Tahoma"/>
        </w:rPr>
        <w:t xml:space="preserve"> </w:t>
      </w:r>
      <w:proofErr w:type="spellStart"/>
      <w:r w:rsidR="000F4B19" w:rsidRPr="000F4B19">
        <w:rPr>
          <w:rFonts w:cs="Tahoma"/>
        </w:rPr>
        <w:t>sebuah</w:t>
      </w:r>
      <w:proofErr w:type="spellEnd"/>
      <w:r w:rsidR="000F4B19" w:rsidRPr="000F4B19">
        <w:rPr>
          <w:rFonts w:cs="Tahoma"/>
        </w:rPr>
        <w:t xml:space="preserve"> </w:t>
      </w:r>
      <w:proofErr w:type="spellStart"/>
      <w:r w:rsidR="000F4B19" w:rsidRPr="000F4B19">
        <w:rPr>
          <w:rFonts w:cs="Tahoma"/>
        </w:rPr>
        <w:t>pelanggaran</w:t>
      </w:r>
      <w:proofErr w:type="spellEnd"/>
      <w:r w:rsidR="000F4B19" w:rsidRPr="000F4B19">
        <w:rPr>
          <w:rFonts w:cs="Tahoma"/>
        </w:rPr>
        <w:t xml:space="preserve"> yang </w:t>
      </w:r>
      <w:proofErr w:type="spellStart"/>
      <w:r w:rsidR="000F4B19" w:rsidRPr="000F4B19">
        <w:rPr>
          <w:rFonts w:cs="Tahoma"/>
        </w:rPr>
        <w:t>dilakukan</w:t>
      </w:r>
      <w:proofErr w:type="spellEnd"/>
      <w:r w:rsidR="000F4B19" w:rsidRPr="000F4B19">
        <w:rPr>
          <w:rFonts w:cs="Tahoma"/>
        </w:rPr>
        <w:t xml:space="preserve"> oleh </w:t>
      </w:r>
      <w:proofErr w:type="spellStart"/>
      <w:r w:rsidR="000F4B19" w:rsidRPr="000F4B19">
        <w:rPr>
          <w:rFonts w:cs="Tahoma"/>
        </w:rPr>
        <w:t>pelakunya</w:t>
      </w:r>
      <w:proofErr w:type="spellEnd"/>
      <w:r w:rsidR="000F4B19" w:rsidRPr="000F4B19">
        <w:rPr>
          <w:rFonts w:cs="Tahoma"/>
        </w:rPr>
        <w:t xml:space="preserve">, </w:t>
      </w:r>
      <w:proofErr w:type="spellStart"/>
      <w:r w:rsidR="000F4B19" w:rsidRPr="000F4B19">
        <w:rPr>
          <w:rFonts w:cs="Tahoma"/>
        </w:rPr>
        <w:t>hal</w:t>
      </w:r>
      <w:proofErr w:type="spellEnd"/>
      <w:r w:rsidR="000F4B19" w:rsidRPr="000F4B19">
        <w:rPr>
          <w:rFonts w:cs="Tahoma"/>
        </w:rPr>
        <w:t xml:space="preserve"> </w:t>
      </w:r>
      <w:proofErr w:type="spellStart"/>
      <w:r w:rsidR="000F4B19" w:rsidRPr="000F4B19">
        <w:rPr>
          <w:rFonts w:cs="Tahoma"/>
        </w:rPr>
        <w:t>itu</w:t>
      </w:r>
      <w:proofErr w:type="spellEnd"/>
      <w:r w:rsidR="000F4B19" w:rsidRPr="000F4B19">
        <w:rPr>
          <w:rFonts w:cs="Tahoma"/>
        </w:rPr>
        <w:t xml:space="preserve"> </w:t>
      </w:r>
      <w:proofErr w:type="spellStart"/>
      <w:r w:rsidR="000F4B19" w:rsidRPr="000F4B19">
        <w:rPr>
          <w:rFonts w:cs="Tahoma"/>
        </w:rPr>
        <w:t>berkenaan</w:t>
      </w:r>
      <w:proofErr w:type="spellEnd"/>
      <w:r w:rsidR="000F4B19" w:rsidRPr="000F4B19">
        <w:rPr>
          <w:rFonts w:cs="Tahoma"/>
        </w:rPr>
        <w:t xml:space="preserve"> </w:t>
      </w:r>
      <w:proofErr w:type="spellStart"/>
      <w:r w:rsidR="000F4B19" w:rsidRPr="000F4B19">
        <w:rPr>
          <w:rFonts w:cs="Tahoma"/>
        </w:rPr>
        <w:t>dengan</w:t>
      </w:r>
      <w:proofErr w:type="spellEnd"/>
      <w:r w:rsidR="000F4B19" w:rsidRPr="000F4B19">
        <w:rPr>
          <w:rFonts w:cs="Tahoma"/>
        </w:rPr>
        <w:t xml:space="preserve"> </w:t>
      </w:r>
      <w:proofErr w:type="spellStart"/>
      <w:r w:rsidR="000F4B19" w:rsidRPr="000F4B19">
        <w:rPr>
          <w:rFonts w:cs="Tahoma"/>
        </w:rPr>
        <w:t>kegaduhan</w:t>
      </w:r>
      <w:proofErr w:type="spellEnd"/>
      <w:r w:rsidR="000F4B19" w:rsidRPr="000F4B19">
        <w:rPr>
          <w:rFonts w:cs="Tahoma"/>
        </w:rPr>
        <w:t xml:space="preserve"> </w:t>
      </w:r>
      <w:proofErr w:type="spellStart"/>
      <w:r w:rsidR="000F4B19" w:rsidRPr="000F4B19">
        <w:rPr>
          <w:rFonts w:cs="Tahoma"/>
        </w:rPr>
        <w:t>suara</w:t>
      </w:r>
      <w:proofErr w:type="spellEnd"/>
      <w:r w:rsidR="000F4B19" w:rsidRPr="000F4B19">
        <w:rPr>
          <w:rFonts w:cs="Tahoma"/>
        </w:rPr>
        <w:t xml:space="preserve"> yang </w:t>
      </w:r>
      <w:proofErr w:type="spellStart"/>
      <w:r w:rsidR="000F4B19" w:rsidRPr="000F4B19">
        <w:rPr>
          <w:rFonts w:cs="Tahoma"/>
        </w:rPr>
        <w:t>ditimbulkan</w:t>
      </w:r>
      <w:proofErr w:type="spellEnd"/>
      <w:r w:rsidR="000F4B19" w:rsidRPr="000F4B19">
        <w:rPr>
          <w:rFonts w:cs="Tahoma"/>
        </w:rPr>
        <w:t xml:space="preserve"> di </w:t>
      </w:r>
      <w:proofErr w:type="spellStart"/>
      <w:r w:rsidR="000F4B19" w:rsidRPr="000F4B19">
        <w:rPr>
          <w:rFonts w:cs="Tahoma"/>
        </w:rPr>
        <w:t>jalan</w:t>
      </w:r>
      <w:proofErr w:type="spellEnd"/>
      <w:r w:rsidR="000F4B19" w:rsidRPr="000F4B19">
        <w:rPr>
          <w:rFonts w:cs="Tahoma"/>
        </w:rPr>
        <w:t xml:space="preserve"> </w:t>
      </w:r>
      <w:proofErr w:type="spellStart"/>
      <w:r w:rsidR="000F4B19" w:rsidRPr="000F4B19">
        <w:rPr>
          <w:rFonts w:cs="Tahoma"/>
        </w:rPr>
        <w:t>bahkan</w:t>
      </w:r>
      <w:proofErr w:type="spellEnd"/>
      <w:r w:rsidR="000F4B19" w:rsidRPr="000F4B19">
        <w:rPr>
          <w:rFonts w:cs="Tahoma"/>
        </w:rPr>
        <w:t xml:space="preserve"> gas </w:t>
      </w:r>
      <w:proofErr w:type="spellStart"/>
      <w:r w:rsidR="000F4B19" w:rsidRPr="000F4B19">
        <w:rPr>
          <w:rFonts w:cs="Tahoma"/>
        </w:rPr>
        <w:t>buang</w:t>
      </w:r>
      <w:proofErr w:type="spellEnd"/>
      <w:r w:rsidR="000F4B19" w:rsidRPr="000F4B19">
        <w:rPr>
          <w:rFonts w:cs="Tahoma"/>
        </w:rPr>
        <w:t xml:space="preserve"> yang </w:t>
      </w:r>
      <w:proofErr w:type="spellStart"/>
      <w:r w:rsidR="000F4B19" w:rsidRPr="000F4B19">
        <w:rPr>
          <w:rFonts w:cs="Tahoma"/>
        </w:rPr>
        <w:t>dihasilkan</w:t>
      </w:r>
      <w:proofErr w:type="spellEnd"/>
      <w:r w:rsidR="000F4B19" w:rsidRPr="000F4B19">
        <w:rPr>
          <w:rFonts w:cs="Tahoma"/>
        </w:rPr>
        <w:t xml:space="preserve"> </w:t>
      </w:r>
      <w:proofErr w:type="spellStart"/>
      <w:r w:rsidR="000F4B19" w:rsidRPr="000F4B19">
        <w:rPr>
          <w:rFonts w:cs="Tahoma"/>
        </w:rPr>
        <w:t>berpotensi</w:t>
      </w:r>
      <w:proofErr w:type="spellEnd"/>
      <w:r w:rsidR="000F4B19" w:rsidRPr="000F4B19">
        <w:rPr>
          <w:rFonts w:cs="Tahoma"/>
        </w:rPr>
        <w:t xml:space="preserve"> </w:t>
      </w:r>
      <w:proofErr w:type="spellStart"/>
      <w:r w:rsidR="000F4B19" w:rsidRPr="000F4B19">
        <w:rPr>
          <w:rFonts w:cs="Tahoma"/>
        </w:rPr>
        <w:t>menimbulkan</w:t>
      </w:r>
      <w:proofErr w:type="spellEnd"/>
      <w:r w:rsidR="000F4B19" w:rsidRPr="000F4B19">
        <w:rPr>
          <w:rFonts w:cs="Tahoma"/>
        </w:rPr>
        <w:t xml:space="preserve"> </w:t>
      </w:r>
      <w:proofErr w:type="spellStart"/>
      <w:r w:rsidR="000F4B19" w:rsidRPr="000F4B19">
        <w:rPr>
          <w:rFonts w:cs="Tahoma"/>
        </w:rPr>
        <w:t>penyakit</w:t>
      </w:r>
      <w:proofErr w:type="spellEnd"/>
      <w:r w:rsidR="000F4B19" w:rsidRPr="000F4B19">
        <w:rPr>
          <w:rFonts w:cs="Tahoma"/>
        </w:rPr>
        <w:t xml:space="preserve"> </w:t>
      </w:r>
      <w:proofErr w:type="spellStart"/>
      <w:r w:rsidR="000F4B19" w:rsidRPr="000F4B19">
        <w:rPr>
          <w:rFonts w:cs="Tahoma"/>
        </w:rPr>
        <w:t>bagi</w:t>
      </w:r>
      <w:proofErr w:type="spellEnd"/>
      <w:r w:rsidR="000F4B19" w:rsidRPr="000F4B19">
        <w:rPr>
          <w:rFonts w:cs="Tahoma"/>
        </w:rPr>
        <w:t xml:space="preserve"> </w:t>
      </w:r>
      <w:proofErr w:type="spellStart"/>
      <w:r w:rsidR="000F4B19" w:rsidRPr="000F4B19">
        <w:rPr>
          <w:rFonts w:cs="Tahoma"/>
        </w:rPr>
        <w:t>masyarakat</w:t>
      </w:r>
      <w:proofErr w:type="spellEnd"/>
      <w:r w:rsidR="000F4B19" w:rsidRPr="000F4B19">
        <w:rPr>
          <w:rFonts w:cs="Tahoma"/>
        </w:rPr>
        <w:t>.</w:t>
      </w:r>
      <w:r w:rsidR="000F4B19">
        <w:rPr>
          <w:rStyle w:val="FootnoteReference"/>
          <w:rFonts w:cs="Tahoma"/>
        </w:rPr>
        <w:footnoteReference w:id="45"/>
      </w:r>
    </w:p>
    <w:p w14:paraId="54C3E555" w14:textId="430B2897" w:rsidR="000A2FD0" w:rsidRDefault="000A2FD0" w:rsidP="00187026">
      <w:pPr>
        <w:ind w:firstLine="720"/>
      </w:pPr>
      <w:proofErr w:type="spellStart"/>
      <w:r>
        <w:t>Pembuatan</w:t>
      </w:r>
      <w:proofErr w:type="spellEnd"/>
      <w:r>
        <w:t xml:space="preserve"> </w:t>
      </w:r>
      <w:proofErr w:type="spellStart"/>
      <w:r>
        <w:t>knalpot</w:t>
      </w:r>
      <w:proofErr w:type="spellEnd"/>
      <w:r>
        <w:t xml:space="preserve"> </w:t>
      </w:r>
      <w:proofErr w:type="spellStart"/>
      <w:r>
        <w:t>hand made</w:t>
      </w:r>
      <w:proofErr w:type="spellEnd"/>
      <w:r>
        <w:t xml:space="preserve"> (</w:t>
      </w:r>
      <w:proofErr w:type="spellStart"/>
      <w:r>
        <w:t>buatan</w:t>
      </w:r>
      <w:proofErr w:type="spellEnd"/>
      <w:r>
        <w:t xml:space="preserve"> </w:t>
      </w:r>
      <w:proofErr w:type="spellStart"/>
      <w:r>
        <w:t>sendiri</w:t>
      </w:r>
      <w:proofErr w:type="spellEnd"/>
      <w:r>
        <w:t xml:space="preserve">) </w:t>
      </w:r>
      <w:proofErr w:type="spellStart"/>
      <w:r>
        <w:t>pengaturan</w:t>
      </w:r>
      <w:proofErr w:type="spellEnd"/>
      <w:r>
        <w:t xml:space="preserve"> </w:t>
      </w:r>
      <w:proofErr w:type="spellStart"/>
      <w:r>
        <w:t>untuk</w:t>
      </w:r>
      <w:proofErr w:type="spellEnd"/>
      <w:r>
        <w:t xml:space="preserve"> </w:t>
      </w:r>
      <w:proofErr w:type="spellStart"/>
      <w:r>
        <w:t>kebisingannya</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diperdulikan</w:t>
      </w:r>
      <w:proofErr w:type="spellEnd"/>
      <w:r>
        <w:t xml:space="preserve"> </w:t>
      </w:r>
      <w:proofErr w:type="spellStart"/>
      <w:r>
        <w:t>karena</w:t>
      </w:r>
      <w:proofErr w:type="spellEnd"/>
      <w:r>
        <w:t xml:space="preserve"> </w:t>
      </w:r>
      <w:proofErr w:type="spellStart"/>
      <w:r>
        <w:t>dibuat</w:t>
      </w:r>
      <w:proofErr w:type="spellEnd"/>
      <w:r>
        <w:t xml:space="preserve"> </w:t>
      </w:r>
      <w:proofErr w:type="spellStart"/>
      <w:r>
        <w:t>tidak</w:t>
      </w:r>
      <w:proofErr w:type="spellEnd"/>
      <w:r>
        <w:t xml:space="preserve"> </w:t>
      </w:r>
      <w:proofErr w:type="spellStart"/>
      <w:r>
        <w:t>diukur</w:t>
      </w:r>
      <w:proofErr w:type="spellEnd"/>
      <w:r>
        <w:t xml:space="preserve"> </w:t>
      </w:r>
      <w:proofErr w:type="spellStart"/>
      <w:r>
        <w:t>sesuai</w:t>
      </w:r>
      <w:proofErr w:type="spellEnd"/>
      <w:r>
        <w:t xml:space="preserve"> </w:t>
      </w:r>
      <w:proofErr w:type="spellStart"/>
      <w:r>
        <w:t>dengan</w:t>
      </w:r>
      <w:proofErr w:type="spellEnd"/>
      <w:r>
        <w:t xml:space="preserve"> </w:t>
      </w:r>
    </w:p>
    <w:p w14:paraId="7A41E2B0" w14:textId="77777777" w:rsidR="000A2FD0" w:rsidRDefault="000A2FD0" w:rsidP="00187026">
      <w:proofErr w:type="spellStart"/>
      <w:r>
        <w:t>kebisingan</w:t>
      </w:r>
      <w:proofErr w:type="spellEnd"/>
      <w:r>
        <w:t xml:space="preserve"> yang normal </w:t>
      </w:r>
      <w:proofErr w:type="spellStart"/>
      <w:r>
        <w:t>atau</w:t>
      </w:r>
      <w:proofErr w:type="spellEnd"/>
      <w:r>
        <w:t xml:space="preserve"> </w:t>
      </w:r>
      <w:proofErr w:type="spellStart"/>
      <w:r>
        <w:t>standar</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undang</w:t>
      </w:r>
      <w:proofErr w:type="spellEnd"/>
      <w:r>
        <w:t xml:space="preserve"> – </w:t>
      </w:r>
      <w:proofErr w:type="spellStart"/>
      <w:r>
        <w:t>undang</w:t>
      </w:r>
      <w:proofErr w:type="spellEnd"/>
      <w:r>
        <w:t xml:space="preserve"> yang </w:t>
      </w:r>
    </w:p>
    <w:p w14:paraId="4CDC19F1" w14:textId="65C2B3A1" w:rsidR="00BE6442" w:rsidRDefault="000A2FD0" w:rsidP="00187026">
      <w:proofErr w:type="spellStart"/>
      <w:r>
        <w:lastRenderedPageBreak/>
        <w:t>berlaku</w:t>
      </w:r>
      <w:proofErr w:type="spellEnd"/>
      <w:r>
        <w:t xml:space="preserve"> </w:t>
      </w:r>
      <w:proofErr w:type="spellStart"/>
      <w:r>
        <w:t>melainkan</w:t>
      </w:r>
      <w:proofErr w:type="spellEnd"/>
      <w:r>
        <w:t xml:space="preserve"> yang di </w:t>
      </w:r>
      <w:proofErr w:type="spellStart"/>
      <w:r>
        <w:t>utamakan</w:t>
      </w:r>
      <w:proofErr w:type="spellEnd"/>
      <w:r>
        <w:t xml:space="preserve"> </w:t>
      </w:r>
      <w:proofErr w:type="spellStart"/>
      <w:r>
        <w:t>bersuara</w:t>
      </w:r>
      <w:proofErr w:type="spellEnd"/>
      <w:r>
        <w:t xml:space="preserve"> </w:t>
      </w:r>
      <w:proofErr w:type="spellStart"/>
      <w:r>
        <w:t>keras</w:t>
      </w:r>
      <w:proofErr w:type="spellEnd"/>
      <w:r>
        <w:t xml:space="preserve"> </w:t>
      </w:r>
      <w:proofErr w:type="spellStart"/>
      <w:r>
        <w:t>atau</w:t>
      </w:r>
      <w:proofErr w:type="spellEnd"/>
      <w:r>
        <w:t xml:space="preserve"> </w:t>
      </w:r>
      <w:proofErr w:type="spellStart"/>
      <w:r>
        <w:t>bising</w:t>
      </w:r>
      <w:proofErr w:type="spellEnd"/>
      <w:r>
        <w:t xml:space="preserve"> dan </w:t>
      </w:r>
      <w:proofErr w:type="spellStart"/>
      <w:r>
        <w:t>biasanya</w:t>
      </w:r>
      <w:proofErr w:type="spellEnd"/>
      <w:r>
        <w:t xml:space="preserve"> </w:t>
      </w:r>
      <w:proofErr w:type="spellStart"/>
      <w:r>
        <w:t>dari</w:t>
      </w:r>
      <w:proofErr w:type="spellEnd"/>
      <w:r>
        <w:t xml:space="preserve"> </w:t>
      </w:r>
      <w:proofErr w:type="spellStart"/>
      <w:r>
        <w:t>pihak</w:t>
      </w:r>
      <w:proofErr w:type="spellEnd"/>
      <w:r>
        <w:t xml:space="preserve"> </w:t>
      </w:r>
      <w:proofErr w:type="spellStart"/>
      <w:r>
        <w:t>konsumen</w:t>
      </w:r>
      <w:proofErr w:type="spellEnd"/>
      <w:r>
        <w:t xml:space="preserve"> </w:t>
      </w:r>
      <w:proofErr w:type="spellStart"/>
      <w:r>
        <w:t>bisa</w:t>
      </w:r>
      <w:proofErr w:type="spellEnd"/>
      <w:r>
        <w:t xml:space="preserve"> </w:t>
      </w:r>
      <w:proofErr w:type="spellStart"/>
      <w:r>
        <w:t>meminta</w:t>
      </w:r>
      <w:proofErr w:type="spellEnd"/>
      <w:r>
        <w:t xml:space="preserve"> </w:t>
      </w:r>
      <w:proofErr w:type="spellStart"/>
      <w:r>
        <w:t>suara</w:t>
      </w:r>
      <w:proofErr w:type="spellEnd"/>
      <w:r>
        <w:t xml:space="preserve"> yang </w:t>
      </w:r>
      <w:proofErr w:type="spellStart"/>
      <w:r>
        <w:t>sesuai</w:t>
      </w:r>
      <w:proofErr w:type="spellEnd"/>
      <w:r>
        <w:t xml:space="preserve"> </w:t>
      </w:r>
      <w:proofErr w:type="spellStart"/>
      <w:r>
        <w:t>keinginan</w:t>
      </w:r>
      <w:proofErr w:type="spellEnd"/>
      <w:r>
        <w:t>.</w:t>
      </w:r>
      <w:r>
        <w:rPr>
          <w:rStyle w:val="FootnoteReference"/>
        </w:rPr>
        <w:footnoteReference w:id="46"/>
      </w:r>
      <w:r>
        <w:t xml:space="preserve"> Hal </w:t>
      </w:r>
      <w:proofErr w:type="spellStart"/>
      <w:r>
        <w:t>tersebut</w:t>
      </w:r>
      <w:proofErr w:type="spellEnd"/>
      <w:r>
        <w:t xml:space="preserve"> </w:t>
      </w:r>
      <w:proofErr w:type="spellStart"/>
      <w:r>
        <w:t>menunjukkan</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masyarakat</w:t>
      </w:r>
      <w:proofErr w:type="spellEnd"/>
      <w:r>
        <w:t xml:space="preserve"> yang </w:t>
      </w:r>
      <w:proofErr w:type="spellStart"/>
      <w:r>
        <w:t>kurang</w:t>
      </w:r>
      <w:proofErr w:type="spellEnd"/>
      <w:r>
        <w:t xml:space="preserve"> </w:t>
      </w:r>
      <w:proofErr w:type="spellStart"/>
      <w:r>
        <w:t>akan</w:t>
      </w:r>
      <w:proofErr w:type="spellEnd"/>
      <w:r>
        <w:t xml:space="preserve"> </w:t>
      </w:r>
      <w:proofErr w:type="spellStart"/>
      <w:r>
        <w:t>kesadaran</w:t>
      </w:r>
      <w:proofErr w:type="spellEnd"/>
      <w:r>
        <w:t xml:space="preserve"> </w:t>
      </w:r>
      <w:proofErr w:type="spellStart"/>
      <w:r>
        <w:t>hukum</w:t>
      </w:r>
      <w:proofErr w:type="spellEnd"/>
      <w:r>
        <w:t xml:space="preserve"> para </w:t>
      </w:r>
      <w:proofErr w:type="spellStart"/>
      <w:r>
        <w:t>pengguna</w:t>
      </w:r>
      <w:proofErr w:type="spellEnd"/>
      <w:r>
        <w:t xml:space="preserve"> </w:t>
      </w:r>
      <w:proofErr w:type="spellStart"/>
      <w:r>
        <w:t>jalan</w:t>
      </w:r>
      <w:proofErr w:type="spellEnd"/>
      <w:r>
        <w:t xml:space="preserve"> </w:t>
      </w:r>
      <w:proofErr w:type="spellStart"/>
      <w:r>
        <w:t>saat</w:t>
      </w:r>
      <w:proofErr w:type="spellEnd"/>
      <w:r>
        <w:t xml:space="preserve"> </w:t>
      </w:r>
      <w:proofErr w:type="spellStart"/>
      <w:r>
        <w:t>menaati</w:t>
      </w:r>
      <w:proofErr w:type="spellEnd"/>
      <w:r>
        <w:t xml:space="preserve"> </w:t>
      </w:r>
      <w:proofErr w:type="spellStart"/>
      <w:r>
        <w:t>peraturan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ketika</w:t>
      </w:r>
      <w:proofErr w:type="spellEnd"/>
      <w:r>
        <w:t xml:space="preserve"> </w:t>
      </w:r>
      <w:proofErr w:type="spellStart"/>
      <w:r>
        <w:t>berkendara</w:t>
      </w:r>
      <w:proofErr w:type="spellEnd"/>
      <w:r>
        <w:t xml:space="preserve">. Dalam </w:t>
      </w:r>
      <w:proofErr w:type="spellStart"/>
      <w:r>
        <w:t>hal</w:t>
      </w:r>
      <w:proofErr w:type="spellEnd"/>
      <w:r>
        <w:t xml:space="preserve"> </w:t>
      </w:r>
      <w:proofErr w:type="spellStart"/>
      <w:r>
        <w:t>ini</w:t>
      </w:r>
      <w:proofErr w:type="spellEnd"/>
      <w:r>
        <w:t xml:space="preserve"> Achmad Sanusi </w:t>
      </w:r>
      <w:proofErr w:type="spellStart"/>
      <w:r>
        <w:t>menyampaikan</w:t>
      </w:r>
      <w:proofErr w:type="spellEnd"/>
      <w:r>
        <w:t xml:space="preserve"> </w:t>
      </w:r>
      <w:proofErr w:type="spellStart"/>
      <w:r>
        <w:t>bahwa</w:t>
      </w:r>
      <w:proofErr w:type="spellEnd"/>
      <w:r>
        <w:t xml:space="preserve"> </w:t>
      </w:r>
      <w:proofErr w:type="spellStart"/>
      <w:r>
        <w:t>masyarakat</w:t>
      </w:r>
      <w:proofErr w:type="spellEnd"/>
      <w:r>
        <w:t xml:space="preserve"> </w:t>
      </w:r>
      <w:proofErr w:type="spellStart"/>
      <w:r>
        <w:t>cenderung</w:t>
      </w:r>
      <w:proofErr w:type="spellEnd"/>
      <w:r>
        <w:t xml:space="preserve"> </w:t>
      </w:r>
      <w:proofErr w:type="spellStart"/>
      <w:r>
        <w:t>rendah</w:t>
      </w:r>
      <w:proofErr w:type="spellEnd"/>
      <w:r>
        <w:t xml:space="preserve"> </w:t>
      </w:r>
      <w:proofErr w:type="spellStart"/>
      <w:r>
        <w:t>akan</w:t>
      </w:r>
      <w:proofErr w:type="spellEnd"/>
      <w:r>
        <w:t xml:space="preserve"> </w:t>
      </w:r>
      <w:proofErr w:type="spellStart"/>
      <w:r>
        <w:t>kesadaran</w:t>
      </w:r>
      <w:proofErr w:type="spellEnd"/>
      <w:r>
        <w:t xml:space="preserve"> </w:t>
      </w:r>
      <w:proofErr w:type="spellStart"/>
      <w:r>
        <w:t>hukum</w:t>
      </w:r>
      <w:proofErr w:type="spellEnd"/>
      <w:r>
        <w:t xml:space="preserve"> </w:t>
      </w:r>
      <w:proofErr w:type="spellStart"/>
      <w:r>
        <w:t>ketika</w:t>
      </w:r>
      <w:proofErr w:type="spellEnd"/>
      <w:r>
        <w:t xml:space="preserve"> </w:t>
      </w:r>
      <w:proofErr w:type="spellStart"/>
      <w:r>
        <w:t>melakukan</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t>kesadaran</w:t>
      </w:r>
      <w:proofErr w:type="spellEnd"/>
      <w:r>
        <w:t xml:space="preserve"> </w:t>
      </w:r>
      <w:proofErr w:type="spellStart"/>
      <w:r>
        <w:t>hukumnya</w:t>
      </w:r>
      <w:proofErr w:type="spellEnd"/>
      <w:r>
        <w:t xml:space="preserve"> </w:t>
      </w:r>
      <w:proofErr w:type="spellStart"/>
      <w:r>
        <w:t>maka</w:t>
      </w:r>
      <w:proofErr w:type="spellEnd"/>
      <w:r>
        <w:t xml:space="preserve"> </w:t>
      </w:r>
      <w:proofErr w:type="spellStart"/>
      <w:r>
        <w:t>akan</w:t>
      </w:r>
      <w:proofErr w:type="spellEnd"/>
      <w:r>
        <w:t xml:space="preserve"> </w:t>
      </w:r>
      <w:proofErr w:type="spellStart"/>
      <w:r>
        <w:t>banyak</w:t>
      </w:r>
      <w:proofErr w:type="spellEnd"/>
      <w:r>
        <w:t xml:space="preserve"> </w:t>
      </w:r>
      <w:proofErr w:type="spellStart"/>
      <w:r>
        <w:t>timbul</w:t>
      </w:r>
      <w:proofErr w:type="spellEnd"/>
      <w:r>
        <w:t xml:space="preserve"> </w:t>
      </w:r>
      <w:proofErr w:type="spellStart"/>
      <w:r>
        <w:t>pelanggran</w:t>
      </w:r>
      <w:proofErr w:type="spellEnd"/>
      <w:r>
        <w:t xml:space="preserve"> dan </w:t>
      </w:r>
      <w:proofErr w:type="spellStart"/>
      <w:r>
        <w:t>semakin</w:t>
      </w:r>
      <w:proofErr w:type="spellEnd"/>
      <w:r>
        <w:t xml:space="preserve"> </w:t>
      </w:r>
      <w:proofErr w:type="spellStart"/>
      <w:r>
        <w:t>besar</w:t>
      </w:r>
      <w:proofErr w:type="spellEnd"/>
      <w:r>
        <w:t xml:space="preserve"> juga </w:t>
      </w:r>
      <w:proofErr w:type="spellStart"/>
      <w:r>
        <w:t>jumlah</w:t>
      </w:r>
      <w:proofErr w:type="spellEnd"/>
      <w:r>
        <w:t xml:space="preserve"> </w:t>
      </w:r>
      <w:proofErr w:type="spellStart"/>
      <w:r>
        <w:t>korbanya</w:t>
      </w:r>
      <w:proofErr w:type="spellEnd"/>
      <w:r>
        <w:t>.</w:t>
      </w:r>
      <w:r>
        <w:rPr>
          <w:rStyle w:val="FootnoteReference"/>
        </w:rPr>
        <w:footnoteReference w:id="47"/>
      </w:r>
    </w:p>
    <w:p w14:paraId="72A8FA1E" w14:textId="72CE94A6" w:rsidR="002E5D59" w:rsidRDefault="008238C0" w:rsidP="00187026">
      <w:r>
        <w:tab/>
      </w:r>
      <w:proofErr w:type="spellStart"/>
      <w:r>
        <w:t>Fokus</w:t>
      </w:r>
      <w:proofErr w:type="spellEnd"/>
      <w:r>
        <w:t xml:space="preserve"> </w:t>
      </w:r>
      <w:proofErr w:type="spellStart"/>
      <w:r>
        <w:t>terhadap</w:t>
      </w:r>
      <w:proofErr w:type="spellEnd"/>
      <w:r>
        <w:t xml:space="preserve"> </w:t>
      </w:r>
      <w:proofErr w:type="spellStart"/>
      <w:r>
        <w:t>knalpot</w:t>
      </w:r>
      <w:proofErr w:type="spellEnd"/>
      <w:r>
        <w:t xml:space="preserve"> yang </w:t>
      </w:r>
      <w:proofErr w:type="spellStart"/>
      <w:r>
        <w:t>bising</w:t>
      </w:r>
      <w:proofErr w:type="spellEnd"/>
      <w:r w:rsidR="00CB5733">
        <w:t xml:space="preserve">, </w:t>
      </w:r>
      <w:proofErr w:type="spellStart"/>
      <w:r w:rsidR="00CB5733">
        <w:t>namun</w:t>
      </w:r>
      <w:proofErr w:type="spellEnd"/>
      <w:r w:rsidR="00CB5733">
        <w:t xml:space="preserve"> demi </w:t>
      </w:r>
      <w:proofErr w:type="spellStart"/>
      <w:r w:rsidR="00CB5733">
        <w:t>keseragaman</w:t>
      </w:r>
      <w:proofErr w:type="spellEnd"/>
      <w:r w:rsidR="00CB5733">
        <w:t xml:space="preserve"> </w:t>
      </w:r>
      <w:proofErr w:type="spellStart"/>
      <w:r w:rsidR="00CB5733">
        <w:t>maka</w:t>
      </w:r>
      <w:proofErr w:type="spellEnd"/>
      <w:r w:rsidR="00B036D2">
        <w:t xml:space="preserve"> </w:t>
      </w:r>
      <w:proofErr w:type="spellStart"/>
      <w:r w:rsidR="00CB5733">
        <w:t>polisi</w:t>
      </w:r>
      <w:proofErr w:type="spellEnd"/>
      <w:r w:rsidR="00CB5733">
        <w:t xml:space="preserve"> </w:t>
      </w:r>
      <w:proofErr w:type="spellStart"/>
      <w:r w:rsidR="00CB5733">
        <w:t>menindak</w:t>
      </w:r>
      <w:proofErr w:type="spellEnd"/>
      <w:r w:rsidR="00CB5733">
        <w:t xml:space="preserve"> </w:t>
      </w:r>
      <w:proofErr w:type="spellStart"/>
      <w:r w:rsidR="00CB5733">
        <w:t>semua</w:t>
      </w:r>
      <w:proofErr w:type="spellEnd"/>
      <w:r w:rsidR="00CB5733">
        <w:t xml:space="preserve"> </w:t>
      </w:r>
      <w:proofErr w:type="spellStart"/>
      <w:r w:rsidR="00CB5733">
        <w:t>jenis</w:t>
      </w:r>
      <w:proofErr w:type="spellEnd"/>
      <w:r w:rsidR="00CB5733">
        <w:t xml:space="preserve"> </w:t>
      </w:r>
      <w:proofErr w:type="spellStart"/>
      <w:r w:rsidR="00CB5733">
        <w:t>knalpot</w:t>
      </w:r>
      <w:proofErr w:type="spellEnd"/>
      <w:r w:rsidR="00CB5733">
        <w:t xml:space="preserve"> yang </w:t>
      </w:r>
      <w:proofErr w:type="spellStart"/>
      <w:r w:rsidR="00CB5733">
        <w:t>tidak</w:t>
      </w:r>
      <w:proofErr w:type="spellEnd"/>
      <w:r w:rsidR="00CB5733">
        <w:t xml:space="preserve"> </w:t>
      </w:r>
      <w:proofErr w:type="spellStart"/>
      <w:r w:rsidR="00CB5733">
        <w:t>sesuai</w:t>
      </w:r>
      <w:proofErr w:type="spellEnd"/>
      <w:r w:rsidR="00CB5733">
        <w:t xml:space="preserve"> </w:t>
      </w:r>
      <w:proofErr w:type="spellStart"/>
      <w:r w:rsidR="00CB5733">
        <w:t>standart</w:t>
      </w:r>
      <w:proofErr w:type="spellEnd"/>
      <w:r w:rsidR="00CB5733">
        <w:t xml:space="preserve">. </w:t>
      </w:r>
      <w:proofErr w:type="spellStart"/>
      <w:r w:rsidR="00CB5733">
        <w:t>Untuk</w:t>
      </w:r>
      <w:proofErr w:type="spellEnd"/>
      <w:r w:rsidR="00CB5733">
        <w:t xml:space="preserve"> </w:t>
      </w:r>
      <w:proofErr w:type="spellStart"/>
      <w:r w:rsidR="00CB5733">
        <w:t>masalah</w:t>
      </w:r>
      <w:proofErr w:type="spellEnd"/>
      <w:r w:rsidR="00CB5733">
        <w:t xml:space="preserve"> “</w:t>
      </w:r>
      <w:proofErr w:type="spellStart"/>
      <w:r w:rsidR="00CB5733">
        <w:t>knalpot</w:t>
      </w:r>
      <w:proofErr w:type="spellEnd"/>
      <w:r w:rsidR="00CB5733">
        <w:t xml:space="preserve"> </w:t>
      </w:r>
      <w:r w:rsidR="004A3854" w:rsidRPr="004A3854">
        <w:rPr>
          <w:i/>
        </w:rPr>
        <w:t>racing</w:t>
      </w:r>
      <w:r w:rsidR="00CB5733">
        <w:t xml:space="preserve">” </w:t>
      </w:r>
      <w:proofErr w:type="spellStart"/>
      <w:r w:rsidR="00CB5733">
        <w:t>dianggap</w:t>
      </w:r>
      <w:proofErr w:type="spellEnd"/>
      <w:r w:rsidR="00CB5733">
        <w:t xml:space="preserve"> </w:t>
      </w:r>
      <w:proofErr w:type="spellStart"/>
      <w:r w:rsidR="00CB5733">
        <w:t>belum</w:t>
      </w:r>
      <w:proofErr w:type="spellEnd"/>
      <w:r w:rsidR="00CB5733">
        <w:t xml:space="preserve"> </w:t>
      </w:r>
      <w:proofErr w:type="spellStart"/>
      <w:r w:rsidR="00CB5733">
        <w:t>memenuhi</w:t>
      </w:r>
      <w:proofErr w:type="spellEnd"/>
      <w:r w:rsidR="00CB5733">
        <w:t xml:space="preserve"> </w:t>
      </w:r>
      <w:proofErr w:type="spellStart"/>
      <w:r w:rsidR="00CB5733">
        <w:t>persyaratan</w:t>
      </w:r>
      <w:proofErr w:type="spellEnd"/>
      <w:r w:rsidR="00CB5733">
        <w:t xml:space="preserve"> </w:t>
      </w:r>
      <w:proofErr w:type="spellStart"/>
      <w:r w:rsidR="00CB5733">
        <w:t>teknis</w:t>
      </w:r>
      <w:proofErr w:type="spellEnd"/>
      <w:r w:rsidR="00CB5733">
        <w:t xml:space="preserve"> yang </w:t>
      </w:r>
      <w:proofErr w:type="spellStart"/>
      <w:r w:rsidR="00CB5733">
        <w:t>ditentukan</w:t>
      </w:r>
      <w:proofErr w:type="spellEnd"/>
      <w:r w:rsidR="00CB5733">
        <w:t xml:space="preserve"> </w:t>
      </w:r>
      <w:proofErr w:type="spellStart"/>
      <w:r w:rsidR="00CB5733">
        <w:t>Kementrian</w:t>
      </w:r>
      <w:proofErr w:type="spellEnd"/>
      <w:r w:rsidR="00CB5733">
        <w:t xml:space="preserve"> </w:t>
      </w:r>
      <w:proofErr w:type="spellStart"/>
      <w:r w:rsidR="00CB5733">
        <w:t>Perhubungan</w:t>
      </w:r>
      <w:proofErr w:type="spellEnd"/>
      <w:r w:rsidR="00CB5733">
        <w:t xml:space="preserve">, ATPM </w:t>
      </w:r>
      <w:proofErr w:type="spellStart"/>
      <w:r w:rsidR="00CB5733">
        <w:t>sebagai</w:t>
      </w:r>
      <w:proofErr w:type="spellEnd"/>
      <w:r w:rsidR="00CB5733">
        <w:t xml:space="preserve"> </w:t>
      </w:r>
      <w:proofErr w:type="spellStart"/>
      <w:r w:rsidR="00CB5733">
        <w:t>pemasar</w:t>
      </w:r>
      <w:proofErr w:type="spellEnd"/>
      <w:r w:rsidR="00CB5733">
        <w:t xml:space="preserve"> </w:t>
      </w:r>
      <w:proofErr w:type="spellStart"/>
      <w:r w:rsidR="00CB5733">
        <w:t>produk</w:t>
      </w:r>
      <w:proofErr w:type="spellEnd"/>
      <w:r w:rsidR="00CB5733">
        <w:t xml:space="preserve"> </w:t>
      </w:r>
      <w:proofErr w:type="spellStart"/>
      <w:r w:rsidR="00CB5733">
        <w:t>harus</w:t>
      </w:r>
      <w:proofErr w:type="spellEnd"/>
      <w:r w:rsidR="00CB5733">
        <w:t xml:space="preserve"> </w:t>
      </w:r>
      <w:proofErr w:type="spellStart"/>
      <w:r w:rsidR="00CB5733">
        <w:t>mendapatkan</w:t>
      </w:r>
      <w:proofErr w:type="spellEnd"/>
      <w:r w:rsidR="00CB5733">
        <w:t xml:space="preserve"> </w:t>
      </w:r>
      <w:proofErr w:type="spellStart"/>
      <w:r w:rsidR="00CB5733">
        <w:t>izin</w:t>
      </w:r>
      <w:proofErr w:type="spellEnd"/>
      <w:r w:rsidR="00CB5733">
        <w:t xml:space="preserve"> </w:t>
      </w:r>
      <w:proofErr w:type="spellStart"/>
      <w:r w:rsidR="00CB5733">
        <w:t>Kementrian</w:t>
      </w:r>
      <w:proofErr w:type="spellEnd"/>
      <w:r w:rsidR="00CB5733">
        <w:t xml:space="preserve"> </w:t>
      </w:r>
      <w:proofErr w:type="spellStart"/>
      <w:r w:rsidR="00CB5733">
        <w:t>Perhubungan</w:t>
      </w:r>
      <w:proofErr w:type="spellEnd"/>
      <w:r w:rsidR="00CB5733">
        <w:t xml:space="preserve"> </w:t>
      </w:r>
      <w:proofErr w:type="spellStart"/>
      <w:r w:rsidR="00CB5733">
        <w:t>tentang</w:t>
      </w:r>
      <w:proofErr w:type="spellEnd"/>
      <w:r w:rsidR="00CB5733">
        <w:t xml:space="preserve"> </w:t>
      </w:r>
      <w:proofErr w:type="spellStart"/>
      <w:r w:rsidR="00CB5733">
        <w:t>Spesifikasi</w:t>
      </w:r>
      <w:proofErr w:type="spellEnd"/>
      <w:r w:rsidR="00CB5733">
        <w:t xml:space="preserve"> dan Teknis </w:t>
      </w:r>
      <w:proofErr w:type="spellStart"/>
      <w:r w:rsidR="00CB5733">
        <w:t>produk</w:t>
      </w:r>
      <w:proofErr w:type="spellEnd"/>
      <w:r w:rsidR="00CB5733">
        <w:t xml:space="preserve"> motor yang </w:t>
      </w:r>
      <w:proofErr w:type="spellStart"/>
      <w:r w:rsidR="00CB5733">
        <w:t>akan</w:t>
      </w:r>
      <w:proofErr w:type="spellEnd"/>
      <w:r w:rsidR="00CB5733">
        <w:t xml:space="preserve"> </w:t>
      </w:r>
      <w:proofErr w:type="spellStart"/>
      <w:r w:rsidR="00CB5733">
        <w:t>dipasarkan</w:t>
      </w:r>
      <w:proofErr w:type="spellEnd"/>
      <w:r w:rsidR="00CB5733">
        <w:t xml:space="preserve">. </w:t>
      </w:r>
      <w:proofErr w:type="spellStart"/>
      <w:r w:rsidR="00CB5733">
        <w:t>Identifikasi</w:t>
      </w:r>
      <w:proofErr w:type="spellEnd"/>
      <w:r w:rsidR="00CB5733">
        <w:t xml:space="preserve"> </w:t>
      </w:r>
      <w:proofErr w:type="spellStart"/>
      <w:r w:rsidR="00CB5733">
        <w:t>masalah</w:t>
      </w:r>
      <w:proofErr w:type="spellEnd"/>
      <w:r w:rsidR="00CB5733">
        <w:t xml:space="preserve"> </w:t>
      </w:r>
      <w:proofErr w:type="spellStart"/>
      <w:r w:rsidR="00CB5733">
        <w:t>penelitian</w:t>
      </w:r>
      <w:proofErr w:type="spellEnd"/>
      <w:r w:rsidR="00CB5733">
        <w:t xml:space="preserve"> </w:t>
      </w:r>
      <w:proofErr w:type="spellStart"/>
      <w:r w:rsidR="00CB5733">
        <w:t>ini</w:t>
      </w:r>
      <w:proofErr w:type="spellEnd"/>
      <w:r w:rsidR="00CB5733">
        <w:t xml:space="preserve"> </w:t>
      </w:r>
      <w:proofErr w:type="spellStart"/>
      <w:r w:rsidR="00CB5733">
        <w:t>adalah</w:t>
      </w:r>
      <w:proofErr w:type="spellEnd"/>
      <w:r w:rsidR="00CB5733">
        <w:t>:</w:t>
      </w:r>
    </w:p>
    <w:p w14:paraId="74446A0F" w14:textId="2AA46075" w:rsidR="002E5D59" w:rsidRDefault="00CB5733" w:rsidP="00A62CAD">
      <w:pPr>
        <w:pStyle w:val="ListParagraph"/>
        <w:numPr>
          <w:ilvl w:val="0"/>
          <w:numId w:val="24"/>
        </w:numPr>
      </w:pPr>
      <w:proofErr w:type="spellStart"/>
      <w:r>
        <w:t>Bagaimana</w:t>
      </w:r>
      <w:proofErr w:type="spellEnd"/>
      <w:r>
        <w:t xml:space="preserve"> </w:t>
      </w:r>
      <w:proofErr w:type="spellStart"/>
      <w:r>
        <w:t>tingkat</w:t>
      </w:r>
      <w:proofErr w:type="spellEnd"/>
      <w:r>
        <w:t xml:space="preserve"> </w:t>
      </w:r>
      <w:proofErr w:type="spellStart"/>
      <w:r>
        <w:t>kesadaran</w:t>
      </w:r>
      <w:proofErr w:type="spellEnd"/>
      <w:r>
        <w:t xml:space="preserve"> </w:t>
      </w:r>
      <w:proofErr w:type="spellStart"/>
      <w:r>
        <w:t>hukum</w:t>
      </w:r>
      <w:proofErr w:type="spellEnd"/>
      <w:r>
        <w:t xml:space="preserve"> </w:t>
      </w:r>
      <w:proofErr w:type="spellStart"/>
      <w:r>
        <w:t>pelanggaran</w:t>
      </w:r>
      <w:proofErr w:type="spellEnd"/>
      <w:r>
        <w:t xml:space="preserve"> </w:t>
      </w:r>
      <w:proofErr w:type="spellStart"/>
      <w:r>
        <w:t>persyaratan</w:t>
      </w:r>
      <w:proofErr w:type="spellEnd"/>
      <w:r>
        <w:t xml:space="preserve"> </w:t>
      </w:r>
      <w:proofErr w:type="spellStart"/>
      <w:r>
        <w:t>teknis</w:t>
      </w:r>
      <w:proofErr w:type="spellEnd"/>
      <w:r>
        <w:t xml:space="preserve"> </w:t>
      </w:r>
      <w:proofErr w:type="spellStart"/>
      <w:r>
        <w:t>serta</w:t>
      </w:r>
      <w:proofErr w:type="spellEnd"/>
      <w:r>
        <w:t xml:space="preserve"> </w:t>
      </w:r>
      <w:proofErr w:type="spellStart"/>
      <w:r>
        <w:t>laik</w:t>
      </w:r>
      <w:proofErr w:type="spellEnd"/>
      <w:r>
        <w:t xml:space="preserve"> </w:t>
      </w:r>
      <w:proofErr w:type="spellStart"/>
      <w:r>
        <w:t>jalan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penggunaan</w:t>
      </w:r>
      <w:proofErr w:type="spellEnd"/>
      <w:r>
        <w:t xml:space="preserve"> “</w:t>
      </w:r>
      <w:proofErr w:type="spellStart"/>
      <w:r>
        <w:t>knalpot</w:t>
      </w:r>
      <w:proofErr w:type="spellEnd"/>
      <w:r>
        <w:t xml:space="preserve"> </w:t>
      </w:r>
      <w:r w:rsidR="004A3854" w:rsidRPr="004A3854">
        <w:rPr>
          <w:i/>
        </w:rPr>
        <w:t>racing</w:t>
      </w:r>
      <w:r>
        <w:t xml:space="preserve">” </w:t>
      </w:r>
    </w:p>
    <w:p w14:paraId="32B09914" w14:textId="6C238CB6" w:rsidR="002E5D59" w:rsidRDefault="00CB5733" w:rsidP="00A62CAD">
      <w:pPr>
        <w:pStyle w:val="ListParagraph"/>
        <w:numPr>
          <w:ilvl w:val="0"/>
          <w:numId w:val="24"/>
        </w:numPr>
      </w:pPr>
      <w:proofErr w:type="spellStart"/>
      <w:r>
        <w:t>Bagaimana</w:t>
      </w:r>
      <w:proofErr w:type="spellEnd"/>
      <w:r>
        <w:t xml:space="preserve"> </w:t>
      </w:r>
      <w:proofErr w:type="spellStart"/>
      <w:r>
        <w:t>tindakan</w:t>
      </w:r>
      <w:proofErr w:type="spellEnd"/>
      <w:r>
        <w:t xml:space="preserve"> </w:t>
      </w:r>
      <w:proofErr w:type="spellStart"/>
      <w:r>
        <w:t>polisi</w:t>
      </w:r>
      <w:proofErr w:type="spellEnd"/>
      <w:r>
        <w:t xml:space="preserve"> </w:t>
      </w:r>
      <w:proofErr w:type="spellStart"/>
      <w:r>
        <w:t>dalam</w:t>
      </w:r>
      <w:proofErr w:type="spellEnd"/>
      <w:r>
        <w:t xml:space="preserve"> </w:t>
      </w:r>
      <w:proofErr w:type="spellStart"/>
      <w:r>
        <w:t>menertibkan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persyaratan</w:t>
      </w:r>
      <w:proofErr w:type="spellEnd"/>
      <w:r>
        <w:t xml:space="preserve"> </w:t>
      </w:r>
      <w:proofErr w:type="spellStart"/>
      <w:r>
        <w:t>teknis</w:t>
      </w:r>
      <w:proofErr w:type="spellEnd"/>
      <w:r>
        <w:t xml:space="preserve"> </w:t>
      </w:r>
      <w:proofErr w:type="spellStart"/>
      <w:r>
        <w:t>serta</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knalpot</w:t>
      </w:r>
      <w:proofErr w:type="spellEnd"/>
      <w:r>
        <w:t xml:space="preserve"> </w:t>
      </w:r>
      <w:r w:rsidR="004A3854" w:rsidRPr="004A3854">
        <w:rPr>
          <w:i/>
        </w:rPr>
        <w:t>racing</w:t>
      </w:r>
      <w:r>
        <w:t xml:space="preserve">” </w:t>
      </w:r>
      <w:proofErr w:type="spellStart"/>
      <w:r>
        <w:t>dikaitkan</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tentang</w:t>
      </w:r>
      <w:proofErr w:type="spellEnd"/>
      <w:r w:rsidR="002E5D59">
        <w:t xml:space="preserve"> Lalu Lintas dan </w:t>
      </w:r>
      <w:proofErr w:type="spellStart"/>
      <w:r w:rsidR="002E5D59">
        <w:t>Angkutan</w:t>
      </w:r>
      <w:proofErr w:type="spellEnd"/>
      <w:r w:rsidR="002E5D59">
        <w:t xml:space="preserve"> Jalan</w:t>
      </w:r>
      <w:r>
        <w:t xml:space="preserve"> </w:t>
      </w:r>
    </w:p>
    <w:p w14:paraId="30A23BA3" w14:textId="77777777" w:rsidR="002E5D59" w:rsidRDefault="00CB5733" w:rsidP="00187026">
      <w:pPr>
        <w:ind w:firstLine="720"/>
      </w:pPr>
      <w:r>
        <w:t xml:space="preserve">Adapun </w:t>
      </w:r>
      <w:proofErr w:type="spellStart"/>
      <w:r>
        <w:t>tujuan</w:t>
      </w:r>
      <w:proofErr w:type="spellEnd"/>
      <w:r>
        <w:t xml:space="preserve"> </w:t>
      </w:r>
      <w:proofErr w:type="spellStart"/>
      <w:r>
        <w:t>penelitian</w:t>
      </w:r>
      <w:proofErr w:type="spellEnd"/>
      <w:r>
        <w:t xml:space="preserve"> </w:t>
      </w:r>
      <w:proofErr w:type="spellStart"/>
      <w:r>
        <w:t>yaitu</w:t>
      </w:r>
      <w:proofErr w:type="spellEnd"/>
      <w:r>
        <w:t>:</w:t>
      </w:r>
    </w:p>
    <w:p w14:paraId="418DC617" w14:textId="08A0AC60" w:rsidR="002E5D59" w:rsidRDefault="00CB5733" w:rsidP="00A62CAD">
      <w:pPr>
        <w:pStyle w:val="ListParagraph"/>
        <w:numPr>
          <w:ilvl w:val="0"/>
          <w:numId w:val="25"/>
        </w:numPr>
      </w:pPr>
      <w:proofErr w:type="spellStart"/>
      <w:r>
        <w:t>Untuk</w:t>
      </w:r>
      <w:proofErr w:type="spellEnd"/>
      <w:r>
        <w:t xml:space="preserve"> </w:t>
      </w:r>
      <w:proofErr w:type="spellStart"/>
      <w:r>
        <w:t>mengetahui</w:t>
      </w:r>
      <w:proofErr w:type="spellEnd"/>
      <w:r>
        <w:t xml:space="preserve">, </w:t>
      </w:r>
      <w:proofErr w:type="spellStart"/>
      <w:r>
        <w:t>mengkaji</w:t>
      </w:r>
      <w:proofErr w:type="spellEnd"/>
      <w:r>
        <w:t xml:space="preserve"> dan </w:t>
      </w:r>
      <w:proofErr w:type="spellStart"/>
      <w:r>
        <w:t>menganalisa</w:t>
      </w:r>
      <w:proofErr w:type="spellEnd"/>
      <w:r>
        <w:t xml:space="preserve"> </w:t>
      </w:r>
      <w:proofErr w:type="spellStart"/>
      <w:r>
        <w:t>tingkat</w:t>
      </w:r>
      <w:proofErr w:type="spellEnd"/>
      <w:r>
        <w:t xml:space="preserve"> </w:t>
      </w:r>
      <w:proofErr w:type="spellStart"/>
      <w:r>
        <w:t>kesadaran</w:t>
      </w:r>
      <w:proofErr w:type="spellEnd"/>
      <w:r>
        <w:t xml:space="preserve"> </w:t>
      </w:r>
      <w:proofErr w:type="spellStart"/>
      <w:r>
        <w:t>hukum</w:t>
      </w:r>
      <w:proofErr w:type="spellEnd"/>
      <w:r>
        <w:t xml:space="preserve"> </w:t>
      </w:r>
      <w:proofErr w:type="spellStart"/>
      <w:r>
        <w:t>pelanggaran</w:t>
      </w:r>
      <w:proofErr w:type="spellEnd"/>
      <w:r>
        <w:t xml:space="preserve"> </w:t>
      </w:r>
      <w:proofErr w:type="spellStart"/>
      <w:r>
        <w:t>persyaratan</w:t>
      </w:r>
      <w:proofErr w:type="spellEnd"/>
      <w:r>
        <w:t xml:space="preserve"> </w:t>
      </w:r>
      <w:proofErr w:type="spellStart"/>
      <w:r>
        <w:t>teknis</w:t>
      </w:r>
      <w:proofErr w:type="spellEnd"/>
      <w:r>
        <w:t xml:space="preserve"> </w:t>
      </w:r>
      <w:proofErr w:type="spellStart"/>
      <w:r>
        <w:t>serta</w:t>
      </w:r>
      <w:proofErr w:type="spellEnd"/>
      <w:r>
        <w:t xml:space="preserve"> </w:t>
      </w:r>
      <w:proofErr w:type="spellStart"/>
      <w:r>
        <w:t>laik</w:t>
      </w:r>
      <w:proofErr w:type="spellEnd"/>
      <w:r>
        <w:t xml:space="preserve"> </w:t>
      </w:r>
      <w:proofErr w:type="spellStart"/>
      <w:r>
        <w:t>jalan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w:t>
      </w:r>
      <w:r w:rsidR="002E5D59">
        <w:t>nggunaan</w:t>
      </w:r>
      <w:proofErr w:type="spellEnd"/>
      <w:r w:rsidR="002E5D59">
        <w:t xml:space="preserve"> “</w:t>
      </w:r>
      <w:proofErr w:type="spellStart"/>
      <w:r w:rsidR="002E5D59">
        <w:t>knalpot</w:t>
      </w:r>
      <w:proofErr w:type="spellEnd"/>
      <w:r w:rsidR="002E5D59">
        <w:t xml:space="preserve"> </w:t>
      </w:r>
      <w:r w:rsidR="004A3854" w:rsidRPr="004A3854">
        <w:rPr>
          <w:i/>
        </w:rPr>
        <w:t>racing</w:t>
      </w:r>
      <w:r w:rsidR="002E5D59">
        <w:t>”</w:t>
      </w:r>
      <w:r>
        <w:t xml:space="preserve"> </w:t>
      </w:r>
    </w:p>
    <w:p w14:paraId="43EC5F53" w14:textId="30B78B1F" w:rsidR="007C274C" w:rsidRDefault="00CB5733" w:rsidP="00A62CAD">
      <w:pPr>
        <w:pStyle w:val="ListParagraph"/>
        <w:numPr>
          <w:ilvl w:val="0"/>
          <w:numId w:val="25"/>
        </w:numPr>
      </w:pPr>
      <w:proofErr w:type="spellStart"/>
      <w:r>
        <w:t>Untuk</w:t>
      </w:r>
      <w:proofErr w:type="spellEnd"/>
      <w:r>
        <w:t xml:space="preserve"> </w:t>
      </w:r>
      <w:proofErr w:type="spellStart"/>
      <w:r>
        <w:t>mengetahui</w:t>
      </w:r>
      <w:proofErr w:type="spellEnd"/>
      <w:r>
        <w:t xml:space="preserve">, </w:t>
      </w:r>
      <w:proofErr w:type="spellStart"/>
      <w:r>
        <w:t>mengkaji</w:t>
      </w:r>
      <w:proofErr w:type="spellEnd"/>
      <w:r>
        <w:t xml:space="preserve"> dan </w:t>
      </w:r>
      <w:proofErr w:type="spellStart"/>
      <w:r>
        <w:t>menganalisa</w:t>
      </w:r>
      <w:proofErr w:type="spellEnd"/>
      <w:r>
        <w:t xml:space="preserve"> </w:t>
      </w:r>
      <w:proofErr w:type="spellStart"/>
      <w:r>
        <w:t>tindakan</w:t>
      </w:r>
      <w:proofErr w:type="spellEnd"/>
      <w:r>
        <w:t xml:space="preserve"> </w:t>
      </w:r>
      <w:proofErr w:type="spellStart"/>
      <w:r>
        <w:t>polisi</w:t>
      </w:r>
      <w:proofErr w:type="spellEnd"/>
      <w:r>
        <w:t xml:space="preserve"> </w:t>
      </w:r>
      <w:proofErr w:type="spellStart"/>
      <w:r>
        <w:t>dalam</w:t>
      </w:r>
      <w:proofErr w:type="spellEnd"/>
      <w:r>
        <w:t xml:space="preserve"> </w:t>
      </w:r>
      <w:proofErr w:type="spellStart"/>
      <w:r>
        <w:t>menertibkan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persyaratan</w:t>
      </w:r>
      <w:proofErr w:type="spellEnd"/>
      <w:r>
        <w:t xml:space="preserve"> </w:t>
      </w:r>
      <w:proofErr w:type="spellStart"/>
      <w:r>
        <w:t>teknis</w:t>
      </w:r>
      <w:proofErr w:type="spellEnd"/>
      <w:r>
        <w:t xml:space="preserve"> </w:t>
      </w:r>
      <w:proofErr w:type="spellStart"/>
      <w:r>
        <w:t>serta</w:t>
      </w:r>
      <w:proofErr w:type="spellEnd"/>
      <w:r>
        <w:t xml:space="preserve"> </w:t>
      </w:r>
      <w:proofErr w:type="spellStart"/>
      <w:r>
        <w:t>laik</w:t>
      </w:r>
      <w:proofErr w:type="spellEnd"/>
      <w:r>
        <w:t xml:space="preserve"> </w:t>
      </w:r>
      <w:proofErr w:type="spellStart"/>
      <w:r>
        <w:t>jalan</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knalpot</w:t>
      </w:r>
      <w:proofErr w:type="spellEnd"/>
      <w:r>
        <w:t xml:space="preserve"> </w:t>
      </w:r>
      <w:r w:rsidR="004A3854" w:rsidRPr="004A3854">
        <w:rPr>
          <w:i/>
        </w:rPr>
        <w:t>racing</w:t>
      </w:r>
      <w:r>
        <w:t xml:space="preserve">” </w:t>
      </w:r>
      <w:proofErr w:type="spellStart"/>
      <w:r>
        <w:t>dikaitkan</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tentang</w:t>
      </w:r>
      <w:proofErr w:type="spellEnd"/>
      <w:r>
        <w:t xml:space="preserve"> Lalu Lintas dan </w:t>
      </w:r>
      <w:proofErr w:type="spellStart"/>
      <w:r>
        <w:t>Angkutan</w:t>
      </w:r>
      <w:proofErr w:type="spellEnd"/>
      <w:r>
        <w:t xml:space="preserve"> Jalan.</w:t>
      </w:r>
      <w:r>
        <w:rPr>
          <w:rStyle w:val="FootnoteReference"/>
        </w:rPr>
        <w:footnoteReference w:id="48"/>
      </w:r>
    </w:p>
    <w:p w14:paraId="05ED2D38" w14:textId="7AAF794E" w:rsidR="00F300D1" w:rsidRDefault="0086748E" w:rsidP="00187026">
      <w:pPr>
        <w:pStyle w:val="Heading3"/>
        <w:spacing w:before="120" w:line="360" w:lineRule="auto"/>
      </w:pPr>
      <w:bookmarkStart w:id="39" w:name="_Toc172104585"/>
      <w:r>
        <w:lastRenderedPageBreak/>
        <w:t>2.2</w:t>
      </w:r>
      <w:r w:rsidR="00B036D2">
        <w:t xml:space="preserve">.1 </w:t>
      </w:r>
      <w:proofErr w:type="spellStart"/>
      <w:r w:rsidR="00B036D2">
        <w:t>D</w:t>
      </w:r>
      <w:r w:rsidR="00F300D1">
        <w:t>ampak</w:t>
      </w:r>
      <w:proofErr w:type="spellEnd"/>
      <w:r w:rsidR="00F300D1">
        <w:t xml:space="preserve"> </w:t>
      </w:r>
      <w:proofErr w:type="spellStart"/>
      <w:r w:rsidR="00F300D1">
        <w:t>negatif</w:t>
      </w:r>
      <w:proofErr w:type="spellEnd"/>
      <w:r w:rsidR="00F300D1">
        <w:t xml:space="preserve"> </w:t>
      </w:r>
      <w:proofErr w:type="spellStart"/>
      <w:r w:rsidR="00F300D1">
        <w:t>penggunaan</w:t>
      </w:r>
      <w:proofErr w:type="spellEnd"/>
      <w:r w:rsidR="00F300D1">
        <w:t xml:space="preserve"> </w:t>
      </w:r>
      <w:proofErr w:type="spellStart"/>
      <w:r w:rsidR="00F300D1">
        <w:t>knalpot</w:t>
      </w:r>
      <w:proofErr w:type="spellEnd"/>
      <w:r w:rsidR="00F300D1">
        <w:t xml:space="preserve"> yang </w:t>
      </w:r>
      <w:proofErr w:type="spellStart"/>
      <w:r w:rsidR="00F300D1">
        <w:t>tidak</w:t>
      </w:r>
      <w:proofErr w:type="spellEnd"/>
      <w:r w:rsidR="00F300D1">
        <w:t xml:space="preserve"> </w:t>
      </w:r>
      <w:proofErr w:type="spellStart"/>
      <w:r w:rsidR="00F300D1">
        <w:t>sesuai</w:t>
      </w:r>
      <w:proofErr w:type="spellEnd"/>
      <w:r w:rsidR="00F300D1">
        <w:t xml:space="preserve"> </w:t>
      </w:r>
      <w:proofErr w:type="spellStart"/>
      <w:r w:rsidR="00F300D1">
        <w:t>standart</w:t>
      </w:r>
      <w:bookmarkEnd w:id="39"/>
      <w:proofErr w:type="spellEnd"/>
      <w:r w:rsidR="00F300D1">
        <w:tab/>
      </w:r>
    </w:p>
    <w:p w14:paraId="47A20450" w14:textId="79C7F934" w:rsidR="00F300D1" w:rsidRDefault="00F300D1" w:rsidP="00187026">
      <w:pPr>
        <w:ind w:firstLine="720"/>
      </w:pPr>
      <w:proofErr w:type="spellStart"/>
      <w:r>
        <w:t>Dampak</w:t>
      </w:r>
      <w:proofErr w:type="spellEnd"/>
      <w:r>
        <w:t xml:space="preserve"> </w:t>
      </w:r>
      <w:proofErr w:type="spellStart"/>
      <w:r>
        <w:t>knalpot</w:t>
      </w:r>
      <w:proofErr w:type="spellEnd"/>
      <w:r>
        <w:t xml:space="preserve"> </w:t>
      </w:r>
      <w:r w:rsidR="004A3854" w:rsidRPr="004A3854">
        <w:rPr>
          <w:i/>
        </w:rPr>
        <w:t>racing</w:t>
      </w:r>
      <w:r w:rsidRPr="002E5D59">
        <w:rPr>
          <w:i/>
        </w:rPr>
        <w:t xml:space="preserve"> </w:t>
      </w:r>
      <w:proofErr w:type="spellStart"/>
      <w:r>
        <w:t>sebenarnya</w:t>
      </w:r>
      <w:proofErr w:type="spellEnd"/>
      <w:r>
        <w:t xml:space="preserve"> </w:t>
      </w:r>
      <w:proofErr w:type="spellStart"/>
      <w:r>
        <w:t>mempunyai</w:t>
      </w:r>
      <w:proofErr w:type="spellEnd"/>
      <w:r>
        <w:t xml:space="preserve"> </w:t>
      </w:r>
      <w:proofErr w:type="spellStart"/>
      <w:r>
        <w:t>prinsip</w:t>
      </w:r>
      <w:proofErr w:type="spellEnd"/>
      <w:r>
        <w:t xml:space="preserve"> </w:t>
      </w:r>
      <w:proofErr w:type="spellStart"/>
      <w:r>
        <w:t>yaitu</w:t>
      </w:r>
      <w:proofErr w:type="spellEnd"/>
      <w:r>
        <w:t xml:space="preserve"> </w:t>
      </w:r>
      <w:proofErr w:type="spellStart"/>
      <w:r>
        <w:t>semakin</w:t>
      </w:r>
      <w:proofErr w:type="spellEnd"/>
      <w:r>
        <w:t xml:space="preserve"> </w:t>
      </w:r>
      <w:proofErr w:type="spellStart"/>
      <w:r>
        <w:t>jalur</w:t>
      </w:r>
      <w:proofErr w:type="spellEnd"/>
      <w:r>
        <w:t xml:space="preserve"> </w:t>
      </w:r>
      <w:proofErr w:type="spellStart"/>
      <w:r>
        <w:t>pembuangan</w:t>
      </w:r>
      <w:proofErr w:type="spellEnd"/>
      <w:r>
        <w:t xml:space="preserve"> </w:t>
      </w:r>
      <w:proofErr w:type="spellStart"/>
      <w:r>
        <w:t>besar</w:t>
      </w:r>
      <w:proofErr w:type="spellEnd"/>
      <w:r>
        <w:t xml:space="preserve"> </w:t>
      </w:r>
      <w:proofErr w:type="spellStart"/>
      <w:r>
        <w:t>maka</w:t>
      </w:r>
      <w:proofErr w:type="spellEnd"/>
      <w:r>
        <w:t xml:space="preserve"> </w:t>
      </w:r>
      <w:proofErr w:type="spellStart"/>
      <w:r>
        <w:t>tenaga</w:t>
      </w:r>
      <w:proofErr w:type="spellEnd"/>
      <w:r>
        <w:t xml:space="preserve"> </w:t>
      </w:r>
      <w:proofErr w:type="spellStart"/>
      <w:r>
        <w:t>mesin</w:t>
      </w:r>
      <w:proofErr w:type="spellEnd"/>
      <w:r>
        <w:t xml:space="preserve"> </w:t>
      </w:r>
      <w:proofErr w:type="spellStart"/>
      <w:r>
        <w:t>akan</w:t>
      </w:r>
      <w:proofErr w:type="spellEnd"/>
      <w:r>
        <w:t xml:space="preserve"> </w:t>
      </w:r>
      <w:proofErr w:type="spellStart"/>
      <w:r>
        <w:t>keluar</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atau</w:t>
      </w:r>
      <w:proofErr w:type="spellEnd"/>
      <w:r>
        <w:t xml:space="preserve"> </w:t>
      </w:r>
      <w:proofErr w:type="spellStart"/>
      <w:r>
        <w:t>menambah</w:t>
      </w:r>
      <w:proofErr w:type="spellEnd"/>
      <w:r>
        <w:t xml:space="preserve"> power </w:t>
      </w:r>
      <w:proofErr w:type="spellStart"/>
      <w:r>
        <w:t>mesin</w:t>
      </w:r>
      <w:proofErr w:type="spellEnd"/>
      <w:r>
        <w:t xml:space="preserve"> </w:t>
      </w:r>
      <w:proofErr w:type="spellStart"/>
      <w:r>
        <w:t>menjadi</w:t>
      </w:r>
      <w:proofErr w:type="spellEnd"/>
      <w:r w:rsidR="00187990">
        <w:t xml:space="preserve"> </w:t>
      </w:r>
      <w:proofErr w:type="spellStart"/>
      <w:r>
        <w:t>besar</w:t>
      </w:r>
      <w:proofErr w:type="spellEnd"/>
      <w:r>
        <w:t>.</w:t>
      </w:r>
      <w:r w:rsidR="00187990">
        <w:t xml:space="preserve"> </w:t>
      </w:r>
      <w:proofErr w:type="spellStart"/>
      <w:r>
        <w:t>Kelancaran</w:t>
      </w:r>
      <w:proofErr w:type="spellEnd"/>
      <w:r w:rsidR="003C3742">
        <w:t xml:space="preserve"> </w:t>
      </w:r>
      <w:proofErr w:type="spellStart"/>
      <w:r>
        <w:t>pembuangan</w:t>
      </w:r>
      <w:proofErr w:type="spellEnd"/>
      <w:r>
        <w:t xml:space="preserve"> gas </w:t>
      </w:r>
      <w:proofErr w:type="spellStart"/>
      <w:r>
        <w:t>dipengaruhi</w:t>
      </w:r>
      <w:proofErr w:type="spellEnd"/>
      <w:r>
        <w:t xml:space="preserve"> oleh </w:t>
      </w:r>
      <w:proofErr w:type="spellStart"/>
      <w:r>
        <w:t>desain</w:t>
      </w:r>
      <w:proofErr w:type="spellEnd"/>
      <w:r>
        <w:t xml:space="preserve"> dan </w:t>
      </w:r>
      <w:proofErr w:type="spellStart"/>
      <w:r>
        <w:t>ukurannya</w:t>
      </w:r>
      <w:proofErr w:type="spellEnd"/>
      <w:r>
        <w:t xml:space="preserve">, </w:t>
      </w:r>
      <w:proofErr w:type="spellStart"/>
      <w:r>
        <w:t>makin</w:t>
      </w:r>
      <w:proofErr w:type="spellEnd"/>
      <w:r>
        <w:t xml:space="preserve"> </w:t>
      </w:r>
      <w:proofErr w:type="spellStart"/>
      <w:r>
        <w:t>sedikit</w:t>
      </w:r>
      <w:proofErr w:type="spellEnd"/>
      <w:r>
        <w:t xml:space="preserve"> </w:t>
      </w:r>
      <w:proofErr w:type="spellStart"/>
      <w:r>
        <w:t>lekukan</w:t>
      </w:r>
      <w:proofErr w:type="spellEnd"/>
      <w:r>
        <w:t xml:space="preserve"> </w:t>
      </w:r>
      <w:proofErr w:type="spellStart"/>
      <w:r>
        <w:t>knalpot</w:t>
      </w:r>
      <w:proofErr w:type="spellEnd"/>
      <w:r>
        <w:t xml:space="preserve"> </w:t>
      </w:r>
      <w:proofErr w:type="spellStart"/>
      <w:r>
        <w:t>maka</w:t>
      </w:r>
      <w:proofErr w:type="spellEnd"/>
      <w:r>
        <w:t xml:space="preserve"> </w:t>
      </w:r>
      <w:proofErr w:type="spellStart"/>
      <w:r>
        <w:t>hambatan</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berkurang</w:t>
      </w:r>
      <w:proofErr w:type="spellEnd"/>
      <w:r>
        <w:t xml:space="preserve"> </w:t>
      </w:r>
      <w:proofErr w:type="spellStart"/>
      <w:r>
        <w:t>begitu</w:t>
      </w:r>
      <w:proofErr w:type="spellEnd"/>
      <w:r>
        <w:t xml:space="preserve"> juga </w:t>
      </w:r>
      <w:proofErr w:type="spellStart"/>
      <w:r>
        <w:t>dengan</w:t>
      </w:r>
      <w:proofErr w:type="spellEnd"/>
      <w:r>
        <w:t xml:space="preserve"> </w:t>
      </w:r>
      <w:proofErr w:type="spellStart"/>
      <w:r>
        <w:t>ukuran</w:t>
      </w:r>
      <w:proofErr w:type="spellEnd"/>
      <w:r>
        <w:t xml:space="preserve"> pipa yang </w:t>
      </w:r>
      <w:proofErr w:type="spellStart"/>
      <w:r>
        <w:t>besar</w:t>
      </w:r>
      <w:proofErr w:type="spellEnd"/>
      <w:r>
        <w:t xml:space="preserve">, pipa yang </w:t>
      </w:r>
      <w:proofErr w:type="spellStart"/>
      <w:r>
        <w:t>besar</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aliran</w:t>
      </w:r>
      <w:proofErr w:type="spellEnd"/>
      <w:r>
        <w:t xml:space="preserve"> </w:t>
      </w:r>
      <w:proofErr w:type="spellStart"/>
      <w:r>
        <w:t>pembuangan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cepat</w:t>
      </w:r>
      <w:proofErr w:type="spellEnd"/>
      <w:r>
        <w:t xml:space="preserve">, </w:t>
      </w:r>
      <w:proofErr w:type="spellStart"/>
      <w:r>
        <w:t>sebaliknya</w:t>
      </w:r>
      <w:proofErr w:type="spellEnd"/>
      <w:r>
        <w:t xml:space="preserve"> </w:t>
      </w:r>
      <w:proofErr w:type="spellStart"/>
      <w:r>
        <w:t>apabila</w:t>
      </w:r>
      <w:proofErr w:type="spellEnd"/>
      <w:r>
        <w:t xml:space="preserve"> pipa yang </w:t>
      </w:r>
      <w:proofErr w:type="spellStart"/>
      <w:r>
        <w:t>kecil</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aliran</w:t>
      </w:r>
      <w:proofErr w:type="spellEnd"/>
      <w:r>
        <w:t xml:space="preserve"> </w:t>
      </w:r>
      <w:proofErr w:type="spellStart"/>
      <w:r>
        <w:t>pembuangan</w:t>
      </w:r>
      <w:proofErr w:type="spellEnd"/>
      <w:r>
        <w:t xml:space="preserve"> </w:t>
      </w:r>
      <w:proofErr w:type="spellStart"/>
      <w:r>
        <w:t>jadi</w:t>
      </w:r>
      <w:proofErr w:type="spellEnd"/>
      <w:r>
        <w:t xml:space="preserve"> </w:t>
      </w:r>
      <w:proofErr w:type="spellStart"/>
      <w:r>
        <w:t>lebih</w:t>
      </w:r>
      <w:proofErr w:type="spellEnd"/>
      <w:r>
        <w:t xml:space="preserve"> </w:t>
      </w:r>
      <w:proofErr w:type="spellStart"/>
      <w:r>
        <w:t>lambat</w:t>
      </w:r>
      <w:proofErr w:type="spellEnd"/>
      <w:r>
        <w:t>.</w:t>
      </w:r>
      <w:r>
        <w:rPr>
          <w:rStyle w:val="FootnoteReference"/>
        </w:rPr>
        <w:footnoteReference w:id="49"/>
      </w:r>
    </w:p>
    <w:p w14:paraId="79F124A7" w14:textId="77E805FA" w:rsidR="003C3742" w:rsidRDefault="003C3742" w:rsidP="00187026">
      <w:pPr>
        <w:ind w:firstLine="720"/>
      </w:pPr>
      <w:proofErr w:type="spellStart"/>
      <w:r>
        <w:t>Banyaknya</w:t>
      </w:r>
      <w:proofErr w:type="spellEnd"/>
      <w:r>
        <w:t xml:space="preserve"> </w:t>
      </w:r>
      <w:proofErr w:type="spellStart"/>
      <w:r>
        <w:t>polusi</w:t>
      </w:r>
      <w:proofErr w:type="spellEnd"/>
      <w:r>
        <w:t xml:space="preserve"> yang </w:t>
      </w:r>
      <w:proofErr w:type="spellStart"/>
      <w:r>
        <w:t>dikeluarkan</w:t>
      </w:r>
      <w:proofErr w:type="spellEnd"/>
      <w:r>
        <w:t xml:space="preserve"> oleh </w:t>
      </w:r>
      <w:proofErr w:type="spellStart"/>
      <w:r>
        <w:t>sepeda</w:t>
      </w:r>
      <w:proofErr w:type="spellEnd"/>
      <w:r>
        <w:t xml:space="preserve"> motor yang </w:t>
      </w:r>
      <w:proofErr w:type="spellStart"/>
      <w:r>
        <w:t>menggunakan</w:t>
      </w:r>
      <w:proofErr w:type="spellEnd"/>
      <w:r>
        <w:t xml:space="preserve"> </w:t>
      </w:r>
      <w:proofErr w:type="spellStart"/>
      <w:r>
        <w:t>knalpot</w:t>
      </w:r>
      <w:proofErr w:type="spellEnd"/>
      <w:r>
        <w:t xml:space="preserve"> </w:t>
      </w:r>
      <w:r w:rsidR="004A3854" w:rsidRPr="004A3854">
        <w:rPr>
          <w:i/>
        </w:rPr>
        <w:t>racing</w:t>
      </w:r>
      <w:r>
        <w:t xml:space="preserve"> sangat </w:t>
      </w:r>
      <w:proofErr w:type="spellStart"/>
      <w:r>
        <w:t>mengganggu</w:t>
      </w:r>
      <w:proofErr w:type="spellEnd"/>
      <w:r>
        <w:t xml:space="preserve"> dan </w:t>
      </w:r>
      <w:proofErr w:type="spellStart"/>
      <w:r>
        <w:t>berpengaruh</w:t>
      </w:r>
      <w:proofErr w:type="spellEnd"/>
      <w:r>
        <w:t xml:space="preserve"> </w:t>
      </w:r>
      <w:proofErr w:type="spellStart"/>
      <w:r>
        <w:t>terhadap</w:t>
      </w:r>
      <w:proofErr w:type="spellEnd"/>
      <w:r>
        <w:t xml:space="preserve"> </w:t>
      </w:r>
      <w:proofErr w:type="spellStart"/>
      <w:r>
        <w:t>kesehatan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polusi</w:t>
      </w:r>
      <w:proofErr w:type="spellEnd"/>
      <w:r>
        <w:t xml:space="preserve"> </w:t>
      </w:r>
      <w:proofErr w:type="spellStart"/>
      <w:r>
        <w:t>suara</w:t>
      </w:r>
      <w:proofErr w:type="spellEnd"/>
      <w:r>
        <w:t xml:space="preserve">. </w:t>
      </w:r>
      <w:proofErr w:type="spellStart"/>
      <w:r>
        <w:t>Polusi</w:t>
      </w:r>
      <w:proofErr w:type="spellEnd"/>
      <w:r>
        <w:t xml:space="preserve"> </w:t>
      </w:r>
      <w:proofErr w:type="spellStart"/>
      <w:r>
        <w:t>suara</w:t>
      </w:r>
      <w:proofErr w:type="spellEnd"/>
      <w:r>
        <w:t xml:space="preserve"> </w:t>
      </w:r>
      <w:proofErr w:type="spellStart"/>
      <w:r>
        <w:t>merupakan</w:t>
      </w:r>
      <w:proofErr w:type="spellEnd"/>
      <w:r>
        <w:t xml:space="preserve"> </w:t>
      </w:r>
      <w:proofErr w:type="spellStart"/>
      <w:r>
        <w:t>polusi</w:t>
      </w:r>
      <w:proofErr w:type="spellEnd"/>
      <w:r>
        <w:t xml:space="preserve"> yang </w:t>
      </w:r>
      <w:proofErr w:type="spellStart"/>
      <w:r>
        <w:t>timbul</w:t>
      </w:r>
      <w:proofErr w:type="spellEnd"/>
      <w:r>
        <w:t xml:space="preserve"> </w:t>
      </w:r>
      <w:proofErr w:type="spellStart"/>
      <w:r>
        <w:t>akibat</w:t>
      </w:r>
      <w:proofErr w:type="spellEnd"/>
      <w:r>
        <w:t xml:space="preserve"> </w:t>
      </w:r>
      <w:proofErr w:type="spellStart"/>
      <w:r>
        <w:t>knalpot</w:t>
      </w:r>
      <w:proofErr w:type="spellEnd"/>
      <w:r>
        <w:t xml:space="preserve"> </w:t>
      </w:r>
      <w:r w:rsidR="004A3854" w:rsidRPr="004A3854">
        <w:rPr>
          <w:i/>
        </w:rPr>
        <w:t>racing</w:t>
      </w:r>
      <w:r>
        <w:t xml:space="preserve"> yang </w:t>
      </w:r>
      <w:proofErr w:type="spellStart"/>
      <w:r>
        <w:t>melebihi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w:t>
      </w:r>
      <w:proofErr w:type="spellStart"/>
      <w:r>
        <w:t>Kebisingan</w:t>
      </w:r>
      <w:proofErr w:type="spellEnd"/>
      <w:r>
        <w:t xml:space="preserve"> yang </w:t>
      </w:r>
      <w:proofErr w:type="spellStart"/>
      <w:r>
        <w:t>dihasilkan</w:t>
      </w:r>
      <w:proofErr w:type="spellEnd"/>
      <w:r>
        <w:t xml:space="preserve"> oleh </w:t>
      </w:r>
      <w:proofErr w:type="spellStart"/>
      <w:r>
        <w:t>sepeda</w:t>
      </w:r>
      <w:proofErr w:type="spellEnd"/>
      <w:r>
        <w:t xml:space="preserve"> motor </w:t>
      </w:r>
      <w:proofErr w:type="spellStart"/>
      <w:r>
        <w:t>merupakan</w:t>
      </w:r>
      <w:proofErr w:type="spellEnd"/>
      <w:r>
        <w:t xml:space="preserve"> </w:t>
      </w:r>
      <w:proofErr w:type="spellStart"/>
      <w:r>
        <w:t>bising</w:t>
      </w:r>
      <w:proofErr w:type="spellEnd"/>
      <w:r>
        <w:t xml:space="preserve"> yang </w:t>
      </w:r>
      <w:proofErr w:type="spellStart"/>
      <w:r>
        <w:t>timbul</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sisa</w:t>
      </w:r>
      <w:proofErr w:type="spellEnd"/>
      <w:r>
        <w:t xml:space="preserve"> </w:t>
      </w:r>
      <w:proofErr w:type="spellStart"/>
      <w:r>
        <w:t>pembakaran</w:t>
      </w:r>
      <w:proofErr w:type="spellEnd"/>
      <w:r>
        <w:t xml:space="preserve"> di </w:t>
      </w:r>
      <w:proofErr w:type="spellStart"/>
      <w:r>
        <w:t>dalam</w:t>
      </w:r>
      <w:proofErr w:type="spellEnd"/>
      <w:r>
        <w:t xml:space="preserve"> </w:t>
      </w:r>
      <w:proofErr w:type="spellStart"/>
      <w:r>
        <w:t>ruang</w:t>
      </w:r>
      <w:proofErr w:type="spellEnd"/>
      <w:r>
        <w:t xml:space="preserve"> </w:t>
      </w:r>
      <w:proofErr w:type="spellStart"/>
      <w:r>
        <w:t>bakar</w:t>
      </w:r>
      <w:proofErr w:type="spellEnd"/>
      <w:r>
        <w:t xml:space="preserve"> yang </w:t>
      </w:r>
      <w:proofErr w:type="spellStart"/>
      <w:r>
        <w:t>disalurkan</w:t>
      </w:r>
      <w:proofErr w:type="spellEnd"/>
      <w:r>
        <w:t xml:space="preserve"> </w:t>
      </w:r>
      <w:proofErr w:type="spellStart"/>
      <w:r>
        <w:t>keluar</w:t>
      </w:r>
      <w:proofErr w:type="spellEnd"/>
      <w:r>
        <w:t xml:space="preserve"> </w:t>
      </w:r>
      <w:proofErr w:type="spellStart"/>
      <w:r>
        <w:t>melalui</w:t>
      </w:r>
      <w:proofErr w:type="spellEnd"/>
      <w:r>
        <w:t xml:space="preserve"> </w:t>
      </w:r>
      <w:proofErr w:type="spellStart"/>
      <w:r>
        <w:t>knalpot</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knalpot</w:t>
      </w:r>
      <w:proofErr w:type="spellEnd"/>
      <w:r>
        <w:t xml:space="preserve"> yang </w:t>
      </w:r>
      <w:proofErr w:type="spellStart"/>
      <w:r>
        <w:t>tidak</w:t>
      </w:r>
      <w:proofErr w:type="spellEnd"/>
      <w:r>
        <w:t xml:space="preserve"> </w:t>
      </w:r>
      <w:proofErr w:type="spellStart"/>
      <w:r>
        <w:t>standar</w:t>
      </w:r>
      <w:proofErr w:type="spellEnd"/>
      <w:r>
        <w:t xml:space="preserve"> </w:t>
      </w:r>
      <w:proofErr w:type="spellStart"/>
      <w:r>
        <w:t>atau</w:t>
      </w:r>
      <w:proofErr w:type="spellEnd"/>
      <w:r>
        <w:t xml:space="preserve"> </w:t>
      </w:r>
      <w:r w:rsidR="004A3854" w:rsidRPr="004A3854">
        <w:rPr>
          <w:i/>
        </w:rPr>
        <w:t>racing</w:t>
      </w:r>
      <w:r>
        <w:t xml:space="preserve"> </w:t>
      </w:r>
      <w:proofErr w:type="spellStart"/>
      <w:r>
        <w:t>kerap</w:t>
      </w:r>
      <w:proofErr w:type="spellEnd"/>
      <w:r>
        <w:t xml:space="preserve"> kali </w:t>
      </w:r>
      <w:proofErr w:type="spellStart"/>
      <w:r>
        <w:t>menimbulkan</w:t>
      </w:r>
      <w:proofErr w:type="spellEnd"/>
      <w:r>
        <w:t xml:space="preserve"> </w:t>
      </w:r>
      <w:proofErr w:type="spellStart"/>
      <w:r>
        <w:t>kebisingan</w:t>
      </w:r>
      <w:proofErr w:type="spellEnd"/>
      <w:r>
        <w:t xml:space="preserve"> yang </w:t>
      </w:r>
      <w:proofErr w:type="spellStart"/>
      <w:r>
        <w:t>berlebih</w:t>
      </w:r>
      <w:proofErr w:type="spellEnd"/>
      <w:r>
        <w:t xml:space="preserve">. </w:t>
      </w:r>
      <w:proofErr w:type="spellStart"/>
      <w:r>
        <w:t>Kebisingan</w:t>
      </w:r>
      <w:proofErr w:type="spellEnd"/>
      <w:r>
        <w:t xml:space="preserve"> </w:t>
      </w:r>
      <w:proofErr w:type="spellStart"/>
      <w:r>
        <w:t>berlebih</w:t>
      </w:r>
      <w:proofErr w:type="spellEnd"/>
      <w:r>
        <w:t xml:space="preserve"> yang </w:t>
      </w:r>
      <w:proofErr w:type="spellStart"/>
      <w:r>
        <w:t>dihasilkan</w:t>
      </w:r>
      <w:proofErr w:type="spellEnd"/>
      <w:r>
        <w:t xml:space="preserve"> </w:t>
      </w:r>
      <w:proofErr w:type="spellStart"/>
      <w:r>
        <w:t>knalpot</w:t>
      </w:r>
      <w:proofErr w:type="spellEnd"/>
      <w:r>
        <w:t xml:space="preserve"> </w:t>
      </w:r>
      <w:r w:rsidR="004A3854" w:rsidRPr="004A3854">
        <w:rPr>
          <w:i/>
        </w:rPr>
        <w:t>racing</w:t>
      </w:r>
      <w:r>
        <w:t xml:space="preserve"> </w:t>
      </w:r>
      <w:proofErr w:type="spellStart"/>
      <w:r>
        <w:t>merupakan</w:t>
      </w:r>
      <w:proofErr w:type="spellEnd"/>
      <w:r>
        <w:t xml:space="preserve"> </w:t>
      </w:r>
      <w:proofErr w:type="spellStart"/>
      <w:r>
        <w:t>efek</w:t>
      </w:r>
      <w:proofErr w:type="spellEnd"/>
      <w:r>
        <w:t xml:space="preserve"> </w:t>
      </w:r>
      <w:proofErr w:type="spellStart"/>
      <w:r>
        <w:t>dari</w:t>
      </w:r>
      <w:proofErr w:type="spellEnd"/>
      <w:r>
        <w:t xml:space="preserve"> </w:t>
      </w:r>
      <w:proofErr w:type="spellStart"/>
      <w:r>
        <w:t>kecilnya</w:t>
      </w:r>
      <w:proofErr w:type="spellEnd"/>
      <w:r>
        <w:t xml:space="preserve"> volume </w:t>
      </w:r>
      <w:proofErr w:type="spellStart"/>
      <w:r w:rsidRPr="00C97E38">
        <w:rPr>
          <w:i/>
        </w:rPr>
        <w:t>silincer</w:t>
      </w:r>
      <w:proofErr w:type="spellEnd"/>
      <w:r>
        <w:t xml:space="preserve"> </w:t>
      </w:r>
      <w:proofErr w:type="spellStart"/>
      <w:r>
        <w:t>knalpot</w:t>
      </w:r>
      <w:proofErr w:type="spellEnd"/>
      <w:r>
        <w:t xml:space="preserve"> yang </w:t>
      </w:r>
      <w:proofErr w:type="spellStart"/>
      <w:r>
        <w:t>berguna</w:t>
      </w:r>
      <w:proofErr w:type="spellEnd"/>
      <w:r>
        <w:t xml:space="preserve"> </w:t>
      </w:r>
      <w:proofErr w:type="spellStart"/>
      <w:r>
        <w:t>meredam</w:t>
      </w:r>
      <w:proofErr w:type="spellEnd"/>
      <w:r>
        <w:t xml:space="preserve"> </w:t>
      </w:r>
      <w:proofErr w:type="spellStart"/>
      <w:r>
        <w:t>kebisingan</w:t>
      </w:r>
      <w:proofErr w:type="spellEnd"/>
      <w:r>
        <w:t xml:space="preserve"> </w:t>
      </w:r>
      <w:proofErr w:type="spellStart"/>
      <w:r>
        <w:t>sisa</w:t>
      </w:r>
      <w:proofErr w:type="spellEnd"/>
      <w:r>
        <w:t xml:space="preserve"> </w:t>
      </w:r>
      <w:proofErr w:type="spellStart"/>
      <w:r>
        <w:t>pembakaran</w:t>
      </w:r>
      <w:proofErr w:type="spellEnd"/>
      <w:r>
        <w:t>.</w:t>
      </w:r>
      <w:r>
        <w:rPr>
          <w:rStyle w:val="FootnoteReference"/>
        </w:rPr>
        <w:footnoteReference w:id="50"/>
      </w:r>
    </w:p>
    <w:p w14:paraId="6E13559A" w14:textId="2EE7F1EB" w:rsidR="00E13D29" w:rsidRDefault="003C3742" w:rsidP="00187026">
      <w:pPr>
        <w:spacing w:after="120"/>
        <w:ind w:firstLine="720"/>
      </w:pPr>
      <w:proofErr w:type="spellStart"/>
      <w:r>
        <w:t>Knalpot</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pembuangan</w:t>
      </w:r>
      <w:proofErr w:type="spellEnd"/>
      <w:r>
        <w:t xml:space="preserve"> pada </w:t>
      </w:r>
      <w:proofErr w:type="spellStart"/>
      <w:r>
        <w:t>kendaraan</w:t>
      </w:r>
      <w:proofErr w:type="spellEnd"/>
      <w:r>
        <w:t xml:space="preserve"> </w:t>
      </w:r>
      <w:proofErr w:type="spellStart"/>
      <w:r>
        <w:t>bermotor</w:t>
      </w:r>
      <w:proofErr w:type="spellEnd"/>
      <w:r>
        <w:t xml:space="preserve"> yang</w:t>
      </w:r>
      <w:r w:rsidR="00187990">
        <w:t xml:space="preserve"> </w:t>
      </w:r>
      <w:proofErr w:type="spellStart"/>
      <w:r>
        <w:t>berfungsi</w:t>
      </w:r>
      <w:proofErr w:type="spellEnd"/>
      <w:r>
        <w:t xml:space="preserve"> </w:t>
      </w:r>
      <w:proofErr w:type="spellStart"/>
      <w:r>
        <w:t>sebagai</w:t>
      </w:r>
      <w:proofErr w:type="spellEnd"/>
      <w:r>
        <w:t xml:space="preserve"> </w:t>
      </w:r>
      <w:proofErr w:type="spellStart"/>
      <w:r>
        <w:t>jalur</w:t>
      </w:r>
      <w:proofErr w:type="spellEnd"/>
      <w:r>
        <w:t xml:space="preserve"> </w:t>
      </w:r>
      <w:proofErr w:type="spellStart"/>
      <w:r>
        <w:t>pembuangan</w:t>
      </w:r>
      <w:proofErr w:type="spellEnd"/>
      <w:r>
        <w:t xml:space="preserve"> </w:t>
      </w:r>
      <w:proofErr w:type="spellStart"/>
      <w:r>
        <w:t>sisa</w:t>
      </w:r>
      <w:proofErr w:type="spellEnd"/>
      <w:r>
        <w:t xml:space="preserve"> </w:t>
      </w:r>
      <w:proofErr w:type="spellStart"/>
      <w:r>
        <w:t>pembakaran</w:t>
      </w:r>
      <w:proofErr w:type="spellEnd"/>
      <w:r>
        <w:t xml:space="preserve">. </w:t>
      </w:r>
      <w:proofErr w:type="spellStart"/>
      <w:r>
        <w:t>Knalpot</w:t>
      </w:r>
      <w:proofErr w:type="spellEnd"/>
      <w:r w:rsidR="00187990">
        <w:t xml:space="preserve"> </w:t>
      </w:r>
      <w:proofErr w:type="spellStart"/>
      <w:r>
        <w:t>menjadi</w:t>
      </w:r>
      <w:proofErr w:type="spellEnd"/>
      <w:r w:rsidR="00187990">
        <w:t xml:space="preserve"> </w:t>
      </w:r>
      <w:proofErr w:type="spellStart"/>
      <w:r>
        <w:t>bagian</w:t>
      </w:r>
      <w:proofErr w:type="spellEnd"/>
      <w:r>
        <w:t xml:space="preserve"> yang</w:t>
      </w:r>
      <w:r w:rsidR="00187990">
        <w:t xml:space="preserve"> </w:t>
      </w:r>
      <w:proofErr w:type="spellStart"/>
      <w:r>
        <w:t>banyak</w:t>
      </w:r>
      <w:proofErr w:type="spellEnd"/>
      <w:r w:rsidR="00187990">
        <w:t xml:space="preserve"> </w:t>
      </w:r>
      <w:proofErr w:type="spellStart"/>
      <w:r>
        <w:t>dirubah</w:t>
      </w:r>
      <w:proofErr w:type="spellEnd"/>
      <w:r w:rsidR="00187990">
        <w:t xml:space="preserve"> </w:t>
      </w:r>
      <w:proofErr w:type="spellStart"/>
      <w:r>
        <w:t>atau</w:t>
      </w:r>
      <w:proofErr w:type="spellEnd"/>
      <w:r w:rsidR="00187990">
        <w:t xml:space="preserve"> </w:t>
      </w:r>
      <w:proofErr w:type="spellStart"/>
      <w:r>
        <w:t>dimodifikasi</w:t>
      </w:r>
      <w:proofErr w:type="spellEnd"/>
      <w:r>
        <w:t>.</w:t>
      </w:r>
      <w:r w:rsidR="00187990">
        <w:t xml:space="preserve"> </w:t>
      </w:r>
      <w:r>
        <w:t>Pada</w:t>
      </w:r>
      <w:r w:rsidR="00187990">
        <w:t xml:space="preserve"> </w:t>
      </w:r>
      <w:proofErr w:type="spellStart"/>
      <w:r>
        <w:t>awalnya</w:t>
      </w:r>
      <w:proofErr w:type="spellEnd"/>
      <w:r w:rsidR="00187990">
        <w:t xml:space="preserve"> </w:t>
      </w:r>
      <w:proofErr w:type="spellStart"/>
      <w:r>
        <w:t>knalpot</w:t>
      </w:r>
      <w:proofErr w:type="spellEnd"/>
      <w:r w:rsidR="00187990">
        <w:t xml:space="preserve"> </w:t>
      </w:r>
      <w:r>
        <w:t>yang</w:t>
      </w:r>
      <w:r w:rsidR="00187990">
        <w:t xml:space="preserve"> </w:t>
      </w:r>
      <w:proofErr w:type="spellStart"/>
      <w:r>
        <w:t>terpasang</w:t>
      </w:r>
      <w:proofErr w:type="spellEnd"/>
      <w:r w:rsidR="00187990">
        <w:t xml:space="preserve"> </w:t>
      </w:r>
      <w:proofErr w:type="spellStart"/>
      <w:r>
        <w:t>sudah</w:t>
      </w:r>
      <w:proofErr w:type="spellEnd"/>
      <w:r w:rsidR="00187990">
        <w:t xml:space="preserve"> </w:t>
      </w:r>
      <w:proofErr w:type="spellStart"/>
      <w:r>
        <w:t>sesuai</w:t>
      </w:r>
      <w:proofErr w:type="spellEnd"/>
      <w:r>
        <w:t xml:space="preserve"> </w:t>
      </w:r>
      <w:proofErr w:type="spellStart"/>
      <w:r>
        <w:t>standar</w:t>
      </w:r>
      <w:proofErr w:type="spellEnd"/>
      <w:r w:rsidR="00187990">
        <w:t xml:space="preserve"> </w:t>
      </w:r>
      <w:proofErr w:type="spellStart"/>
      <w:r>
        <w:t>dimodif</w:t>
      </w:r>
      <w:proofErr w:type="spellEnd"/>
      <w:r w:rsidR="00187990">
        <w:t xml:space="preserve"> </w:t>
      </w:r>
      <w:proofErr w:type="spellStart"/>
      <w:r>
        <w:t>atau</w:t>
      </w:r>
      <w:proofErr w:type="spellEnd"/>
      <w:r w:rsidR="00187990">
        <w:t xml:space="preserve"> </w:t>
      </w:r>
      <w:proofErr w:type="spellStart"/>
      <w:r>
        <w:t>diganti</w:t>
      </w:r>
      <w:proofErr w:type="spellEnd"/>
      <w:r>
        <w:t xml:space="preserve"> </w:t>
      </w:r>
      <w:proofErr w:type="spellStart"/>
      <w:r>
        <w:t>dengan</w:t>
      </w:r>
      <w:proofErr w:type="spellEnd"/>
      <w:r>
        <w:t xml:space="preserve"> </w:t>
      </w:r>
      <w:proofErr w:type="spellStart"/>
      <w:r>
        <w:t>knalpot</w:t>
      </w:r>
      <w:proofErr w:type="spellEnd"/>
      <w:r w:rsidRPr="00C97E38">
        <w:rPr>
          <w:i/>
        </w:rPr>
        <w:t xml:space="preserve"> </w:t>
      </w:r>
      <w:r w:rsidR="004A3854" w:rsidRPr="004A3854">
        <w:rPr>
          <w:i/>
        </w:rPr>
        <w:t>racing</w:t>
      </w:r>
      <w:r w:rsidR="00187990">
        <w:t xml:space="preserve"> </w:t>
      </w:r>
      <w:proofErr w:type="spellStart"/>
      <w:r w:rsidR="00187990">
        <w:t>atau</w:t>
      </w:r>
      <w:proofErr w:type="spellEnd"/>
      <w:r w:rsidR="00187990">
        <w:t xml:space="preserve"> </w:t>
      </w:r>
      <w:proofErr w:type="spellStart"/>
      <w:r w:rsidR="00187990">
        <w:t>knalpot</w:t>
      </w:r>
      <w:proofErr w:type="spellEnd"/>
      <w:r w:rsidR="00187990">
        <w:t xml:space="preserve"> </w:t>
      </w:r>
      <w:proofErr w:type="spellStart"/>
      <w:r w:rsidR="00187990">
        <w:t>tidak</w:t>
      </w:r>
      <w:proofErr w:type="spellEnd"/>
      <w:r w:rsidR="00187990">
        <w:t xml:space="preserve"> </w:t>
      </w:r>
      <w:proofErr w:type="spellStart"/>
      <w:r w:rsidR="00187990">
        <w:t>sesuai</w:t>
      </w:r>
      <w:proofErr w:type="spellEnd"/>
      <w:r w:rsidR="00187990">
        <w:t xml:space="preserve"> </w:t>
      </w:r>
      <w:proofErr w:type="spellStart"/>
      <w:r w:rsidR="00187990">
        <w:t>standart</w:t>
      </w:r>
      <w:proofErr w:type="spellEnd"/>
      <w:r w:rsidR="00187990">
        <w:t xml:space="preserve"> </w:t>
      </w:r>
      <w:r>
        <w:t xml:space="preserve">yang </w:t>
      </w:r>
      <w:proofErr w:type="spellStart"/>
      <w:r>
        <w:t>memiliki</w:t>
      </w:r>
      <w:proofErr w:type="spellEnd"/>
      <w:r>
        <w:t xml:space="preserve"> </w:t>
      </w:r>
      <w:proofErr w:type="spellStart"/>
      <w:r>
        <w:t>spek</w:t>
      </w:r>
      <w:proofErr w:type="spellEnd"/>
      <w:r>
        <w:t xml:space="preserve"> </w:t>
      </w:r>
      <w:proofErr w:type="spellStart"/>
      <w:r>
        <w:t>berbeda</w:t>
      </w:r>
      <w:proofErr w:type="spellEnd"/>
      <w:r>
        <w:t xml:space="preserve">. </w:t>
      </w:r>
      <w:proofErr w:type="spellStart"/>
      <w:r>
        <w:t>Penggunaan</w:t>
      </w:r>
      <w:proofErr w:type="spellEnd"/>
      <w:r>
        <w:t xml:space="preserve"> </w:t>
      </w:r>
      <w:proofErr w:type="spellStart"/>
      <w:r>
        <w:t>sepeda</w:t>
      </w:r>
      <w:proofErr w:type="spellEnd"/>
      <w:r>
        <w:t xml:space="preserve"> motor 4 </w:t>
      </w:r>
      <w:proofErr w:type="spellStart"/>
      <w:r>
        <w:t>tak</w:t>
      </w:r>
      <w:proofErr w:type="spellEnd"/>
      <w:r>
        <w:t xml:space="preserve"> </w:t>
      </w:r>
      <w:proofErr w:type="spellStart"/>
      <w:r>
        <w:t>saat</w:t>
      </w:r>
      <w:proofErr w:type="spellEnd"/>
      <w:r>
        <w:t xml:space="preserve"> </w:t>
      </w:r>
      <w:proofErr w:type="spellStart"/>
      <w:r>
        <w:t>ini</w:t>
      </w:r>
      <w:proofErr w:type="spellEnd"/>
      <w:r>
        <w:t xml:space="preserve"> </w:t>
      </w:r>
      <w:proofErr w:type="spellStart"/>
      <w:r>
        <w:t>sering</w:t>
      </w:r>
      <w:proofErr w:type="spellEnd"/>
      <w:r w:rsidR="00187990">
        <w:t xml:space="preserve"> </w:t>
      </w:r>
      <w:proofErr w:type="spellStart"/>
      <w:r>
        <w:t>mengganti</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menjadi</w:t>
      </w:r>
      <w:proofErr w:type="spellEnd"/>
      <w:r>
        <w:t xml:space="preserve"> </w:t>
      </w:r>
      <w:proofErr w:type="spellStart"/>
      <w:r>
        <w:t>knalpot</w:t>
      </w:r>
      <w:proofErr w:type="spellEnd"/>
      <w:r>
        <w:t xml:space="preserve"> </w:t>
      </w:r>
      <w:r w:rsidR="004A3854" w:rsidRPr="004A3854">
        <w:rPr>
          <w:i/>
        </w:rPr>
        <w:t>racing</w:t>
      </w:r>
      <w:r>
        <w:t xml:space="preserve">, </w:t>
      </w:r>
      <w:proofErr w:type="spellStart"/>
      <w:r>
        <w:t>Dengan</w:t>
      </w:r>
      <w:proofErr w:type="spellEnd"/>
      <w:r w:rsidR="00187990">
        <w:t xml:space="preserve"> </w:t>
      </w:r>
      <w:proofErr w:type="spellStart"/>
      <w:r>
        <w:t>harapan</w:t>
      </w:r>
      <w:proofErr w:type="spellEnd"/>
      <w:r w:rsidR="00187990">
        <w:t xml:space="preserve"> </w:t>
      </w:r>
      <w:proofErr w:type="spellStart"/>
      <w:r>
        <w:t>dapat</w:t>
      </w:r>
      <w:proofErr w:type="spellEnd"/>
      <w:r>
        <w:t xml:space="preserve"> </w:t>
      </w:r>
      <w:proofErr w:type="spellStart"/>
      <w:r>
        <w:t>meningkatkan</w:t>
      </w:r>
      <w:proofErr w:type="spellEnd"/>
      <w:r>
        <w:t xml:space="preserve"> </w:t>
      </w:r>
      <w:proofErr w:type="spellStart"/>
      <w:r>
        <w:t>akselerasi</w:t>
      </w:r>
      <w:proofErr w:type="spellEnd"/>
      <w:r>
        <w:t xml:space="preserve"> dan perform.</w:t>
      </w:r>
      <w:r w:rsidR="00187990">
        <w:t xml:space="preserve"> </w:t>
      </w:r>
      <w:proofErr w:type="spellStart"/>
      <w:r>
        <w:t>Modifikasi</w:t>
      </w:r>
      <w:proofErr w:type="spellEnd"/>
      <w:r>
        <w:t xml:space="preserve"> </w:t>
      </w:r>
      <w:proofErr w:type="spellStart"/>
      <w:r>
        <w:t>penggunaan</w:t>
      </w:r>
      <w:proofErr w:type="spellEnd"/>
      <w:r w:rsidR="00187990">
        <w:t xml:space="preserve"> </w:t>
      </w:r>
      <w:proofErr w:type="spellStart"/>
      <w:r>
        <w:t>knalpot</w:t>
      </w:r>
      <w:proofErr w:type="spellEnd"/>
      <w:r w:rsidR="00187990">
        <w:t xml:space="preserve"> </w:t>
      </w:r>
      <w:r>
        <w:t>pada</w:t>
      </w:r>
      <w:r w:rsidR="00187990">
        <w:t xml:space="preserve"> </w:t>
      </w:r>
      <w:proofErr w:type="spellStart"/>
      <w:r>
        <w:t>kendaraan</w:t>
      </w:r>
      <w:proofErr w:type="spellEnd"/>
      <w:r w:rsidR="00187990">
        <w:t xml:space="preserve"> </w:t>
      </w:r>
      <w:proofErr w:type="spellStart"/>
      <w:r>
        <w:t>bermotor</w:t>
      </w:r>
      <w:proofErr w:type="spellEnd"/>
      <w:r>
        <w:t xml:space="preserve"> sangat </w:t>
      </w:r>
      <w:proofErr w:type="spellStart"/>
      <w:r>
        <w:t>dipengaruhi</w:t>
      </w:r>
      <w:proofErr w:type="spellEnd"/>
      <w:r>
        <w:t xml:space="preserve"> oleh </w:t>
      </w:r>
      <w:proofErr w:type="spellStart"/>
      <w:r>
        <w:t>berat</w:t>
      </w:r>
      <w:proofErr w:type="spellEnd"/>
      <w:r>
        <w:t xml:space="preserve"> </w:t>
      </w:r>
      <w:proofErr w:type="spellStart"/>
      <w:r>
        <w:t>knalpot</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Pebedaan</w:t>
      </w:r>
      <w:proofErr w:type="spellEnd"/>
      <w:r w:rsidR="00187990">
        <w:t xml:space="preserve"> </w:t>
      </w:r>
      <w:proofErr w:type="spellStart"/>
      <w:r w:rsidR="00187990">
        <w:t>i</w:t>
      </w:r>
      <w:r>
        <w:t>ni</w:t>
      </w:r>
      <w:proofErr w:type="spellEnd"/>
      <w:r w:rsidR="00187990">
        <w:t xml:space="preserve"> </w:t>
      </w:r>
      <w:proofErr w:type="spellStart"/>
      <w:r>
        <w:t>akan</w:t>
      </w:r>
      <w:proofErr w:type="spellEnd"/>
      <w:r>
        <w:t xml:space="preserve"> </w:t>
      </w:r>
      <w:proofErr w:type="spellStart"/>
      <w:r>
        <w:t>menjadikan</w:t>
      </w:r>
      <w:proofErr w:type="spellEnd"/>
      <w:r>
        <w:t xml:space="preserve"> </w:t>
      </w:r>
      <w:proofErr w:type="spellStart"/>
      <w:r>
        <w:t>perubahan</w:t>
      </w:r>
      <w:proofErr w:type="spellEnd"/>
      <w:r>
        <w:t xml:space="preserve"> pada power dan </w:t>
      </w:r>
      <w:proofErr w:type="spellStart"/>
      <w:r>
        <w:t>besar</w:t>
      </w:r>
      <w:proofErr w:type="spellEnd"/>
      <w:r>
        <w:t xml:space="preserve"> torsi yang </w:t>
      </w:r>
      <w:proofErr w:type="spellStart"/>
      <w:r>
        <w:t>dihasilkan</w:t>
      </w:r>
      <w:proofErr w:type="spellEnd"/>
      <w:r>
        <w:t>.</w:t>
      </w:r>
      <w:r w:rsidR="00187990">
        <w:t xml:space="preserve"> </w:t>
      </w:r>
      <w:r>
        <w:t xml:space="preserve">Pada </w:t>
      </w:r>
      <w:proofErr w:type="spellStart"/>
      <w:r>
        <w:t>penelitian</w:t>
      </w:r>
      <w:proofErr w:type="spellEnd"/>
      <w:r>
        <w:t xml:space="preserve"> </w:t>
      </w:r>
      <w:proofErr w:type="spellStart"/>
      <w:r>
        <w:t>sebelumnya</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penggunaan</w:t>
      </w:r>
      <w:proofErr w:type="spellEnd"/>
      <w:r>
        <w:t xml:space="preserve"> </w:t>
      </w:r>
      <w:proofErr w:type="spellStart"/>
      <w:r>
        <w:t>knalpot</w:t>
      </w:r>
      <w:proofErr w:type="spellEnd"/>
      <w:r>
        <w:t xml:space="preserve"> </w:t>
      </w:r>
      <w:r w:rsidR="004A3854" w:rsidRPr="004A3854">
        <w:rPr>
          <w:i/>
        </w:rPr>
        <w:t>racing</w:t>
      </w:r>
      <w:r w:rsidRPr="00C97E38">
        <w:rPr>
          <w:i/>
        </w:rPr>
        <w:t xml:space="preserve"> </w:t>
      </w:r>
      <w:proofErr w:type="spellStart"/>
      <w:r>
        <w:t>dapat</w:t>
      </w:r>
      <w:proofErr w:type="spellEnd"/>
      <w:r w:rsidR="00187990">
        <w:t xml:space="preserve"> </w:t>
      </w:r>
      <w:proofErr w:type="spellStart"/>
      <w:r>
        <w:t>meningkatkan</w:t>
      </w:r>
      <w:proofErr w:type="spellEnd"/>
      <w:r w:rsidR="00187990">
        <w:t xml:space="preserve"> </w:t>
      </w:r>
      <w:proofErr w:type="spellStart"/>
      <w:r>
        <w:t>daya</w:t>
      </w:r>
      <w:proofErr w:type="spellEnd"/>
      <w:r w:rsidR="00187990">
        <w:t xml:space="preserve"> </w:t>
      </w:r>
      <w:proofErr w:type="spellStart"/>
      <w:r>
        <w:t>mesin</w:t>
      </w:r>
      <w:proofErr w:type="spellEnd"/>
      <w:r w:rsidR="00187990">
        <w:t xml:space="preserve"> </w:t>
      </w:r>
      <w:r>
        <w:t>yang</w:t>
      </w:r>
      <w:r w:rsidR="00187990">
        <w:t xml:space="preserve"> </w:t>
      </w:r>
      <w:proofErr w:type="spellStart"/>
      <w:r>
        <w:t>lebih</w:t>
      </w:r>
      <w:proofErr w:type="spellEnd"/>
      <w:r w:rsidR="00187990">
        <w:t xml:space="preserve"> </w:t>
      </w:r>
      <w:proofErr w:type="spellStart"/>
      <w:r>
        <w:t>tinggi</w:t>
      </w:r>
      <w:proofErr w:type="spellEnd"/>
      <w:r w:rsidR="00187990">
        <w:t xml:space="preserve"> </w:t>
      </w:r>
      <w:proofErr w:type="spellStart"/>
      <w:r>
        <w:t>dari</w:t>
      </w:r>
      <w:proofErr w:type="spellEnd"/>
      <w:r w:rsidR="00187990">
        <w:t xml:space="preserve"> </w:t>
      </w:r>
      <w:proofErr w:type="spellStart"/>
      <w:r>
        <w:lastRenderedPageBreak/>
        <w:t>penggunaan</w:t>
      </w:r>
      <w:proofErr w:type="spellEnd"/>
      <w:r>
        <w:t xml:space="preserve"> </w:t>
      </w:r>
      <w:proofErr w:type="spellStart"/>
      <w:r>
        <w:t>knalpot</w:t>
      </w:r>
      <w:proofErr w:type="spellEnd"/>
      <w:r>
        <w:t xml:space="preserve"> </w:t>
      </w:r>
      <w:proofErr w:type="spellStart"/>
      <w:r>
        <w:t>standar</w:t>
      </w:r>
      <w:proofErr w:type="spellEnd"/>
      <w:r>
        <w:t>.</w:t>
      </w:r>
      <w:r w:rsidR="00187990">
        <w:t xml:space="preserve"> </w:t>
      </w:r>
      <w:proofErr w:type="spellStart"/>
      <w:r>
        <w:t>Memiliki</w:t>
      </w:r>
      <w:proofErr w:type="spellEnd"/>
      <w:r w:rsidR="00187990">
        <w:t xml:space="preserve"> </w:t>
      </w:r>
      <w:proofErr w:type="spellStart"/>
      <w:r>
        <w:t>knalpot</w:t>
      </w:r>
      <w:proofErr w:type="spellEnd"/>
      <w:r w:rsidR="00187990">
        <w:t xml:space="preserve"> </w:t>
      </w:r>
      <w:r w:rsidR="004A3854" w:rsidRPr="004A3854">
        <w:rPr>
          <w:i/>
        </w:rPr>
        <w:t>racing</w:t>
      </w:r>
      <w:r w:rsidR="00187990">
        <w:t xml:space="preserve"> </w:t>
      </w:r>
      <w:r>
        <w:t>di</w:t>
      </w:r>
      <w:r w:rsidR="00187990">
        <w:t xml:space="preserve"> </w:t>
      </w:r>
      <w:proofErr w:type="spellStart"/>
      <w:r>
        <w:t>masyarakat</w:t>
      </w:r>
      <w:proofErr w:type="spellEnd"/>
      <w:r w:rsidR="00187990">
        <w:t xml:space="preserve"> </w:t>
      </w:r>
      <w:proofErr w:type="spellStart"/>
      <w:r>
        <w:t>sudah</w:t>
      </w:r>
      <w:proofErr w:type="spellEnd"/>
      <w:r w:rsidR="00187990">
        <w:t xml:space="preserve"> </w:t>
      </w:r>
      <w:proofErr w:type="spellStart"/>
      <w:r>
        <w:t>menjadi</w:t>
      </w:r>
      <w:proofErr w:type="spellEnd"/>
      <w:r w:rsidR="00187990">
        <w:t xml:space="preserve"> </w:t>
      </w:r>
      <w:proofErr w:type="spellStart"/>
      <w:r>
        <w:t>pilihan</w:t>
      </w:r>
      <w:proofErr w:type="spellEnd"/>
      <w:r>
        <w:t xml:space="preserve"> </w:t>
      </w:r>
      <w:proofErr w:type="spellStart"/>
      <w:r>
        <w:t>banyak</w:t>
      </w:r>
      <w:proofErr w:type="spellEnd"/>
      <w:r w:rsidR="00187990">
        <w:t xml:space="preserve"> </w:t>
      </w:r>
      <w:proofErr w:type="spellStart"/>
      <w:r>
        <w:t>konsumen</w:t>
      </w:r>
      <w:proofErr w:type="spellEnd"/>
      <w:r w:rsidR="00187990">
        <w:t xml:space="preserve"> </w:t>
      </w:r>
      <w:r>
        <w:t>yang</w:t>
      </w:r>
      <w:r w:rsidR="00187990">
        <w:t xml:space="preserve"> </w:t>
      </w:r>
      <w:proofErr w:type="spellStart"/>
      <w:r>
        <w:t>menggunakan</w:t>
      </w:r>
      <w:proofErr w:type="spellEnd"/>
      <w:r>
        <w:t xml:space="preserve"> motor </w:t>
      </w:r>
      <w:proofErr w:type="spellStart"/>
      <w:r>
        <w:t>standar</w:t>
      </w:r>
      <w:proofErr w:type="spellEnd"/>
      <w:r>
        <w:t>.</w:t>
      </w:r>
      <w:r w:rsidR="00187990">
        <w:t xml:space="preserve"> </w:t>
      </w:r>
      <w:r>
        <w:t xml:space="preserve">Desain </w:t>
      </w:r>
      <w:proofErr w:type="spellStart"/>
      <w:r>
        <w:t>knalpot</w:t>
      </w:r>
      <w:proofErr w:type="spellEnd"/>
      <w:r w:rsidR="00187990">
        <w:t xml:space="preserve"> </w:t>
      </w:r>
      <w:r w:rsidR="004A3854" w:rsidRPr="004A3854">
        <w:rPr>
          <w:i/>
        </w:rPr>
        <w:t>racing</w:t>
      </w:r>
      <w:r w:rsidR="00187990">
        <w:t xml:space="preserve"> </w:t>
      </w:r>
      <w:proofErr w:type="spellStart"/>
      <w:r>
        <w:t>lebih</w:t>
      </w:r>
      <w:proofErr w:type="spellEnd"/>
      <w:r>
        <w:t xml:space="preserve"> </w:t>
      </w:r>
      <w:proofErr w:type="spellStart"/>
      <w:r>
        <w:t>menarik</w:t>
      </w:r>
      <w:proofErr w:type="spellEnd"/>
      <w:r>
        <w:t xml:space="preserve"> </w:t>
      </w:r>
      <w:proofErr w:type="spellStart"/>
      <w:r>
        <w:t>dibandingkan</w:t>
      </w:r>
      <w:proofErr w:type="spellEnd"/>
      <w:r>
        <w:t xml:space="preserve"> </w:t>
      </w:r>
      <w:proofErr w:type="spellStart"/>
      <w:r>
        <w:t>knalpot</w:t>
      </w:r>
      <w:proofErr w:type="spellEnd"/>
      <w:r>
        <w:t xml:space="preserve"> </w:t>
      </w:r>
      <w:proofErr w:type="spellStart"/>
      <w:r>
        <w:t>standar</w:t>
      </w:r>
      <w:proofErr w:type="spellEnd"/>
      <w:r>
        <w:t xml:space="preserve">. Selain </w:t>
      </w:r>
      <w:proofErr w:type="spellStart"/>
      <w:r>
        <w:t>itu</w:t>
      </w:r>
      <w:proofErr w:type="spellEnd"/>
      <w:r>
        <w:t>,</w:t>
      </w:r>
      <w:r w:rsidR="00187990">
        <w:t xml:space="preserve"> </w:t>
      </w:r>
      <w:proofErr w:type="spellStart"/>
      <w:r>
        <w:t>knalpot</w:t>
      </w:r>
      <w:proofErr w:type="spellEnd"/>
      <w:r>
        <w:t xml:space="preserve"> </w:t>
      </w:r>
      <w:r w:rsidR="004A3854" w:rsidRPr="004A3854">
        <w:rPr>
          <w:i/>
        </w:rPr>
        <w:t>racing</w:t>
      </w:r>
      <w:r w:rsidR="00187990">
        <w:t xml:space="preserve"> </w:t>
      </w:r>
      <w:proofErr w:type="spellStart"/>
      <w:r>
        <w:t>adalah</w:t>
      </w:r>
      <w:proofErr w:type="spellEnd"/>
      <w:r w:rsidR="00187990">
        <w:t xml:space="preserve"> </w:t>
      </w:r>
      <w:proofErr w:type="spellStart"/>
      <w:r>
        <w:t>knalpot</w:t>
      </w:r>
      <w:proofErr w:type="spellEnd"/>
      <w:r>
        <w:t xml:space="preserve"> </w:t>
      </w:r>
      <w:proofErr w:type="spellStart"/>
      <w:r>
        <w:t>aliran</w:t>
      </w:r>
      <w:proofErr w:type="spellEnd"/>
      <w:r>
        <w:t xml:space="preserve"> </w:t>
      </w:r>
      <w:proofErr w:type="spellStart"/>
      <w:r>
        <w:t>bebas</w:t>
      </w:r>
      <w:proofErr w:type="spellEnd"/>
      <w:r>
        <w:t xml:space="preserve"> yang </w:t>
      </w:r>
      <w:proofErr w:type="spellStart"/>
      <w:r>
        <w:t>dirancang</w:t>
      </w:r>
      <w:proofErr w:type="spellEnd"/>
      <w:r>
        <w:t xml:space="preserve"> </w:t>
      </w:r>
      <w:proofErr w:type="spellStart"/>
      <w:r>
        <w:t>dengan</w:t>
      </w:r>
      <w:proofErr w:type="spellEnd"/>
      <w:r>
        <w:t xml:space="preserve"> </w:t>
      </w:r>
      <w:proofErr w:type="spellStart"/>
      <w:r>
        <w:t>laju</w:t>
      </w:r>
      <w:proofErr w:type="spellEnd"/>
      <w:r>
        <w:t xml:space="preserve"> </w:t>
      </w:r>
      <w:proofErr w:type="spellStart"/>
      <w:r>
        <w:t>aliran</w:t>
      </w:r>
      <w:proofErr w:type="spellEnd"/>
      <w:r>
        <w:t xml:space="preserve"> </w:t>
      </w:r>
      <w:proofErr w:type="spellStart"/>
      <w:r>
        <w:t>udara</w:t>
      </w:r>
      <w:proofErr w:type="spellEnd"/>
      <w:r>
        <w:t xml:space="preserve"> yang </w:t>
      </w:r>
      <w:proofErr w:type="spellStart"/>
      <w:r>
        <w:t>sama</w:t>
      </w:r>
      <w:proofErr w:type="spellEnd"/>
      <w:r w:rsidR="00187990">
        <w:t xml:space="preserve"> </w:t>
      </w:r>
      <w:proofErr w:type="spellStart"/>
      <w:r>
        <w:t>sekali</w:t>
      </w:r>
      <w:proofErr w:type="spellEnd"/>
      <w:r>
        <w:t xml:space="preserve"> </w:t>
      </w:r>
      <w:proofErr w:type="spellStart"/>
      <w:r>
        <w:t>tidak</w:t>
      </w:r>
      <w:proofErr w:type="spellEnd"/>
      <w:r>
        <w:t xml:space="preserve"> </w:t>
      </w:r>
      <w:proofErr w:type="spellStart"/>
      <w:r>
        <w:t>menimbulkan</w:t>
      </w:r>
      <w:proofErr w:type="spellEnd"/>
      <w:r>
        <w:t xml:space="preserve"> </w:t>
      </w:r>
      <w:proofErr w:type="spellStart"/>
      <w:r>
        <w:t>hambatan</w:t>
      </w:r>
      <w:proofErr w:type="spellEnd"/>
      <w:r>
        <w:t xml:space="preserve">. </w:t>
      </w:r>
      <w:proofErr w:type="spellStart"/>
      <w:r>
        <w:t>Kemudian</w:t>
      </w:r>
      <w:proofErr w:type="spellEnd"/>
      <w:r>
        <w:t xml:space="preserve"> </w:t>
      </w:r>
      <w:proofErr w:type="spellStart"/>
      <w:r>
        <w:t>laju</w:t>
      </w:r>
      <w:proofErr w:type="spellEnd"/>
      <w:r>
        <w:t xml:space="preserve"> </w:t>
      </w:r>
      <w:proofErr w:type="spellStart"/>
      <w:r>
        <w:t>alir</w:t>
      </w:r>
      <w:proofErr w:type="spellEnd"/>
      <w:r>
        <w:t xml:space="preserve"> gas </w:t>
      </w:r>
      <w:proofErr w:type="spellStart"/>
      <w:r>
        <w:t>buang</w:t>
      </w:r>
      <w:proofErr w:type="spellEnd"/>
      <w:r>
        <w:t xml:space="preserve"> yang </w:t>
      </w:r>
      <w:proofErr w:type="spellStart"/>
      <w:r>
        <w:t>didesain</w:t>
      </w:r>
      <w:proofErr w:type="spellEnd"/>
      <w:r>
        <w:t xml:space="preserve"> </w:t>
      </w:r>
      <w:proofErr w:type="spellStart"/>
      <w:r>
        <w:t>tidak</w:t>
      </w:r>
      <w:proofErr w:type="spellEnd"/>
      <w:r>
        <w:t xml:space="preserve"> </w:t>
      </w:r>
      <w:proofErr w:type="spellStart"/>
      <w:r>
        <w:t>rumit</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inilah</w:t>
      </w:r>
      <w:proofErr w:type="spellEnd"/>
      <w:r>
        <w:t xml:space="preserve"> yang </w:t>
      </w:r>
      <w:proofErr w:type="spellStart"/>
      <w:r>
        <w:t>ditengarai</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performa</w:t>
      </w:r>
      <w:proofErr w:type="spellEnd"/>
      <w:r>
        <w:t xml:space="preserve"> </w:t>
      </w:r>
      <w:proofErr w:type="spellStart"/>
      <w:r>
        <w:t>mesin</w:t>
      </w:r>
      <w:proofErr w:type="spellEnd"/>
      <w:r>
        <w:t xml:space="preserve"> </w:t>
      </w:r>
      <w:proofErr w:type="spellStart"/>
      <w:r>
        <w:t>dalam</w:t>
      </w:r>
      <w:proofErr w:type="spellEnd"/>
      <w:r>
        <w:t xml:space="preserve"> </w:t>
      </w:r>
      <w:proofErr w:type="spellStart"/>
      <w:r>
        <w:t>menggunakannya</w:t>
      </w:r>
      <w:proofErr w:type="spellEnd"/>
      <w:r>
        <w:t xml:space="preserve"> </w:t>
      </w:r>
      <w:proofErr w:type="spellStart"/>
      <w:r>
        <w:t>tanpa</w:t>
      </w:r>
      <w:proofErr w:type="spellEnd"/>
      <w:r>
        <w:t xml:space="preserve"> </w:t>
      </w:r>
      <w:proofErr w:type="spellStart"/>
      <w:r>
        <w:t>mengubah</w:t>
      </w:r>
      <w:proofErr w:type="spellEnd"/>
      <w:r>
        <w:t xml:space="preserve"> setting</w:t>
      </w:r>
      <w:r w:rsidR="00187990">
        <w:t xml:space="preserve"> </w:t>
      </w:r>
      <w:proofErr w:type="spellStart"/>
      <w:r>
        <w:t>mesin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analisis</w:t>
      </w:r>
      <w:proofErr w:type="spellEnd"/>
      <w:r>
        <w:t xml:space="preserve"> torsi dan </w:t>
      </w:r>
      <w:proofErr w:type="spellStart"/>
      <w:r>
        <w:t>tenaga</w:t>
      </w:r>
      <w:proofErr w:type="spellEnd"/>
      <w:r>
        <w:t xml:space="preserve"> motor Supra GTR 150 </w:t>
      </w:r>
      <w:proofErr w:type="spellStart"/>
      <w:r>
        <w:t>dengan</w:t>
      </w:r>
      <w:proofErr w:type="spellEnd"/>
      <w:r>
        <w:t xml:space="preserve"> </w:t>
      </w:r>
      <w:proofErr w:type="spellStart"/>
      <w:r>
        <w:t>knalpot</w:t>
      </w:r>
      <w:proofErr w:type="spellEnd"/>
      <w:r>
        <w:t xml:space="preserve"> </w:t>
      </w:r>
      <w:r w:rsidR="004A3854" w:rsidRPr="004A3854">
        <w:rPr>
          <w:i/>
        </w:rPr>
        <w:t>racing</w:t>
      </w:r>
      <w:r w:rsidR="00C97E38">
        <w:t xml:space="preserve"> </w:t>
      </w:r>
      <w:r>
        <w:t xml:space="preserve">yang </w:t>
      </w:r>
      <w:proofErr w:type="spellStart"/>
      <w:r>
        <w:t>nantinya</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acuan</w:t>
      </w:r>
      <w:proofErr w:type="spellEnd"/>
      <w:r>
        <w:t xml:space="preserve"> </w:t>
      </w:r>
      <w:proofErr w:type="spellStart"/>
      <w:r>
        <w:t>penggunaan</w:t>
      </w:r>
      <w:proofErr w:type="spellEnd"/>
      <w:r>
        <w:t xml:space="preserve"> part </w:t>
      </w:r>
      <w:r w:rsidR="004A3854" w:rsidRPr="004A3854">
        <w:rPr>
          <w:i/>
        </w:rPr>
        <w:t>racing</w:t>
      </w:r>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w:t>
      </w:r>
      <w:r w:rsidR="00187990">
        <w:rPr>
          <w:rStyle w:val="FootnoteReference"/>
        </w:rPr>
        <w:footnoteReference w:id="51"/>
      </w:r>
    </w:p>
    <w:p w14:paraId="691CEDFE" w14:textId="15E316BF" w:rsidR="007C274C" w:rsidRDefault="00C71E8C" w:rsidP="00187026">
      <w:pPr>
        <w:pStyle w:val="Heading3"/>
        <w:spacing w:before="0" w:after="120" w:line="360" w:lineRule="auto"/>
      </w:pPr>
      <w:bookmarkStart w:id="40" w:name="_Toc172104586"/>
      <w:r>
        <w:t xml:space="preserve">2.2.2 </w:t>
      </w:r>
      <w:proofErr w:type="spellStart"/>
      <w:r>
        <w:t>Ciri-Ciri</w:t>
      </w:r>
      <w:proofErr w:type="spellEnd"/>
      <w:r>
        <w:t xml:space="preserve"> </w:t>
      </w:r>
      <w:proofErr w:type="spellStart"/>
      <w:r>
        <w:t>Knalpot</w:t>
      </w:r>
      <w:proofErr w:type="spellEnd"/>
      <w:r>
        <w:t xml:space="preserve"> Yang </w:t>
      </w:r>
      <w:proofErr w:type="spellStart"/>
      <w:r>
        <w:t>Diperbolehkan</w:t>
      </w:r>
      <w:proofErr w:type="spellEnd"/>
      <w:r>
        <w:t xml:space="preserve"> Oleh </w:t>
      </w:r>
      <w:proofErr w:type="spellStart"/>
      <w:r>
        <w:t>Polisi</w:t>
      </w:r>
      <w:bookmarkEnd w:id="40"/>
      <w:proofErr w:type="spellEnd"/>
    </w:p>
    <w:p w14:paraId="252D3343" w14:textId="41B33214" w:rsidR="00C71E8C" w:rsidRDefault="00C71E8C" w:rsidP="00187026">
      <w:pPr>
        <w:ind w:firstLine="720"/>
      </w:pPr>
      <w:r>
        <w:t xml:space="preserve">Dasar Hukum </w:t>
      </w:r>
      <w:proofErr w:type="spellStart"/>
      <w:r>
        <w:t>Penggunaan</w:t>
      </w:r>
      <w:proofErr w:type="spellEnd"/>
      <w:r>
        <w:t xml:space="preserve"> </w:t>
      </w:r>
      <w:proofErr w:type="spellStart"/>
      <w:r>
        <w:t>knalpot</w:t>
      </w:r>
      <w:proofErr w:type="spellEnd"/>
      <w:r>
        <w:t xml:space="preserve"> </w:t>
      </w:r>
      <w:r w:rsidR="004A3854" w:rsidRPr="004A3854">
        <w:rPr>
          <w:i/>
        </w:rPr>
        <w:t>racing</w:t>
      </w:r>
      <w:r>
        <w:t xml:space="preserve"> </w:t>
      </w:r>
      <w:proofErr w:type="spellStart"/>
      <w:r>
        <w:t>ditinjau</w:t>
      </w:r>
      <w:proofErr w:type="spellEnd"/>
      <w:r>
        <w:t xml:space="preserve"> </w:t>
      </w:r>
      <w:proofErr w:type="spellStart"/>
      <w:r>
        <w:t>dari</w:t>
      </w:r>
      <w:proofErr w:type="spellEnd"/>
      <w:r>
        <w:t xml:space="preserve"> 2 </w:t>
      </w:r>
      <w:proofErr w:type="spellStart"/>
      <w:r>
        <w:t>sisi</w:t>
      </w:r>
      <w:proofErr w:type="spellEnd"/>
      <w:r>
        <w:t xml:space="preserve"> </w:t>
      </w:r>
      <w:proofErr w:type="spellStart"/>
      <w:r>
        <w:t>hukum</w:t>
      </w:r>
      <w:proofErr w:type="spellEnd"/>
      <w:r>
        <w:t xml:space="preserve">, </w:t>
      </w:r>
      <w:proofErr w:type="spellStart"/>
      <w:r>
        <w:t>yakni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dan </w:t>
      </w:r>
      <w:proofErr w:type="spellStart"/>
      <w:r>
        <w:t>tingkat</w:t>
      </w:r>
      <w:proofErr w:type="spellEnd"/>
      <w:r>
        <w:t xml:space="preserve"> </w:t>
      </w:r>
      <w:proofErr w:type="spellStart"/>
      <w:r>
        <w:t>kelayakan</w:t>
      </w:r>
      <w:proofErr w:type="spellEnd"/>
      <w:r>
        <w:t xml:space="preserve"> </w:t>
      </w:r>
      <w:proofErr w:type="spellStart"/>
      <w:r>
        <w:t>jalan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saat</w:t>
      </w:r>
      <w:proofErr w:type="spellEnd"/>
      <w:r>
        <w:t xml:space="preserve"> </w:t>
      </w:r>
      <w:proofErr w:type="spellStart"/>
      <w:r>
        <w:t>menindak</w:t>
      </w:r>
      <w:proofErr w:type="spellEnd"/>
      <w:r>
        <w:t xml:space="preserve"> </w:t>
      </w:r>
      <w:proofErr w:type="spellStart"/>
      <w:r>
        <w:t>penggunaan</w:t>
      </w:r>
      <w:proofErr w:type="spellEnd"/>
      <w:r>
        <w:t xml:space="preserve"> </w:t>
      </w:r>
      <w:proofErr w:type="spellStart"/>
      <w:r>
        <w:t>knalpot</w:t>
      </w:r>
      <w:proofErr w:type="spellEnd"/>
      <w:r>
        <w:t xml:space="preserve"> </w:t>
      </w:r>
      <w:r w:rsidR="004A3854" w:rsidRPr="004A3854">
        <w:rPr>
          <w:i/>
        </w:rPr>
        <w:t>racing</w:t>
      </w:r>
      <w:r>
        <w:t xml:space="preserve">, </w:t>
      </w:r>
      <w:proofErr w:type="spellStart"/>
      <w:r>
        <w:t>polisi</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pengukur</w:t>
      </w:r>
      <w:proofErr w:type="spellEnd"/>
      <w:r>
        <w:t xml:space="preserve"> </w:t>
      </w:r>
      <w:proofErr w:type="spellStart"/>
      <w:r>
        <w:t>desibel</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ambang</w:t>
      </w:r>
      <w:proofErr w:type="spellEnd"/>
      <w:r>
        <w:t xml:space="preserve"> </w:t>
      </w:r>
      <w:proofErr w:type="spellStart"/>
      <w:r>
        <w:t>batasnya</w:t>
      </w:r>
      <w:proofErr w:type="spellEnd"/>
      <w:r>
        <w:t xml:space="preserve">. </w:t>
      </w:r>
      <w:proofErr w:type="spellStart"/>
      <w:r>
        <w:t>Perlu</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beberapa</w:t>
      </w:r>
      <w:proofErr w:type="spellEnd"/>
      <w:r>
        <w:t xml:space="preserve"> </w:t>
      </w:r>
      <w:proofErr w:type="spellStart"/>
      <w:r>
        <w:t>knalpot</w:t>
      </w:r>
      <w:proofErr w:type="spellEnd"/>
      <w:r>
        <w:t xml:space="preserve"> </w:t>
      </w:r>
      <w:r w:rsidR="004A3854" w:rsidRPr="004A3854">
        <w:rPr>
          <w:i/>
        </w:rPr>
        <w:t>racing</w:t>
      </w:r>
      <w:r w:rsidRPr="00C97E38">
        <w:rPr>
          <w:i/>
        </w:rPr>
        <w:t xml:space="preserve"> aftermarket</w:t>
      </w:r>
      <w:r>
        <w:t xml:space="preserve"> </w:t>
      </w:r>
      <w:proofErr w:type="spellStart"/>
      <w:r>
        <w:t>telah</w:t>
      </w:r>
      <w:proofErr w:type="spellEnd"/>
      <w:r>
        <w:t xml:space="preserve"> </w:t>
      </w:r>
      <w:proofErr w:type="spellStart"/>
      <w:r>
        <w:t>memperoleh</w:t>
      </w:r>
      <w:proofErr w:type="spellEnd"/>
      <w:r>
        <w:t xml:space="preserve"> </w:t>
      </w:r>
      <w:proofErr w:type="spellStart"/>
      <w:r>
        <w:t>sertifikat</w:t>
      </w:r>
      <w:proofErr w:type="spellEnd"/>
      <w:r>
        <w:t xml:space="preserve"> </w:t>
      </w:r>
      <w:r w:rsidRPr="00C97E38">
        <w:rPr>
          <w:i/>
        </w:rPr>
        <w:t>Euro</w:t>
      </w:r>
      <w:r>
        <w:t xml:space="preserve"> 3 </w:t>
      </w:r>
      <w:proofErr w:type="spellStart"/>
      <w:r>
        <w:t>sampai</w:t>
      </w:r>
      <w:proofErr w:type="spellEnd"/>
      <w:r>
        <w:t xml:space="preserve"> 5, yang </w:t>
      </w:r>
      <w:proofErr w:type="spellStart"/>
      <w:r>
        <w:t>berarti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emisi</w:t>
      </w:r>
      <w:proofErr w:type="spellEnd"/>
      <w:r>
        <w:t xml:space="preserve">, </w:t>
      </w:r>
      <w:proofErr w:type="spellStart"/>
      <w:r>
        <w:t>sehingga</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tentang</w:t>
      </w:r>
      <w:proofErr w:type="spellEnd"/>
      <w:r>
        <w:t xml:space="preserve"> Lalu Lintas dan </w:t>
      </w:r>
      <w:proofErr w:type="spellStart"/>
      <w:r>
        <w:t>Angkutan</w:t>
      </w:r>
      <w:proofErr w:type="spellEnd"/>
      <w:r>
        <w:t xml:space="preserve"> Jalan (UU LLAJ) </w:t>
      </w:r>
      <w:proofErr w:type="spellStart"/>
      <w:r>
        <w:t>Pasal</w:t>
      </w:r>
      <w:proofErr w:type="spellEnd"/>
      <w:r>
        <w:t xml:space="preserve"> 285 </w:t>
      </w:r>
      <w:proofErr w:type="spellStart"/>
      <w:r>
        <w:t>menjelaskan</w:t>
      </w:r>
      <w:proofErr w:type="spellEnd"/>
      <w:r>
        <w:t xml:space="preserve"> </w:t>
      </w:r>
      <w:proofErr w:type="spellStart"/>
      <w:r>
        <w:t>bahwa</w:t>
      </w:r>
      <w:proofErr w:type="spellEnd"/>
      <w:r>
        <w:t xml:space="preserve"> </w:t>
      </w:r>
      <w:proofErr w:type="spellStart"/>
      <w:r>
        <w:t>knalpot</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adalah</w:t>
      </w:r>
      <w:proofErr w:type="spellEnd"/>
      <w:r>
        <w:t xml:space="preserve"> </w:t>
      </w:r>
      <w:proofErr w:type="spellStart"/>
      <w:r>
        <w:t>syarat</w:t>
      </w:r>
      <w:proofErr w:type="spellEnd"/>
      <w:r>
        <w:t xml:space="preserve"> </w:t>
      </w:r>
      <w:proofErr w:type="spellStart"/>
      <w:r>
        <w:t>teknis</w:t>
      </w:r>
      <w:proofErr w:type="spellEnd"/>
      <w:r>
        <w:t xml:space="preserve"> </w:t>
      </w:r>
      <w:proofErr w:type="spellStart"/>
      <w:r>
        <w:t>kendaraan</w:t>
      </w:r>
      <w:proofErr w:type="spellEnd"/>
      <w:r>
        <w:t xml:space="preserve"> </w:t>
      </w:r>
      <w:proofErr w:type="spellStart"/>
      <w:r>
        <w:t>bisa</w:t>
      </w:r>
      <w:proofErr w:type="spellEnd"/>
      <w:r>
        <w:t xml:space="preserve"> </w:t>
      </w:r>
      <w:proofErr w:type="spellStart"/>
      <w:r>
        <w:t>dikendarai</w:t>
      </w:r>
      <w:proofErr w:type="spellEnd"/>
      <w:r>
        <w:t xml:space="preserve">. Pada </w:t>
      </w:r>
      <w:proofErr w:type="spellStart"/>
      <w:r>
        <w:t>Pasal</w:t>
      </w:r>
      <w:proofErr w:type="spellEnd"/>
      <w:r>
        <w:t xml:space="preserve"> 285 </w:t>
      </w:r>
      <w:proofErr w:type="spellStart"/>
      <w:r>
        <w:t>ayat</w:t>
      </w:r>
      <w:proofErr w:type="spellEnd"/>
      <w:r>
        <w:t xml:space="preserve"> (1) </w:t>
      </w:r>
      <w:proofErr w:type="spellStart"/>
      <w:r>
        <w:t>berbunyi</w:t>
      </w:r>
      <w:proofErr w:type="spellEnd"/>
      <w:r>
        <w:t xml:space="preserve"> </w:t>
      </w:r>
      <w:proofErr w:type="spellStart"/>
      <w:r>
        <w:t>demikian</w:t>
      </w:r>
      <w:proofErr w:type="spellEnd"/>
      <w:r>
        <w:t>: "</w:t>
      </w:r>
      <w:proofErr w:type="spellStart"/>
      <w:r>
        <w:t>Setiap</w:t>
      </w:r>
      <w:proofErr w:type="spellEnd"/>
      <w:r>
        <w:t xml:space="preserve"> orang yang </w:t>
      </w:r>
      <w:proofErr w:type="spellStart"/>
      <w:r>
        <w:t>mengemudikan</w:t>
      </w:r>
      <w:proofErr w:type="spellEnd"/>
      <w:r>
        <w:t xml:space="preserve"> motor di </w:t>
      </w:r>
      <w:proofErr w:type="spellStart"/>
      <w:r>
        <w:t>jalan</w:t>
      </w:r>
      <w:proofErr w:type="spellEnd"/>
      <w:r>
        <w:t xml:space="preserve"> yang </w:t>
      </w:r>
      <w:proofErr w:type="spellStart"/>
      <w:r>
        <w:t>tidak</w:t>
      </w:r>
      <w:proofErr w:type="spellEnd"/>
      <w:r>
        <w:t xml:space="preserve"> </w:t>
      </w:r>
      <w:proofErr w:type="spellStart"/>
      <w:r>
        <w:t>memenuhi</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laik</w:t>
      </w:r>
      <w:proofErr w:type="spellEnd"/>
      <w:r>
        <w:t xml:space="preserve"> </w:t>
      </w:r>
      <w:proofErr w:type="spellStart"/>
      <w:r>
        <w:t>jalan</w:t>
      </w:r>
      <w:proofErr w:type="spellEnd"/>
      <w:r>
        <w:t xml:space="preserve"> yang </w:t>
      </w:r>
      <w:proofErr w:type="spellStart"/>
      <w:r>
        <w:t>meliputi</w:t>
      </w:r>
      <w:proofErr w:type="spellEnd"/>
      <w:r>
        <w:t xml:space="preserve"> </w:t>
      </w:r>
      <w:proofErr w:type="spellStart"/>
      <w:r>
        <w:t>kaca</w:t>
      </w:r>
      <w:proofErr w:type="spellEnd"/>
      <w:r>
        <w:t xml:space="preserve"> </w:t>
      </w:r>
      <w:proofErr w:type="spellStart"/>
      <w:r>
        <w:t>spion</w:t>
      </w:r>
      <w:proofErr w:type="spellEnd"/>
      <w:r>
        <w:t xml:space="preserve">, </w:t>
      </w:r>
      <w:proofErr w:type="spellStart"/>
      <w:r>
        <w:t>klakson</w:t>
      </w:r>
      <w:proofErr w:type="spellEnd"/>
      <w:r>
        <w:t xml:space="preserve">, </w:t>
      </w:r>
      <w:proofErr w:type="spellStart"/>
      <w:r>
        <w:t>lampu</w:t>
      </w:r>
      <w:proofErr w:type="spellEnd"/>
      <w:r>
        <w:t xml:space="preserve"> </w:t>
      </w:r>
      <w:proofErr w:type="spellStart"/>
      <w:r>
        <w:t>utama</w:t>
      </w:r>
      <w:proofErr w:type="spellEnd"/>
      <w:r>
        <w:t xml:space="preserve">, </w:t>
      </w:r>
      <w:proofErr w:type="spellStart"/>
      <w:r>
        <w:t>lampu</w:t>
      </w:r>
      <w:proofErr w:type="spellEnd"/>
      <w:r>
        <w:t xml:space="preserve"> rem, </w:t>
      </w:r>
      <w:proofErr w:type="spellStart"/>
      <w:r>
        <w:t>lampu</w:t>
      </w:r>
      <w:proofErr w:type="spellEnd"/>
      <w:r>
        <w:t xml:space="preserve"> </w:t>
      </w:r>
      <w:proofErr w:type="spellStart"/>
      <w:r>
        <w:t>penunjuk</w:t>
      </w:r>
      <w:proofErr w:type="spellEnd"/>
      <w:r>
        <w:t xml:space="preserve"> </w:t>
      </w:r>
      <w:proofErr w:type="spellStart"/>
      <w:r>
        <w:t>arah</w:t>
      </w:r>
      <w:proofErr w:type="spellEnd"/>
      <w:r>
        <w:t xml:space="preserve">, </w:t>
      </w:r>
      <w:proofErr w:type="spellStart"/>
      <w:r>
        <w:t>alat</w:t>
      </w:r>
      <w:proofErr w:type="spellEnd"/>
      <w:r>
        <w:t xml:space="preserve"> </w:t>
      </w:r>
      <w:proofErr w:type="spellStart"/>
      <w:r>
        <w:t>pemantul</w:t>
      </w:r>
      <w:proofErr w:type="spellEnd"/>
      <w:r>
        <w:t xml:space="preserve"> </w:t>
      </w:r>
      <w:proofErr w:type="spellStart"/>
      <w:r>
        <w:t>cahaya</w:t>
      </w:r>
      <w:proofErr w:type="spellEnd"/>
      <w:r>
        <w:t xml:space="preserve">, </w:t>
      </w:r>
      <w:proofErr w:type="spellStart"/>
      <w:r>
        <w:t>alat</w:t>
      </w:r>
      <w:proofErr w:type="spellEnd"/>
      <w:r>
        <w:t xml:space="preserve"> </w:t>
      </w:r>
      <w:proofErr w:type="spellStart"/>
      <w:r>
        <w:t>pengukur</w:t>
      </w:r>
      <w:proofErr w:type="spellEnd"/>
      <w:r>
        <w:t xml:space="preserve"> </w:t>
      </w:r>
      <w:proofErr w:type="spellStart"/>
      <w:r>
        <w:t>kecepatan</w:t>
      </w:r>
      <w:proofErr w:type="spellEnd"/>
      <w:r>
        <w:t xml:space="preserve">, </w:t>
      </w:r>
      <w:proofErr w:type="spellStart"/>
      <w:r>
        <w:t>knalpot</w:t>
      </w:r>
      <w:proofErr w:type="spellEnd"/>
      <w:r>
        <w:t xml:space="preserve">, dan </w:t>
      </w:r>
      <w:proofErr w:type="spellStart"/>
      <w:r>
        <w:t>kedalaman</w:t>
      </w:r>
      <w:proofErr w:type="spellEnd"/>
      <w:r>
        <w:t xml:space="preserve"> </w:t>
      </w:r>
      <w:proofErr w:type="spellStart"/>
      <w:r>
        <w:t>alur</w:t>
      </w:r>
      <w:proofErr w:type="spellEnd"/>
      <w:r>
        <w:t xml:space="preserve"> ban. </w:t>
      </w:r>
      <w:proofErr w:type="spellStart"/>
      <w:r>
        <w:t>Terkait</w:t>
      </w:r>
      <w:proofErr w:type="spellEnd"/>
      <w:r>
        <w:t xml:space="preserve"> </w:t>
      </w:r>
      <w:proofErr w:type="spellStart"/>
      <w:r>
        <w:t>syarat</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selama</w:t>
      </w:r>
      <w:proofErr w:type="spellEnd"/>
      <w:r>
        <w:t xml:space="preserve"> </w:t>
      </w:r>
      <w:proofErr w:type="spellStart"/>
      <w:r>
        <w:t>knalpot</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produksi</w:t>
      </w:r>
      <w:proofErr w:type="spellEnd"/>
      <w:r>
        <w:t xml:space="preserve"> </w:t>
      </w:r>
      <w:proofErr w:type="spellStart"/>
      <w:r>
        <w:t>pabrik</w:t>
      </w:r>
      <w:proofErr w:type="spellEnd"/>
      <w:r>
        <w:t xml:space="preserve"> </w:t>
      </w:r>
      <w:r w:rsidRPr="00C97E38">
        <w:rPr>
          <w:i/>
        </w:rPr>
        <w:t>(original equipment manufacturer)</w:t>
      </w:r>
      <w:r>
        <w:t xml:space="preserve">, </w:t>
      </w:r>
      <w:proofErr w:type="spellStart"/>
      <w:r>
        <w:t>maka</w:t>
      </w:r>
      <w:proofErr w:type="spellEnd"/>
      <w:r>
        <w:t xml:space="preserve"> motor </w:t>
      </w:r>
      <w:proofErr w:type="spellStart"/>
      <w:r>
        <w:t>dengan</w:t>
      </w:r>
      <w:proofErr w:type="spellEnd"/>
      <w:r>
        <w:t xml:space="preserve"> </w:t>
      </w:r>
      <w:proofErr w:type="spellStart"/>
      <w:r>
        <w:t>knalpot</w:t>
      </w:r>
      <w:proofErr w:type="spellEnd"/>
      <w:r>
        <w:t xml:space="preserve"> </w:t>
      </w:r>
      <w:proofErr w:type="spellStart"/>
      <w:r>
        <w:t>tersebut</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Dengan</w:t>
      </w:r>
      <w:proofErr w:type="spellEnd"/>
      <w:r>
        <w:t xml:space="preserve"> </w:t>
      </w:r>
      <w:proofErr w:type="spellStart"/>
      <w:r>
        <w:t>demikian</w:t>
      </w:r>
      <w:proofErr w:type="spellEnd"/>
      <w:r>
        <w:t xml:space="preserve">, motor </w:t>
      </w:r>
      <w:proofErr w:type="spellStart"/>
      <w:r>
        <w:t>gede</w:t>
      </w:r>
      <w:proofErr w:type="spellEnd"/>
      <w:r>
        <w:t xml:space="preserve"> (</w:t>
      </w:r>
      <w:proofErr w:type="spellStart"/>
      <w:r>
        <w:t>moge</w:t>
      </w:r>
      <w:proofErr w:type="spellEnd"/>
      <w:r>
        <w:t xml:space="preserve">) </w:t>
      </w:r>
      <w:proofErr w:type="spellStart"/>
      <w:r>
        <w:t>seperti</w:t>
      </w:r>
      <w:proofErr w:type="spellEnd"/>
      <w:r>
        <w:t xml:space="preserve"> </w:t>
      </w:r>
      <w:r w:rsidRPr="00C97E38">
        <w:rPr>
          <w:i/>
        </w:rPr>
        <w:t>Harley-Davidson</w:t>
      </w:r>
      <w:r>
        <w:t xml:space="preserve"> </w:t>
      </w:r>
      <w:proofErr w:type="spellStart"/>
      <w:r>
        <w:t>tetap</w:t>
      </w:r>
      <w:proofErr w:type="spellEnd"/>
      <w:r>
        <w:t xml:space="preserve"> </w:t>
      </w:r>
      <w:proofErr w:type="spellStart"/>
      <w:r>
        <w:t>layak</w:t>
      </w:r>
      <w:proofErr w:type="spellEnd"/>
      <w:r>
        <w:t xml:space="preserve"> </w:t>
      </w:r>
      <w:proofErr w:type="spellStart"/>
      <w:r>
        <w:t>jalan</w:t>
      </w:r>
      <w:proofErr w:type="spellEnd"/>
      <w:r>
        <w:t xml:space="preserve"> </w:t>
      </w:r>
      <w:proofErr w:type="spellStart"/>
      <w:r>
        <w:t>sekalipun</w:t>
      </w:r>
      <w:proofErr w:type="spellEnd"/>
      <w:r>
        <w:t xml:space="preserve"> </w:t>
      </w:r>
      <w:proofErr w:type="spellStart"/>
      <w:r>
        <w:t>knalpotnya</w:t>
      </w:r>
      <w:proofErr w:type="spellEnd"/>
      <w:r>
        <w:t xml:space="preserve"> </w:t>
      </w:r>
      <w:proofErr w:type="spellStart"/>
      <w:r>
        <w:t>menimbulkan</w:t>
      </w:r>
      <w:proofErr w:type="spellEnd"/>
      <w:r>
        <w:t xml:space="preserve"> </w:t>
      </w:r>
      <w:proofErr w:type="spellStart"/>
      <w:r>
        <w:t>suara</w:t>
      </w:r>
      <w:proofErr w:type="spellEnd"/>
      <w:r>
        <w:t xml:space="preserve"> yang </w:t>
      </w:r>
      <w:proofErr w:type="spellStart"/>
      <w:r>
        <w:t>cukup</w:t>
      </w:r>
      <w:proofErr w:type="spellEnd"/>
      <w:r>
        <w:t xml:space="preserve"> </w:t>
      </w:r>
      <w:proofErr w:type="spellStart"/>
      <w:r>
        <w:t>bising</w:t>
      </w:r>
      <w:proofErr w:type="spellEnd"/>
      <w:r>
        <w:t xml:space="preserve">. Ini </w:t>
      </w:r>
      <w:proofErr w:type="spellStart"/>
      <w:r>
        <w:lastRenderedPageBreak/>
        <w:t>karena</w:t>
      </w:r>
      <w:proofErr w:type="spellEnd"/>
      <w:r>
        <w:t xml:space="preserve"> motor </w:t>
      </w:r>
      <w:proofErr w:type="spellStart"/>
      <w:r>
        <w:t>ini</w:t>
      </w:r>
      <w:proofErr w:type="spellEnd"/>
      <w:r>
        <w:t xml:space="preserve"> </w:t>
      </w:r>
      <w:proofErr w:type="spellStart"/>
      <w:r>
        <w:t>telah</w:t>
      </w:r>
      <w:proofErr w:type="spellEnd"/>
      <w:r>
        <w:t xml:space="preserve"> </w:t>
      </w:r>
      <w:proofErr w:type="spellStart"/>
      <w:r>
        <w:t>melalui</w:t>
      </w:r>
      <w:proofErr w:type="spellEnd"/>
      <w:r>
        <w:t xml:space="preserve"> proses </w:t>
      </w:r>
      <w:proofErr w:type="spellStart"/>
      <w:r>
        <w:t>homologasi</w:t>
      </w:r>
      <w:proofErr w:type="spellEnd"/>
      <w:r>
        <w:t xml:space="preserve">, </w:t>
      </w:r>
      <w:proofErr w:type="spellStart"/>
      <w:r>
        <w:t>sehingga</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aturan</w:t>
      </w:r>
      <w:proofErr w:type="spellEnd"/>
      <w:r>
        <w:t xml:space="preserve"> </w:t>
      </w:r>
      <w:proofErr w:type="spellStart"/>
      <w:r>
        <w:t>pemerintah</w:t>
      </w:r>
      <w:proofErr w:type="spellEnd"/>
      <w:r>
        <w:t xml:space="preserve"> Indonesia.</w:t>
      </w:r>
      <w:r>
        <w:rPr>
          <w:rStyle w:val="FootnoteReference"/>
        </w:rPr>
        <w:footnoteReference w:id="52"/>
      </w:r>
    </w:p>
    <w:p w14:paraId="521468A1" w14:textId="77777777" w:rsidR="00C71E8C" w:rsidRDefault="00C71E8C" w:rsidP="00187026">
      <w:proofErr w:type="spellStart"/>
      <w:r>
        <w:t>Ciri-Ciri</w:t>
      </w:r>
      <w:proofErr w:type="spellEnd"/>
      <w:r>
        <w:t xml:space="preserve"> </w:t>
      </w:r>
      <w:proofErr w:type="spellStart"/>
      <w:r>
        <w:t>Knalpot</w:t>
      </w:r>
      <w:proofErr w:type="spellEnd"/>
      <w:r>
        <w:t xml:space="preserve"> </w:t>
      </w:r>
      <w:r w:rsidRPr="00772FAE">
        <w:rPr>
          <w:i/>
        </w:rPr>
        <w:t>Racing</w:t>
      </w:r>
      <w:r>
        <w:t xml:space="preserve"> yang </w:t>
      </w:r>
      <w:proofErr w:type="spellStart"/>
      <w:r>
        <w:t>Diperbolehkan</w:t>
      </w:r>
      <w:proofErr w:type="spellEnd"/>
      <w:r>
        <w:t xml:space="preserve"> </w:t>
      </w:r>
      <w:proofErr w:type="spellStart"/>
      <w:r>
        <w:t>Polisi</w:t>
      </w:r>
      <w:proofErr w:type="spellEnd"/>
    </w:p>
    <w:p w14:paraId="12F599B6" w14:textId="78F2BC7F" w:rsidR="00C71E8C" w:rsidRDefault="00C71E8C" w:rsidP="00187026">
      <w:proofErr w:type="spellStart"/>
      <w:r>
        <w:t>Berikut</w:t>
      </w:r>
      <w:proofErr w:type="spellEnd"/>
      <w:r>
        <w:t xml:space="preserve"> </w:t>
      </w:r>
      <w:proofErr w:type="spellStart"/>
      <w:r>
        <w:t>adalah</w:t>
      </w:r>
      <w:proofErr w:type="spellEnd"/>
      <w:r>
        <w:t xml:space="preserve"> </w:t>
      </w:r>
      <w:proofErr w:type="spellStart"/>
      <w:r>
        <w:t>berbagai</w:t>
      </w:r>
      <w:proofErr w:type="spellEnd"/>
      <w:r>
        <w:t xml:space="preserve"> </w:t>
      </w:r>
      <w:proofErr w:type="spellStart"/>
      <w:r>
        <w:t>ciri</w:t>
      </w:r>
      <w:proofErr w:type="spellEnd"/>
      <w:r>
        <w:t xml:space="preserve"> </w:t>
      </w:r>
      <w:proofErr w:type="spellStart"/>
      <w:r>
        <w:t>knalpot</w:t>
      </w:r>
      <w:proofErr w:type="spellEnd"/>
      <w:r>
        <w:t xml:space="preserve"> </w:t>
      </w:r>
      <w:r w:rsidR="004A3854" w:rsidRPr="004A3854">
        <w:rPr>
          <w:i/>
        </w:rPr>
        <w:t>racing</w:t>
      </w:r>
      <w:r>
        <w:t xml:space="preserve"> yang </w:t>
      </w:r>
      <w:proofErr w:type="spellStart"/>
      <w:r>
        <w:t>diperbolehkan</w:t>
      </w:r>
      <w:proofErr w:type="spellEnd"/>
      <w:r>
        <w:t xml:space="preserve"> </w:t>
      </w:r>
      <w:proofErr w:type="spellStart"/>
      <w:r>
        <w:t>polisi</w:t>
      </w:r>
      <w:proofErr w:type="spellEnd"/>
      <w:r>
        <w:t>:</w:t>
      </w:r>
      <w:r w:rsidR="008B43D4">
        <w:rPr>
          <w:rStyle w:val="FootnoteReference"/>
        </w:rPr>
        <w:footnoteReference w:id="53"/>
      </w:r>
      <w:r>
        <w:t xml:space="preserve">  </w:t>
      </w:r>
    </w:p>
    <w:p w14:paraId="73169CAD" w14:textId="21EA2999" w:rsidR="00C71E8C" w:rsidRDefault="00C71E8C" w:rsidP="00A62CAD">
      <w:pPr>
        <w:pStyle w:val="ListParagraph"/>
        <w:numPr>
          <w:ilvl w:val="0"/>
          <w:numId w:val="18"/>
        </w:numPr>
        <w:ind w:left="426"/>
      </w:pPr>
      <w:proofErr w:type="spellStart"/>
      <w:r>
        <w:t>Sesuai</w:t>
      </w:r>
      <w:proofErr w:type="spellEnd"/>
      <w:r>
        <w:t xml:space="preserve"> Batas </w:t>
      </w:r>
    </w:p>
    <w:p w14:paraId="30EE7DD0" w14:textId="57B91EC1" w:rsidR="00C71E8C" w:rsidRDefault="00C71E8C" w:rsidP="00187026">
      <w:pPr>
        <w:ind w:firstLine="426"/>
      </w:pPr>
      <w:proofErr w:type="spellStart"/>
      <w:r>
        <w:t>Standar</w:t>
      </w:r>
      <w:proofErr w:type="spellEnd"/>
      <w:r>
        <w:t xml:space="preserve"> </w:t>
      </w:r>
      <w:proofErr w:type="spellStart"/>
      <w:r>
        <w:t>tingkat</w:t>
      </w:r>
      <w:proofErr w:type="spellEnd"/>
      <w:r>
        <w:t xml:space="preserve"> </w:t>
      </w:r>
      <w:proofErr w:type="spellStart"/>
      <w:r>
        <w:t>kebisingan</w:t>
      </w:r>
      <w:proofErr w:type="spellEnd"/>
      <w:r>
        <w:t xml:space="preserve"> </w:t>
      </w:r>
      <w:proofErr w:type="spellStart"/>
      <w:r>
        <w:t>knalpot</w:t>
      </w:r>
      <w:proofErr w:type="spellEnd"/>
      <w:r>
        <w:t xml:space="preserve"> </w:t>
      </w:r>
      <w:proofErr w:type="spellStart"/>
      <w:r>
        <w:t>telah</w:t>
      </w:r>
      <w:proofErr w:type="spellEnd"/>
      <w:r>
        <w:t xml:space="preserve"> </w:t>
      </w:r>
      <w:proofErr w:type="spellStart"/>
      <w:r>
        <w:t>diatur</w:t>
      </w:r>
      <w:proofErr w:type="spellEnd"/>
      <w:r>
        <w:t xml:space="preserve"> di </w:t>
      </w:r>
      <w:proofErr w:type="spellStart"/>
      <w:r>
        <w:t>dalam</w:t>
      </w:r>
      <w:proofErr w:type="spellEnd"/>
      <w:r>
        <w:t xml:space="preserve"> </w:t>
      </w:r>
      <w:proofErr w:type="spellStart"/>
      <w:r>
        <w:t>Peraturan</w:t>
      </w:r>
      <w:proofErr w:type="spellEnd"/>
      <w:r>
        <w:t xml:space="preserve"> Menteri Negara </w:t>
      </w:r>
      <w:proofErr w:type="spellStart"/>
      <w:r>
        <w:t>Lingkungan</w:t>
      </w:r>
      <w:proofErr w:type="spellEnd"/>
      <w:r>
        <w:t xml:space="preserve"> Hidup </w:t>
      </w:r>
      <w:proofErr w:type="spellStart"/>
      <w:r>
        <w:t>Nomor</w:t>
      </w:r>
      <w:proofErr w:type="spellEnd"/>
      <w:r>
        <w:t xml:space="preserve"> 7 </w:t>
      </w:r>
      <w:proofErr w:type="spellStart"/>
      <w:r>
        <w:t>Tahun</w:t>
      </w:r>
      <w:proofErr w:type="spellEnd"/>
      <w:r>
        <w:t xml:space="preserve"> 2009 </w:t>
      </w:r>
      <w:proofErr w:type="spellStart"/>
      <w:r>
        <w:t>tentang</w:t>
      </w:r>
      <w:proofErr w:type="spellEnd"/>
      <w:r>
        <w:t xml:space="preserve"> </w:t>
      </w:r>
      <w:proofErr w:type="spellStart"/>
      <w:r>
        <w:t>Ambang</w:t>
      </w:r>
      <w:proofErr w:type="spellEnd"/>
      <w:r>
        <w:t xml:space="preserve"> Batas </w:t>
      </w:r>
      <w:proofErr w:type="spellStart"/>
      <w:r>
        <w:t>Kebisingan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Tipe</w:t>
      </w:r>
      <w:proofErr w:type="spellEnd"/>
      <w:r>
        <w:t xml:space="preserve"> </w:t>
      </w:r>
      <w:proofErr w:type="spellStart"/>
      <w:r>
        <w:t>Baru</w:t>
      </w:r>
      <w:proofErr w:type="spellEnd"/>
      <w:r>
        <w:t xml:space="preserve"> </w:t>
      </w:r>
      <w:proofErr w:type="spellStart"/>
      <w:r>
        <w:t>sebagai</w:t>
      </w:r>
      <w:proofErr w:type="spellEnd"/>
      <w:r>
        <w:t xml:space="preserve"> </w:t>
      </w:r>
      <w:proofErr w:type="spellStart"/>
      <w:r>
        <w:t>berikut</w:t>
      </w:r>
      <w:proofErr w:type="spellEnd"/>
      <w:r>
        <w:t>:</w:t>
      </w:r>
    </w:p>
    <w:p w14:paraId="42C8DDF2" w14:textId="47468B81" w:rsidR="00C71E8C" w:rsidRDefault="00C71E8C" w:rsidP="00A62CAD">
      <w:pPr>
        <w:pStyle w:val="ListParagraph"/>
        <w:numPr>
          <w:ilvl w:val="0"/>
          <w:numId w:val="19"/>
        </w:numPr>
      </w:pPr>
      <w:r>
        <w:t xml:space="preserve">Motor </w:t>
      </w:r>
      <w:proofErr w:type="spellStart"/>
      <w:r>
        <w:t>berkapasitas</w:t>
      </w:r>
      <w:proofErr w:type="spellEnd"/>
      <w:r>
        <w:t xml:space="preserve"> 80 cc: </w:t>
      </w:r>
      <w:proofErr w:type="spellStart"/>
      <w:r>
        <w:t>batas</w:t>
      </w:r>
      <w:proofErr w:type="spellEnd"/>
      <w:r>
        <w:t xml:space="preserve"> </w:t>
      </w:r>
      <w:proofErr w:type="spellStart"/>
      <w:r>
        <w:t>kebisingan</w:t>
      </w:r>
      <w:proofErr w:type="spellEnd"/>
      <w:r>
        <w:t xml:space="preserve"> </w:t>
      </w:r>
      <w:proofErr w:type="spellStart"/>
      <w:r>
        <w:t>maksimal</w:t>
      </w:r>
      <w:proofErr w:type="spellEnd"/>
      <w:r>
        <w:t xml:space="preserve"> 77 </w:t>
      </w:r>
      <w:proofErr w:type="spellStart"/>
      <w:r>
        <w:t>dB.</w:t>
      </w:r>
      <w:proofErr w:type="spellEnd"/>
    </w:p>
    <w:p w14:paraId="625940DD" w14:textId="459CE0A6" w:rsidR="00C71E8C" w:rsidRDefault="00C71E8C" w:rsidP="00A62CAD">
      <w:pPr>
        <w:pStyle w:val="ListParagraph"/>
        <w:numPr>
          <w:ilvl w:val="0"/>
          <w:numId w:val="19"/>
        </w:numPr>
      </w:pPr>
      <w:r>
        <w:t xml:space="preserve">Motor </w:t>
      </w:r>
      <w:proofErr w:type="spellStart"/>
      <w:r>
        <w:t>berkapasitas</w:t>
      </w:r>
      <w:proofErr w:type="spellEnd"/>
      <w:r>
        <w:t xml:space="preserve"> 80-175 cc: </w:t>
      </w:r>
      <w:proofErr w:type="spellStart"/>
      <w:r>
        <w:t>batas</w:t>
      </w:r>
      <w:proofErr w:type="spellEnd"/>
      <w:r>
        <w:t xml:space="preserve"> </w:t>
      </w:r>
      <w:proofErr w:type="spellStart"/>
      <w:r>
        <w:t>kebisingan</w:t>
      </w:r>
      <w:proofErr w:type="spellEnd"/>
      <w:r>
        <w:t xml:space="preserve"> </w:t>
      </w:r>
      <w:proofErr w:type="spellStart"/>
      <w:r>
        <w:t>maksimal</w:t>
      </w:r>
      <w:proofErr w:type="spellEnd"/>
      <w:r>
        <w:t xml:space="preserve"> 80 </w:t>
      </w:r>
      <w:proofErr w:type="spellStart"/>
      <w:r>
        <w:t>dB.</w:t>
      </w:r>
      <w:proofErr w:type="spellEnd"/>
      <w:r>
        <w:t xml:space="preserve"> </w:t>
      </w:r>
    </w:p>
    <w:p w14:paraId="2CC4F452" w14:textId="068EFAF8" w:rsidR="00C71E8C" w:rsidRDefault="00C71E8C" w:rsidP="00A62CAD">
      <w:pPr>
        <w:pStyle w:val="ListParagraph"/>
        <w:numPr>
          <w:ilvl w:val="0"/>
          <w:numId w:val="19"/>
        </w:numPr>
      </w:pPr>
      <w:r>
        <w:t xml:space="preserve">Motor </w:t>
      </w:r>
      <w:proofErr w:type="spellStart"/>
      <w:r>
        <w:t>berkapasitas</w:t>
      </w:r>
      <w:proofErr w:type="spellEnd"/>
      <w:r>
        <w:t xml:space="preserve"> 175 cc: </w:t>
      </w:r>
      <w:proofErr w:type="spellStart"/>
      <w:r>
        <w:t>batas</w:t>
      </w:r>
      <w:proofErr w:type="spellEnd"/>
      <w:r>
        <w:t xml:space="preserve"> </w:t>
      </w:r>
      <w:proofErr w:type="spellStart"/>
      <w:r>
        <w:t>kebisingan</w:t>
      </w:r>
      <w:proofErr w:type="spellEnd"/>
      <w:r>
        <w:t xml:space="preserve"> </w:t>
      </w:r>
      <w:proofErr w:type="spellStart"/>
      <w:r>
        <w:t>maksimal</w:t>
      </w:r>
      <w:proofErr w:type="spellEnd"/>
      <w:r>
        <w:t xml:space="preserve"> 83 </w:t>
      </w:r>
      <w:proofErr w:type="spellStart"/>
      <w:r>
        <w:t>dB.</w:t>
      </w:r>
      <w:proofErr w:type="spellEnd"/>
      <w:r>
        <w:t xml:space="preserve">  </w:t>
      </w:r>
    </w:p>
    <w:p w14:paraId="1ADDB81F" w14:textId="53D59671" w:rsidR="00C71E8C" w:rsidRDefault="00C71E8C" w:rsidP="00A62CAD">
      <w:pPr>
        <w:pStyle w:val="ListParagraph"/>
        <w:numPr>
          <w:ilvl w:val="0"/>
          <w:numId w:val="18"/>
        </w:numPr>
        <w:ind w:left="426"/>
      </w:pPr>
      <w:proofErr w:type="spellStart"/>
      <w:r>
        <w:t>Menggunakan</w:t>
      </w:r>
      <w:proofErr w:type="spellEnd"/>
      <w:r>
        <w:t xml:space="preserve"> DB Killer </w:t>
      </w:r>
    </w:p>
    <w:p w14:paraId="046BE06D" w14:textId="73874B61" w:rsidR="00C71E8C" w:rsidRDefault="00772FAE" w:rsidP="00187026">
      <w:pPr>
        <w:ind w:firstLine="426"/>
      </w:pPr>
      <w:proofErr w:type="spellStart"/>
      <w:r>
        <w:t>Penggunaan</w:t>
      </w:r>
      <w:proofErr w:type="spellEnd"/>
      <w:r>
        <w:t xml:space="preserve"> </w:t>
      </w:r>
      <w:proofErr w:type="spellStart"/>
      <w:r>
        <w:t>knalpot</w:t>
      </w:r>
      <w:proofErr w:type="spellEnd"/>
      <w:r>
        <w:t xml:space="preserve"> </w:t>
      </w:r>
      <w:r w:rsidRPr="00772FAE">
        <w:rPr>
          <w:i/>
        </w:rPr>
        <w:t>R</w:t>
      </w:r>
      <w:r w:rsidR="00C71E8C" w:rsidRPr="00772FAE">
        <w:rPr>
          <w:i/>
        </w:rPr>
        <w:t>acing</w:t>
      </w:r>
      <w:r w:rsidR="00C71E8C">
        <w:t xml:space="preserve"> </w:t>
      </w:r>
      <w:proofErr w:type="spellStart"/>
      <w:r w:rsidR="00C71E8C">
        <w:t>dengan</w:t>
      </w:r>
      <w:proofErr w:type="spellEnd"/>
      <w:r w:rsidR="00C71E8C">
        <w:t xml:space="preserve"> </w:t>
      </w:r>
      <w:proofErr w:type="spellStart"/>
      <w:r w:rsidR="00C71E8C">
        <w:t>perangkat</w:t>
      </w:r>
      <w:proofErr w:type="spellEnd"/>
      <w:r w:rsidR="00C71E8C">
        <w:t xml:space="preserve"> dB killer </w:t>
      </w:r>
      <w:proofErr w:type="spellStart"/>
      <w:r w:rsidR="00C71E8C">
        <w:t>diperbolehkan</w:t>
      </w:r>
      <w:proofErr w:type="spellEnd"/>
      <w:r w:rsidR="00C71E8C">
        <w:t xml:space="preserve"> </w:t>
      </w:r>
      <w:proofErr w:type="spellStart"/>
      <w:r w:rsidR="00C71E8C">
        <w:t>polisi</w:t>
      </w:r>
      <w:proofErr w:type="spellEnd"/>
      <w:r w:rsidR="00C71E8C">
        <w:t xml:space="preserve">. </w:t>
      </w:r>
      <w:proofErr w:type="spellStart"/>
      <w:r w:rsidR="00C71E8C">
        <w:t>Perangkat</w:t>
      </w:r>
      <w:proofErr w:type="spellEnd"/>
      <w:r w:rsidR="00C71E8C">
        <w:t xml:space="preserve"> </w:t>
      </w:r>
      <w:proofErr w:type="spellStart"/>
      <w:r w:rsidR="00C71E8C">
        <w:t>ini</w:t>
      </w:r>
      <w:proofErr w:type="spellEnd"/>
      <w:r w:rsidR="00C71E8C">
        <w:t xml:space="preserve"> </w:t>
      </w:r>
      <w:proofErr w:type="spellStart"/>
      <w:r w:rsidR="00C71E8C">
        <w:t>berperan</w:t>
      </w:r>
      <w:proofErr w:type="spellEnd"/>
      <w:r w:rsidR="00C71E8C">
        <w:t xml:space="preserve"> </w:t>
      </w:r>
      <w:proofErr w:type="spellStart"/>
      <w:r w:rsidR="00C71E8C">
        <w:t>penting</w:t>
      </w:r>
      <w:proofErr w:type="spellEnd"/>
      <w:r w:rsidR="00C71E8C">
        <w:t xml:space="preserve"> </w:t>
      </w:r>
      <w:proofErr w:type="spellStart"/>
      <w:r w:rsidR="00C71E8C">
        <w:t>untuk</w:t>
      </w:r>
      <w:proofErr w:type="spellEnd"/>
      <w:r w:rsidR="00C71E8C">
        <w:t xml:space="preserve"> </w:t>
      </w:r>
      <w:proofErr w:type="spellStart"/>
      <w:r w:rsidR="00C71E8C">
        <w:t>meredam</w:t>
      </w:r>
      <w:proofErr w:type="spellEnd"/>
      <w:r w:rsidR="00C71E8C">
        <w:t xml:space="preserve"> </w:t>
      </w:r>
      <w:proofErr w:type="spellStart"/>
      <w:r w:rsidR="00C71E8C">
        <w:t>suara</w:t>
      </w:r>
      <w:proofErr w:type="spellEnd"/>
      <w:r w:rsidR="00C71E8C">
        <w:t xml:space="preserve"> </w:t>
      </w:r>
      <w:proofErr w:type="spellStart"/>
      <w:r w:rsidR="00C71E8C">
        <w:t>bising</w:t>
      </w:r>
      <w:proofErr w:type="spellEnd"/>
      <w:r w:rsidR="00C71E8C">
        <w:t xml:space="preserve"> </w:t>
      </w:r>
      <w:proofErr w:type="spellStart"/>
      <w:r w:rsidR="00C71E8C">
        <w:t>dari</w:t>
      </w:r>
      <w:proofErr w:type="spellEnd"/>
      <w:r w:rsidR="00C71E8C">
        <w:t xml:space="preserve"> </w:t>
      </w:r>
      <w:proofErr w:type="spellStart"/>
      <w:r w:rsidR="00C71E8C">
        <w:t>knalpot</w:t>
      </w:r>
      <w:proofErr w:type="spellEnd"/>
      <w:r w:rsidR="00C71E8C">
        <w:t xml:space="preserve"> </w:t>
      </w:r>
      <w:r w:rsidR="004A3854" w:rsidRPr="004A3854">
        <w:rPr>
          <w:i/>
        </w:rPr>
        <w:t>racing</w:t>
      </w:r>
      <w:r w:rsidR="00C71E8C" w:rsidRPr="00C97E38">
        <w:rPr>
          <w:i/>
        </w:rPr>
        <w:t>.</w:t>
      </w:r>
      <w:r w:rsidR="00C71E8C">
        <w:t xml:space="preserve"> </w:t>
      </w:r>
      <w:proofErr w:type="spellStart"/>
      <w:r w:rsidR="00C71E8C">
        <w:t>Contoh</w:t>
      </w:r>
      <w:proofErr w:type="spellEnd"/>
      <w:r w:rsidR="00C71E8C">
        <w:t xml:space="preserve"> </w:t>
      </w:r>
      <w:proofErr w:type="spellStart"/>
      <w:r w:rsidR="00C71E8C">
        <w:t>knalpot</w:t>
      </w:r>
      <w:proofErr w:type="spellEnd"/>
      <w:r w:rsidR="00C71E8C">
        <w:t xml:space="preserve"> </w:t>
      </w:r>
      <w:r w:rsidR="004A3854" w:rsidRPr="004A3854">
        <w:rPr>
          <w:i/>
        </w:rPr>
        <w:t>racing</w:t>
      </w:r>
      <w:r w:rsidR="00C71E8C">
        <w:t xml:space="preserve"> yang </w:t>
      </w:r>
      <w:proofErr w:type="spellStart"/>
      <w:r w:rsidR="00C71E8C">
        <w:t>dilengkapi</w:t>
      </w:r>
      <w:proofErr w:type="spellEnd"/>
      <w:r w:rsidR="00C71E8C">
        <w:t xml:space="preserve"> dB killer </w:t>
      </w:r>
      <w:proofErr w:type="spellStart"/>
      <w:r w:rsidR="00C71E8C">
        <w:t>adalah</w:t>
      </w:r>
      <w:proofErr w:type="spellEnd"/>
      <w:r w:rsidR="00C71E8C">
        <w:t xml:space="preserve"> Nob1 Neo SS Dual Sound. </w:t>
      </w:r>
      <w:proofErr w:type="spellStart"/>
      <w:r w:rsidR="00C71E8C">
        <w:t>Pengendara</w:t>
      </w:r>
      <w:proofErr w:type="spellEnd"/>
      <w:r w:rsidR="00C71E8C">
        <w:t xml:space="preserve"> </w:t>
      </w:r>
      <w:proofErr w:type="spellStart"/>
      <w:r w:rsidR="00C71E8C">
        <w:t>cukup</w:t>
      </w:r>
      <w:proofErr w:type="spellEnd"/>
      <w:r w:rsidR="00C71E8C">
        <w:t xml:space="preserve"> </w:t>
      </w:r>
      <w:proofErr w:type="spellStart"/>
      <w:r w:rsidR="00C71E8C">
        <w:t>melakukan</w:t>
      </w:r>
      <w:proofErr w:type="spellEnd"/>
      <w:r w:rsidR="00C71E8C">
        <w:t xml:space="preserve"> plug and play </w:t>
      </w:r>
      <w:proofErr w:type="spellStart"/>
      <w:r w:rsidR="00C71E8C">
        <w:t>untuk</w:t>
      </w:r>
      <w:proofErr w:type="spellEnd"/>
      <w:r w:rsidR="00C71E8C">
        <w:t xml:space="preserve"> </w:t>
      </w:r>
      <w:proofErr w:type="spellStart"/>
      <w:r w:rsidR="00C71E8C">
        <w:t>meredam</w:t>
      </w:r>
      <w:proofErr w:type="spellEnd"/>
      <w:r w:rsidR="00C71E8C">
        <w:t xml:space="preserve"> </w:t>
      </w:r>
      <w:proofErr w:type="spellStart"/>
      <w:r w:rsidR="00C71E8C">
        <w:t>kebisingan</w:t>
      </w:r>
      <w:proofErr w:type="spellEnd"/>
      <w:r w:rsidR="00C71E8C">
        <w:t xml:space="preserve"> </w:t>
      </w:r>
      <w:proofErr w:type="spellStart"/>
      <w:r w:rsidR="00C71E8C">
        <w:t>knalpot</w:t>
      </w:r>
      <w:proofErr w:type="spellEnd"/>
      <w:r w:rsidR="00C71E8C">
        <w:t xml:space="preserve">. </w:t>
      </w:r>
      <w:proofErr w:type="spellStart"/>
      <w:r w:rsidR="00C71E8C">
        <w:t>Itulah</w:t>
      </w:r>
      <w:proofErr w:type="spellEnd"/>
      <w:r w:rsidR="00C71E8C">
        <w:t xml:space="preserve"> </w:t>
      </w:r>
      <w:proofErr w:type="spellStart"/>
      <w:r w:rsidR="00C71E8C">
        <w:t>ciri-ciri</w:t>
      </w:r>
      <w:proofErr w:type="spellEnd"/>
      <w:r w:rsidR="00C71E8C">
        <w:t xml:space="preserve"> </w:t>
      </w:r>
      <w:proofErr w:type="spellStart"/>
      <w:r w:rsidR="00C71E8C">
        <w:t>knalpot</w:t>
      </w:r>
      <w:proofErr w:type="spellEnd"/>
      <w:r w:rsidR="00C71E8C">
        <w:t xml:space="preserve"> </w:t>
      </w:r>
      <w:r w:rsidR="004A3854" w:rsidRPr="004A3854">
        <w:rPr>
          <w:i/>
        </w:rPr>
        <w:t>racing</w:t>
      </w:r>
      <w:r w:rsidR="00C71E8C">
        <w:t xml:space="preserve"> yang </w:t>
      </w:r>
      <w:proofErr w:type="spellStart"/>
      <w:r w:rsidR="00C71E8C">
        <w:t>diperbolehkan</w:t>
      </w:r>
      <w:proofErr w:type="spellEnd"/>
      <w:r w:rsidR="00C71E8C">
        <w:t xml:space="preserve"> </w:t>
      </w:r>
      <w:proofErr w:type="spellStart"/>
      <w:r w:rsidR="00C71E8C">
        <w:t>polisi</w:t>
      </w:r>
      <w:proofErr w:type="spellEnd"/>
      <w:r w:rsidR="00C71E8C">
        <w:t xml:space="preserve">. Harap </w:t>
      </w:r>
      <w:proofErr w:type="spellStart"/>
      <w:r w:rsidR="00C71E8C">
        <w:t>ingat</w:t>
      </w:r>
      <w:proofErr w:type="spellEnd"/>
      <w:r w:rsidR="00C71E8C">
        <w:t xml:space="preserve"> </w:t>
      </w:r>
      <w:proofErr w:type="spellStart"/>
      <w:r w:rsidR="00C71E8C">
        <w:t>bahwa</w:t>
      </w:r>
      <w:proofErr w:type="spellEnd"/>
      <w:r w:rsidR="00C71E8C">
        <w:t xml:space="preserve"> </w:t>
      </w:r>
      <w:proofErr w:type="spellStart"/>
      <w:r w:rsidR="00C71E8C">
        <w:t>penilangan</w:t>
      </w:r>
      <w:proofErr w:type="spellEnd"/>
      <w:r w:rsidR="00C71E8C">
        <w:t xml:space="preserve"> </w:t>
      </w:r>
      <w:proofErr w:type="spellStart"/>
      <w:r w:rsidR="00C71E8C">
        <w:t>lalu</w:t>
      </w:r>
      <w:proofErr w:type="spellEnd"/>
      <w:r w:rsidR="00C71E8C">
        <w:t xml:space="preserve"> </w:t>
      </w:r>
      <w:proofErr w:type="spellStart"/>
      <w:r w:rsidR="00C71E8C">
        <w:t>lintas</w:t>
      </w:r>
      <w:proofErr w:type="spellEnd"/>
      <w:r w:rsidR="00C71E8C">
        <w:t xml:space="preserve"> </w:t>
      </w:r>
      <w:proofErr w:type="spellStart"/>
      <w:r w:rsidR="00C71E8C">
        <w:t>bisa</w:t>
      </w:r>
      <w:proofErr w:type="spellEnd"/>
      <w:r w:rsidR="00C71E8C">
        <w:t xml:space="preserve"> </w:t>
      </w:r>
      <w:proofErr w:type="spellStart"/>
      <w:r w:rsidR="00C71E8C">
        <w:t>terjadi</w:t>
      </w:r>
      <w:proofErr w:type="spellEnd"/>
      <w:r w:rsidR="00C71E8C">
        <w:t xml:space="preserve"> </w:t>
      </w:r>
      <w:proofErr w:type="spellStart"/>
      <w:r w:rsidR="00C71E8C">
        <w:t>kapan</w:t>
      </w:r>
      <w:proofErr w:type="spellEnd"/>
      <w:r w:rsidR="00C71E8C">
        <w:t xml:space="preserve"> </w:t>
      </w:r>
      <w:proofErr w:type="spellStart"/>
      <w:r w:rsidR="00C71E8C">
        <w:t>saja</w:t>
      </w:r>
      <w:proofErr w:type="spellEnd"/>
      <w:r w:rsidR="00C71E8C">
        <w:t xml:space="preserve">, </w:t>
      </w:r>
      <w:proofErr w:type="spellStart"/>
      <w:r w:rsidR="00C71E8C">
        <w:t>baik</w:t>
      </w:r>
      <w:proofErr w:type="spellEnd"/>
      <w:r w:rsidR="00C71E8C">
        <w:t xml:space="preserve"> </w:t>
      </w:r>
      <w:proofErr w:type="spellStart"/>
      <w:r w:rsidR="00C71E8C">
        <w:t>saat</w:t>
      </w:r>
      <w:proofErr w:type="spellEnd"/>
      <w:r w:rsidR="00C71E8C">
        <w:t xml:space="preserve"> </w:t>
      </w:r>
      <w:proofErr w:type="spellStart"/>
      <w:r w:rsidR="00C71E8C">
        <w:t>ada</w:t>
      </w:r>
      <w:proofErr w:type="spellEnd"/>
      <w:r w:rsidR="00C71E8C">
        <w:t xml:space="preserve"> </w:t>
      </w:r>
      <w:proofErr w:type="spellStart"/>
      <w:r w:rsidR="00C71E8C">
        <w:t>razia</w:t>
      </w:r>
      <w:proofErr w:type="spellEnd"/>
      <w:r w:rsidR="00C71E8C">
        <w:t xml:space="preserve"> </w:t>
      </w:r>
      <w:proofErr w:type="spellStart"/>
      <w:r w:rsidR="00C71E8C">
        <w:t>maupun</w:t>
      </w:r>
      <w:proofErr w:type="spellEnd"/>
      <w:r w:rsidR="00C71E8C">
        <w:t xml:space="preserve"> </w:t>
      </w:r>
      <w:proofErr w:type="spellStart"/>
      <w:r w:rsidR="00C71E8C">
        <w:t>tidak</w:t>
      </w:r>
      <w:proofErr w:type="spellEnd"/>
      <w:r w:rsidR="00C71E8C">
        <w:t xml:space="preserve">. Jadi, </w:t>
      </w:r>
      <w:proofErr w:type="spellStart"/>
      <w:r w:rsidR="00C71E8C">
        <w:t>penggunaan</w:t>
      </w:r>
      <w:proofErr w:type="spellEnd"/>
      <w:r w:rsidR="00C71E8C">
        <w:t xml:space="preserve"> </w:t>
      </w:r>
      <w:proofErr w:type="spellStart"/>
      <w:r w:rsidR="00C71E8C">
        <w:t>knalpot</w:t>
      </w:r>
      <w:proofErr w:type="spellEnd"/>
      <w:r w:rsidR="00C71E8C">
        <w:t xml:space="preserve"> </w:t>
      </w:r>
      <w:r w:rsidR="004A3854" w:rsidRPr="004A3854">
        <w:rPr>
          <w:i/>
        </w:rPr>
        <w:t>racing</w:t>
      </w:r>
      <w:r w:rsidR="00C71E8C">
        <w:t xml:space="preserve"> yang </w:t>
      </w:r>
      <w:proofErr w:type="spellStart"/>
      <w:r w:rsidR="00C71E8C">
        <w:t>tidak</w:t>
      </w:r>
      <w:proofErr w:type="spellEnd"/>
      <w:r w:rsidR="00C71E8C">
        <w:t xml:space="preserve"> </w:t>
      </w:r>
      <w:proofErr w:type="spellStart"/>
      <w:r w:rsidR="00C71E8C">
        <w:t>layak</w:t>
      </w:r>
      <w:proofErr w:type="spellEnd"/>
      <w:r w:rsidR="00C71E8C">
        <w:t xml:space="preserve"> </w:t>
      </w:r>
      <w:proofErr w:type="spellStart"/>
      <w:r w:rsidR="00C71E8C">
        <w:t>jalan</w:t>
      </w:r>
      <w:proofErr w:type="spellEnd"/>
      <w:r w:rsidR="00C71E8C">
        <w:t xml:space="preserve"> sangat </w:t>
      </w:r>
      <w:proofErr w:type="spellStart"/>
      <w:r w:rsidR="00C71E8C">
        <w:t>berpotensi</w:t>
      </w:r>
      <w:proofErr w:type="spellEnd"/>
      <w:r w:rsidR="00C71E8C">
        <w:t xml:space="preserve"> </w:t>
      </w:r>
      <w:proofErr w:type="spellStart"/>
      <w:r w:rsidR="00C71E8C">
        <w:t>untuk</w:t>
      </w:r>
      <w:proofErr w:type="spellEnd"/>
      <w:r w:rsidR="00C71E8C">
        <w:t xml:space="preserve"> </w:t>
      </w:r>
      <w:proofErr w:type="spellStart"/>
      <w:r w:rsidR="00C71E8C">
        <w:t>membuat</w:t>
      </w:r>
      <w:proofErr w:type="spellEnd"/>
      <w:r w:rsidR="00C71E8C">
        <w:t xml:space="preserve"> </w:t>
      </w:r>
      <w:proofErr w:type="spellStart"/>
      <w:r w:rsidR="00C71E8C">
        <w:t>pengendara</w:t>
      </w:r>
      <w:proofErr w:type="spellEnd"/>
      <w:r w:rsidR="00C71E8C">
        <w:t xml:space="preserve"> motor </w:t>
      </w:r>
      <w:proofErr w:type="spellStart"/>
      <w:r w:rsidR="00C71E8C">
        <w:t>ditilang</w:t>
      </w:r>
      <w:proofErr w:type="spellEnd"/>
      <w:r w:rsidR="00C71E8C">
        <w:t xml:space="preserve">. Oleh </w:t>
      </w:r>
      <w:proofErr w:type="spellStart"/>
      <w:r w:rsidR="00C71E8C">
        <w:t>karena</w:t>
      </w:r>
      <w:proofErr w:type="spellEnd"/>
      <w:r w:rsidR="00C71E8C">
        <w:t xml:space="preserve"> </w:t>
      </w:r>
      <w:proofErr w:type="spellStart"/>
      <w:r w:rsidR="00C71E8C">
        <w:t>itu</w:t>
      </w:r>
      <w:proofErr w:type="spellEnd"/>
      <w:r w:rsidR="00C71E8C">
        <w:t xml:space="preserve">, </w:t>
      </w:r>
      <w:proofErr w:type="spellStart"/>
      <w:r w:rsidR="00C71E8C">
        <w:t>hindari</w:t>
      </w:r>
      <w:proofErr w:type="spellEnd"/>
      <w:r w:rsidR="00C71E8C">
        <w:t xml:space="preserve"> </w:t>
      </w:r>
      <w:proofErr w:type="spellStart"/>
      <w:r w:rsidR="00C71E8C">
        <w:t>penggunaan</w:t>
      </w:r>
      <w:proofErr w:type="spellEnd"/>
      <w:r w:rsidR="00C71E8C">
        <w:t xml:space="preserve"> </w:t>
      </w:r>
      <w:proofErr w:type="spellStart"/>
      <w:r w:rsidR="00C71E8C">
        <w:t>knalpot</w:t>
      </w:r>
      <w:proofErr w:type="spellEnd"/>
      <w:r w:rsidR="00C71E8C">
        <w:t xml:space="preserve"> </w:t>
      </w:r>
      <w:r w:rsidR="004A3854" w:rsidRPr="004A3854">
        <w:rPr>
          <w:i/>
        </w:rPr>
        <w:t>racing</w:t>
      </w:r>
      <w:r w:rsidR="00C71E8C">
        <w:t xml:space="preserve"> yang di </w:t>
      </w:r>
      <w:proofErr w:type="spellStart"/>
      <w:r w:rsidR="00C71E8C">
        <w:t>luar</w:t>
      </w:r>
      <w:proofErr w:type="spellEnd"/>
      <w:r w:rsidR="00C71E8C">
        <w:t xml:space="preserve"> </w:t>
      </w:r>
      <w:proofErr w:type="spellStart"/>
      <w:r w:rsidR="00C71E8C">
        <w:t>ambang</w:t>
      </w:r>
      <w:proofErr w:type="spellEnd"/>
      <w:r w:rsidR="00C71E8C">
        <w:t xml:space="preserve"> </w:t>
      </w:r>
      <w:proofErr w:type="spellStart"/>
      <w:r w:rsidR="00C71E8C">
        <w:t>batas</w:t>
      </w:r>
      <w:proofErr w:type="spellEnd"/>
      <w:r w:rsidR="00C71E8C">
        <w:t>.</w:t>
      </w:r>
    </w:p>
    <w:p w14:paraId="6D9941FC" w14:textId="34CC3361" w:rsidR="009A68BA" w:rsidRDefault="009A68BA" w:rsidP="00187026">
      <w:pPr>
        <w:pStyle w:val="Heading3"/>
        <w:spacing w:before="120" w:after="120" w:line="360" w:lineRule="auto"/>
      </w:pPr>
      <w:bookmarkStart w:id="41" w:name="_Toc172104587"/>
      <w:r>
        <w:t xml:space="preserve">2.2.3 </w:t>
      </w:r>
      <w:proofErr w:type="spellStart"/>
      <w:r>
        <w:t>Knalpot</w:t>
      </w:r>
      <w:proofErr w:type="spellEnd"/>
      <w:r>
        <w:t xml:space="preserve"> </w:t>
      </w:r>
      <w:r w:rsidRPr="00772FAE">
        <w:rPr>
          <w:i/>
        </w:rPr>
        <w:t>Custom</w:t>
      </w:r>
      <w:bookmarkEnd w:id="41"/>
      <w:r>
        <w:t xml:space="preserve"> </w:t>
      </w:r>
    </w:p>
    <w:p w14:paraId="03FF1595" w14:textId="32F6DDC8" w:rsidR="00DB6CE7" w:rsidRDefault="00DB6CE7" w:rsidP="00187026">
      <w:pPr>
        <w:ind w:firstLine="720"/>
      </w:pPr>
      <w:proofErr w:type="spellStart"/>
      <w:r>
        <w:t>Pembuatan</w:t>
      </w:r>
      <w:proofErr w:type="spellEnd"/>
      <w:r>
        <w:t xml:space="preserve"> </w:t>
      </w:r>
      <w:proofErr w:type="spellStart"/>
      <w:r>
        <w:t>knalpot</w:t>
      </w:r>
      <w:proofErr w:type="spellEnd"/>
      <w:r>
        <w:t xml:space="preserve"> </w:t>
      </w:r>
      <w:proofErr w:type="spellStart"/>
      <w:r w:rsidRPr="00772FAE">
        <w:rPr>
          <w:i/>
        </w:rPr>
        <w:t>hand made</w:t>
      </w:r>
      <w:proofErr w:type="spellEnd"/>
      <w:r>
        <w:t xml:space="preserve"> (</w:t>
      </w:r>
      <w:proofErr w:type="spellStart"/>
      <w:r>
        <w:t>buatan</w:t>
      </w:r>
      <w:proofErr w:type="spellEnd"/>
      <w:r>
        <w:t xml:space="preserve"> </w:t>
      </w:r>
      <w:proofErr w:type="spellStart"/>
      <w:r>
        <w:t>sendiri</w:t>
      </w:r>
      <w:proofErr w:type="spellEnd"/>
      <w:r>
        <w:t xml:space="preserve">) </w:t>
      </w:r>
      <w:proofErr w:type="spellStart"/>
      <w:r>
        <w:t>pengaturan</w:t>
      </w:r>
      <w:proofErr w:type="spellEnd"/>
      <w:r>
        <w:t xml:space="preserve"> </w:t>
      </w:r>
      <w:proofErr w:type="spellStart"/>
      <w:r>
        <w:t>untuk</w:t>
      </w:r>
      <w:proofErr w:type="spellEnd"/>
      <w:r>
        <w:t xml:space="preserve"> </w:t>
      </w:r>
      <w:proofErr w:type="spellStart"/>
      <w:r>
        <w:t>kebisingannya</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diperdulikan</w:t>
      </w:r>
      <w:proofErr w:type="spellEnd"/>
      <w:r>
        <w:t xml:space="preserve"> </w:t>
      </w:r>
      <w:proofErr w:type="spellStart"/>
      <w:r>
        <w:t>karena</w:t>
      </w:r>
      <w:proofErr w:type="spellEnd"/>
      <w:r>
        <w:t xml:space="preserve"> </w:t>
      </w:r>
      <w:proofErr w:type="spellStart"/>
      <w:r>
        <w:t>dibuat</w:t>
      </w:r>
      <w:proofErr w:type="spellEnd"/>
      <w:r>
        <w:t xml:space="preserve"> </w:t>
      </w:r>
      <w:proofErr w:type="spellStart"/>
      <w:r>
        <w:t>tidak</w:t>
      </w:r>
      <w:proofErr w:type="spellEnd"/>
      <w:r>
        <w:t xml:space="preserve"> </w:t>
      </w:r>
      <w:proofErr w:type="spellStart"/>
      <w:r>
        <w:t>diukur</w:t>
      </w:r>
      <w:proofErr w:type="spellEnd"/>
      <w:r>
        <w:t xml:space="preserve"> </w:t>
      </w:r>
      <w:proofErr w:type="spellStart"/>
      <w:r>
        <w:t>sesuai</w:t>
      </w:r>
      <w:proofErr w:type="spellEnd"/>
      <w:r>
        <w:t xml:space="preserve"> </w:t>
      </w:r>
      <w:proofErr w:type="spellStart"/>
      <w:r>
        <w:t>dengan</w:t>
      </w:r>
      <w:proofErr w:type="spellEnd"/>
      <w:r>
        <w:t xml:space="preserve"> </w:t>
      </w:r>
    </w:p>
    <w:p w14:paraId="6BEB9C77" w14:textId="77777777" w:rsidR="00DB6CE7" w:rsidRDefault="00DB6CE7" w:rsidP="00187026">
      <w:proofErr w:type="spellStart"/>
      <w:r>
        <w:t>kebisingan</w:t>
      </w:r>
      <w:proofErr w:type="spellEnd"/>
      <w:r>
        <w:t xml:space="preserve"> yang normal </w:t>
      </w:r>
      <w:proofErr w:type="spellStart"/>
      <w:r>
        <w:t>atau</w:t>
      </w:r>
      <w:proofErr w:type="spellEnd"/>
      <w:r>
        <w:t xml:space="preserve"> </w:t>
      </w:r>
      <w:proofErr w:type="spellStart"/>
      <w:r>
        <w:t>standar</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undang</w:t>
      </w:r>
      <w:proofErr w:type="spellEnd"/>
      <w:r>
        <w:t xml:space="preserve"> – </w:t>
      </w:r>
      <w:proofErr w:type="spellStart"/>
      <w:r>
        <w:t>undang</w:t>
      </w:r>
      <w:proofErr w:type="spellEnd"/>
      <w:r>
        <w:t xml:space="preserve"> yang </w:t>
      </w:r>
    </w:p>
    <w:p w14:paraId="72FED206" w14:textId="2CE98C87" w:rsidR="009A68BA" w:rsidRDefault="00DB6CE7" w:rsidP="00187026">
      <w:proofErr w:type="spellStart"/>
      <w:r>
        <w:t>berlaku</w:t>
      </w:r>
      <w:proofErr w:type="spellEnd"/>
      <w:r>
        <w:t xml:space="preserve"> </w:t>
      </w:r>
      <w:proofErr w:type="spellStart"/>
      <w:r>
        <w:t>melainkan</w:t>
      </w:r>
      <w:proofErr w:type="spellEnd"/>
      <w:r>
        <w:t xml:space="preserve"> yang di </w:t>
      </w:r>
      <w:proofErr w:type="spellStart"/>
      <w:r>
        <w:t>utamakan</w:t>
      </w:r>
      <w:proofErr w:type="spellEnd"/>
      <w:r>
        <w:t xml:space="preserve"> </w:t>
      </w:r>
      <w:proofErr w:type="spellStart"/>
      <w:r>
        <w:t>bersuara</w:t>
      </w:r>
      <w:proofErr w:type="spellEnd"/>
      <w:r>
        <w:t xml:space="preserve"> </w:t>
      </w:r>
      <w:proofErr w:type="spellStart"/>
      <w:r>
        <w:t>keras</w:t>
      </w:r>
      <w:proofErr w:type="spellEnd"/>
      <w:r>
        <w:t xml:space="preserve"> </w:t>
      </w:r>
      <w:proofErr w:type="spellStart"/>
      <w:r>
        <w:t>atau</w:t>
      </w:r>
      <w:proofErr w:type="spellEnd"/>
      <w:r>
        <w:t xml:space="preserve"> </w:t>
      </w:r>
      <w:proofErr w:type="spellStart"/>
      <w:r>
        <w:t>bising</w:t>
      </w:r>
      <w:proofErr w:type="spellEnd"/>
      <w:r>
        <w:t xml:space="preserve"> dan </w:t>
      </w:r>
      <w:proofErr w:type="spellStart"/>
      <w:r>
        <w:t>biasanya</w:t>
      </w:r>
      <w:proofErr w:type="spellEnd"/>
      <w:r>
        <w:t xml:space="preserve"> </w:t>
      </w:r>
      <w:proofErr w:type="spellStart"/>
      <w:r>
        <w:t>dari</w:t>
      </w:r>
      <w:proofErr w:type="spellEnd"/>
      <w:r>
        <w:t xml:space="preserve"> </w:t>
      </w:r>
      <w:proofErr w:type="spellStart"/>
      <w:r>
        <w:t>pihak</w:t>
      </w:r>
      <w:proofErr w:type="spellEnd"/>
      <w:r>
        <w:t xml:space="preserve"> </w:t>
      </w:r>
      <w:proofErr w:type="spellStart"/>
      <w:r>
        <w:t>konsumen</w:t>
      </w:r>
      <w:proofErr w:type="spellEnd"/>
      <w:r>
        <w:t xml:space="preserve"> </w:t>
      </w:r>
      <w:proofErr w:type="spellStart"/>
      <w:r>
        <w:t>bisa</w:t>
      </w:r>
      <w:proofErr w:type="spellEnd"/>
      <w:r>
        <w:t xml:space="preserve"> </w:t>
      </w:r>
      <w:proofErr w:type="spellStart"/>
      <w:r>
        <w:t>meminta</w:t>
      </w:r>
      <w:proofErr w:type="spellEnd"/>
      <w:r>
        <w:t xml:space="preserve"> </w:t>
      </w:r>
      <w:proofErr w:type="spellStart"/>
      <w:r>
        <w:t>suara</w:t>
      </w:r>
      <w:proofErr w:type="spellEnd"/>
      <w:r>
        <w:t xml:space="preserve"> yang </w:t>
      </w:r>
      <w:proofErr w:type="spellStart"/>
      <w:r>
        <w:t>sesuai</w:t>
      </w:r>
      <w:proofErr w:type="spellEnd"/>
      <w:r>
        <w:t xml:space="preserve"> </w:t>
      </w:r>
      <w:proofErr w:type="spellStart"/>
      <w:r>
        <w:t>keinginan</w:t>
      </w:r>
      <w:proofErr w:type="spellEnd"/>
      <w:r>
        <w:t>.</w:t>
      </w:r>
      <w:r>
        <w:rPr>
          <w:rStyle w:val="FootnoteReference"/>
        </w:rPr>
        <w:footnoteReference w:id="54"/>
      </w:r>
      <w:r>
        <w:t xml:space="preserve"> Hal </w:t>
      </w:r>
      <w:proofErr w:type="spellStart"/>
      <w:r>
        <w:t>tersebut</w:t>
      </w:r>
      <w:proofErr w:type="spellEnd"/>
      <w:r>
        <w:t xml:space="preserve"> </w:t>
      </w:r>
      <w:proofErr w:type="spellStart"/>
      <w:r>
        <w:t>menunjukkan</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masyarakat</w:t>
      </w:r>
      <w:proofErr w:type="spellEnd"/>
      <w:r>
        <w:t xml:space="preserve"> yang </w:t>
      </w:r>
      <w:proofErr w:type="spellStart"/>
      <w:r>
        <w:t>kurang</w:t>
      </w:r>
      <w:proofErr w:type="spellEnd"/>
      <w:r>
        <w:t xml:space="preserve"> </w:t>
      </w:r>
      <w:proofErr w:type="spellStart"/>
      <w:r>
        <w:t>akan</w:t>
      </w:r>
      <w:proofErr w:type="spellEnd"/>
      <w:r>
        <w:t xml:space="preserve"> </w:t>
      </w:r>
      <w:proofErr w:type="spellStart"/>
      <w:r>
        <w:t>kesadaran</w:t>
      </w:r>
      <w:proofErr w:type="spellEnd"/>
      <w:r>
        <w:t xml:space="preserve"> </w:t>
      </w:r>
      <w:proofErr w:type="spellStart"/>
      <w:r>
        <w:t>hukum</w:t>
      </w:r>
      <w:proofErr w:type="spellEnd"/>
      <w:r>
        <w:t xml:space="preserve"> para </w:t>
      </w:r>
      <w:proofErr w:type="spellStart"/>
      <w:r>
        <w:t>pengguna</w:t>
      </w:r>
      <w:proofErr w:type="spellEnd"/>
      <w:r>
        <w:t xml:space="preserve"> </w:t>
      </w:r>
      <w:proofErr w:type="spellStart"/>
      <w:r>
        <w:t>jalan</w:t>
      </w:r>
      <w:proofErr w:type="spellEnd"/>
      <w:r>
        <w:t xml:space="preserve"> </w:t>
      </w:r>
      <w:proofErr w:type="spellStart"/>
      <w:r>
        <w:t>saat</w:t>
      </w:r>
      <w:proofErr w:type="spellEnd"/>
      <w:r>
        <w:t xml:space="preserve"> </w:t>
      </w:r>
      <w:proofErr w:type="spellStart"/>
      <w:r>
        <w:t>menaati</w:t>
      </w:r>
      <w:proofErr w:type="spellEnd"/>
      <w:r>
        <w:t xml:space="preserve"> </w:t>
      </w:r>
      <w:proofErr w:type="spellStart"/>
      <w:r>
        <w:t>peraturan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ketika</w:t>
      </w:r>
      <w:proofErr w:type="spellEnd"/>
      <w:r>
        <w:t xml:space="preserve"> </w:t>
      </w:r>
      <w:proofErr w:type="spellStart"/>
      <w:r>
        <w:t>berkendara</w:t>
      </w:r>
      <w:proofErr w:type="spellEnd"/>
      <w:r>
        <w:t xml:space="preserve">. Dalam </w:t>
      </w:r>
      <w:proofErr w:type="spellStart"/>
      <w:r>
        <w:lastRenderedPageBreak/>
        <w:t>hal</w:t>
      </w:r>
      <w:proofErr w:type="spellEnd"/>
      <w:r>
        <w:t xml:space="preserve"> </w:t>
      </w:r>
      <w:proofErr w:type="spellStart"/>
      <w:r>
        <w:t>ini</w:t>
      </w:r>
      <w:proofErr w:type="spellEnd"/>
      <w:r>
        <w:t xml:space="preserve"> Achmad Sanusi </w:t>
      </w:r>
      <w:proofErr w:type="spellStart"/>
      <w:r>
        <w:t>menyampaikan</w:t>
      </w:r>
      <w:proofErr w:type="spellEnd"/>
      <w:r>
        <w:t xml:space="preserve"> </w:t>
      </w:r>
      <w:proofErr w:type="spellStart"/>
      <w:r>
        <w:t>bahwa</w:t>
      </w:r>
      <w:proofErr w:type="spellEnd"/>
      <w:r>
        <w:t xml:space="preserve"> </w:t>
      </w:r>
      <w:proofErr w:type="spellStart"/>
      <w:r>
        <w:t>masyarakat</w:t>
      </w:r>
      <w:proofErr w:type="spellEnd"/>
      <w:r>
        <w:t xml:space="preserve"> </w:t>
      </w:r>
      <w:proofErr w:type="spellStart"/>
      <w:r>
        <w:t>cenderung</w:t>
      </w:r>
      <w:proofErr w:type="spellEnd"/>
      <w:r>
        <w:t xml:space="preserve"> </w:t>
      </w:r>
      <w:proofErr w:type="spellStart"/>
      <w:r>
        <w:t>rendah</w:t>
      </w:r>
      <w:proofErr w:type="spellEnd"/>
      <w:r>
        <w:t xml:space="preserve"> </w:t>
      </w:r>
      <w:proofErr w:type="spellStart"/>
      <w:r>
        <w:t>akan</w:t>
      </w:r>
      <w:proofErr w:type="spellEnd"/>
      <w:r>
        <w:t xml:space="preserve"> </w:t>
      </w:r>
      <w:proofErr w:type="spellStart"/>
      <w:r>
        <w:t>kesadaran</w:t>
      </w:r>
      <w:proofErr w:type="spellEnd"/>
      <w:r>
        <w:t xml:space="preserve"> </w:t>
      </w:r>
      <w:proofErr w:type="spellStart"/>
      <w:r>
        <w:t>hukum</w:t>
      </w:r>
      <w:proofErr w:type="spellEnd"/>
      <w:r>
        <w:t xml:space="preserve"> </w:t>
      </w:r>
      <w:proofErr w:type="spellStart"/>
      <w:r>
        <w:t>ketika</w:t>
      </w:r>
      <w:proofErr w:type="spellEnd"/>
      <w:r>
        <w:t xml:space="preserve"> </w:t>
      </w:r>
      <w:proofErr w:type="spellStart"/>
      <w:r>
        <w:t>melakukan</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t>kesadaran</w:t>
      </w:r>
      <w:proofErr w:type="spellEnd"/>
      <w:r>
        <w:t xml:space="preserve"> </w:t>
      </w:r>
      <w:proofErr w:type="spellStart"/>
      <w:r>
        <w:t>hukumnya</w:t>
      </w:r>
      <w:proofErr w:type="spellEnd"/>
      <w:r>
        <w:t xml:space="preserve"> </w:t>
      </w:r>
      <w:proofErr w:type="spellStart"/>
      <w:r>
        <w:t>maka</w:t>
      </w:r>
      <w:proofErr w:type="spellEnd"/>
      <w:r>
        <w:t xml:space="preserve"> </w:t>
      </w:r>
      <w:proofErr w:type="spellStart"/>
      <w:r>
        <w:t>akan</w:t>
      </w:r>
      <w:proofErr w:type="spellEnd"/>
      <w:r>
        <w:t xml:space="preserve"> </w:t>
      </w:r>
      <w:proofErr w:type="spellStart"/>
      <w:r>
        <w:t>banyak</w:t>
      </w:r>
      <w:proofErr w:type="spellEnd"/>
      <w:r>
        <w:t xml:space="preserve"> </w:t>
      </w:r>
      <w:proofErr w:type="spellStart"/>
      <w:r>
        <w:t>timbul</w:t>
      </w:r>
      <w:proofErr w:type="spellEnd"/>
      <w:r>
        <w:t xml:space="preserve"> </w:t>
      </w:r>
      <w:proofErr w:type="spellStart"/>
      <w:r>
        <w:t>pelanggran</w:t>
      </w:r>
      <w:proofErr w:type="spellEnd"/>
      <w:r>
        <w:t xml:space="preserve"> dan </w:t>
      </w:r>
      <w:proofErr w:type="spellStart"/>
      <w:r>
        <w:t>semakin</w:t>
      </w:r>
      <w:proofErr w:type="spellEnd"/>
      <w:r>
        <w:t xml:space="preserve"> </w:t>
      </w:r>
      <w:proofErr w:type="spellStart"/>
      <w:r>
        <w:t>besar</w:t>
      </w:r>
      <w:proofErr w:type="spellEnd"/>
      <w:r>
        <w:t xml:space="preserve"> juga </w:t>
      </w:r>
      <w:proofErr w:type="spellStart"/>
      <w:r>
        <w:t>jumlah</w:t>
      </w:r>
      <w:proofErr w:type="spellEnd"/>
      <w:r>
        <w:t xml:space="preserve"> </w:t>
      </w:r>
      <w:proofErr w:type="spellStart"/>
      <w:r>
        <w:t>korbanya</w:t>
      </w:r>
      <w:proofErr w:type="spellEnd"/>
      <w:r>
        <w:t>.</w:t>
      </w:r>
      <w:r>
        <w:rPr>
          <w:rStyle w:val="FootnoteReference"/>
        </w:rPr>
        <w:footnoteReference w:id="55"/>
      </w:r>
    </w:p>
    <w:p w14:paraId="62E7DB02" w14:textId="32DA6CCF" w:rsidR="000F73BA" w:rsidRDefault="000F73BA" w:rsidP="00187026">
      <w:r>
        <w:tab/>
      </w:r>
      <w:proofErr w:type="spellStart"/>
      <w:r>
        <w:t>Ketentuan</w:t>
      </w:r>
      <w:proofErr w:type="spellEnd"/>
      <w:r>
        <w:t xml:space="preserve"> </w:t>
      </w:r>
      <w:proofErr w:type="spellStart"/>
      <w:r>
        <w:t>knalpot</w:t>
      </w:r>
      <w:proofErr w:type="spellEnd"/>
      <w:r>
        <w:t xml:space="preserve"> </w:t>
      </w:r>
      <w:r w:rsidRPr="00772FAE">
        <w:rPr>
          <w:i/>
        </w:rPr>
        <w:t>custom</w:t>
      </w:r>
      <w:r>
        <w:t xml:space="preserve"> </w:t>
      </w:r>
      <w:proofErr w:type="spellStart"/>
      <w:r>
        <w:t>dijelaskan</w:t>
      </w:r>
      <w:proofErr w:type="spellEnd"/>
      <w:r>
        <w:t xml:space="preserve"> </w:t>
      </w:r>
      <w:proofErr w:type="spellStart"/>
      <w:r>
        <w:t>dalam</w:t>
      </w:r>
      <w:proofErr w:type="spellEnd"/>
      <w:r>
        <w:t xml:space="preserve"> </w:t>
      </w:r>
      <w:proofErr w:type="spellStart"/>
      <w:r>
        <w:t>Pasal</w:t>
      </w:r>
      <w:proofErr w:type="spellEnd"/>
      <w:r>
        <w:t xml:space="preserve"> 29 </w:t>
      </w:r>
      <w:proofErr w:type="spellStart"/>
      <w:r>
        <w:t>Permenhub</w:t>
      </w:r>
      <w:proofErr w:type="spellEnd"/>
      <w:r>
        <w:t xml:space="preserve"> </w:t>
      </w:r>
      <w:proofErr w:type="spellStart"/>
      <w:r>
        <w:t>tersebut</w:t>
      </w:r>
      <w:proofErr w:type="spellEnd"/>
    </w:p>
    <w:p w14:paraId="1C97C9BB" w14:textId="490523BA" w:rsidR="000F73BA" w:rsidRDefault="000F73BA" w:rsidP="00187026">
      <w:r>
        <w:t xml:space="preserve">Pada </w:t>
      </w:r>
      <w:proofErr w:type="spellStart"/>
      <w:r>
        <w:t>pasal</w:t>
      </w:r>
      <w:proofErr w:type="spellEnd"/>
      <w:r>
        <w:t xml:space="preserve"> 29 </w:t>
      </w:r>
      <w:proofErr w:type="spellStart"/>
      <w:r>
        <w:t>ayat</w:t>
      </w:r>
      <w:proofErr w:type="spellEnd"/>
      <w:r>
        <w:t xml:space="preserve"> (1), </w:t>
      </w:r>
      <w:proofErr w:type="spellStart"/>
      <w:r>
        <w:t>dijelaskan</w:t>
      </w:r>
      <w:proofErr w:type="spellEnd"/>
      <w:r>
        <w:t xml:space="preserve"> </w:t>
      </w:r>
      <w:proofErr w:type="spellStart"/>
      <w:r>
        <w:t>tentang</w:t>
      </w:r>
      <w:proofErr w:type="spellEnd"/>
      <w:r>
        <w:t xml:space="preserve"> </w:t>
      </w:r>
      <w:proofErr w:type="spellStart"/>
      <w:r>
        <w:t>perubahan</w:t>
      </w:r>
      <w:proofErr w:type="spellEnd"/>
      <w:r>
        <w:t xml:space="preserve"> </w:t>
      </w:r>
      <w:proofErr w:type="spellStart"/>
      <w:r>
        <w:t>sistem</w:t>
      </w:r>
      <w:proofErr w:type="spellEnd"/>
      <w:r>
        <w:t xml:space="preserve"> </w:t>
      </w:r>
      <w:proofErr w:type="spellStart"/>
      <w:r>
        <w:t>pembuangan</w:t>
      </w:r>
      <w:proofErr w:type="spellEnd"/>
      <w:r>
        <w:t xml:space="preserve"> </w:t>
      </w:r>
      <w:proofErr w:type="spellStart"/>
      <w:r>
        <w:t>meliputi</w:t>
      </w:r>
      <w:proofErr w:type="spellEnd"/>
      <w:r>
        <w:t>:</w:t>
      </w:r>
      <w:r>
        <w:rPr>
          <w:rStyle w:val="FootnoteReference"/>
        </w:rPr>
        <w:footnoteReference w:id="56"/>
      </w:r>
    </w:p>
    <w:p w14:paraId="0622BDD0" w14:textId="2CF64A10" w:rsidR="000F73BA" w:rsidRPr="00772FAE" w:rsidRDefault="000F73BA" w:rsidP="00A62CAD">
      <w:pPr>
        <w:pStyle w:val="ListParagraph"/>
        <w:numPr>
          <w:ilvl w:val="0"/>
          <w:numId w:val="12"/>
        </w:numPr>
        <w:rPr>
          <w:i/>
        </w:rPr>
      </w:pPr>
      <w:r w:rsidRPr="00772FAE">
        <w:rPr>
          <w:i/>
        </w:rPr>
        <w:t>Manifold</w:t>
      </w:r>
    </w:p>
    <w:p w14:paraId="7DD894D9" w14:textId="0E1A3945" w:rsidR="000F73BA" w:rsidRPr="00772FAE" w:rsidRDefault="000F73BA" w:rsidP="00A62CAD">
      <w:pPr>
        <w:pStyle w:val="ListParagraph"/>
        <w:numPr>
          <w:ilvl w:val="0"/>
          <w:numId w:val="12"/>
        </w:numPr>
        <w:rPr>
          <w:i/>
        </w:rPr>
      </w:pPr>
      <w:r w:rsidRPr="00772FAE">
        <w:rPr>
          <w:i/>
        </w:rPr>
        <w:t>Catalytic converter</w:t>
      </w:r>
    </w:p>
    <w:p w14:paraId="78D34330" w14:textId="7E9C5266" w:rsidR="000F73BA" w:rsidRDefault="000F73BA" w:rsidP="00A62CAD">
      <w:pPr>
        <w:pStyle w:val="ListParagraph"/>
        <w:numPr>
          <w:ilvl w:val="0"/>
          <w:numId w:val="12"/>
        </w:numPr>
      </w:pPr>
      <w:proofErr w:type="spellStart"/>
      <w:r>
        <w:t>Peredam</w:t>
      </w:r>
      <w:proofErr w:type="spellEnd"/>
      <w:r>
        <w:t xml:space="preserve"> </w:t>
      </w:r>
      <w:proofErr w:type="spellStart"/>
      <w:r>
        <w:t>suara</w:t>
      </w:r>
      <w:proofErr w:type="spellEnd"/>
    </w:p>
    <w:p w14:paraId="41EA266A" w14:textId="399EFE88" w:rsidR="000F73BA" w:rsidRDefault="000F73BA" w:rsidP="00A62CAD">
      <w:pPr>
        <w:pStyle w:val="ListParagraph"/>
        <w:numPr>
          <w:ilvl w:val="0"/>
          <w:numId w:val="12"/>
        </w:numPr>
      </w:pPr>
      <w:r>
        <w:t xml:space="preserve">Pipa </w:t>
      </w:r>
      <w:proofErr w:type="spellStart"/>
      <w:r>
        <w:t>pembuangan</w:t>
      </w:r>
      <w:proofErr w:type="spellEnd"/>
    </w:p>
    <w:p w14:paraId="3166A95C" w14:textId="4BFD4038" w:rsidR="000F73BA" w:rsidRDefault="000F73BA" w:rsidP="00187026">
      <w:pPr>
        <w:ind w:firstLine="720"/>
      </w:pPr>
      <w:proofErr w:type="spellStart"/>
      <w:r>
        <w:t>Sementara</w:t>
      </w:r>
      <w:proofErr w:type="spellEnd"/>
      <w:r>
        <w:t xml:space="preserve"> pada </w:t>
      </w:r>
      <w:proofErr w:type="spellStart"/>
      <w:r>
        <w:t>ayat</w:t>
      </w:r>
      <w:proofErr w:type="spellEnd"/>
      <w:r>
        <w:t xml:space="preserve"> (2) </w:t>
      </w:r>
      <w:proofErr w:type="spellStart"/>
      <w:r>
        <w:t>pasal</w:t>
      </w:r>
      <w:proofErr w:type="spellEnd"/>
      <w:r>
        <w:t xml:space="preserve"> yang </w:t>
      </w:r>
      <w:proofErr w:type="spellStart"/>
      <w:r>
        <w:t>sama</w:t>
      </w:r>
      <w:proofErr w:type="spellEnd"/>
      <w:r>
        <w:t xml:space="preserve">, </w:t>
      </w:r>
      <w:proofErr w:type="spellStart"/>
      <w:r>
        <w:t>perubahan</w:t>
      </w:r>
      <w:proofErr w:type="spellEnd"/>
      <w:r>
        <w:t xml:space="preserve"> </w:t>
      </w:r>
      <w:proofErr w:type="spellStart"/>
      <w:r>
        <w:t>sistem</w:t>
      </w:r>
      <w:proofErr w:type="spellEnd"/>
      <w:r>
        <w:t xml:space="preserve"> </w:t>
      </w:r>
      <w:proofErr w:type="spellStart"/>
      <w:r>
        <w:t>pembuangan</w:t>
      </w:r>
      <w:proofErr w:type="spellEnd"/>
      <w:r>
        <w:t xml:space="preserve"> </w:t>
      </w:r>
      <w:proofErr w:type="spellStart"/>
      <w:r>
        <w:t>harus</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yakni</w:t>
      </w:r>
      <w:proofErr w:type="spellEnd"/>
      <w:r>
        <w:t>:</w:t>
      </w:r>
      <w:r w:rsidR="00F26775">
        <w:rPr>
          <w:rStyle w:val="FootnoteReference"/>
        </w:rPr>
        <w:footnoteReference w:id="57"/>
      </w:r>
    </w:p>
    <w:p w14:paraId="4A7BF335" w14:textId="26FB95B2" w:rsidR="000F73BA" w:rsidRDefault="000F73BA" w:rsidP="00A62CAD">
      <w:pPr>
        <w:pStyle w:val="ListParagraph"/>
        <w:numPr>
          <w:ilvl w:val="0"/>
          <w:numId w:val="13"/>
        </w:numPr>
      </w:pPr>
      <w:r>
        <w:t xml:space="preserve">Paling </w:t>
      </w:r>
      <w:proofErr w:type="spellStart"/>
      <w:r>
        <w:t>sedikit</w:t>
      </w:r>
      <w:proofErr w:type="spellEnd"/>
      <w:r>
        <w:t xml:space="preserve"> </w:t>
      </w:r>
      <w:proofErr w:type="spellStart"/>
      <w:r>
        <w:t>terdiri</w:t>
      </w:r>
      <w:proofErr w:type="spellEnd"/>
      <w:r>
        <w:t xml:space="preserve"> </w:t>
      </w:r>
      <w:proofErr w:type="spellStart"/>
      <w:r>
        <w:t>dari</w:t>
      </w:r>
      <w:proofErr w:type="spellEnd"/>
      <w:r>
        <w:t xml:space="preserve"> manifold, </w:t>
      </w:r>
      <w:proofErr w:type="spellStart"/>
      <w:r>
        <w:t>peredam</w:t>
      </w:r>
      <w:proofErr w:type="spellEnd"/>
      <w:r>
        <w:t xml:space="preserve"> </w:t>
      </w:r>
      <w:proofErr w:type="spellStart"/>
      <w:r>
        <w:t>suara</w:t>
      </w:r>
      <w:proofErr w:type="spellEnd"/>
      <w:r>
        <w:t xml:space="preserve"> dan pipa </w:t>
      </w:r>
      <w:proofErr w:type="spellStart"/>
      <w:r>
        <w:t>pembuangan</w:t>
      </w:r>
      <w:proofErr w:type="spellEnd"/>
    </w:p>
    <w:p w14:paraId="102E085B" w14:textId="420076A7" w:rsidR="000F73BA" w:rsidRDefault="000F73BA" w:rsidP="00A62CAD">
      <w:pPr>
        <w:pStyle w:val="ListParagraph"/>
        <w:numPr>
          <w:ilvl w:val="0"/>
          <w:numId w:val="13"/>
        </w:numPr>
      </w:pPr>
      <w:proofErr w:type="spellStart"/>
      <w:r>
        <w:t>Dirancang</w:t>
      </w:r>
      <w:proofErr w:type="spellEnd"/>
      <w:r>
        <w:t xml:space="preserve"> dan </w:t>
      </w:r>
      <w:proofErr w:type="spellStart"/>
      <w:r>
        <w:t>dibuat</w:t>
      </w:r>
      <w:proofErr w:type="spellEnd"/>
      <w:r>
        <w:t xml:space="preserve"> </w:t>
      </w:r>
      <w:proofErr w:type="spellStart"/>
      <w:r>
        <w:t>dari</w:t>
      </w:r>
      <w:proofErr w:type="spellEnd"/>
      <w:r>
        <w:t xml:space="preserve"> </w:t>
      </w:r>
      <w:proofErr w:type="spellStart"/>
      <w:r>
        <w:t>bahan</w:t>
      </w:r>
      <w:proofErr w:type="spellEnd"/>
      <w:r>
        <w:t xml:space="preserve"> yang </w:t>
      </w:r>
      <w:proofErr w:type="spellStart"/>
      <w:r>
        <w:t>cukup</w:t>
      </w:r>
      <w:proofErr w:type="spellEnd"/>
      <w:r>
        <w:t xml:space="preserve"> </w:t>
      </w:r>
      <w:proofErr w:type="spellStart"/>
      <w:r>
        <w:t>kuat</w:t>
      </w:r>
      <w:proofErr w:type="spellEnd"/>
    </w:p>
    <w:p w14:paraId="51034534" w14:textId="2816CC7A" w:rsidR="000F73BA" w:rsidRDefault="00611177" w:rsidP="00A62CAD">
      <w:pPr>
        <w:pStyle w:val="ListParagraph"/>
        <w:numPr>
          <w:ilvl w:val="0"/>
          <w:numId w:val="13"/>
        </w:numPr>
      </w:pPr>
      <w:r>
        <w:t>Ar</w:t>
      </w:r>
      <w:r w:rsidR="000F73BA">
        <w:t xml:space="preserve">ah pipa </w:t>
      </w:r>
      <w:proofErr w:type="spellStart"/>
      <w:r w:rsidR="000F73BA">
        <w:t>pembuangan</w:t>
      </w:r>
      <w:proofErr w:type="spellEnd"/>
      <w:r w:rsidR="000F73BA">
        <w:t xml:space="preserve"> </w:t>
      </w:r>
      <w:proofErr w:type="spellStart"/>
      <w:r w:rsidR="000F73BA">
        <w:t>dibuat</w:t>
      </w:r>
      <w:proofErr w:type="spellEnd"/>
      <w:r w:rsidR="000F73BA">
        <w:t xml:space="preserve"> </w:t>
      </w:r>
      <w:proofErr w:type="spellStart"/>
      <w:r w:rsidR="000F73BA">
        <w:t>dengan</w:t>
      </w:r>
      <w:proofErr w:type="spellEnd"/>
      <w:r w:rsidR="000F73BA">
        <w:t xml:space="preserve"> </w:t>
      </w:r>
      <w:proofErr w:type="spellStart"/>
      <w:r w:rsidR="000F73BA">
        <w:t>posisi</w:t>
      </w:r>
      <w:proofErr w:type="spellEnd"/>
      <w:r w:rsidR="000F73BA">
        <w:t xml:space="preserve"> yang </w:t>
      </w:r>
      <w:proofErr w:type="spellStart"/>
      <w:r w:rsidR="000F73BA">
        <w:t>tidak</w:t>
      </w:r>
      <w:proofErr w:type="spellEnd"/>
      <w:r w:rsidR="000F73BA">
        <w:t xml:space="preserve"> </w:t>
      </w:r>
      <w:proofErr w:type="spellStart"/>
      <w:r w:rsidR="000F73BA">
        <w:t>mengganggu</w:t>
      </w:r>
      <w:proofErr w:type="spellEnd"/>
      <w:r w:rsidR="000F73BA">
        <w:t xml:space="preserve"> </w:t>
      </w:r>
      <w:proofErr w:type="spellStart"/>
      <w:r w:rsidR="000F73BA">
        <w:t>pengguna</w:t>
      </w:r>
      <w:proofErr w:type="spellEnd"/>
      <w:r w:rsidR="000F73BA">
        <w:t xml:space="preserve"> </w:t>
      </w:r>
      <w:proofErr w:type="spellStart"/>
      <w:r w:rsidR="000F73BA">
        <w:t>jalan</w:t>
      </w:r>
      <w:proofErr w:type="spellEnd"/>
      <w:r w:rsidR="000F73BA">
        <w:t xml:space="preserve"> lain</w:t>
      </w:r>
    </w:p>
    <w:p w14:paraId="0582B3EF" w14:textId="4116AB1B" w:rsidR="000F73BA" w:rsidRDefault="000F73BA" w:rsidP="00A62CAD">
      <w:pPr>
        <w:pStyle w:val="ListParagraph"/>
        <w:numPr>
          <w:ilvl w:val="0"/>
          <w:numId w:val="13"/>
        </w:numPr>
      </w:pPr>
      <w:r>
        <w:t xml:space="preserve">Asap </w:t>
      </w:r>
      <w:proofErr w:type="spellStart"/>
      <w:r>
        <w:t>dari</w:t>
      </w:r>
      <w:proofErr w:type="spellEnd"/>
      <w:r>
        <w:t xml:space="preserve"> </w:t>
      </w:r>
      <w:proofErr w:type="spellStart"/>
      <w:r>
        <w:t>hasil</w:t>
      </w:r>
      <w:proofErr w:type="spellEnd"/>
      <w:r>
        <w:t xml:space="preserve"> </w:t>
      </w:r>
      <w:proofErr w:type="spellStart"/>
      <w:r>
        <w:t>pembuangan</w:t>
      </w:r>
      <w:proofErr w:type="spellEnd"/>
      <w:r>
        <w:t xml:space="preserve"> </w:t>
      </w:r>
      <w:proofErr w:type="spellStart"/>
      <w:r>
        <w:t>tidak</w:t>
      </w:r>
      <w:proofErr w:type="spellEnd"/>
      <w:r>
        <w:t xml:space="preserve"> </w:t>
      </w:r>
      <w:proofErr w:type="spellStart"/>
      <w:r>
        <w:t>mengarah</w:t>
      </w:r>
      <w:proofErr w:type="spellEnd"/>
      <w:r>
        <w:t xml:space="preserve"> pada </w:t>
      </w:r>
      <w:proofErr w:type="spellStart"/>
      <w:r>
        <w:t>tangki</w:t>
      </w:r>
      <w:proofErr w:type="spellEnd"/>
      <w:r>
        <w:t xml:space="preserve"> </w:t>
      </w:r>
      <w:proofErr w:type="spellStart"/>
      <w:r>
        <w:t>bahan</w:t>
      </w:r>
      <w:proofErr w:type="spellEnd"/>
      <w:r>
        <w:t xml:space="preserve"> </w:t>
      </w:r>
      <w:proofErr w:type="spellStart"/>
      <w:r>
        <w:t>bakaar</w:t>
      </w:r>
      <w:proofErr w:type="spellEnd"/>
      <w:r>
        <w:t xml:space="preserve"> </w:t>
      </w:r>
      <w:proofErr w:type="spellStart"/>
      <w:r>
        <w:t>atau</w:t>
      </w:r>
      <w:proofErr w:type="spellEnd"/>
      <w:r>
        <w:t xml:space="preserve"> </w:t>
      </w:r>
      <w:proofErr w:type="spellStart"/>
      <w:r>
        <w:t>roda</w:t>
      </w:r>
      <w:proofErr w:type="spellEnd"/>
      <w:r>
        <w:t xml:space="preserve"> </w:t>
      </w:r>
      <w:proofErr w:type="spellStart"/>
      <w:r>
        <w:t>sumbu</w:t>
      </w:r>
      <w:proofErr w:type="spellEnd"/>
      <w:r>
        <w:t xml:space="preserve"> </w:t>
      </w:r>
      <w:proofErr w:type="spellStart"/>
      <w:r>
        <w:t>belakang</w:t>
      </w:r>
      <w:proofErr w:type="spellEnd"/>
      <w:r>
        <w:t xml:space="preserve"> </w:t>
      </w:r>
      <w:proofErr w:type="spellStart"/>
      <w:r>
        <w:t>Kendaraan</w:t>
      </w:r>
      <w:proofErr w:type="spellEnd"/>
      <w:r>
        <w:t xml:space="preserve"> </w:t>
      </w:r>
      <w:proofErr w:type="spellStart"/>
      <w:r>
        <w:t>Bermotor</w:t>
      </w:r>
      <w:proofErr w:type="spellEnd"/>
    </w:p>
    <w:p w14:paraId="41552E25" w14:textId="61A9C808" w:rsidR="000F73BA" w:rsidRDefault="000F73BA" w:rsidP="00A62CAD">
      <w:pPr>
        <w:pStyle w:val="ListParagraph"/>
        <w:numPr>
          <w:ilvl w:val="0"/>
          <w:numId w:val="13"/>
        </w:numPr>
      </w:pPr>
      <w:r>
        <w:t xml:space="preserve">Pipa </w:t>
      </w:r>
      <w:proofErr w:type="spellStart"/>
      <w:r>
        <w:t>pembuangan</w:t>
      </w:r>
      <w:proofErr w:type="spellEnd"/>
      <w:r>
        <w:t xml:space="preserve"> </w:t>
      </w:r>
      <w:proofErr w:type="spellStart"/>
      <w:r>
        <w:t>tidak</w:t>
      </w:r>
      <w:proofErr w:type="spellEnd"/>
      <w:r>
        <w:t xml:space="preserve"> </w:t>
      </w:r>
      <w:proofErr w:type="spellStart"/>
      <w:r>
        <w:t>melibihi</w:t>
      </w:r>
      <w:proofErr w:type="spellEnd"/>
      <w:r>
        <w:t xml:space="preserve"> </w:t>
      </w:r>
      <w:proofErr w:type="spellStart"/>
      <w:r>
        <w:t>sisi</w:t>
      </w:r>
      <w:proofErr w:type="spellEnd"/>
      <w:r>
        <w:t xml:space="preserve"> </w:t>
      </w:r>
      <w:proofErr w:type="spellStart"/>
      <w:r>
        <w:t>samping</w:t>
      </w:r>
      <w:proofErr w:type="spellEnd"/>
      <w:r>
        <w:t xml:space="preserve"> </w:t>
      </w:r>
      <w:proofErr w:type="spellStart"/>
      <w:r>
        <w:t>atau</w:t>
      </w:r>
      <w:proofErr w:type="spellEnd"/>
      <w:r>
        <w:t xml:space="preserve"> </w:t>
      </w:r>
      <w:proofErr w:type="spellStart"/>
      <w:r>
        <w:t>sisi</w:t>
      </w:r>
      <w:proofErr w:type="spellEnd"/>
      <w:r>
        <w:t xml:space="preserve"> </w:t>
      </w:r>
      <w:proofErr w:type="spellStart"/>
      <w:r>
        <w:t>belakang</w:t>
      </w:r>
      <w:proofErr w:type="spellEnd"/>
      <w:r>
        <w:t xml:space="preserve"> </w:t>
      </w:r>
      <w:proofErr w:type="spellStart"/>
      <w:r>
        <w:t>Kendaraan</w:t>
      </w:r>
      <w:proofErr w:type="spellEnd"/>
      <w:r>
        <w:t xml:space="preserve"> </w:t>
      </w:r>
      <w:proofErr w:type="spellStart"/>
      <w:r>
        <w:t>Bermotor</w:t>
      </w:r>
      <w:proofErr w:type="spellEnd"/>
    </w:p>
    <w:p w14:paraId="008D0829" w14:textId="66C2271E" w:rsidR="000F73BA" w:rsidRDefault="000F73BA" w:rsidP="00187026">
      <w:r>
        <w:tab/>
      </w:r>
      <w:proofErr w:type="spellStart"/>
      <w:r w:rsidR="00772FAE">
        <w:t>Menurut</w:t>
      </w:r>
      <w:proofErr w:type="spellEnd"/>
      <w:r w:rsidR="00772FAE">
        <w:t xml:space="preserve"> </w:t>
      </w:r>
      <w:proofErr w:type="spellStart"/>
      <w:r w:rsidRPr="000F73BA">
        <w:t>Yovial</w:t>
      </w:r>
      <w:proofErr w:type="spellEnd"/>
      <w:r w:rsidRPr="000F73BA">
        <w:t xml:space="preserve"> </w:t>
      </w:r>
      <w:proofErr w:type="spellStart"/>
      <w:r w:rsidRPr="000F73BA">
        <w:t>Adiwijaya</w:t>
      </w:r>
      <w:proofErr w:type="spellEnd"/>
      <w:r w:rsidRPr="000F73BA">
        <w:t xml:space="preserve">, Biro Hukum </w:t>
      </w:r>
      <w:proofErr w:type="spellStart"/>
      <w:r w:rsidRPr="000F73BA">
        <w:t>Transportasi</w:t>
      </w:r>
      <w:proofErr w:type="spellEnd"/>
      <w:r w:rsidRPr="000F73BA">
        <w:t xml:space="preserve"> Darat Kementerian </w:t>
      </w:r>
      <w:proofErr w:type="spellStart"/>
      <w:r w:rsidRPr="000F73BA">
        <w:t>Perhubungan</w:t>
      </w:r>
      <w:proofErr w:type="spellEnd"/>
      <w:r w:rsidRPr="000F73BA">
        <w:t xml:space="preserve"> </w:t>
      </w:r>
      <w:proofErr w:type="spellStart"/>
      <w:r w:rsidRPr="000F73BA">
        <w:t>mengatakan</w:t>
      </w:r>
      <w:proofErr w:type="spellEnd"/>
      <w:r w:rsidRPr="000F73BA">
        <w:t xml:space="preserve">, </w:t>
      </w:r>
      <w:proofErr w:type="spellStart"/>
      <w:r w:rsidRPr="000F73BA">
        <w:t>mengacu</w:t>
      </w:r>
      <w:proofErr w:type="spellEnd"/>
      <w:r w:rsidRPr="000F73BA">
        <w:t xml:space="preserve"> pada </w:t>
      </w:r>
      <w:proofErr w:type="spellStart"/>
      <w:r w:rsidRPr="000F73BA">
        <w:t>Pasal</w:t>
      </w:r>
      <w:proofErr w:type="spellEnd"/>
      <w:r w:rsidRPr="000F73BA">
        <w:t xml:space="preserve"> 48 </w:t>
      </w:r>
      <w:proofErr w:type="spellStart"/>
      <w:r w:rsidRPr="000F73BA">
        <w:t>Permenhub</w:t>
      </w:r>
      <w:proofErr w:type="spellEnd"/>
      <w:r w:rsidRPr="000F73BA">
        <w:t xml:space="preserve"> </w:t>
      </w:r>
      <w:proofErr w:type="spellStart"/>
      <w:r w:rsidRPr="000F73BA">
        <w:t>tersebut</w:t>
      </w:r>
      <w:proofErr w:type="spellEnd"/>
      <w:r w:rsidRPr="000F73BA">
        <w:t xml:space="preserve">, motor custom </w:t>
      </w:r>
      <w:proofErr w:type="spellStart"/>
      <w:r w:rsidRPr="000F73BA">
        <w:t>boleh</w:t>
      </w:r>
      <w:proofErr w:type="spellEnd"/>
      <w:r w:rsidRPr="000F73BA">
        <w:t xml:space="preserve"> </w:t>
      </w:r>
      <w:proofErr w:type="spellStart"/>
      <w:r w:rsidRPr="000F73BA">
        <w:t>digunakan</w:t>
      </w:r>
      <w:proofErr w:type="spellEnd"/>
      <w:r w:rsidRPr="000F73BA">
        <w:t xml:space="preserve"> di </w:t>
      </w:r>
      <w:proofErr w:type="spellStart"/>
      <w:r w:rsidRPr="000F73BA">
        <w:t>jalan</w:t>
      </w:r>
      <w:proofErr w:type="spellEnd"/>
      <w:r w:rsidRPr="000F73BA">
        <w:t xml:space="preserve"> </w:t>
      </w:r>
      <w:proofErr w:type="spellStart"/>
      <w:r w:rsidRPr="000F73BA">
        <w:t>dengan</w:t>
      </w:r>
      <w:proofErr w:type="spellEnd"/>
      <w:r w:rsidRPr="000F73BA">
        <w:t xml:space="preserve"> </w:t>
      </w:r>
      <w:proofErr w:type="spellStart"/>
      <w:r w:rsidRPr="000F73BA">
        <w:t>syarat</w:t>
      </w:r>
      <w:proofErr w:type="spellEnd"/>
      <w:r w:rsidRPr="000F73BA">
        <w:t xml:space="preserve"> lulus uji </w:t>
      </w:r>
      <w:proofErr w:type="spellStart"/>
      <w:r w:rsidRPr="000F73BA">
        <w:t>tipe</w:t>
      </w:r>
      <w:proofErr w:type="spellEnd"/>
      <w:r>
        <w:t xml:space="preserve"> </w:t>
      </w:r>
      <w:r w:rsidRPr="000F73BA">
        <w:t xml:space="preserve">"Dalam </w:t>
      </w:r>
      <w:proofErr w:type="spellStart"/>
      <w:r w:rsidRPr="000F73BA">
        <w:t>pasal</w:t>
      </w:r>
      <w:proofErr w:type="spellEnd"/>
      <w:r w:rsidRPr="000F73BA">
        <w:t xml:space="preserve"> 48 </w:t>
      </w:r>
      <w:proofErr w:type="spellStart"/>
      <w:r w:rsidRPr="000F73BA">
        <w:t>disebutkan</w:t>
      </w:r>
      <w:proofErr w:type="spellEnd"/>
      <w:r w:rsidRPr="000F73BA">
        <w:t xml:space="preserve"> motor custom yang </w:t>
      </w:r>
      <w:proofErr w:type="spellStart"/>
      <w:r w:rsidRPr="000F73BA">
        <w:t>mendapat</w:t>
      </w:r>
      <w:proofErr w:type="spellEnd"/>
      <w:r w:rsidRPr="000F73BA">
        <w:t xml:space="preserve"> </w:t>
      </w:r>
      <w:proofErr w:type="spellStart"/>
      <w:r w:rsidRPr="000F73BA">
        <w:t>sertifikasi</w:t>
      </w:r>
      <w:proofErr w:type="spellEnd"/>
      <w:r w:rsidRPr="000F73BA">
        <w:t xml:space="preserve"> </w:t>
      </w:r>
      <w:proofErr w:type="spellStart"/>
      <w:r w:rsidRPr="000F73BA">
        <w:t>harus</w:t>
      </w:r>
      <w:proofErr w:type="spellEnd"/>
      <w:r w:rsidRPr="000F73BA">
        <w:t xml:space="preserve"> </w:t>
      </w:r>
      <w:proofErr w:type="spellStart"/>
      <w:r w:rsidRPr="000F73BA">
        <w:t>memenuhi</w:t>
      </w:r>
      <w:proofErr w:type="spellEnd"/>
      <w:r w:rsidRPr="000F73BA">
        <w:t xml:space="preserve"> </w:t>
      </w:r>
      <w:proofErr w:type="spellStart"/>
      <w:r w:rsidRPr="000F73BA">
        <w:t>persyaratan</w:t>
      </w:r>
      <w:proofErr w:type="spellEnd"/>
      <w:r w:rsidRPr="000F73BA">
        <w:t xml:space="preserve"> </w:t>
      </w:r>
      <w:proofErr w:type="spellStart"/>
      <w:r w:rsidRPr="000F73BA">
        <w:t>teknis</w:t>
      </w:r>
      <w:proofErr w:type="spellEnd"/>
      <w:r w:rsidRPr="000F73BA">
        <w:t xml:space="preserve"> dan </w:t>
      </w:r>
      <w:proofErr w:type="spellStart"/>
      <w:r w:rsidRPr="000F73BA">
        <w:t>laik</w:t>
      </w:r>
      <w:proofErr w:type="spellEnd"/>
      <w:r w:rsidRPr="000F73BA">
        <w:t xml:space="preserve"> </w:t>
      </w:r>
      <w:proofErr w:type="spellStart"/>
      <w:r w:rsidRPr="000F73BA">
        <w:t>jalan</w:t>
      </w:r>
      <w:proofErr w:type="spellEnd"/>
      <w:r w:rsidRPr="000F73BA">
        <w:t xml:space="preserve"> </w:t>
      </w:r>
      <w:proofErr w:type="spellStart"/>
      <w:r w:rsidRPr="000F73BA">
        <w:t>sesuai</w:t>
      </w:r>
      <w:proofErr w:type="spellEnd"/>
      <w:r w:rsidRPr="000F73BA">
        <w:t xml:space="preserve"> </w:t>
      </w:r>
      <w:proofErr w:type="spellStart"/>
      <w:r w:rsidRPr="000F73BA">
        <w:t>perundang-undangan</w:t>
      </w:r>
      <w:proofErr w:type="spellEnd"/>
      <w:r w:rsidRPr="000F73BA">
        <w:t xml:space="preserve"> uji </w:t>
      </w:r>
      <w:proofErr w:type="spellStart"/>
      <w:r w:rsidRPr="000F73BA">
        <w:t>tipe</w:t>
      </w:r>
      <w:proofErr w:type="spellEnd"/>
      <w:r w:rsidRPr="000F73BA">
        <w:t xml:space="preserve"> </w:t>
      </w:r>
      <w:proofErr w:type="spellStart"/>
      <w:r w:rsidRPr="000F73BA">
        <w:t>Kendaraan</w:t>
      </w:r>
      <w:proofErr w:type="spellEnd"/>
      <w:r w:rsidRPr="000F73BA">
        <w:t xml:space="preserve"> </w:t>
      </w:r>
      <w:proofErr w:type="spellStart"/>
      <w:r w:rsidRPr="000F73BA">
        <w:t>Bermotor</w:t>
      </w:r>
      <w:proofErr w:type="spellEnd"/>
      <w:r w:rsidRPr="000F73BA">
        <w:t xml:space="preserve">," </w:t>
      </w:r>
      <w:proofErr w:type="spellStart"/>
      <w:r w:rsidRPr="000F73BA">
        <w:t>ungkap</w:t>
      </w:r>
      <w:proofErr w:type="spellEnd"/>
      <w:r w:rsidRPr="000F73BA">
        <w:t xml:space="preserve"> </w:t>
      </w:r>
      <w:proofErr w:type="spellStart"/>
      <w:r w:rsidRPr="000F73BA">
        <w:t>Yovi</w:t>
      </w:r>
      <w:proofErr w:type="spellEnd"/>
      <w:r w:rsidRPr="000F73BA">
        <w:t xml:space="preserve"> </w:t>
      </w:r>
      <w:proofErr w:type="spellStart"/>
      <w:r w:rsidRPr="000F73BA">
        <w:t>saat</w:t>
      </w:r>
      <w:proofErr w:type="spellEnd"/>
      <w:r w:rsidRPr="000F73BA">
        <w:t xml:space="preserve"> </w:t>
      </w:r>
      <w:proofErr w:type="spellStart"/>
      <w:r w:rsidRPr="000F73BA">
        <w:t>ditemui</w:t>
      </w:r>
      <w:proofErr w:type="spellEnd"/>
      <w:r w:rsidRPr="000F73BA">
        <w:t xml:space="preserve"> MOTOR Plus-online di Kantor </w:t>
      </w:r>
      <w:proofErr w:type="spellStart"/>
      <w:r w:rsidRPr="000F73BA">
        <w:t>Kemenhub</w:t>
      </w:r>
      <w:proofErr w:type="spellEnd"/>
      <w:r w:rsidR="008F69B8">
        <w:t>.</w:t>
      </w:r>
      <w:r w:rsidR="00772FAE">
        <w:rPr>
          <w:rStyle w:val="FootnoteReference"/>
        </w:rPr>
        <w:footnoteReference w:id="58"/>
      </w:r>
    </w:p>
    <w:p w14:paraId="2E897A45" w14:textId="77777777" w:rsidR="00611177" w:rsidRDefault="000F73BA" w:rsidP="00187026">
      <w:r>
        <w:lastRenderedPageBreak/>
        <w:tab/>
      </w:r>
      <w:proofErr w:type="spellStart"/>
      <w:r>
        <w:t>Untuk</w:t>
      </w:r>
      <w:proofErr w:type="spellEnd"/>
      <w:r>
        <w:t xml:space="preserve"> uji </w:t>
      </w:r>
      <w:proofErr w:type="spellStart"/>
      <w:r>
        <w:t>tipe</w:t>
      </w:r>
      <w:proofErr w:type="spellEnd"/>
      <w:r>
        <w:t xml:space="preserve"> </w:t>
      </w:r>
      <w:proofErr w:type="spellStart"/>
      <w:r>
        <w:t>kendaraan</w:t>
      </w:r>
      <w:proofErr w:type="spellEnd"/>
      <w:r>
        <w:t xml:space="preserve">, kata </w:t>
      </w:r>
      <w:proofErr w:type="spellStart"/>
      <w:r>
        <w:t>Yovi</w:t>
      </w:r>
      <w:proofErr w:type="spellEnd"/>
      <w:r>
        <w:t xml:space="preserve">, </w:t>
      </w:r>
      <w:proofErr w:type="spellStart"/>
      <w:r>
        <w:t>mengacu</w:t>
      </w:r>
      <w:proofErr w:type="spellEnd"/>
      <w:r>
        <w:t xml:space="preserve"> pa</w:t>
      </w:r>
      <w:r w:rsidR="00F26775">
        <w:t xml:space="preserve">da </w:t>
      </w:r>
      <w:proofErr w:type="spellStart"/>
      <w:r w:rsidR="00F26775">
        <w:t>Permenhub</w:t>
      </w:r>
      <w:proofErr w:type="spellEnd"/>
      <w:r w:rsidR="00F26775">
        <w:t xml:space="preserve"> No. 23 </w:t>
      </w:r>
      <w:proofErr w:type="spellStart"/>
      <w:r w:rsidR="00F26775">
        <w:t>Tahun</w:t>
      </w:r>
      <w:proofErr w:type="spellEnd"/>
      <w:r w:rsidR="00F26775">
        <w:t xml:space="preserve"> 2021.</w:t>
      </w:r>
      <w:r>
        <w:t xml:space="preserve">"Kalau </w:t>
      </w:r>
      <w:proofErr w:type="spellStart"/>
      <w:r>
        <w:t>begitu</w:t>
      </w:r>
      <w:proofErr w:type="spellEnd"/>
      <w:r>
        <w:t xml:space="preserve"> </w:t>
      </w:r>
      <w:proofErr w:type="spellStart"/>
      <w:r>
        <w:t>mengikuti</w:t>
      </w:r>
      <w:proofErr w:type="spellEnd"/>
      <w:r>
        <w:t xml:space="preserve"> </w:t>
      </w:r>
      <w:proofErr w:type="spellStart"/>
      <w:r>
        <w:t>Permenhub</w:t>
      </w:r>
      <w:proofErr w:type="spellEnd"/>
      <w:r>
        <w:t xml:space="preserve"> </w:t>
      </w:r>
      <w:proofErr w:type="spellStart"/>
      <w:r>
        <w:t>Nomor</w:t>
      </w:r>
      <w:proofErr w:type="spellEnd"/>
      <w:r>
        <w:t xml:space="preserve"> 23 </w:t>
      </w:r>
      <w:proofErr w:type="spellStart"/>
      <w:r>
        <w:t>Tahun</w:t>
      </w:r>
      <w:proofErr w:type="spellEnd"/>
      <w:r>
        <w:t xml:space="preserve"> 2021 </w:t>
      </w:r>
      <w:proofErr w:type="spellStart"/>
      <w:r>
        <w:t>tentang</w:t>
      </w:r>
      <w:proofErr w:type="spellEnd"/>
      <w:r>
        <w:t xml:space="preserve"> </w:t>
      </w:r>
      <w:proofErr w:type="spellStart"/>
      <w:r>
        <w:t>Perubahan</w:t>
      </w:r>
      <w:proofErr w:type="spellEnd"/>
      <w:r>
        <w:t xml:space="preserve"> </w:t>
      </w:r>
      <w:proofErr w:type="spellStart"/>
      <w:r>
        <w:t>Kedua</w:t>
      </w:r>
      <w:proofErr w:type="spellEnd"/>
      <w:r>
        <w:t xml:space="preserve"> Atas </w:t>
      </w:r>
      <w:proofErr w:type="spellStart"/>
      <w:r>
        <w:t>Permenhub</w:t>
      </w:r>
      <w:proofErr w:type="spellEnd"/>
      <w:r>
        <w:t xml:space="preserve"> </w:t>
      </w:r>
      <w:proofErr w:type="spellStart"/>
      <w:r>
        <w:t>Nomor</w:t>
      </w:r>
      <w:proofErr w:type="spellEnd"/>
      <w:r>
        <w:t xml:space="preserve"> 33 </w:t>
      </w:r>
      <w:proofErr w:type="spellStart"/>
      <w:r>
        <w:t>Tahun</w:t>
      </w:r>
      <w:proofErr w:type="spellEnd"/>
      <w:r>
        <w:t xml:space="preserve"> 2018 </w:t>
      </w:r>
      <w:proofErr w:type="spellStart"/>
      <w:r>
        <w:t>tentang</w:t>
      </w:r>
      <w:proofErr w:type="spellEnd"/>
      <w:r>
        <w:t xml:space="preserve"> </w:t>
      </w:r>
      <w:proofErr w:type="spellStart"/>
      <w:r>
        <w:t>Pengujian</w:t>
      </w:r>
      <w:proofErr w:type="spellEnd"/>
      <w:r>
        <w:t xml:space="preserve"> </w:t>
      </w:r>
      <w:proofErr w:type="spellStart"/>
      <w:r>
        <w:t>Tipe</w:t>
      </w:r>
      <w:proofErr w:type="spellEnd"/>
      <w:r>
        <w:t xml:space="preserve"> </w:t>
      </w:r>
      <w:proofErr w:type="spellStart"/>
      <w:r>
        <w:t>Ken</w:t>
      </w:r>
      <w:r w:rsidR="00F26775">
        <w:t>daraan</w:t>
      </w:r>
      <w:proofErr w:type="spellEnd"/>
      <w:r w:rsidR="00F26775">
        <w:t xml:space="preserve"> </w:t>
      </w:r>
      <w:proofErr w:type="spellStart"/>
      <w:r w:rsidR="00F26775">
        <w:t>Bermotor</w:t>
      </w:r>
      <w:proofErr w:type="spellEnd"/>
      <w:r w:rsidR="00F26775">
        <w:t>.</w:t>
      </w:r>
      <w:r w:rsidR="00F26775">
        <w:rPr>
          <w:rStyle w:val="FootnoteReference"/>
        </w:rPr>
        <w:footnoteReference w:id="59"/>
      </w:r>
      <w:r>
        <w:t xml:space="preserve"> </w:t>
      </w:r>
      <w:proofErr w:type="spellStart"/>
      <w:r>
        <w:t>Walau</w:t>
      </w:r>
      <w:proofErr w:type="spellEnd"/>
      <w:r>
        <w:t xml:space="preserve"> </w:t>
      </w:r>
      <w:proofErr w:type="spellStart"/>
      <w:r>
        <w:t>begitu</w:t>
      </w:r>
      <w:proofErr w:type="spellEnd"/>
      <w:r>
        <w:t xml:space="preserve">, </w:t>
      </w:r>
      <w:proofErr w:type="spellStart"/>
      <w:r>
        <w:t>setelah</w:t>
      </w:r>
      <w:proofErr w:type="spellEnd"/>
      <w:r>
        <w:t xml:space="preserve"> </w:t>
      </w:r>
      <w:proofErr w:type="spellStart"/>
      <w:r>
        <w:t>dicek</w:t>
      </w:r>
      <w:proofErr w:type="spellEnd"/>
      <w:r>
        <w:t xml:space="preserve"> </w:t>
      </w:r>
      <w:proofErr w:type="spellStart"/>
      <w:r>
        <w:t>Permenhub</w:t>
      </w:r>
      <w:proofErr w:type="spellEnd"/>
      <w:r>
        <w:t xml:space="preserve"> 23 </w:t>
      </w:r>
      <w:proofErr w:type="spellStart"/>
      <w:r>
        <w:t>tahun</w:t>
      </w:r>
      <w:proofErr w:type="spellEnd"/>
      <w:r>
        <w:t xml:space="preserve"> 2021, </w:t>
      </w:r>
      <w:proofErr w:type="spellStart"/>
      <w:r>
        <w:t>tidak</w:t>
      </w:r>
      <w:proofErr w:type="spellEnd"/>
      <w:r>
        <w:t xml:space="preserve"> </w:t>
      </w:r>
      <w:proofErr w:type="spellStart"/>
      <w:r>
        <w:t>ada</w:t>
      </w:r>
      <w:proofErr w:type="spellEnd"/>
      <w:r>
        <w:t xml:space="preserve"> </w:t>
      </w:r>
      <w:proofErr w:type="spellStart"/>
      <w:r>
        <w:t>batas</w:t>
      </w:r>
      <w:proofErr w:type="spellEnd"/>
      <w:r>
        <w:t xml:space="preserve"> </w:t>
      </w:r>
      <w:proofErr w:type="spellStart"/>
      <w:r>
        <w:t>kebisingan</w:t>
      </w:r>
      <w:proofErr w:type="spellEnd"/>
      <w:r>
        <w:t xml:space="preserve"> </w:t>
      </w:r>
      <w:proofErr w:type="spellStart"/>
      <w:r>
        <w:t>knalpot</w:t>
      </w:r>
      <w:proofErr w:type="spellEnd"/>
      <w:r>
        <w:t xml:space="preserve"> motor. Malahan </w:t>
      </w:r>
      <w:proofErr w:type="spellStart"/>
      <w:r>
        <w:t>tingkat</w:t>
      </w:r>
      <w:proofErr w:type="spellEnd"/>
      <w:r>
        <w:t xml:space="preserve"> </w:t>
      </w:r>
      <w:proofErr w:type="spellStart"/>
      <w:r>
        <w:t>kebisingan</w:t>
      </w:r>
      <w:proofErr w:type="spellEnd"/>
      <w:r>
        <w:t xml:space="preserve"> </w:t>
      </w:r>
      <w:proofErr w:type="spellStart"/>
      <w:r>
        <w:t>tercantum</w:t>
      </w:r>
      <w:proofErr w:type="spellEnd"/>
      <w:r>
        <w:t xml:space="preserve"> </w:t>
      </w:r>
      <w:proofErr w:type="spellStart"/>
      <w:r>
        <w:t>dalam</w:t>
      </w:r>
      <w:proofErr w:type="spellEnd"/>
      <w:r>
        <w:t xml:space="preserve"> </w:t>
      </w:r>
      <w:proofErr w:type="spellStart"/>
      <w:r>
        <w:t>Peraturan</w:t>
      </w:r>
      <w:proofErr w:type="spellEnd"/>
      <w:r>
        <w:t xml:space="preserve"> Menteri </w:t>
      </w:r>
      <w:proofErr w:type="spellStart"/>
      <w:r>
        <w:t>Lingkungan</w:t>
      </w:r>
      <w:proofErr w:type="spellEnd"/>
      <w:r>
        <w:t xml:space="preserve"> Hidup dan </w:t>
      </w:r>
      <w:proofErr w:type="spellStart"/>
      <w:r>
        <w:t>Kehutanan</w:t>
      </w:r>
      <w:proofErr w:type="spellEnd"/>
      <w:r>
        <w:t xml:space="preserve"> </w:t>
      </w:r>
      <w:proofErr w:type="spellStart"/>
      <w:r>
        <w:t>Republik</w:t>
      </w:r>
      <w:proofErr w:type="spellEnd"/>
      <w:r>
        <w:t xml:space="preserve"> Indonesia </w:t>
      </w:r>
      <w:proofErr w:type="spellStart"/>
      <w:r>
        <w:t>Nomor</w:t>
      </w:r>
      <w:proofErr w:type="spellEnd"/>
      <w:r>
        <w:t xml:space="preserve"> P.56/MENLHK/SETJEN/KUM.1/2019 </w:t>
      </w:r>
      <w:proofErr w:type="spellStart"/>
      <w:r>
        <w:t>tentang</w:t>
      </w:r>
      <w:proofErr w:type="spellEnd"/>
      <w:r>
        <w:t xml:space="preserve"> Baku Mutu </w:t>
      </w:r>
      <w:proofErr w:type="spellStart"/>
      <w:r>
        <w:t>Kebisingan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Tipe</w:t>
      </w:r>
      <w:proofErr w:type="spellEnd"/>
      <w:r>
        <w:t xml:space="preserve"> </w:t>
      </w:r>
      <w:proofErr w:type="spellStart"/>
      <w:r>
        <w:t>Baru</w:t>
      </w:r>
      <w:proofErr w:type="spellEnd"/>
      <w:r>
        <w:t xml:space="preserve"> dan </w:t>
      </w:r>
      <w:proofErr w:type="spellStart"/>
      <w:r>
        <w:t>Kendaraan</w:t>
      </w:r>
      <w:proofErr w:type="spellEnd"/>
      <w:r>
        <w:t xml:space="preserve"> </w:t>
      </w:r>
      <w:proofErr w:type="spellStart"/>
      <w:r>
        <w:t>Bermotor</w:t>
      </w:r>
      <w:proofErr w:type="spellEnd"/>
      <w:r>
        <w:t xml:space="preserve"> yang Sedang </w:t>
      </w:r>
      <w:proofErr w:type="spellStart"/>
      <w:r>
        <w:t>Diproduksi</w:t>
      </w:r>
      <w:proofErr w:type="spellEnd"/>
      <w:r>
        <w:t xml:space="preserve"> </w:t>
      </w:r>
      <w:proofErr w:type="spellStart"/>
      <w:r>
        <w:t>Kategori</w:t>
      </w:r>
      <w:proofErr w:type="spellEnd"/>
      <w:r>
        <w:t xml:space="preserve"> M, </w:t>
      </w:r>
      <w:proofErr w:type="spellStart"/>
      <w:r>
        <w:t>Kategori</w:t>
      </w:r>
      <w:proofErr w:type="spellEnd"/>
      <w:r>
        <w:t xml:space="preserve"> N, dan </w:t>
      </w:r>
      <w:proofErr w:type="spellStart"/>
      <w:r>
        <w:t>Kategori</w:t>
      </w:r>
      <w:proofErr w:type="spellEnd"/>
      <w:r>
        <w:t xml:space="preserve"> L. </w:t>
      </w:r>
    </w:p>
    <w:p w14:paraId="6C2A2580" w14:textId="77777777" w:rsidR="00611177" w:rsidRDefault="000F73BA" w:rsidP="00187026">
      <w:pPr>
        <w:ind w:firstLine="720"/>
      </w:pPr>
      <w:r>
        <w:t xml:space="preserve">Pada </w:t>
      </w:r>
      <w:proofErr w:type="spellStart"/>
      <w:r>
        <w:t>Pasal</w:t>
      </w:r>
      <w:proofErr w:type="spellEnd"/>
      <w:r>
        <w:t xml:space="preserve"> 1 Ayat (13), </w:t>
      </w:r>
      <w:proofErr w:type="spellStart"/>
      <w:r>
        <w:t>dijelaskan</w:t>
      </w:r>
      <w:proofErr w:type="spellEnd"/>
      <w:r>
        <w:t xml:space="preserve"> </w:t>
      </w:r>
      <w:proofErr w:type="spellStart"/>
      <w:r>
        <w:t>kalau</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kategori</w:t>
      </w:r>
      <w:proofErr w:type="spellEnd"/>
      <w:r>
        <w:t xml:space="preserve"> L </w:t>
      </w:r>
      <w:proofErr w:type="spellStart"/>
      <w:r>
        <w:t>adalah</w:t>
      </w:r>
      <w:proofErr w:type="spellEnd"/>
      <w:r>
        <w:t xml:space="preserve"> </w:t>
      </w:r>
      <w:proofErr w:type="spellStart"/>
      <w:r>
        <w:t>kendaraan</w:t>
      </w:r>
      <w:proofErr w:type="spellEnd"/>
      <w:r>
        <w:t xml:space="preserve"> </w:t>
      </w:r>
      <w:proofErr w:type="spellStart"/>
      <w:r>
        <w:t>beroda</w:t>
      </w:r>
      <w:proofErr w:type="spellEnd"/>
      <w:r>
        <w:t xml:space="preserve"> </w:t>
      </w:r>
      <w:proofErr w:type="spellStart"/>
      <w:r>
        <w:t>kurang</w:t>
      </w:r>
      <w:proofErr w:type="spellEnd"/>
      <w:r>
        <w:t xml:space="preserve"> </w:t>
      </w:r>
      <w:proofErr w:type="spellStart"/>
      <w:r>
        <w:t>dari</w:t>
      </w:r>
      <w:proofErr w:type="spellEnd"/>
      <w:r>
        <w:t xml:space="preserve"> </w:t>
      </w:r>
      <w:proofErr w:type="spellStart"/>
      <w:r>
        <w:t>empat</w:t>
      </w:r>
      <w:proofErr w:type="spellEnd"/>
      <w:r>
        <w:t xml:space="preserve">. </w:t>
      </w:r>
      <w:proofErr w:type="spellStart"/>
      <w:r>
        <w:t>Sementara</w:t>
      </w:r>
      <w:proofErr w:type="spellEnd"/>
      <w:r>
        <w:t xml:space="preserve"> </w:t>
      </w:r>
      <w:proofErr w:type="spellStart"/>
      <w:r>
        <w:t>ayat</w:t>
      </w:r>
      <w:proofErr w:type="spellEnd"/>
      <w:r>
        <w:t xml:space="preserve"> (14) </w:t>
      </w:r>
      <w:proofErr w:type="spellStart"/>
      <w:r>
        <w:t>pasal</w:t>
      </w:r>
      <w:proofErr w:type="spellEnd"/>
      <w:r>
        <w:t xml:space="preserve"> yang </w:t>
      </w:r>
      <w:proofErr w:type="spellStart"/>
      <w:r>
        <w:t>sama</w:t>
      </w:r>
      <w:proofErr w:type="spellEnd"/>
      <w:r>
        <w:t xml:space="preserve">, </w:t>
      </w:r>
      <w:proofErr w:type="spellStart"/>
      <w:r>
        <w:t>Kendaraan</w:t>
      </w:r>
      <w:proofErr w:type="spellEnd"/>
      <w:r>
        <w:t xml:space="preserve"> </w:t>
      </w:r>
      <w:proofErr w:type="spellStart"/>
      <w:r>
        <w:t>bermotor</w:t>
      </w:r>
      <w:proofErr w:type="spellEnd"/>
      <w:r>
        <w:t xml:space="preserve"> sub </w:t>
      </w:r>
      <w:proofErr w:type="spellStart"/>
      <w:r>
        <w:t>kategori</w:t>
      </w:r>
      <w:proofErr w:type="spellEnd"/>
      <w:r>
        <w:t xml:space="preserve"> L3 </w:t>
      </w:r>
      <w:proofErr w:type="spellStart"/>
      <w:r>
        <w:t>adalah</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beroda</w:t>
      </w:r>
      <w:proofErr w:type="spellEnd"/>
      <w:r>
        <w:t xml:space="preserve"> 2 </w:t>
      </w:r>
      <w:proofErr w:type="spellStart"/>
      <w:r>
        <w:t>dengan</w:t>
      </w:r>
      <w:proofErr w:type="spellEnd"/>
      <w:r>
        <w:t xml:space="preserve"> </w:t>
      </w:r>
      <w:proofErr w:type="spellStart"/>
      <w:r>
        <w:t>kapasitas</w:t>
      </w:r>
      <w:proofErr w:type="spellEnd"/>
      <w:r>
        <w:t xml:space="preserve"> </w:t>
      </w:r>
      <w:proofErr w:type="spellStart"/>
      <w:r>
        <w:t>silinder</w:t>
      </w:r>
      <w:proofErr w:type="spellEnd"/>
      <w:r>
        <w:t xml:space="preserve"> </w:t>
      </w:r>
      <w:proofErr w:type="spellStart"/>
      <w:r>
        <w:t>lebih</w:t>
      </w:r>
      <w:proofErr w:type="spellEnd"/>
      <w:r>
        <w:t xml:space="preserve"> </w:t>
      </w:r>
      <w:proofErr w:type="spellStart"/>
      <w:r>
        <w:t>dari</w:t>
      </w:r>
      <w:proofErr w:type="spellEnd"/>
      <w:r>
        <w:t xml:space="preserve"> 50 cc </w:t>
      </w:r>
      <w:proofErr w:type="spellStart"/>
      <w:r>
        <w:t>atau</w:t>
      </w:r>
      <w:proofErr w:type="spellEnd"/>
      <w:r>
        <w:t xml:space="preserve"> </w:t>
      </w:r>
      <w:proofErr w:type="spellStart"/>
      <w:r>
        <w:t>dengan</w:t>
      </w:r>
      <w:proofErr w:type="spellEnd"/>
      <w:r>
        <w:t xml:space="preserve"> </w:t>
      </w:r>
      <w:proofErr w:type="spellStart"/>
      <w:r>
        <w:t>desain</w:t>
      </w:r>
      <w:proofErr w:type="spellEnd"/>
      <w:r>
        <w:t xml:space="preserve"> </w:t>
      </w:r>
      <w:proofErr w:type="spellStart"/>
      <w:r>
        <w:t>kecepatan</w:t>
      </w:r>
      <w:proofErr w:type="spellEnd"/>
      <w:r>
        <w:t xml:space="preserve"> </w:t>
      </w:r>
      <w:proofErr w:type="spellStart"/>
      <w:r>
        <w:t>maksimum</w:t>
      </w:r>
      <w:proofErr w:type="spellEnd"/>
      <w:r>
        <w:t xml:space="preserve"> </w:t>
      </w:r>
      <w:proofErr w:type="spellStart"/>
      <w:r>
        <w:t>lebih</w:t>
      </w:r>
      <w:proofErr w:type="spellEnd"/>
      <w:r>
        <w:t xml:space="preserve"> </w:t>
      </w:r>
      <w:proofErr w:type="spellStart"/>
      <w:r>
        <w:t>dari</w:t>
      </w:r>
      <w:proofErr w:type="spellEnd"/>
      <w:r>
        <w:t xml:space="preserve"> 50 km/jam </w:t>
      </w:r>
      <w:proofErr w:type="spellStart"/>
      <w:r>
        <w:t>dengan</w:t>
      </w:r>
      <w:proofErr w:type="spellEnd"/>
      <w:r>
        <w:t xml:space="preserve"> </w:t>
      </w:r>
      <w:proofErr w:type="spellStart"/>
      <w:r>
        <w:t>apapun</w:t>
      </w:r>
      <w:proofErr w:type="spellEnd"/>
      <w:r>
        <w:t xml:space="preserve"> </w:t>
      </w:r>
      <w:proofErr w:type="spellStart"/>
      <w:r>
        <w:t>jenis</w:t>
      </w:r>
      <w:proofErr w:type="spellEnd"/>
      <w:r>
        <w:t xml:space="preserve"> </w:t>
      </w:r>
      <w:proofErr w:type="spellStart"/>
      <w:r>
        <w:t>tenaga</w:t>
      </w:r>
      <w:proofErr w:type="spellEnd"/>
      <w:r>
        <w:t xml:space="preserve"> </w:t>
      </w:r>
      <w:proofErr w:type="spellStart"/>
      <w:r>
        <w:t>penggeraknya</w:t>
      </w:r>
      <w:proofErr w:type="spellEnd"/>
      <w:r>
        <w:t xml:space="preserve"> </w:t>
      </w:r>
      <w:proofErr w:type="spellStart"/>
      <w:r>
        <w:t>sesuai</w:t>
      </w:r>
      <w:proofErr w:type="spellEnd"/>
      <w:r>
        <w:t xml:space="preserve"> </w:t>
      </w:r>
      <w:proofErr w:type="spellStart"/>
      <w:r>
        <w:t>dengan</w:t>
      </w:r>
      <w:proofErr w:type="spellEnd"/>
      <w:r>
        <w:t xml:space="preserve"> SNI 09-1825-2002.</w:t>
      </w:r>
      <w:r w:rsidRPr="000F73BA">
        <w:t xml:space="preserve"> </w:t>
      </w:r>
      <w:proofErr w:type="spellStart"/>
      <w:r>
        <w:t>Untuk</w:t>
      </w:r>
      <w:proofErr w:type="spellEnd"/>
      <w:r>
        <w:t xml:space="preserve"> </w:t>
      </w:r>
      <w:proofErr w:type="spellStart"/>
      <w:r>
        <w:t>menguji</w:t>
      </w:r>
      <w:proofErr w:type="spellEnd"/>
      <w:r>
        <w:t xml:space="preserve"> </w:t>
      </w:r>
      <w:proofErr w:type="spellStart"/>
      <w:r>
        <w:t>kebisingan</w:t>
      </w:r>
      <w:proofErr w:type="spellEnd"/>
      <w:r>
        <w:t xml:space="preserve"> </w:t>
      </w:r>
      <w:proofErr w:type="spellStart"/>
      <w:r>
        <w:t>knalpot</w:t>
      </w:r>
      <w:proofErr w:type="spellEnd"/>
      <w:r>
        <w:t xml:space="preserve"> motor </w:t>
      </w:r>
      <w:proofErr w:type="spellStart"/>
      <w:r>
        <w:t>baru</w:t>
      </w:r>
      <w:proofErr w:type="spellEnd"/>
      <w:r>
        <w:t xml:space="preserve"> dan yang </w:t>
      </w:r>
      <w:proofErr w:type="spellStart"/>
      <w:r>
        <w:t>sedang</w:t>
      </w:r>
      <w:proofErr w:type="spellEnd"/>
      <w:r>
        <w:t xml:space="preserve"> </w:t>
      </w:r>
      <w:proofErr w:type="spellStart"/>
      <w:r>
        <w:t>diproduksi</w:t>
      </w:r>
      <w:proofErr w:type="spellEnd"/>
      <w:r>
        <w:t xml:space="preserve">, </w:t>
      </w:r>
      <w:proofErr w:type="spellStart"/>
      <w:r>
        <w:t>menurut</w:t>
      </w:r>
      <w:proofErr w:type="spellEnd"/>
      <w:r>
        <w:t xml:space="preserve"> </w:t>
      </w:r>
      <w:proofErr w:type="spellStart"/>
      <w:r>
        <w:t>Pasal</w:t>
      </w:r>
      <w:proofErr w:type="spellEnd"/>
      <w:r>
        <w:t xml:space="preserve"> 3 </w:t>
      </w:r>
      <w:proofErr w:type="spellStart"/>
      <w:r>
        <w:t>ayat</w:t>
      </w:r>
      <w:proofErr w:type="spellEnd"/>
      <w:r>
        <w:t xml:space="preserve"> 1.b.3, </w:t>
      </w:r>
      <w:proofErr w:type="spellStart"/>
      <w:r>
        <w:t>menggunakan</w:t>
      </w:r>
      <w:proofErr w:type="spellEnd"/>
      <w:r>
        <w:t xml:space="preserve"> </w:t>
      </w:r>
      <w:proofErr w:type="spellStart"/>
      <w:r>
        <w:t>metode</w:t>
      </w:r>
      <w:proofErr w:type="spellEnd"/>
      <w:r>
        <w:t xml:space="preserve"> UNR 41-04. UNR 41-04 </w:t>
      </w:r>
      <w:proofErr w:type="spellStart"/>
      <w:r>
        <w:t>adalah</w:t>
      </w:r>
      <w:proofErr w:type="spellEnd"/>
      <w:r>
        <w:t xml:space="preserve"> </w:t>
      </w:r>
      <w:proofErr w:type="spellStart"/>
      <w:r>
        <w:t>regulasi</w:t>
      </w:r>
      <w:proofErr w:type="spellEnd"/>
      <w:r>
        <w:t xml:space="preserve"> yang </w:t>
      </w:r>
      <w:proofErr w:type="spellStart"/>
      <w:r>
        <w:t>mengatur</w:t>
      </w:r>
      <w:proofErr w:type="spellEnd"/>
      <w:r>
        <w:t xml:space="preserve"> </w:t>
      </w:r>
      <w:proofErr w:type="spellStart"/>
      <w:r>
        <w:t>metode</w:t>
      </w:r>
      <w:proofErr w:type="spellEnd"/>
      <w:r>
        <w:t xml:space="preserve">, </w:t>
      </w:r>
      <w:proofErr w:type="spellStart"/>
      <w:r>
        <w:t>prosedur</w:t>
      </w:r>
      <w:proofErr w:type="spellEnd"/>
      <w:r>
        <w:t xml:space="preserve">, </w:t>
      </w:r>
      <w:proofErr w:type="spellStart"/>
      <w:r>
        <w:t>alat</w:t>
      </w:r>
      <w:proofErr w:type="spellEnd"/>
      <w:r>
        <w:t xml:space="preserve"> dan limit dan lain-lain yang </w:t>
      </w:r>
      <w:proofErr w:type="spellStart"/>
      <w:r>
        <w:t>mengacu</w:t>
      </w:r>
      <w:proofErr w:type="spellEnd"/>
      <w:r>
        <w:t xml:space="preserve"> </w:t>
      </w:r>
      <w:proofErr w:type="spellStart"/>
      <w:r>
        <w:t>kepada</w:t>
      </w:r>
      <w:proofErr w:type="spellEnd"/>
      <w:r>
        <w:t xml:space="preserve"> UNR 41 </w:t>
      </w:r>
      <w:proofErr w:type="spellStart"/>
      <w:r>
        <w:t>seri</w:t>
      </w:r>
      <w:proofErr w:type="spellEnd"/>
      <w:r>
        <w:t xml:space="preserve"> 04.</w:t>
      </w:r>
      <w:r w:rsidR="00F26775">
        <w:rPr>
          <w:rStyle w:val="FootnoteReference"/>
        </w:rPr>
        <w:footnoteReference w:id="60"/>
      </w:r>
    </w:p>
    <w:p w14:paraId="5DD8DEF7" w14:textId="4E1226E1" w:rsidR="00611177" w:rsidRDefault="00D05C1D" w:rsidP="00187026">
      <w:pPr>
        <w:pStyle w:val="Heading3"/>
        <w:spacing w:line="360" w:lineRule="auto"/>
      </w:pPr>
      <w:bookmarkStart w:id="42" w:name="_Toc172104588"/>
      <w:r>
        <w:t>2.2.4</w:t>
      </w:r>
      <w:r>
        <w:tab/>
      </w:r>
      <w:proofErr w:type="spellStart"/>
      <w:r>
        <w:t>Penggunaan</w:t>
      </w:r>
      <w:proofErr w:type="spellEnd"/>
      <w:r>
        <w:t xml:space="preserve"> </w:t>
      </w:r>
      <w:proofErr w:type="spellStart"/>
      <w:r>
        <w:t>Knalpopt</w:t>
      </w:r>
      <w:proofErr w:type="spellEnd"/>
      <w:r>
        <w:t xml:space="preserve"> Di </w:t>
      </w:r>
      <w:proofErr w:type="spellStart"/>
      <w:r>
        <w:t>jalan</w:t>
      </w:r>
      <w:proofErr w:type="spellEnd"/>
      <w:r>
        <w:t xml:space="preserve"> Raya</w:t>
      </w:r>
      <w:bookmarkEnd w:id="42"/>
    </w:p>
    <w:p w14:paraId="65C1C9B0" w14:textId="02200D91" w:rsidR="00F61D1F" w:rsidRDefault="002B4639" w:rsidP="00187026">
      <w:pPr>
        <w:ind w:firstLine="720"/>
      </w:pPr>
      <w:proofErr w:type="spellStart"/>
      <w:r>
        <w:t>Aturan</w:t>
      </w:r>
      <w:proofErr w:type="spellEnd"/>
      <w:r>
        <w:t xml:space="preserve"> </w:t>
      </w:r>
      <w:proofErr w:type="spellStart"/>
      <w:r>
        <w:t>penggunaan</w:t>
      </w:r>
      <w:proofErr w:type="spellEnd"/>
      <w:r>
        <w:t xml:space="preserve"> </w:t>
      </w:r>
      <w:proofErr w:type="spellStart"/>
      <w:r>
        <w:t>knalpot</w:t>
      </w:r>
      <w:proofErr w:type="spellEnd"/>
      <w:r>
        <w:t xml:space="preserve"> </w:t>
      </w:r>
      <w:proofErr w:type="spellStart"/>
      <w:r>
        <w:t>serta</w:t>
      </w:r>
      <w:proofErr w:type="spellEnd"/>
      <w:r>
        <w:t xml:space="preserve"> </w:t>
      </w:r>
      <w:proofErr w:type="spellStart"/>
      <w:r>
        <w:t>kebisingannya</w:t>
      </w:r>
      <w:proofErr w:type="spellEnd"/>
      <w:r>
        <w:t xml:space="preserve"> </w:t>
      </w:r>
      <w:proofErr w:type="spellStart"/>
      <w:r>
        <w:t>telah</w:t>
      </w:r>
      <w:proofErr w:type="spellEnd"/>
      <w:r>
        <w:t xml:space="preserve"> </w:t>
      </w:r>
      <w:proofErr w:type="spellStart"/>
      <w:r>
        <w:t>diatur</w:t>
      </w:r>
      <w:proofErr w:type="spellEnd"/>
      <w:r>
        <w:t xml:space="preserve"> pada </w:t>
      </w:r>
      <w:proofErr w:type="spellStart"/>
      <w:r>
        <w:t>peraturan</w:t>
      </w:r>
      <w:proofErr w:type="spellEnd"/>
      <w:r>
        <w:t xml:space="preserve"> </w:t>
      </w:r>
      <w:proofErr w:type="spellStart"/>
      <w:r>
        <w:t>Undang-Undang</w:t>
      </w:r>
      <w:proofErr w:type="spellEnd"/>
      <w:r>
        <w:t xml:space="preserve"> No.22 </w:t>
      </w:r>
      <w:proofErr w:type="spellStart"/>
      <w:r>
        <w:t>Tahun</w:t>
      </w:r>
      <w:proofErr w:type="spellEnd"/>
      <w:r>
        <w:t xml:space="preserve"> 2009 </w:t>
      </w:r>
      <w:proofErr w:type="spellStart"/>
      <w:r>
        <w:t>tentang</w:t>
      </w:r>
      <w:proofErr w:type="spellEnd"/>
      <w:r>
        <w:t xml:space="preserve"> Lalu Lintas dan </w:t>
      </w:r>
      <w:proofErr w:type="spellStart"/>
      <w:r>
        <w:t>Angkutan</w:t>
      </w:r>
      <w:proofErr w:type="spellEnd"/>
      <w:r>
        <w:t xml:space="preserve"> Jalan. </w:t>
      </w:r>
      <w:proofErr w:type="spellStart"/>
      <w:r>
        <w:t>Undang-undang</w:t>
      </w:r>
      <w:proofErr w:type="spellEnd"/>
      <w:r>
        <w:t xml:space="preserve"> </w:t>
      </w:r>
      <w:proofErr w:type="spellStart"/>
      <w:r>
        <w:t>tersebut</w:t>
      </w:r>
      <w:proofErr w:type="spellEnd"/>
      <w:r>
        <w:t xml:space="preserve"> </w:t>
      </w:r>
      <w:proofErr w:type="spellStart"/>
      <w:r>
        <w:t>mengatur</w:t>
      </w:r>
      <w:proofErr w:type="spellEnd"/>
      <w:r>
        <w:t xml:space="preserve"> </w:t>
      </w:r>
      <w:proofErr w:type="spellStart"/>
      <w:r>
        <w:t>penggunaan</w:t>
      </w:r>
      <w:proofErr w:type="spellEnd"/>
      <w:r>
        <w:t xml:space="preserve"> </w:t>
      </w:r>
      <w:proofErr w:type="spellStart"/>
      <w:r>
        <w:t>dari</w:t>
      </w:r>
      <w:proofErr w:type="spellEnd"/>
      <w:r>
        <w:t xml:space="preserve"> </w:t>
      </w:r>
      <w:proofErr w:type="spellStart"/>
      <w:r>
        <w:t>jenis</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hingga</w:t>
      </w:r>
      <w:proofErr w:type="spellEnd"/>
      <w:r>
        <w:t xml:space="preserve"> </w:t>
      </w:r>
      <w:proofErr w:type="spellStart"/>
      <w:r>
        <w:t>kebisingan</w:t>
      </w:r>
      <w:proofErr w:type="spellEnd"/>
      <w:r>
        <w:t xml:space="preserve"> </w:t>
      </w:r>
      <w:proofErr w:type="spellStart"/>
      <w:r>
        <w:t>knalpot</w:t>
      </w:r>
      <w:proofErr w:type="spellEnd"/>
      <w:r>
        <w:t xml:space="preserve"> yang </w:t>
      </w:r>
      <w:proofErr w:type="spellStart"/>
      <w:r>
        <w:t>digunakan</w:t>
      </w:r>
      <w:proofErr w:type="spellEnd"/>
      <w:r>
        <w:t xml:space="preserve"> </w:t>
      </w:r>
      <w:proofErr w:type="spellStart"/>
      <w:r>
        <w:t>olehk</w:t>
      </w:r>
      <w:proofErr w:type="spellEnd"/>
      <w:r w:rsidR="00FD68E9">
        <w:t xml:space="preserve"> </w:t>
      </w:r>
      <w:proofErr w:type="spellStart"/>
      <w:r w:rsidR="00FD68E9">
        <w:t>k</w:t>
      </w:r>
      <w:r>
        <w:t>endaraan</w:t>
      </w:r>
      <w:proofErr w:type="spellEnd"/>
      <w:r>
        <w:t>.</w:t>
      </w:r>
      <w:r w:rsidR="00FD68E9">
        <w:t xml:space="preserve"> </w:t>
      </w:r>
      <w:proofErr w:type="spellStart"/>
      <w:r w:rsidR="00FD68E9">
        <w:t>Penggunaan</w:t>
      </w:r>
      <w:proofErr w:type="spellEnd"/>
      <w:r w:rsidR="00FD68E9">
        <w:t xml:space="preserve"> </w:t>
      </w:r>
      <w:proofErr w:type="spellStart"/>
      <w:r>
        <w:t>knalpot</w:t>
      </w:r>
      <w:proofErr w:type="spellEnd"/>
      <w:r>
        <w:t xml:space="preserve"> </w:t>
      </w:r>
      <w:proofErr w:type="spellStart"/>
      <w:r>
        <w:t>bising</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penge</w:t>
      </w:r>
      <w:r w:rsidR="00772FAE">
        <w:t>ndara</w:t>
      </w:r>
      <w:proofErr w:type="spellEnd"/>
      <w:r w:rsidR="00772FAE">
        <w:t xml:space="preserve"> lain </w:t>
      </w:r>
      <w:proofErr w:type="spellStart"/>
      <w:r w:rsidR="00772FAE">
        <w:t>merasa</w:t>
      </w:r>
      <w:proofErr w:type="spellEnd"/>
      <w:r w:rsidR="00772FAE">
        <w:t xml:space="preserve"> </w:t>
      </w:r>
      <w:proofErr w:type="spellStart"/>
      <w:r w:rsidR="00772FAE">
        <w:t>terganggu</w:t>
      </w:r>
      <w:proofErr w:type="spellEnd"/>
      <w:r w:rsidR="00772FAE">
        <w:t xml:space="preserve">. </w:t>
      </w:r>
      <w:proofErr w:type="spellStart"/>
      <w:r w:rsidR="00772FAE">
        <w:t>Unt</w:t>
      </w:r>
      <w:r>
        <w:t>uk</w:t>
      </w:r>
      <w:proofErr w:type="spellEnd"/>
      <w:r>
        <w:t xml:space="preserve"> </w:t>
      </w:r>
      <w:proofErr w:type="spellStart"/>
      <w:r>
        <w:t>membantu</w:t>
      </w:r>
      <w:proofErr w:type="spellEnd"/>
      <w:r>
        <w:t xml:space="preserve"> </w:t>
      </w:r>
      <w:proofErr w:type="spellStart"/>
      <w:r>
        <w:t>kenyamanan</w:t>
      </w:r>
      <w:proofErr w:type="spellEnd"/>
      <w:r>
        <w:t xml:space="preserve"> </w:t>
      </w:r>
      <w:proofErr w:type="spellStart"/>
      <w:r>
        <w:t>seluruh</w:t>
      </w:r>
      <w:proofErr w:type="spellEnd"/>
      <w:r>
        <w:t xml:space="preserve"> </w:t>
      </w:r>
      <w:proofErr w:type="spellStart"/>
      <w:r>
        <w:t>pengguna</w:t>
      </w:r>
      <w:proofErr w:type="spellEnd"/>
      <w:r>
        <w:t xml:space="preserve"> </w:t>
      </w:r>
      <w:proofErr w:type="spellStart"/>
      <w:r>
        <w:t>jalan</w:t>
      </w:r>
      <w:proofErr w:type="spellEnd"/>
      <w:r>
        <w:t xml:space="preserve">, </w:t>
      </w:r>
      <w:proofErr w:type="spellStart"/>
      <w:r>
        <w:t>maka</w:t>
      </w:r>
      <w:proofErr w:type="spellEnd"/>
      <w:r>
        <w:t xml:space="preserve"> </w:t>
      </w:r>
      <w:proofErr w:type="spellStart"/>
      <w:r>
        <w:t>dibuat</w:t>
      </w:r>
      <w:proofErr w:type="spellEnd"/>
      <w:r>
        <w:t xml:space="preserve"> </w:t>
      </w:r>
      <w:proofErr w:type="spellStart"/>
      <w:r>
        <w:t>batasan</w:t>
      </w:r>
      <w:proofErr w:type="spellEnd"/>
      <w:r>
        <w:t xml:space="preserve"> </w:t>
      </w:r>
      <w:proofErr w:type="spellStart"/>
      <w:r>
        <w:t>db</w:t>
      </w:r>
      <w:proofErr w:type="spellEnd"/>
      <w:r>
        <w:t xml:space="preserve"> </w:t>
      </w:r>
      <w:proofErr w:type="spellStart"/>
      <w:r>
        <w:t>suara</w:t>
      </w:r>
      <w:proofErr w:type="spellEnd"/>
      <w:r>
        <w:t xml:space="preserve"> </w:t>
      </w:r>
      <w:proofErr w:type="spellStart"/>
      <w:r>
        <w:t>knalpot</w:t>
      </w:r>
      <w:proofErr w:type="spellEnd"/>
      <w:r>
        <w:t xml:space="preserve"> yang </w:t>
      </w:r>
      <w:proofErr w:type="spellStart"/>
      <w:r>
        <w:t>layak</w:t>
      </w:r>
      <w:proofErr w:type="spellEnd"/>
      <w:r>
        <w:t xml:space="preserve"> </w:t>
      </w:r>
      <w:proofErr w:type="spellStart"/>
      <w:r>
        <w:t>untuk</w:t>
      </w:r>
      <w:proofErr w:type="spellEnd"/>
      <w:r>
        <w:t xml:space="preserve"> </w:t>
      </w:r>
      <w:proofErr w:type="spellStart"/>
      <w:r>
        <w:t>digunakan</w:t>
      </w:r>
      <w:proofErr w:type="spellEnd"/>
      <w:r>
        <w:t xml:space="preserve"> di </w:t>
      </w:r>
      <w:proofErr w:type="spellStart"/>
      <w:r>
        <w:t>jalan</w:t>
      </w:r>
      <w:proofErr w:type="spellEnd"/>
      <w:r>
        <w:t xml:space="preserve"> </w:t>
      </w:r>
      <w:proofErr w:type="spellStart"/>
      <w:r>
        <w:t>raya</w:t>
      </w:r>
      <w:proofErr w:type="spellEnd"/>
      <w:r>
        <w:t xml:space="preserve">. Bagi </w:t>
      </w:r>
      <w:proofErr w:type="spellStart"/>
      <w:r>
        <w:t>pemilik</w:t>
      </w:r>
      <w:proofErr w:type="spellEnd"/>
      <w:r>
        <w:t xml:space="preserve"> </w:t>
      </w:r>
      <w:proofErr w:type="spellStart"/>
      <w:r>
        <w:t>kendaraan</w:t>
      </w:r>
      <w:proofErr w:type="spellEnd"/>
      <w:r>
        <w:t xml:space="preserve"> yang </w:t>
      </w:r>
      <w:proofErr w:type="spellStart"/>
      <w:r>
        <w:t>menggunakan</w:t>
      </w:r>
      <w:proofErr w:type="spellEnd"/>
      <w:r>
        <w:t xml:space="preserve"> </w:t>
      </w:r>
      <w:proofErr w:type="spellStart"/>
      <w:r>
        <w:t>knalpot</w:t>
      </w:r>
      <w:proofErr w:type="spellEnd"/>
      <w:r>
        <w:t xml:space="preserve"> </w:t>
      </w:r>
      <w:proofErr w:type="spellStart"/>
      <w:r>
        <w:t>bising</w:t>
      </w:r>
      <w:proofErr w:type="spellEnd"/>
      <w:r>
        <w:t xml:space="preserve"> di </w:t>
      </w:r>
      <w:proofErr w:type="spellStart"/>
      <w:r>
        <w:t>jalan</w:t>
      </w:r>
      <w:proofErr w:type="spellEnd"/>
      <w:r>
        <w:t xml:space="preserve"> </w:t>
      </w:r>
      <w:proofErr w:type="spellStart"/>
      <w:r>
        <w:t>raya</w:t>
      </w:r>
      <w:proofErr w:type="spellEnd"/>
      <w:r>
        <w:t xml:space="preserve">, </w:t>
      </w:r>
      <w:proofErr w:type="spellStart"/>
      <w:r>
        <w:t>berkemungkinan</w:t>
      </w:r>
      <w:proofErr w:type="spellEnd"/>
      <w:r>
        <w:t xml:space="preserve"> </w:t>
      </w:r>
      <w:proofErr w:type="spellStart"/>
      <w:r>
        <w:t>besar</w:t>
      </w:r>
      <w:proofErr w:type="spellEnd"/>
      <w:r>
        <w:t xml:space="preserve"> </w:t>
      </w:r>
      <w:proofErr w:type="spellStart"/>
      <w:r>
        <w:t>akan</w:t>
      </w:r>
      <w:proofErr w:type="spellEnd"/>
      <w:r>
        <w:t xml:space="preserve"> </w:t>
      </w:r>
      <w:proofErr w:type="spellStart"/>
      <w:r>
        <w:t>terkena</w:t>
      </w:r>
      <w:proofErr w:type="spellEnd"/>
      <w:r>
        <w:t xml:space="preserve"> </w:t>
      </w:r>
      <w:proofErr w:type="spellStart"/>
      <w:r>
        <w:t>tilang</w:t>
      </w:r>
      <w:proofErr w:type="spellEnd"/>
      <w:r>
        <w:t xml:space="preserve"> </w:t>
      </w:r>
      <w:proofErr w:type="spellStart"/>
      <w:r>
        <w:t>dari</w:t>
      </w:r>
      <w:proofErr w:type="spellEnd"/>
      <w:r>
        <w:t xml:space="preserve"> </w:t>
      </w:r>
      <w:proofErr w:type="spellStart"/>
      <w:r>
        <w:t>pengatur</w:t>
      </w:r>
      <w:proofErr w:type="spellEnd"/>
      <w:r>
        <w:t xml:space="preserve"> </w:t>
      </w:r>
      <w:proofErr w:type="spellStart"/>
      <w:r>
        <w:t>rambu-rambu</w:t>
      </w:r>
      <w:proofErr w:type="spellEnd"/>
      <w:r>
        <w:t xml:space="preserve"> </w:t>
      </w:r>
      <w:proofErr w:type="spellStart"/>
      <w:r>
        <w:t>lalu</w:t>
      </w:r>
      <w:proofErr w:type="spellEnd"/>
      <w:r>
        <w:t xml:space="preserve"> </w:t>
      </w:r>
      <w:proofErr w:type="spellStart"/>
      <w:r>
        <w:t>lintas</w:t>
      </w:r>
      <w:proofErr w:type="spellEnd"/>
      <w:r>
        <w:t>.</w:t>
      </w:r>
      <w:r w:rsidR="00C83C4D">
        <w:rPr>
          <w:rStyle w:val="FootnoteReference"/>
        </w:rPr>
        <w:footnoteReference w:id="61"/>
      </w:r>
      <w:r>
        <w:t xml:space="preserve"> </w:t>
      </w:r>
    </w:p>
    <w:p w14:paraId="127E7BED" w14:textId="77777777" w:rsidR="00F61D1F" w:rsidRDefault="002B4639" w:rsidP="00187026">
      <w:pPr>
        <w:pStyle w:val="ListParagraph"/>
        <w:ind w:firstLine="720"/>
      </w:pPr>
      <w:proofErr w:type="spellStart"/>
      <w:r>
        <w:lastRenderedPageBreak/>
        <w:t>Aturan</w:t>
      </w:r>
      <w:proofErr w:type="spellEnd"/>
      <w:r>
        <w:t xml:space="preserve"> </w:t>
      </w:r>
      <w:proofErr w:type="spellStart"/>
      <w:r>
        <w:t>ini</w:t>
      </w:r>
      <w:proofErr w:type="spellEnd"/>
      <w:r>
        <w:t xml:space="preserve"> </w:t>
      </w:r>
      <w:proofErr w:type="spellStart"/>
      <w:r>
        <w:t>tertuang</w:t>
      </w:r>
      <w:proofErr w:type="spellEnd"/>
      <w:r>
        <w:t xml:space="preserve"> </w:t>
      </w:r>
      <w:proofErr w:type="spellStart"/>
      <w:r>
        <w:t>dalam</w:t>
      </w:r>
      <w:proofErr w:type="spellEnd"/>
      <w:r>
        <w:t xml:space="preserve"> UU No. 22 </w:t>
      </w:r>
      <w:proofErr w:type="spellStart"/>
      <w:r>
        <w:t>Tahun</w:t>
      </w:r>
      <w:proofErr w:type="spellEnd"/>
      <w:r>
        <w:t xml:space="preserve"> 2009 </w:t>
      </w:r>
      <w:proofErr w:type="spellStart"/>
      <w:r>
        <w:t>tentang</w:t>
      </w:r>
      <w:proofErr w:type="spellEnd"/>
      <w:r>
        <w:t xml:space="preserve"> Lalu Lintas pada </w:t>
      </w:r>
      <w:proofErr w:type="spellStart"/>
      <w:r>
        <w:t>Pasal</w:t>
      </w:r>
      <w:proofErr w:type="spellEnd"/>
      <w:r>
        <w:t xml:space="preserve"> 285 </w:t>
      </w:r>
      <w:proofErr w:type="spellStart"/>
      <w:r>
        <w:t>ayat</w:t>
      </w:r>
      <w:proofErr w:type="spellEnd"/>
      <w:r>
        <w:t xml:space="preserve"> (1) Jo. </w:t>
      </w:r>
      <w:proofErr w:type="spellStart"/>
      <w:r>
        <w:t>Pasal</w:t>
      </w:r>
      <w:proofErr w:type="spellEnd"/>
      <w:r>
        <w:t xml:space="preserve"> 106 </w:t>
      </w:r>
      <w:proofErr w:type="spellStart"/>
      <w:r>
        <w:t>ayat</w:t>
      </w:r>
      <w:proofErr w:type="spellEnd"/>
      <w:r>
        <w:t xml:space="preserve"> (3). </w:t>
      </w:r>
      <w:proofErr w:type="spellStart"/>
      <w:r>
        <w:t>Pasal</w:t>
      </w:r>
      <w:proofErr w:type="spellEnd"/>
      <w:r>
        <w:t xml:space="preserve"> 285 </w:t>
      </w:r>
      <w:proofErr w:type="spellStart"/>
      <w:r>
        <w:t>ayat</w:t>
      </w:r>
      <w:proofErr w:type="spellEnd"/>
      <w:r>
        <w:t xml:space="preserve"> (1) </w:t>
      </w:r>
      <w:proofErr w:type="spellStart"/>
      <w:r>
        <w:t>tersebut</w:t>
      </w:r>
      <w:proofErr w:type="spellEnd"/>
      <w:r>
        <w:t xml:space="preserve"> </w:t>
      </w:r>
      <w:proofErr w:type="spellStart"/>
      <w:r>
        <w:t>berbunyi</w:t>
      </w:r>
      <w:proofErr w:type="spellEnd"/>
      <w:r>
        <w:t xml:space="preserve">, </w:t>
      </w:r>
      <w:r w:rsidR="00F61D1F">
        <w:t>“</w:t>
      </w:r>
      <w:proofErr w:type="spellStart"/>
      <w:r>
        <w:t>setiap</w:t>
      </w:r>
      <w:proofErr w:type="spellEnd"/>
      <w:r>
        <w:t xml:space="preserve"> orang yang </w:t>
      </w:r>
      <w:proofErr w:type="spellStart"/>
      <w:r>
        <w:t>mengemudikan</w:t>
      </w:r>
      <w:proofErr w:type="spellEnd"/>
      <w:r>
        <w:t xml:space="preserve"> </w:t>
      </w:r>
      <w:proofErr w:type="spellStart"/>
      <w:r>
        <w:t>sepeda</w:t>
      </w:r>
      <w:proofErr w:type="spellEnd"/>
      <w:r>
        <w:t xml:space="preserve"> motor di </w:t>
      </w:r>
      <w:proofErr w:type="spellStart"/>
      <w:r>
        <w:t>jalan</w:t>
      </w:r>
      <w:proofErr w:type="spellEnd"/>
      <w:r>
        <w:t xml:space="preserve"> yang </w:t>
      </w:r>
      <w:proofErr w:type="spellStart"/>
      <w:r>
        <w:t>tidak</w:t>
      </w:r>
      <w:proofErr w:type="spellEnd"/>
      <w:r>
        <w:t xml:space="preserve"> </w:t>
      </w:r>
      <w:proofErr w:type="spellStart"/>
      <w:r>
        <w:t>memenuhi</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laik</w:t>
      </w:r>
      <w:proofErr w:type="spellEnd"/>
      <w:r>
        <w:t xml:space="preserve"> </w:t>
      </w:r>
      <w:proofErr w:type="spellStart"/>
      <w:r>
        <w:t>jalan</w:t>
      </w:r>
      <w:proofErr w:type="spellEnd"/>
      <w:r>
        <w:t xml:space="preserve"> yang </w:t>
      </w:r>
      <w:proofErr w:type="spellStart"/>
      <w:r>
        <w:t>meliputi</w:t>
      </w:r>
      <w:proofErr w:type="spellEnd"/>
      <w:r>
        <w:t xml:space="preserve"> </w:t>
      </w:r>
      <w:proofErr w:type="spellStart"/>
      <w:r>
        <w:t>kaca</w:t>
      </w:r>
      <w:proofErr w:type="spellEnd"/>
      <w:r>
        <w:t xml:space="preserve"> </w:t>
      </w:r>
      <w:proofErr w:type="spellStart"/>
      <w:r>
        <w:t>spion</w:t>
      </w:r>
      <w:proofErr w:type="spellEnd"/>
      <w:r>
        <w:t xml:space="preserve">, </w:t>
      </w:r>
      <w:proofErr w:type="spellStart"/>
      <w:r>
        <w:t>klakson</w:t>
      </w:r>
      <w:proofErr w:type="spellEnd"/>
      <w:r>
        <w:t xml:space="preserve">, </w:t>
      </w:r>
      <w:proofErr w:type="spellStart"/>
      <w:r>
        <w:t>lampu</w:t>
      </w:r>
      <w:proofErr w:type="spellEnd"/>
      <w:r>
        <w:t xml:space="preserve"> </w:t>
      </w:r>
      <w:proofErr w:type="spellStart"/>
      <w:r>
        <w:t>utama</w:t>
      </w:r>
      <w:proofErr w:type="spellEnd"/>
      <w:r>
        <w:t xml:space="preserve">, </w:t>
      </w:r>
      <w:proofErr w:type="spellStart"/>
      <w:r>
        <w:t>lampu</w:t>
      </w:r>
      <w:proofErr w:type="spellEnd"/>
      <w:r>
        <w:t xml:space="preserve"> rem, </w:t>
      </w:r>
      <w:proofErr w:type="spellStart"/>
      <w:r>
        <w:t>lampu</w:t>
      </w:r>
      <w:proofErr w:type="spellEnd"/>
      <w:r>
        <w:t xml:space="preserve"> </w:t>
      </w:r>
      <w:proofErr w:type="spellStart"/>
      <w:r>
        <w:t>penunjuk</w:t>
      </w:r>
      <w:proofErr w:type="spellEnd"/>
      <w:r>
        <w:t xml:space="preserve"> </w:t>
      </w:r>
      <w:proofErr w:type="spellStart"/>
      <w:r>
        <w:t>arah</w:t>
      </w:r>
      <w:proofErr w:type="spellEnd"/>
      <w:r>
        <w:t xml:space="preserve">, </w:t>
      </w:r>
      <w:proofErr w:type="spellStart"/>
      <w:r>
        <w:t>alat</w:t>
      </w:r>
      <w:proofErr w:type="spellEnd"/>
      <w:r>
        <w:t xml:space="preserve"> </w:t>
      </w:r>
      <w:proofErr w:type="spellStart"/>
      <w:r>
        <w:t>pemantul</w:t>
      </w:r>
      <w:proofErr w:type="spellEnd"/>
      <w:r>
        <w:t xml:space="preserve"> </w:t>
      </w:r>
      <w:proofErr w:type="spellStart"/>
      <w:r>
        <w:t>cahaya</w:t>
      </w:r>
      <w:proofErr w:type="spellEnd"/>
      <w:r>
        <w:t xml:space="preserve">, </w:t>
      </w:r>
      <w:proofErr w:type="spellStart"/>
      <w:r>
        <w:t>alat</w:t>
      </w:r>
      <w:proofErr w:type="spellEnd"/>
      <w:r>
        <w:t xml:space="preserve"> </w:t>
      </w:r>
      <w:proofErr w:type="spellStart"/>
      <w:r>
        <w:t>pengukur</w:t>
      </w:r>
      <w:proofErr w:type="spellEnd"/>
      <w:r>
        <w:t xml:space="preserve"> </w:t>
      </w:r>
      <w:proofErr w:type="spellStart"/>
      <w:r>
        <w:t>kecepatan</w:t>
      </w:r>
      <w:proofErr w:type="spellEnd"/>
      <w:r>
        <w:t xml:space="preserve">, </w:t>
      </w:r>
      <w:proofErr w:type="spellStart"/>
      <w:r>
        <w:t>knalpot</w:t>
      </w:r>
      <w:proofErr w:type="spellEnd"/>
      <w:r>
        <w:t xml:space="preserve">, dan </w:t>
      </w:r>
      <w:proofErr w:type="spellStart"/>
      <w:r>
        <w:t>kedalaman</w:t>
      </w:r>
      <w:proofErr w:type="spellEnd"/>
      <w:r>
        <w:t xml:space="preserve"> </w:t>
      </w:r>
      <w:proofErr w:type="spellStart"/>
      <w:r>
        <w:t>alur</w:t>
      </w:r>
      <w:proofErr w:type="spellEnd"/>
      <w:r>
        <w:t xml:space="preserve"> ban </w:t>
      </w:r>
      <w:proofErr w:type="spellStart"/>
      <w:r>
        <w:t>sebagaimana</w:t>
      </w:r>
      <w:proofErr w:type="spellEnd"/>
      <w:r>
        <w:t xml:space="preserve"> </w:t>
      </w:r>
      <w:proofErr w:type="spellStart"/>
      <w:r>
        <w:t>disebut</w:t>
      </w:r>
      <w:proofErr w:type="spellEnd"/>
      <w:r>
        <w:t xml:space="preserve"> </w:t>
      </w:r>
      <w:proofErr w:type="spellStart"/>
      <w:r>
        <w:t>dalam</w:t>
      </w:r>
      <w:proofErr w:type="spellEnd"/>
      <w:r>
        <w:t xml:space="preserve"> </w:t>
      </w:r>
      <w:proofErr w:type="spellStart"/>
      <w:r>
        <w:t>Pasal</w:t>
      </w:r>
      <w:proofErr w:type="spellEnd"/>
      <w:r>
        <w:t xml:space="preserve"> 106 </w:t>
      </w:r>
      <w:proofErr w:type="spellStart"/>
      <w:r>
        <w:t>ayat</w:t>
      </w:r>
      <w:proofErr w:type="spellEnd"/>
      <w:r>
        <w:t xml:space="preserve"> (3) Jo. </w:t>
      </w:r>
      <w:proofErr w:type="spellStart"/>
      <w:r>
        <w:t>Pasal</w:t>
      </w:r>
      <w:proofErr w:type="spellEnd"/>
      <w:r>
        <w:t xml:space="preserve"> 48 </w:t>
      </w:r>
      <w:proofErr w:type="spellStart"/>
      <w:r>
        <w:t>ayat</w:t>
      </w:r>
      <w:proofErr w:type="spellEnd"/>
      <w:r>
        <w:t xml:space="preserve"> (2), dan </w:t>
      </w:r>
      <w:proofErr w:type="spellStart"/>
      <w:r>
        <w:t>ayat</w:t>
      </w:r>
      <w:proofErr w:type="spellEnd"/>
      <w:r>
        <w:t xml:space="preserve"> (3) </w:t>
      </w:r>
      <w:proofErr w:type="spellStart"/>
      <w:r>
        <w:t>dipidana</w:t>
      </w:r>
      <w:proofErr w:type="spellEnd"/>
      <w:r>
        <w:t xml:space="preserve"> </w:t>
      </w:r>
      <w:proofErr w:type="spellStart"/>
      <w:r>
        <w:t>dengan</w:t>
      </w:r>
      <w:proofErr w:type="spellEnd"/>
      <w:r>
        <w:t xml:space="preserve"> </w:t>
      </w:r>
      <w:proofErr w:type="spellStart"/>
      <w:r>
        <w:t>kurungan</w:t>
      </w:r>
      <w:proofErr w:type="spellEnd"/>
      <w:r>
        <w:t xml:space="preserve"> paling lama 1 </w:t>
      </w:r>
      <w:proofErr w:type="spellStart"/>
      <w:r>
        <w:t>bulan</w:t>
      </w:r>
      <w:proofErr w:type="spellEnd"/>
      <w:r>
        <w:t xml:space="preserve"> </w:t>
      </w:r>
      <w:proofErr w:type="spellStart"/>
      <w:r>
        <w:t>atau</w:t>
      </w:r>
      <w:proofErr w:type="spellEnd"/>
      <w:r>
        <w:t xml:space="preserve"> </w:t>
      </w:r>
      <w:proofErr w:type="spellStart"/>
      <w:r>
        <w:t>denda</w:t>
      </w:r>
      <w:proofErr w:type="spellEnd"/>
      <w:r>
        <w:t xml:space="preserve"> paling </w:t>
      </w:r>
      <w:proofErr w:type="spellStart"/>
      <w:r>
        <w:t>banyak</w:t>
      </w:r>
      <w:proofErr w:type="spellEnd"/>
      <w:r>
        <w:t xml:space="preserve"> Rp250.000</w:t>
      </w:r>
      <w:r w:rsidR="00F61D1F">
        <w:t>”</w:t>
      </w:r>
      <w:r>
        <w:t xml:space="preserve">. </w:t>
      </w:r>
    </w:p>
    <w:p w14:paraId="53E47DAA" w14:textId="5A9521F8" w:rsidR="00611177" w:rsidRDefault="002B4639" w:rsidP="00187026">
      <w:pPr>
        <w:pStyle w:val="ListParagraph"/>
        <w:ind w:firstLine="720"/>
      </w:pPr>
      <w:proofErr w:type="spellStart"/>
      <w:r>
        <w:t>Pasal</w:t>
      </w:r>
      <w:proofErr w:type="spellEnd"/>
      <w:r>
        <w:t xml:space="preserve"> 106 </w:t>
      </w:r>
      <w:proofErr w:type="spellStart"/>
      <w:r>
        <w:t>ayat</w:t>
      </w:r>
      <w:proofErr w:type="spellEnd"/>
      <w:r>
        <w:t xml:space="preserve"> (3)</w:t>
      </w:r>
      <w:r w:rsidR="00611177">
        <w:t xml:space="preserve"> juga </w:t>
      </w:r>
      <w:proofErr w:type="spellStart"/>
      <w:r w:rsidR="00611177">
        <w:t>menjelaskan</w:t>
      </w:r>
      <w:proofErr w:type="spellEnd"/>
      <w:r w:rsidR="00611177">
        <w:t xml:space="preserve"> yang</w:t>
      </w:r>
      <w:r>
        <w:t xml:space="preserve"> </w:t>
      </w:r>
      <w:proofErr w:type="spellStart"/>
      <w:r>
        <w:t>berbunyi</w:t>
      </w:r>
      <w:proofErr w:type="spellEnd"/>
      <w:r>
        <w:t xml:space="preserve">, </w:t>
      </w:r>
      <w:r w:rsidR="00611177">
        <w:t>“</w:t>
      </w:r>
      <w:proofErr w:type="spellStart"/>
      <w:r>
        <w:t>setiap</w:t>
      </w:r>
      <w:proofErr w:type="spellEnd"/>
      <w:r>
        <w:t xml:space="preserve"> orang yang </w:t>
      </w:r>
      <w:proofErr w:type="spellStart"/>
      <w:r>
        <w:t>mengemudikan</w:t>
      </w:r>
      <w:proofErr w:type="spellEnd"/>
      <w:r>
        <w:t xml:space="preserve"> </w:t>
      </w:r>
      <w:proofErr w:type="spellStart"/>
      <w:r>
        <w:t>kendaraan</w:t>
      </w:r>
      <w:proofErr w:type="spellEnd"/>
      <w:r>
        <w:t xml:space="preserve"> </w:t>
      </w:r>
      <w:proofErr w:type="spellStart"/>
      <w:r>
        <w:t>bermotor</w:t>
      </w:r>
      <w:proofErr w:type="spellEnd"/>
      <w:r>
        <w:t xml:space="preserve"> di </w:t>
      </w:r>
      <w:proofErr w:type="spellStart"/>
      <w:r>
        <w:t>jalan</w:t>
      </w:r>
      <w:proofErr w:type="spellEnd"/>
      <w:r>
        <w:t xml:space="preserve"> </w:t>
      </w:r>
      <w:proofErr w:type="spellStart"/>
      <w:r>
        <w:t>wajib</w:t>
      </w:r>
      <w:proofErr w:type="spellEnd"/>
      <w:r>
        <w:t xml:space="preserve"> </w:t>
      </w:r>
      <w:proofErr w:type="spellStart"/>
      <w:r>
        <w:t>mematuhi</w:t>
      </w:r>
      <w:proofErr w:type="spellEnd"/>
      <w:r>
        <w:t xml:space="preserve"> </w:t>
      </w:r>
      <w:proofErr w:type="spellStart"/>
      <w:r>
        <w:t>ketentuan</w:t>
      </w:r>
      <w:proofErr w:type="spellEnd"/>
      <w:r>
        <w:t xml:space="preserve"> </w:t>
      </w:r>
      <w:proofErr w:type="spellStart"/>
      <w:r>
        <w:t>tentang</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laik</w:t>
      </w:r>
      <w:proofErr w:type="spellEnd"/>
      <w:r>
        <w:t xml:space="preserve"> </w:t>
      </w:r>
      <w:proofErr w:type="spellStart"/>
      <w:r>
        <w:t>jalan</w:t>
      </w:r>
      <w:proofErr w:type="spellEnd"/>
      <w:r w:rsidR="00611177">
        <w:t>”</w:t>
      </w:r>
      <w:r>
        <w:t xml:space="preserve">. Saat </w:t>
      </w:r>
      <w:proofErr w:type="spellStart"/>
      <w:r>
        <w:t>menilang</w:t>
      </w:r>
      <w:proofErr w:type="spellEnd"/>
      <w:r>
        <w:t xml:space="preserve">, </w:t>
      </w:r>
      <w:proofErr w:type="spellStart"/>
      <w:r>
        <w:t>polisi</w:t>
      </w:r>
      <w:proofErr w:type="spellEnd"/>
      <w:r>
        <w:t xml:space="preserve"> </w:t>
      </w:r>
      <w:proofErr w:type="spellStart"/>
      <w:r>
        <w:t>akan</w:t>
      </w:r>
      <w:proofErr w:type="spellEnd"/>
      <w:r>
        <w:t xml:space="preserve"> </w:t>
      </w:r>
      <w:proofErr w:type="spellStart"/>
      <w:r>
        <w:t>menetapkan</w:t>
      </w:r>
      <w:proofErr w:type="spellEnd"/>
      <w:r>
        <w:t xml:space="preserve"> </w:t>
      </w:r>
      <w:proofErr w:type="spellStart"/>
      <w:r>
        <w:t>rasio</w:t>
      </w:r>
      <w:proofErr w:type="spellEnd"/>
      <w:r>
        <w:t xml:space="preserve"> </w:t>
      </w:r>
      <w:proofErr w:type="spellStart"/>
      <w:r>
        <w:t>kepatuhan</w:t>
      </w:r>
      <w:proofErr w:type="spellEnd"/>
      <w:r>
        <w:t xml:space="preserve"> </w:t>
      </w:r>
      <w:proofErr w:type="spellStart"/>
      <w:r>
        <w:t>lalu</w:t>
      </w:r>
      <w:proofErr w:type="spellEnd"/>
      <w:r>
        <w:t xml:space="preserve"> </w:t>
      </w:r>
      <w:proofErr w:type="spellStart"/>
      <w:r>
        <w:t>lintas</w:t>
      </w:r>
      <w:proofErr w:type="spellEnd"/>
      <w:r>
        <w:t xml:space="preserve"> di </w:t>
      </w:r>
      <w:proofErr w:type="spellStart"/>
      <w:r>
        <w:t>jalanan</w:t>
      </w:r>
      <w:proofErr w:type="spellEnd"/>
      <w:r>
        <w:t xml:space="preserve"> </w:t>
      </w:r>
      <w:proofErr w:type="spellStart"/>
      <w:r>
        <w:t>bagi</w:t>
      </w:r>
      <w:proofErr w:type="spellEnd"/>
      <w:r>
        <w:t xml:space="preserve"> </w:t>
      </w:r>
      <w:proofErr w:type="spellStart"/>
      <w:r>
        <w:t>kendaraan</w:t>
      </w:r>
      <w:proofErr w:type="spellEnd"/>
      <w:r>
        <w:t xml:space="preserve"> yang </w:t>
      </w:r>
      <w:proofErr w:type="spellStart"/>
      <w:r>
        <w:t>mengganti</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ke</w:t>
      </w:r>
      <w:proofErr w:type="spellEnd"/>
      <w:r>
        <w:t xml:space="preserve"> </w:t>
      </w:r>
      <w:proofErr w:type="spellStart"/>
      <w:r>
        <w:t>knalpot</w:t>
      </w:r>
      <w:proofErr w:type="spellEnd"/>
      <w:r>
        <w:t xml:space="preserve"> </w:t>
      </w:r>
      <w:proofErr w:type="spellStart"/>
      <w:r>
        <w:t>bising</w:t>
      </w:r>
      <w:proofErr w:type="spellEnd"/>
      <w:r>
        <w:t>.</w:t>
      </w:r>
      <w:r w:rsidR="00C83C4D">
        <w:rPr>
          <w:rStyle w:val="FootnoteReference"/>
        </w:rPr>
        <w:footnoteReference w:id="62"/>
      </w:r>
      <w:r>
        <w:t xml:space="preserve"> Selain </w:t>
      </w:r>
      <w:proofErr w:type="spellStart"/>
      <w:r>
        <w:t>sanksi</w:t>
      </w:r>
      <w:proofErr w:type="spellEnd"/>
      <w:r>
        <w:t xml:space="preserve"> </w:t>
      </w:r>
      <w:proofErr w:type="spellStart"/>
      <w:r>
        <w:t>denda</w:t>
      </w:r>
      <w:proofErr w:type="spellEnd"/>
      <w:r>
        <w:t xml:space="preserve"> </w:t>
      </w:r>
      <w:proofErr w:type="spellStart"/>
      <w:r>
        <w:t>dari</w:t>
      </w:r>
      <w:proofErr w:type="spellEnd"/>
      <w:r>
        <w:t xml:space="preserve"> </w:t>
      </w:r>
      <w:proofErr w:type="spellStart"/>
      <w:r>
        <w:t>penilangan</w:t>
      </w:r>
      <w:proofErr w:type="spellEnd"/>
      <w:r>
        <w:t xml:space="preserve">, </w:t>
      </w:r>
      <w:proofErr w:type="spellStart"/>
      <w:r>
        <w:t>polisi</w:t>
      </w:r>
      <w:proofErr w:type="spellEnd"/>
      <w:r>
        <w:t xml:space="preserve"> </w:t>
      </w:r>
      <w:proofErr w:type="spellStart"/>
      <w:r>
        <w:t>akan</w:t>
      </w:r>
      <w:proofErr w:type="spellEnd"/>
      <w:r>
        <w:t xml:space="preserve"> </w:t>
      </w:r>
      <w:proofErr w:type="spellStart"/>
      <w:r>
        <w:t>membawa</w:t>
      </w:r>
      <w:proofErr w:type="spellEnd"/>
      <w:r>
        <w:t xml:space="preserve"> </w:t>
      </w:r>
      <w:proofErr w:type="spellStart"/>
      <w:r>
        <w:t>kendaraan</w:t>
      </w:r>
      <w:proofErr w:type="spellEnd"/>
      <w:r>
        <w:t xml:space="preserve"> </w:t>
      </w:r>
      <w:proofErr w:type="spellStart"/>
      <w:r>
        <w:t>berknalpot</w:t>
      </w:r>
      <w:proofErr w:type="spellEnd"/>
      <w:r>
        <w:t xml:space="preserve"> </w:t>
      </w:r>
      <w:proofErr w:type="spellStart"/>
      <w:r>
        <w:t>bising</w:t>
      </w:r>
      <w:proofErr w:type="spellEnd"/>
      <w:r>
        <w:t xml:space="preserve"> </w:t>
      </w:r>
      <w:proofErr w:type="spellStart"/>
      <w:r>
        <w:t>ke</w:t>
      </w:r>
      <w:proofErr w:type="spellEnd"/>
      <w:r>
        <w:t xml:space="preserve"> </w:t>
      </w:r>
      <w:proofErr w:type="spellStart"/>
      <w:r>
        <w:t>kantor</w:t>
      </w:r>
      <w:proofErr w:type="spellEnd"/>
      <w:r>
        <w:t xml:space="preserve"> </w:t>
      </w:r>
      <w:proofErr w:type="spellStart"/>
      <w:r>
        <w:t>polisi</w:t>
      </w:r>
      <w:proofErr w:type="spellEnd"/>
      <w:r>
        <w:t xml:space="preserve"> dan </w:t>
      </w:r>
      <w:proofErr w:type="spellStart"/>
      <w:r>
        <w:t>pemilik</w:t>
      </w:r>
      <w:proofErr w:type="spellEnd"/>
      <w:r>
        <w:t xml:space="preserve"> </w:t>
      </w:r>
      <w:proofErr w:type="spellStart"/>
      <w:r>
        <w:t>kendaraan</w:t>
      </w:r>
      <w:proofErr w:type="spellEnd"/>
      <w:r>
        <w:t xml:space="preserve"> </w:t>
      </w:r>
      <w:proofErr w:type="spellStart"/>
      <w:r>
        <w:t>harus</w:t>
      </w:r>
      <w:proofErr w:type="spellEnd"/>
      <w:r>
        <w:t xml:space="preserve"> </w:t>
      </w:r>
      <w:proofErr w:type="spellStart"/>
      <w:r>
        <w:t>mengambilnya</w:t>
      </w:r>
      <w:proofErr w:type="spellEnd"/>
      <w:r>
        <w:t xml:space="preserve"> </w:t>
      </w:r>
      <w:proofErr w:type="spellStart"/>
      <w:r>
        <w:t>untuk</w:t>
      </w:r>
      <w:proofErr w:type="spellEnd"/>
      <w:r>
        <w:t xml:space="preserve"> </w:t>
      </w:r>
      <w:proofErr w:type="spellStart"/>
      <w:r>
        <w:t>diganti</w:t>
      </w:r>
      <w:proofErr w:type="spellEnd"/>
      <w:r>
        <w:t xml:space="preserve"> </w:t>
      </w:r>
      <w:proofErr w:type="spellStart"/>
      <w:r>
        <w:t>dengan</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Kepolisian</w:t>
      </w:r>
      <w:proofErr w:type="spellEnd"/>
      <w:r>
        <w:t xml:space="preserve"> juga </w:t>
      </w:r>
      <w:proofErr w:type="spellStart"/>
      <w:r>
        <w:t>akan</w:t>
      </w:r>
      <w:proofErr w:type="spellEnd"/>
      <w:r>
        <w:t xml:space="preserve"> </w:t>
      </w:r>
      <w:proofErr w:type="spellStart"/>
      <w:r>
        <w:t>menghukum</w:t>
      </w:r>
      <w:proofErr w:type="spellEnd"/>
      <w:r>
        <w:t xml:space="preserve"> </w:t>
      </w:r>
      <w:proofErr w:type="spellStart"/>
      <w:r>
        <w:t>pengendara</w:t>
      </w:r>
      <w:proofErr w:type="spellEnd"/>
      <w:r>
        <w:t xml:space="preserve"> </w:t>
      </w:r>
      <w:proofErr w:type="spellStart"/>
      <w:r>
        <w:t>pemilik</w:t>
      </w:r>
      <w:proofErr w:type="spellEnd"/>
      <w:r>
        <w:t xml:space="preserve"> </w:t>
      </w:r>
      <w:proofErr w:type="spellStart"/>
      <w:r>
        <w:t>knalpot</w:t>
      </w:r>
      <w:proofErr w:type="spellEnd"/>
      <w:r>
        <w:t xml:space="preserve"> </w:t>
      </w:r>
      <w:proofErr w:type="spellStart"/>
      <w:r>
        <w:t>bising</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pengendara</w:t>
      </w:r>
      <w:proofErr w:type="spellEnd"/>
      <w:r>
        <w:t xml:space="preserve"> </w:t>
      </w:r>
      <w:proofErr w:type="spellStart"/>
      <w:r>
        <w:t>akan</w:t>
      </w:r>
      <w:proofErr w:type="spellEnd"/>
      <w:r>
        <w:t xml:space="preserve"> </w:t>
      </w:r>
      <w:proofErr w:type="spellStart"/>
      <w:r>
        <w:t>diminta</w:t>
      </w:r>
      <w:proofErr w:type="spellEnd"/>
      <w:r>
        <w:t xml:space="preserve"> </w:t>
      </w:r>
      <w:proofErr w:type="spellStart"/>
      <w:r>
        <w:t>mendengarkan</w:t>
      </w:r>
      <w:proofErr w:type="spellEnd"/>
      <w:r>
        <w:t xml:space="preserve"> </w:t>
      </w:r>
      <w:proofErr w:type="spellStart"/>
      <w:r>
        <w:t>suara</w:t>
      </w:r>
      <w:proofErr w:type="spellEnd"/>
      <w:r>
        <w:t xml:space="preserve"> </w:t>
      </w:r>
      <w:proofErr w:type="spellStart"/>
      <w:r>
        <w:t>knalpotnya</w:t>
      </w:r>
      <w:proofErr w:type="spellEnd"/>
      <w:r>
        <w:t xml:space="preserve"> </w:t>
      </w:r>
      <w:proofErr w:type="spellStart"/>
      <w:r>
        <w:t>dari</w:t>
      </w:r>
      <w:proofErr w:type="spellEnd"/>
      <w:r>
        <w:t xml:space="preserve"> </w:t>
      </w:r>
      <w:proofErr w:type="spellStart"/>
      <w:r>
        <w:t>jarak</w:t>
      </w:r>
      <w:proofErr w:type="spellEnd"/>
      <w:r>
        <w:t xml:space="preserve"> </w:t>
      </w:r>
      <w:proofErr w:type="spellStart"/>
      <w:r>
        <w:t>dekat</w:t>
      </w:r>
      <w:proofErr w:type="spellEnd"/>
      <w:r>
        <w:t xml:space="preserve"> </w:t>
      </w:r>
      <w:proofErr w:type="spellStart"/>
      <w:r>
        <w:t>hingga</w:t>
      </w:r>
      <w:proofErr w:type="spellEnd"/>
      <w:r>
        <w:t xml:space="preserve"> </w:t>
      </w:r>
      <w:proofErr w:type="spellStart"/>
      <w:r>
        <w:t>merusak</w:t>
      </w:r>
      <w:proofErr w:type="spellEnd"/>
      <w:r>
        <w:t xml:space="preserve"> </w:t>
      </w:r>
      <w:proofErr w:type="spellStart"/>
      <w:r>
        <w:t>knalpot</w:t>
      </w:r>
      <w:proofErr w:type="spellEnd"/>
      <w:r>
        <w:t xml:space="preserve"> agar </w:t>
      </w:r>
      <w:proofErr w:type="spellStart"/>
      <w:r>
        <w:t>pengendara</w:t>
      </w:r>
      <w:proofErr w:type="spellEnd"/>
      <w:r>
        <w:t xml:space="preserve"> </w:t>
      </w:r>
      <w:proofErr w:type="spellStart"/>
      <w:r>
        <w:t>jera</w:t>
      </w:r>
      <w:proofErr w:type="spellEnd"/>
      <w:r>
        <w:t xml:space="preserve"> dan </w:t>
      </w:r>
      <w:proofErr w:type="spellStart"/>
      <w:r>
        <w:t>tidak</w:t>
      </w:r>
      <w:proofErr w:type="spellEnd"/>
      <w:r>
        <w:t xml:space="preserve"> </w:t>
      </w:r>
      <w:proofErr w:type="spellStart"/>
      <w:r>
        <w:t>mengganti</w:t>
      </w:r>
      <w:proofErr w:type="spellEnd"/>
      <w:r>
        <w:t xml:space="preserve"> </w:t>
      </w:r>
      <w:proofErr w:type="spellStart"/>
      <w:r>
        <w:t>knalpot</w:t>
      </w:r>
      <w:proofErr w:type="spellEnd"/>
      <w:r>
        <w:t xml:space="preserve"> </w:t>
      </w:r>
      <w:proofErr w:type="spellStart"/>
      <w:r>
        <w:t>standar</w:t>
      </w:r>
      <w:proofErr w:type="spellEnd"/>
      <w:r>
        <w:t xml:space="preserve"> </w:t>
      </w:r>
      <w:proofErr w:type="spellStart"/>
      <w:r>
        <w:t>ke</w:t>
      </w:r>
      <w:proofErr w:type="spellEnd"/>
      <w:r>
        <w:t xml:space="preserve"> </w:t>
      </w:r>
      <w:proofErr w:type="spellStart"/>
      <w:r>
        <w:t>knalpot</w:t>
      </w:r>
      <w:proofErr w:type="spellEnd"/>
      <w:r>
        <w:t xml:space="preserve"> </w:t>
      </w:r>
      <w:proofErr w:type="spellStart"/>
      <w:r>
        <w:t>bising</w:t>
      </w:r>
      <w:proofErr w:type="spellEnd"/>
      <w:r>
        <w:t>.</w:t>
      </w:r>
      <w:r w:rsidR="00C83C4D">
        <w:rPr>
          <w:rStyle w:val="FootnoteReference"/>
        </w:rPr>
        <w:footnoteReference w:id="63"/>
      </w:r>
      <w:r>
        <w:t xml:space="preserve"> </w:t>
      </w:r>
    </w:p>
    <w:p w14:paraId="34C00EA3" w14:textId="04E33D1C" w:rsidR="00611177" w:rsidRDefault="002B4639" w:rsidP="00187026">
      <w:pPr>
        <w:pStyle w:val="ListParagraph"/>
        <w:ind w:firstLine="720"/>
      </w:pPr>
      <w:proofErr w:type="spellStart"/>
      <w:r>
        <w:t>Berdasarkan</w:t>
      </w:r>
      <w:proofErr w:type="spellEnd"/>
      <w:r>
        <w:t xml:space="preserve"> </w:t>
      </w:r>
      <w:proofErr w:type="spellStart"/>
      <w:r>
        <w:t>undang-undang</w:t>
      </w:r>
      <w:proofErr w:type="spellEnd"/>
      <w:r>
        <w:t xml:space="preserve"> yang </w:t>
      </w:r>
      <w:proofErr w:type="spellStart"/>
      <w:r>
        <w:t>telah</w:t>
      </w:r>
      <w:proofErr w:type="spellEnd"/>
      <w:r>
        <w:t xml:space="preserve"> </w:t>
      </w:r>
      <w:proofErr w:type="spellStart"/>
      <w:r>
        <w:t>ada</w:t>
      </w:r>
      <w:proofErr w:type="spellEnd"/>
      <w:r>
        <w:t xml:space="preserve">, </w:t>
      </w:r>
      <w:proofErr w:type="spellStart"/>
      <w:r>
        <w:t>penggunaan</w:t>
      </w:r>
      <w:proofErr w:type="spellEnd"/>
      <w:r>
        <w:t xml:space="preserve"> </w:t>
      </w:r>
      <w:proofErr w:type="spellStart"/>
      <w:r>
        <w:t>knalpot</w:t>
      </w:r>
      <w:proofErr w:type="spellEnd"/>
      <w:r>
        <w:t xml:space="preserve"> </w:t>
      </w:r>
      <w:proofErr w:type="spellStart"/>
      <w:r>
        <w:t>bising</w:t>
      </w:r>
      <w:proofErr w:type="spellEnd"/>
      <w:r>
        <w:t xml:space="preserve"> </w:t>
      </w:r>
      <w:proofErr w:type="spellStart"/>
      <w:r>
        <w:t>adalah</w:t>
      </w:r>
      <w:proofErr w:type="spellEnd"/>
      <w:r>
        <w:t xml:space="preserve"> </w:t>
      </w:r>
      <w:proofErr w:type="spellStart"/>
      <w:r>
        <w:t>dilarang</w:t>
      </w:r>
      <w:proofErr w:type="spellEnd"/>
      <w:r>
        <w:t xml:space="preserve">. </w:t>
      </w:r>
      <w:proofErr w:type="spellStart"/>
      <w:r>
        <w:t>Dikutip</w:t>
      </w:r>
      <w:proofErr w:type="spellEnd"/>
      <w:r>
        <w:t xml:space="preserve"> </w:t>
      </w:r>
      <w:proofErr w:type="spellStart"/>
      <w:r>
        <w:t>dari</w:t>
      </w:r>
      <w:proofErr w:type="spellEnd"/>
      <w:r>
        <w:t xml:space="preserve"> </w:t>
      </w:r>
      <w:proofErr w:type="spellStart"/>
      <w:r>
        <w:t>Pasal</w:t>
      </w:r>
      <w:proofErr w:type="spellEnd"/>
      <w:r>
        <w:t xml:space="preserve"> 285 Jo. </w:t>
      </w:r>
      <w:proofErr w:type="spellStart"/>
      <w:r>
        <w:t>Pasal</w:t>
      </w:r>
      <w:proofErr w:type="spellEnd"/>
      <w:r>
        <w:t xml:space="preserve"> 122 </w:t>
      </w:r>
      <w:proofErr w:type="spellStart"/>
      <w:r>
        <w:t>terkait</w:t>
      </w:r>
      <w:proofErr w:type="spellEnd"/>
      <w:r>
        <w:t xml:space="preserve"> </w:t>
      </w:r>
      <w:proofErr w:type="spellStart"/>
      <w:r>
        <w:t>persyaratan</w:t>
      </w:r>
      <w:proofErr w:type="spellEnd"/>
      <w:r>
        <w:t xml:space="preserve"> dan </w:t>
      </w:r>
      <w:proofErr w:type="spellStart"/>
      <w:r>
        <w:t>kelayakan</w:t>
      </w:r>
      <w:proofErr w:type="spellEnd"/>
      <w:r>
        <w:t xml:space="preserve"> </w:t>
      </w:r>
      <w:proofErr w:type="spellStart"/>
      <w:r>
        <w:t>jalan</w:t>
      </w:r>
      <w:proofErr w:type="spellEnd"/>
      <w:r>
        <w:t xml:space="preserve">, salah </w:t>
      </w:r>
      <w:proofErr w:type="spellStart"/>
      <w:r>
        <w:t>satu</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kelayakan</w:t>
      </w:r>
      <w:proofErr w:type="spellEnd"/>
      <w:r>
        <w:t xml:space="preserve"> </w:t>
      </w:r>
      <w:proofErr w:type="spellStart"/>
      <w:r>
        <w:t>jalan</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kebisingan</w:t>
      </w:r>
      <w:proofErr w:type="spellEnd"/>
      <w:r>
        <w:t xml:space="preserve"> </w:t>
      </w:r>
      <w:proofErr w:type="spellStart"/>
      <w:r>
        <w:t>suara</w:t>
      </w:r>
      <w:proofErr w:type="spellEnd"/>
      <w:r>
        <w:t>.</w:t>
      </w:r>
      <w:r w:rsidR="00C83C4D">
        <w:rPr>
          <w:rStyle w:val="FootnoteReference"/>
        </w:rPr>
        <w:footnoteReference w:id="64"/>
      </w:r>
      <w:r w:rsidR="00BC16F2">
        <w:t xml:space="preserve"> Oleh </w:t>
      </w:r>
      <w:proofErr w:type="spellStart"/>
      <w:r w:rsidR="00BC16F2">
        <w:t>karena</w:t>
      </w:r>
      <w:proofErr w:type="spellEnd"/>
      <w:r w:rsidR="00BC16F2">
        <w:t xml:space="preserve"> </w:t>
      </w:r>
      <w:proofErr w:type="spellStart"/>
      <w:r w:rsidR="00BC16F2">
        <w:t>itu</w:t>
      </w:r>
      <w:proofErr w:type="spellEnd"/>
      <w:r w:rsidR="00BC16F2">
        <w:t xml:space="preserve"> </w:t>
      </w:r>
      <w:proofErr w:type="spellStart"/>
      <w:r w:rsidR="00BC16F2">
        <w:t>semua</w:t>
      </w:r>
      <w:proofErr w:type="spellEnd"/>
      <w:r w:rsidR="00BC16F2">
        <w:t xml:space="preserve"> </w:t>
      </w:r>
      <w:proofErr w:type="spellStart"/>
      <w:r w:rsidR="00BC16F2">
        <w:t>kendaraan</w:t>
      </w:r>
      <w:proofErr w:type="spellEnd"/>
      <w:r w:rsidR="00BC16F2">
        <w:t xml:space="preserve"> yang </w:t>
      </w:r>
      <w:proofErr w:type="spellStart"/>
      <w:r w:rsidR="00C97E38">
        <w:t>beroperasi</w:t>
      </w:r>
      <w:proofErr w:type="spellEnd"/>
      <w:r w:rsidR="00C97E38">
        <w:t xml:space="preserve"> di</w:t>
      </w:r>
      <w:r>
        <w:t xml:space="preserve"> </w:t>
      </w:r>
      <w:proofErr w:type="spellStart"/>
      <w:r>
        <w:t>jalan</w:t>
      </w:r>
      <w:proofErr w:type="spellEnd"/>
      <w:r>
        <w:t xml:space="preserve"> </w:t>
      </w:r>
      <w:proofErr w:type="spellStart"/>
      <w:r>
        <w:t>raya</w:t>
      </w:r>
      <w:proofErr w:type="spellEnd"/>
      <w:r>
        <w:t xml:space="preserve"> </w:t>
      </w:r>
      <w:proofErr w:type="spellStart"/>
      <w:r>
        <w:t>telah</w:t>
      </w:r>
      <w:proofErr w:type="spellEnd"/>
      <w:r>
        <w:t xml:space="preserve"> lulus uji </w:t>
      </w:r>
      <w:proofErr w:type="spellStart"/>
      <w:r>
        <w:t>teknis</w:t>
      </w:r>
      <w:proofErr w:type="spellEnd"/>
      <w:r>
        <w:t xml:space="preserve">. </w:t>
      </w:r>
      <w:proofErr w:type="spellStart"/>
      <w:r>
        <w:t>Aturan</w:t>
      </w:r>
      <w:proofErr w:type="spellEnd"/>
      <w:r>
        <w:t xml:space="preserve"> </w:t>
      </w:r>
      <w:proofErr w:type="spellStart"/>
      <w:r>
        <w:t>mengenai</w:t>
      </w:r>
      <w:proofErr w:type="spellEnd"/>
      <w:r>
        <w:t xml:space="preserve"> </w:t>
      </w:r>
      <w:proofErr w:type="spellStart"/>
      <w:r>
        <w:t>penggunaan</w:t>
      </w:r>
      <w:proofErr w:type="spellEnd"/>
      <w:r>
        <w:t xml:space="preserve"> </w:t>
      </w:r>
      <w:proofErr w:type="spellStart"/>
      <w:r>
        <w:t>knalpot</w:t>
      </w:r>
      <w:proofErr w:type="spellEnd"/>
      <w:r>
        <w:t xml:space="preserve"> di </w:t>
      </w:r>
      <w:proofErr w:type="spellStart"/>
      <w:r>
        <w:t>jalan</w:t>
      </w:r>
      <w:proofErr w:type="spellEnd"/>
      <w:r>
        <w:t xml:space="preserve"> </w:t>
      </w:r>
      <w:proofErr w:type="spellStart"/>
      <w:r>
        <w:t>raya</w:t>
      </w:r>
      <w:proofErr w:type="spellEnd"/>
      <w:r>
        <w:t xml:space="preserve"> juga </w:t>
      </w:r>
      <w:proofErr w:type="spellStart"/>
      <w:r>
        <w:t>tertuang</w:t>
      </w:r>
      <w:proofErr w:type="spellEnd"/>
      <w:r>
        <w:t xml:space="preserve"> di </w:t>
      </w:r>
      <w:proofErr w:type="spellStart"/>
      <w:r>
        <w:t>dalam</w:t>
      </w:r>
      <w:proofErr w:type="spellEnd"/>
      <w:r>
        <w:t xml:space="preserve"> </w:t>
      </w:r>
      <w:proofErr w:type="spellStart"/>
      <w:r>
        <w:t>Peraturan</w:t>
      </w:r>
      <w:proofErr w:type="spellEnd"/>
      <w:r>
        <w:t xml:space="preserve"> Menteri Negara </w:t>
      </w:r>
      <w:proofErr w:type="spellStart"/>
      <w:r>
        <w:t>Lingkungan</w:t>
      </w:r>
      <w:proofErr w:type="spellEnd"/>
      <w:r>
        <w:t xml:space="preserve"> Hidup No. 56 </w:t>
      </w:r>
      <w:proofErr w:type="spellStart"/>
      <w:r>
        <w:t>Tahun</w:t>
      </w:r>
      <w:proofErr w:type="spellEnd"/>
      <w:r>
        <w:t xml:space="preserve"> 2019 </w:t>
      </w:r>
      <w:proofErr w:type="spellStart"/>
      <w:r>
        <w:t>tentang</w:t>
      </w:r>
      <w:proofErr w:type="spellEnd"/>
      <w:r>
        <w:t xml:space="preserve"> </w:t>
      </w:r>
      <w:proofErr w:type="spellStart"/>
      <w:r>
        <w:t>Ambang</w:t>
      </w:r>
      <w:proofErr w:type="spellEnd"/>
      <w:r>
        <w:t xml:space="preserve"> Batas </w:t>
      </w:r>
      <w:proofErr w:type="spellStart"/>
      <w:r>
        <w:t>Kebisingan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Tipe</w:t>
      </w:r>
      <w:proofErr w:type="spellEnd"/>
      <w:r>
        <w:t xml:space="preserve"> </w:t>
      </w:r>
      <w:proofErr w:type="spellStart"/>
      <w:r>
        <w:t>Baru</w:t>
      </w:r>
      <w:proofErr w:type="spellEnd"/>
      <w:r>
        <w:t xml:space="preserve"> dan </w:t>
      </w:r>
      <w:proofErr w:type="spellStart"/>
      <w:r>
        <w:t>Kendaraan</w:t>
      </w:r>
      <w:proofErr w:type="spellEnd"/>
      <w:r>
        <w:t xml:space="preserve"> </w:t>
      </w:r>
      <w:proofErr w:type="spellStart"/>
      <w:r>
        <w:t>Bermotor</w:t>
      </w:r>
      <w:proofErr w:type="spellEnd"/>
      <w:r>
        <w:t xml:space="preserve"> yang Sedang </w:t>
      </w:r>
      <w:proofErr w:type="spellStart"/>
      <w:r>
        <w:t>Diproduksi</w:t>
      </w:r>
      <w:proofErr w:type="spellEnd"/>
      <w:r>
        <w:t xml:space="preserve">. </w:t>
      </w:r>
    </w:p>
    <w:p w14:paraId="4D176436" w14:textId="3924678D" w:rsidR="002B4639" w:rsidRPr="009A68BA" w:rsidRDefault="00611177" w:rsidP="00187026">
      <w:pPr>
        <w:pStyle w:val="ListParagraph"/>
        <w:ind w:firstLine="720"/>
      </w:pPr>
      <w:proofErr w:type="spellStart"/>
      <w:r>
        <w:t>P</w:t>
      </w:r>
      <w:r w:rsidR="002B4639">
        <w:t>eraturan</w:t>
      </w:r>
      <w:proofErr w:type="spellEnd"/>
      <w:r w:rsidR="002B4639">
        <w:t xml:space="preserve"> </w:t>
      </w:r>
      <w:proofErr w:type="spellStart"/>
      <w:r w:rsidR="002B4639">
        <w:t>tersebut</w:t>
      </w:r>
      <w:proofErr w:type="spellEnd"/>
      <w:r w:rsidR="002B4639">
        <w:t xml:space="preserve"> </w:t>
      </w:r>
      <w:proofErr w:type="spellStart"/>
      <w:r w:rsidR="002B4639">
        <w:t>ditulis</w:t>
      </w:r>
      <w:proofErr w:type="spellEnd"/>
      <w:r w:rsidR="002B4639">
        <w:t xml:space="preserve"> </w:t>
      </w:r>
      <w:proofErr w:type="spellStart"/>
      <w:r w:rsidR="002B4639">
        <w:t>bahwa</w:t>
      </w:r>
      <w:proofErr w:type="spellEnd"/>
      <w:r w:rsidR="002B4639">
        <w:t xml:space="preserve"> motor </w:t>
      </w:r>
      <w:proofErr w:type="spellStart"/>
      <w:r w:rsidR="002B4639">
        <w:t>berkubikasi</w:t>
      </w:r>
      <w:proofErr w:type="spellEnd"/>
      <w:r w:rsidR="002B4639">
        <w:t xml:space="preserve"> 80cc </w:t>
      </w:r>
      <w:proofErr w:type="spellStart"/>
      <w:r w:rsidR="002B4639">
        <w:t>sampai</w:t>
      </w:r>
      <w:proofErr w:type="spellEnd"/>
      <w:r w:rsidR="002B4639">
        <w:t xml:space="preserve"> </w:t>
      </w:r>
      <w:proofErr w:type="spellStart"/>
      <w:r w:rsidR="002B4639">
        <w:t>dengan</w:t>
      </w:r>
      <w:proofErr w:type="spellEnd"/>
      <w:r w:rsidR="002B4639">
        <w:t xml:space="preserve"> 175cc </w:t>
      </w:r>
      <w:proofErr w:type="spellStart"/>
      <w:r w:rsidR="002B4639">
        <w:t>maksimal</w:t>
      </w:r>
      <w:proofErr w:type="spellEnd"/>
      <w:r w:rsidR="002B4639">
        <w:t xml:space="preserve"> </w:t>
      </w:r>
      <w:proofErr w:type="spellStart"/>
      <w:r w:rsidR="002B4639">
        <w:t>bisingnya</w:t>
      </w:r>
      <w:proofErr w:type="spellEnd"/>
      <w:r w:rsidR="002B4639">
        <w:t xml:space="preserve"> </w:t>
      </w:r>
      <w:proofErr w:type="spellStart"/>
      <w:r w:rsidR="002B4639">
        <w:t>adalah</w:t>
      </w:r>
      <w:proofErr w:type="spellEnd"/>
      <w:r w:rsidR="002B4639">
        <w:t xml:space="preserve"> 80 </w:t>
      </w:r>
      <w:proofErr w:type="spellStart"/>
      <w:r w:rsidR="002B4639">
        <w:t>db</w:t>
      </w:r>
      <w:proofErr w:type="spellEnd"/>
      <w:r w:rsidR="002B4639">
        <w:t xml:space="preserve"> dan motor </w:t>
      </w:r>
      <w:proofErr w:type="spellStart"/>
      <w:r w:rsidR="002B4639">
        <w:t>berkubikasi</w:t>
      </w:r>
      <w:proofErr w:type="spellEnd"/>
      <w:r w:rsidR="002B4639">
        <w:t xml:space="preserve"> di </w:t>
      </w:r>
      <w:proofErr w:type="spellStart"/>
      <w:r w:rsidR="002B4639">
        <w:t>atas</w:t>
      </w:r>
      <w:proofErr w:type="spellEnd"/>
      <w:r w:rsidR="002B4639">
        <w:t xml:space="preserve"> 175cc </w:t>
      </w:r>
      <w:proofErr w:type="spellStart"/>
      <w:r w:rsidR="002B4639">
        <w:t>maksimal</w:t>
      </w:r>
      <w:proofErr w:type="spellEnd"/>
      <w:r w:rsidR="002B4639">
        <w:t xml:space="preserve"> </w:t>
      </w:r>
      <w:proofErr w:type="spellStart"/>
      <w:r w:rsidR="002B4639">
        <w:t>memiliki</w:t>
      </w:r>
      <w:proofErr w:type="spellEnd"/>
      <w:r w:rsidR="002B4639">
        <w:t xml:space="preserve"> </w:t>
      </w:r>
      <w:proofErr w:type="spellStart"/>
      <w:r w:rsidR="002B4639">
        <w:t>kebisingan</w:t>
      </w:r>
      <w:proofErr w:type="spellEnd"/>
      <w:r w:rsidR="002B4639">
        <w:t xml:space="preserve"> 83 db. </w:t>
      </w:r>
      <w:proofErr w:type="spellStart"/>
      <w:r w:rsidR="002B4639">
        <w:t>Namun</w:t>
      </w:r>
      <w:proofErr w:type="spellEnd"/>
      <w:r w:rsidR="002B4639">
        <w:t xml:space="preserve">, </w:t>
      </w:r>
      <w:proofErr w:type="spellStart"/>
      <w:r w:rsidR="002B4639">
        <w:t>petugas</w:t>
      </w:r>
      <w:proofErr w:type="spellEnd"/>
      <w:r w:rsidR="002B4639">
        <w:t xml:space="preserve"> </w:t>
      </w:r>
      <w:proofErr w:type="spellStart"/>
      <w:r w:rsidR="002B4639">
        <w:t>kepolisian</w:t>
      </w:r>
      <w:proofErr w:type="spellEnd"/>
      <w:r w:rsidR="002B4639">
        <w:t xml:space="preserve"> </w:t>
      </w:r>
      <w:proofErr w:type="spellStart"/>
      <w:r w:rsidR="002B4639">
        <w:t>tetap</w:t>
      </w:r>
      <w:proofErr w:type="spellEnd"/>
      <w:r w:rsidR="002B4639">
        <w:t xml:space="preserve"> </w:t>
      </w:r>
      <w:proofErr w:type="spellStart"/>
      <w:r w:rsidR="002B4639">
        <w:t>bisa</w:t>
      </w:r>
      <w:proofErr w:type="spellEnd"/>
      <w:r w:rsidR="002B4639">
        <w:t xml:space="preserve"> </w:t>
      </w:r>
      <w:proofErr w:type="spellStart"/>
      <w:r w:rsidR="002B4639">
        <w:lastRenderedPageBreak/>
        <w:t>menindak</w:t>
      </w:r>
      <w:proofErr w:type="spellEnd"/>
      <w:r w:rsidR="002B4639">
        <w:t xml:space="preserve"> </w:t>
      </w:r>
      <w:proofErr w:type="spellStart"/>
      <w:r w:rsidR="002B4639">
        <w:t>pengendara</w:t>
      </w:r>
      <w:proofErr w:type="spellEnd"/>
      <w:r w:rsidR="002B4639">
        <w:t xml:space="preserve"> yang </w:t>
      </w:r>
      <w:proofErr w:type="spellStart"/>
      <w:r w:rsidR="002B4639">
        <w:t>memakai</w:t>
      </w:r>
      <w:proofErr w:type="spellEnd"/>
      <w:r w:rsidR="002B4639">
        <w:t xml:space="preserve"> </w:t>
      </w:r>
      <w:proofErr w:type="spellStart"/>
      <w:r w:rsidR="002B4639">
        <w:t>knalpot</w:t>
      </w:r>
      <w:proofErr w:type="spellEnd"/>
      <w:r w:rsidR="002B4639">
        <w:t xml:space="preserve"> </w:t>
      </w:r>
      <w:proofErr w:type="spellStart"/>
      <w:r w:rsidR="002B4639">
        <w:t>bising</w:t>
      </w:r>
      <w:proofErr w:type="spellEnd"/>
      <w:r w:rsidR="002B4639">
        <w:t xml:space="preserve"> </w:t>
      </w:r>
      <w:proofErr w:type="spellStart"/>
      <w:r w:rsidR="002B4639">
        <w:t>walaupun</w:t>
      </w:r>
      <w:proofErr w:type="spellEnd"/>
      <w:r w:rsidR="002B4639">
        <w:t xml:space="preserve"> </w:t>
      </w:r>
      <w:proofErr w:type="spellStart"/>
      <w:r w:rsidR="002B4639">
        <w:t>tanpa</w:t>
      </w:r>
      <w:proofErr w:type="spellEnd"/>
      <w:r w:rsidR="002B4639">
        <w:t xml:space="preserve"> </w:t>
      </w:r>
      <w:proofErr w:type="spellStart"/>
      <w:r w:rsidR="002B4639">
        <w:t>menggunakan</w:t>
      </w:r>
      <w:proofErr w:type="spellEnd"/>
      <w:r w:rsidR="002B4639">
        <w:t xml:space="preserve"> </w:t>
      </w:r>
      <w:proofErr w:type="spellStart"/>
      <w:r w:rsidR="002B4639">
        <w:t>alat</w:t>
      </w:r>
      <w:proofErr w:type="spellEnd"/>
      <w:r w:rsidR="002B4639">
        <w:t xml:space="preserve"> </w:t>
      </w:r>
      <w:proofErr w:type="spellStart"/>
      <w:r w:rsidR="002B4639">
        <w:t>pengukur</w:t>
      </w:r>
      <w:proofErr w:type="spellEnd"/>
      <w:r w:rsidR="002B4639">
        <w:t xml:space="preserve"> </w:t>
      </w:r>
      <w:proofErr w:type="spellStart"/>
      <w:r w:rsidR="002B4639">
        <w:t>desibel</w:t>
      </w:r>
      <w:proofErr w:type="spellEnd"/>
      <w:r w:rsidR="002B4639">
        <w:t xml:space="preserve"> </w:t>
      </w:r>
      <w:proofErr w:type="spellStart"/>
      <w:r w:rsidR="002B4639">
        <w:t>kendaraan</w:t>
      </w:r>
      <w:proofErr w:type="spellEnd"/>
      <w:r w:rsidR="002B4639">
        <w:t xml:space="preserve"> </w:t>
      </w:r>
      <w:proofErr w:type="spellStart"/>
      <w:r w:rsidR="002B4639">
        <w:t>bermotor</w:t>
      </w:r>
      <w:proofErr w:type="spellEnd"/>
      <w:r w:rsidR="002B4639">
        <w:t xml:space="preserve">. Hal </w:t>
      </w:r>
      <w:proofErr w:type="spellStart"/>
      <w:r w:rsidR="002B4639">
        <w:t>ini</w:t>
      </w:r>
      <w:proofErr w:type="spellEnd"/>
      <w:r w:rsidR="002B4639">
        <w:t xml:space="preserve"> </w:t>
      </w:r>
      <w:proofErr w:type="spellStart"/>
      <w:r w:rsidR="002B4639">
        <w:t>merujuk</w:t>
      </w:r>
      <w:proofErr w:type="spellEnd"/>
      <w:r w:rsidR="002B4639">
        <w:t xml:space="preserve"> pada </w:t>
      </w:r>
      <w:proofErr w:type="spellStart"/>
      <w:r w:rsidR="002B4639">
        <w:t>aturan</w:t>
      </w:r>
      <w:proofErr w:type="spellEnd"/>
      <w:r w:rsidR="002B4639">
        <w:t xml:space="preserve"> </w:t>
      </w:r>
      <w:proofErr w:type="spellStart"/>
      <w:r w:rsidR="002B4639">
        <w:t>persyaratan</w:t>
      </w:r>
      <w:proofErr w:type="spellEnd"/>
      <w:r w:rsidR="002B4639">
        <w:t xml:space="preserve"> </w:t>
      </w:r>
      <w:proofErr w:type="spellStart"/>
      <w:r w:rsidR="002B4639">
        <w:t>teknis</w:t>
      </w:r>
      <w:proofErr w:type="spellEnd"/>
      <w:r w:rsidR="002B4639">
        <w:t xml:space="preserve"> dan </w:t>
      </w:r>
      <w:proofErr w:type="spellStart"/>
      <w:r w:rsidR="002B4639">
        <w:t>kelaikan</w:t>
      </w:r>
      <w:proofErr w:type="spellEnd"/>
      <w:r w:rsidR="002B4639">
        <w:t xml:space="preserve"> </w:t>
      </w:r>
      <w:proofErr w:type="spellStart"/>
      <w:r w:rsidR="002B4639">
        <w:t>kendaraan</w:t>
      </w:r>
      <w:proofErr w:type="spellEnd"/>
      <w:r w:rsidR="002B4639">
        <w:t xml:space="preserve"> yang </w:t>
      </w:r>
      <w:proofErr w:type="spellStart"/>
      <w:r w:rsidR="002B4639">
        <w:t>wajib</w:t>
      </w:r>
      <w:proofErr w:type="spellEnd"/>
      <w:r w:rsidR="002B4639">
        <w:t xml:space="preserve"> </w:t>
      </w:r>
      <w:proofErr w:type="spellStart"/>
      <w:r w:rsidR="002B4639">
        <w:t>dipenuhi</w:t>
      </w:r>
      <w:proofErr w:type="spellEnd"/>
      <w:r w:rsidR="002B4639">
        <w:t xml:space="preserve"> </w:t>
      </w:r>
      <w:proofErr w:type="spellStart"/>
      <w:r w:rsidR="002B4639">
        <w:t>ketika</w:t>
      </w:r>
      <w:proofErr w:type="spellEnd"/>
      <w:r w:rsidR="002B4639">
        <w:t xml:space="preserve"> </w:t>
      </w:r>
      <w:proofErr w:type="spellStart"/>
      <w:r w:rsidR="002B4639">
        <w:t>dioperasikan</w:t>
      </w:r>
      <w:proofErr w:type="spellEnd"/>
      <w:r w:rsidR="002B4639">
        <w:t xml:space="preserve"> di </w:t>
      </w:r>
      <w:proofErr w:type="spellStart"/>
      <w:r w:rsidR="002B4639">
        <w:t>jalan</w:t>
      </w:r>
      <w:proofErr w:type="spellEnd"/>
      <w:r w:rsidR="002B4639">
        <w:t xml:space="preserve"> </w:t>
      </w:r>
      <w:proofErr w:type="spellStart"/>
      <w:r w:rsidR="002B4639">
        <w:t>raya</w:t>
      </w:r>
      <w:proofErr w:type="spellEnd"/>
      <w:r w:rsidR="002B4639">
        <w:t xml:space="preserve"> </w:t>
      </w:r>
      <w:proofErr w:type="spellStart"/>
      <w:r w:rsidR="002B4639">
        <w:t>sesuai</w:t>
      </w:r>
      <w:proofErr w:type="spellEnd"/>
      <w:r w:rsidR="002B4639">
        <w:t xml:space="preserve"> </w:t>
      </w:r>
      <w:proofErr w:type="spellStart"/>
      <w:r w:rsidR="002B4639">
        <w:t>dengan</w:t>
      </w:r>
      <w:proofErr w:type="spellEnd"/>
      <w:r w:rsidR="002B4639">
        <w:t xml:space="preserve"> </w:t>
      </w:r>
      <w:proofErr w:type="spellStart"/>
      <w:r w:rsidR="002B4639">
        <w:t>Pasal</w:t>
      </w:r>
      <w:proofErr w:type="spellEnd"/>
      <w:r w:rsidR="002B4639">
        <w:t xml:space="preserve"> 48 </w:t>
      </w:r>
      <w:proofErr w:type="spellStart"/>
      <w:r w:rsidR="002B4639">
        <w:t>ayat</w:t>
      </w:r>
      <w:proofErr w:type="spellEnd"/>
      <w:r w:rsidR="002B4639">
        <w:t xml:space="preserve"> (3) </w:t>
      </w:r>
      <w:proofErr w:type="spellStart"/>
      <w:r w:rsidR="002B4639">
        <w:t>huruf</w:t>
      </w:r>
      <w:proofErr w:type="spellEnd"/>
      <w:r w:rsidR="002B4639">
        <w:t xml:space="preserve"> b </w:t>
      </w:r>
      <w:proofErr w:type="spellStart"/>
      <w:r w:rsidR="002B4639">
        <w:t>terkait</w:t>
      </w:r>
      <w:proofErr w:type="spellEnd"/>
      <w:r w:rsidR="002B4639">
        <w:t xml:space="preserve"> </w:t>
      </w:r>
      <w:proofErr w:type="spellStart"/>
      <w:r w:rsidR="002B4639">
        <w:t>kebisingan</w:t>
      </w:r>
      <w:proofErr w:type="spellEnd"/>
      <w:r w:rsidR="002B4639">
        <w:t xml:space="preserve"> </w:t>
      </w:r>
      <w:proofErr w:type="spellStart"/>
      <w:r w:rsidR="002B4639">
        <w:t>suara</w:t>
      </w:r>
      <w:proofErr w:type="spellEnd"/>
      <w:r w:rsidR="002B4639">
        <w:t xml:space="preserve">. Agar </w:t>
      </w:r>
      <w:proofErr w:type="spellStart"/>
      <w:r w:rsidR="002B4639">
        <w:t>tidak</w:t>
      </w:r>
      <w:proofErr w:type="spellEnd"/>
      <w:r w:rsidR="002B4639">
        <w:t xml:space="preserve"> </w:t>
      </w:r>
      <w:proofErr w:type="spellStart"/>
      <w:r w:rsidR="002B4639">
        <w:t>melanggar</w:t>
      </w:r>
      <w:proofErr w:type="spellEnd"/>
      <w:r w:rsidR="002B4639">
        <w:t xml:space="preserve"> </w:t>
      </w:r>
      <w:proofErr w:type="spellStart"/>
      <w:r w:rsidR="002B4639">
        <w:t>hukum</w:t>
      </w:r>
      <w:proofErr w:type="spellEnd"/>
      <w:r w:rsidR="002B4639">
        <w:t xml:space="preserve"> dan </w:t>
      </w:r>
      <w:proofErr w:type="spellStart"/>
      <w:r w:rsidR="002B4639">
        <w:t>tidak</w:t>
      </w:r>
      <w:proofErr w:type="spellEnd"/>
      <w:r w:rsidR="002B4639">
        <w:t xml:space="preserve"> </w:t>
      </w:r>
      <w:proofErr w:type="spellStart"/>
      <w:r w:rsidR="002B4639">
        <w:t>mengganggu</w:t>
      </w:r>
      <w:proofErr w:type="spellEnd"/>
      <w:r w:rsidR="002B4639">
        <w:t xml:space="preserve"> </w:t>
      </w:r>
      <w:proofErr w:type="spellStart"/>
      <w:r w:rsidR="002B4639">
        <w:t>lingkungan</w:t>
      </w:r>
      <w:proofErr w:type="spellEnd"/>
      <w:r w:rsidR="002B4639">
        <w:t xml:space="preserve"> </w:t>
      </w:r>
      <w:proofErr w:type="spellStart"/>
      <w:r w:rsidR="002B4639">
        <w:t>masyarakat</w:t>
      </w:r>
      <w:proofErr w:type="spellEnd"/>
      <w:r w:rsidR="002B4639">
        <w:t xml:space="preserve"> </w:t>
      </w:r>
      <w:proofErr w:type="spellStart"/>
      <w:r w:rsidR="002B4639">
        <w:t>sekitar</w:t>
      </w:r>
      <w:proofErr w:type="spellEnd"/>
      <w:r w:rsidR="002B4639">
        <w:t xml:space="preserve"> </w:t>
      </w:r>
      <w:proofErr w:type="spellStart"/>
      <w:r w:rsidR="002B4639">
        <w:t>dengan</w:t>
      </w:r>
      <w:proofErr w:type="spellEnd"/>
      <w:r w:rsidR="002B4639">
        <w:t xml:space="preserve"> </w:t>
      </w:r>
      <w:proofErr w:type="spellStart"/>
      <w:r w:rsidR="002B4639">
        <w:t>suara</w:t>
      </w:r>
      <w:proofErr w:type="spellEnd"/>
      <w:r w:rsidR="002B4639">
        <w:t xml:space="preserve"> </w:t>
      </w:r>
      <w:proofErr w:type="spellStart"/>
      <w:r w:rsidR="002B4639">
        <w:t>knalpot</w:t>
      </w:r>
      <w:proofErr w:type="spellEnd"/>
      <w:r w:rsidR="002B4639">
        <w:t xml:space="preserve"> </w:t>
      </w:r>
      <w:proofErr w:type="spellStart"/>
      <w:r w:rsidR="002B4639">
        <w:t>bising</w:t>
      </w:r>
      <w:proofErr w:type="spellEnd"/>
      <w:r w:rsidR="002B4639">
        <w:t xml:space="preserve">, </w:t>
      </w:r>
      <w:proofErr w:type="spellStart"/>
      <w:r w:rsidR="002B4639">
        <w:t>maka</w:t>
      </w:r>
      <w:proofErr w:type="spellEnd"/>
      <w:r w:rsidR="002B4639">
        <w:t xml:space="preserve"> </w:t>
      </w:r>
      <w:proofErr w:type="spellStart"/>
      <w:r w:rsidR="002B4639">
        <w:t>masyarakat</w:t>
      </w:r>
      <w:proofErr w:type="spellEnd"/>
      <w:r w:rsidR="002B4639">
        <w:t xml:space="preserve"> </w:t>
      </w:r>
      <w:proofErr w:type="spellStart"/>
      <w:r w:rsidR="002B4639">
        <w:t>diimbau</w:t>
      </w:r>
      <w:proofErr w:type="spellEnd"/>
      <w:r w:rsidR="002B4639">
        <w:t xml:space="preserve"> </w:t>
      </w:r>
      <w:proofErr w:type="spellStart"/>
      <w:r w:rsidR="002B4639">
        <w:t>untuk</w:t>
      </w:r>
      <w:proofErr w:type="spellEnd"/>
      <w:r w:rsidR="002B4639">
        <w:t xml:space="preserve"> </w:t>
      </w:r>
      <w:proofErr w:type="spellStart"/>
      <w:r w:rsidR="002B4639">
        <w:t>menggunakan</w:t>
      </w:r>
      <w:proofErr w:type="spellEnd"/>
      <w:r w:rsidR="002B4639">
        <w:t xml:space="preserve"> </w:t>
      </w:r>
      <w:proofErr w:type="spellStart"/>
      <w:r w:rsidR="002B4639">
        <w:t>knalpot</w:t>
      </w:r>
      <w:proofErr w:type="spellEnd"/>
      <w:r w:rsidR="002B4639">
        <w:t xml:space="preserve"> yang </w:t>
      </w:r>
      <w:proofErr w:type="spellStart"/>
      <w:r w:rsidR="002B4639">
        <w:t>sesuai</w:t>
      </w:r>
      <w:proofErr w:type="spellEnd"/>
      <w:r w:rsidR="002B4639">
        <w:t xml:space="preserve"> </w:t>
      </w:r>
      <w:proofErr w:type="spellStart"/>
      <w:r w:rsidR="002B4639">
        <w:t>standar</w:t>
      </w:r>
      <w:proofErr w:type="spellEnd"/>
      <w:r w:rsidR="002B4639">
        <w:t xml:space="preserve"> demi </w:t>
      </w:r>
      <w:proofErr w:type="spellStart"/>
      <w:r w:rsidR="002B4639">
        <w:t>kenyamanan</w:t>
      </w:r>
      <w:proofErr w:type="spellEnd"/>
      <w:r w:rsidR="002B4639">
        <w:t xml:space="preserve"> </w:t>
      </w:r>
      <w:proofErr w:type="spellStart"/>
      <w:r w:rsidR="002B4639">
        <w:t>bersama</w:t>
      </w:r>
      <w:proofErr w:type="spellEnd"/>
      <w:r w:rsidR="002B4639">
        <w:t xml:space="preserve"> di </w:t>
      </w:r>
      <w:proofErr w:type="spellStart"/>
      <w:r w:rsidR="002B4639">
        <w:t>jalan</w:t>
      </w:r>
      <w:proofErr w:type="spellEnd"/>
      <w:r w:rsidR="002B4639">
        <w:t xml:space="preserve"> </w:t>
      </w:r>
      <w:proofErr w:type="spellStart"/>
      <w:r w:rsidR="002B4639">
        <w:t>raya</w:t>
      </w:r>
      <w:proofErr w:type="spellEnd"/>
      <w:r>
        <w:t>.</w:t>
      </w:r>
      <w:r w:rsidR="00C83C4D">
        <w:rPr>
          <w:rStyle w:val="FootnoteReference"/>
        </w:rPr>
        <w:footnoteReference w:id="65"/>
      </w:r>
    </w:p>
    <w:p w14:paraId="33B3924B" w14:textId="45DEDF0E" w:rsidR="00D26C7F" w:rsidRPr="00D26C7F" w:rsidRDefault="00D26C7F" w:rsidP="00187026">
      <w:pPr>
        <w:pStyle w:val="Heading2"/>
      </w:pPr>
      <w:bookmarkStart w:id="43" w:name="_Toc172104589"/>
      <w:r>
        <w:t>2.</w:t>
      </w:r>
      <w:r w:rsidR="002B4639">
        <w:t xml:space="preserve">3 </w:t>
      </w:r>
      <w:proofErr w:type="spellStart"/>
      <w:r w:rsidR="002B4639">
        <w:t>Pengertian</w:t>
      </w:r>
      <w:proofErr w:type="spellEnd"/>
      <w:r w:rsidR="002B4639">
        <w:t xml:space="preserve"> </w:t>
      </w:r>
      <w:proofErr w:type="spellStart"/>
      <w:r w:rsidR="002B4639">
        <w:t>Tentang</w:t>
      </w:r>
      <w:proofErr w:type="spellEnd"/>
      <w:r w:rsidR="002B4639">
        <w:t xml:space="preserve"> Lalu Lintas</w:t>
      </w:r>
      <w:bookmarkEnd w:id="43"/>
    </w:p>
    <w:p w14:paraId="0B002775" w14:textId="2790B186" w:rsidR="00D26C7F" w:rsidRPr="00D26C7F" w:rsidRDefault="00D26C7F" w:rsidP="00187026">
      <w:pPr>
        <w:ind w:firstLine="720"/>
        <w:contextualSpacing/>
        <w:rPr>
          <w:rFonts w:cs="Tahoma"/>
        </w:rPr>
      </w:pPr>
      <w:r w:rsidRPr="00D26C7F">
        <w:rPr>
          <w:rFonts w:cs="Tahoma"/>
        </w:rPr>
        <w:t xml:space="preserve">Lalu </w:t>
      </w:r>
      <w:proofErr w:type="spellStart"/>
      <w:r w:rsidRPr="00D26C7F">
        <w:rPr>
          <w:rFonts w:cs="Tahoma"/>
        </w:rPr>
        <w:t>lintas</w:t>
      </w:r>
      <w:proofErr w:type="spellEnd"/>
      <w:r w:rsidRPr="00D26C7F">
        <w:rPr>
          <w:rFonts w:cs="Tahoma"/>
        </w:rPr>
        <w:t xml:space="preserve"> </w:t>
      </w:r>
      <w:proofErr w:type="spellStart"/>
      <w:r w:rsidRPr="00D26C7F">
        <w:rPr>
          <w:rFonts w:cs="Tahoma"/>
        </w:rPr>
        <w:t>memiliki</w:t>
      </w:r>
      <w:proofErr w:type="spellEnd"/>
      <w:r w:rsidRPr="00D26C7F">
        <w:rPr>
          <w:rFonts w:cs="Tahoma"/>
        </w:rPr>
        <w:t xml:space="preserve"> </w:t>
      </w:r>
      <w:proofErr w:type="spellStart"/>
      <w:r w:rsidRPr="00D26C7F">
        <w:rPr>
          <w:rFonts w:cs="Tahoma"/>
        </w:rPr>
        <w:t>karakteristik</w:t>
      </w:r>
      <w:proofErr w:type="spellEnd"/>
      <w:r w:rsidRPr="00D26C7F">
        <w:rPr>
          <w:rFonts w:cs="Tahoma"/>
        </w:rPr>
        <w:t xml:space="preserve"> dan </w:t>
      </w:r>
      <w:proofErr w:type="spellStart"/>
      <w:r w:rsidRPr="00D26C7F">
        <w:rPr>
          <w:rFonts w:cs="Tahoma"/>
        </w:rPr>
        <w:t>keunggulan</w:t>
      </w:r>
      <w:proofErr w:type="spellEnd"/>
      <w:r w:rsidRPr="00D26C7F">
        <w:rPr>
          <w:rFonts w:cs="Tahoma"/>
        </w:rPr>
        <w:t xml:space="preserve"> </w:t>
      </w:r>
      <w:proofErr w:type="spellStart"/>
      <w:r w:rsidRPr="00D26C7F">
        <w:rPr>
          <w:rFonts w:cs="Tahoma"/>
        </w:rPr>
        <w:t>tersendiri</w:t>
      </w:r>
      <w:proofErr w:type="spellEnd"/>
      <w:r w:rsidRPr="00D26C7F">
        <w:rPr>
          <w:rFonts w:cs="Tahoma"/>
        </w:rPr>
        <w:t xml:space="preserve"> </w:t>
      </w:r>
      <w:proofErr w:type="spellStart"/>
      <w:r w:rsidRPr="00D26C7F">
        <w:rPr>
          <w:rFonts w:cs="Tahoma"/>
        </w:rPr>
        <w:t>maka</w:t>
      </w:r>
      <w:proofErr w:type="spellEnd"/>
      <w:r w:rsidRPr="00D26C7F">
        <w:rPr>
          <w:rFonts w:cs="Tahoma"/>
        </w:rPr>
        <w:t xml:space="preserve"> </w:t>
      </w:r>
      <w:proofErr w:type="spellStart"/>
      <w:r w:rsidRPr="00D26C7F">
        <w:rPr>
          <w:rFonts w:cs="Tahoma"/>
        </w:rPr>
        <w:t>perlu</w:t>
      </w:r>
      <w:proofErr w:type="spellEnd"/>
      <w:r w:rsidRPr="00D26C7F">
        <w:rPr>
          <w:rFonts w:cs="Tahoma"/>
        </w:rPr>
        <w:t xml:space="preserve"> </w:t>
      </w:r>
      <w:proofErr w:type="spellStart"/>
      <w:r w:rsidRPr="00D26C7F">
        <w:rPr>
          <w:rFonts w:cs="Tahoma"/>
        </w:rPr>
        <w:t>dikembangkan</w:t>
      </w:r>
      <w:proofErr w:type="spellEnd"/>
      <w:r w:rsidRPr="00D26C7F">
        <w:rPr>
          <w:rFonts w:cs="Tahoma"/>
        </w:rPr>
        <w:t xml:space="preserve"> dan </w:t>
      </w:r>
      <w:proofErr w:type="spellStart"/>
      <w:r w:rsidRPr="00D26C7F">
        <w:rPr>
          <w:rFonts w:cs="Tahoma"/>
        </w:rPr>
        <w:t>dimanfaatkan</w:t>
      </w:r>
      <w:proofErr w:type="spellEnd"/>
      <w:r w:rsidRPr="00D26C7F">
        <w:rPr>
          <w:rFonts w:cs="Tahoma"/>
        </w:rPr>
        <w:t xml:space="preserve"> </w:t>
      </w:r>
      <w:proofErr w:type="spellStart"/>
      <w:r w:rsidRPr="00D26C7F">
        <w:rPr>
          <w:rFonts w:cs="Tahoma"/>
        </w:rPr>
        <w:t>sehingga</w:t>
      </w:r>
      <w:proofErr w:type="spellEnd"/>
      <w:r w:rsidRPr="00D26C7F">
        <w:rPr>
          <w:rFonts w:cs="Tahoma"/>
        </w:rPr>
        <w:t xml:space="preserve"> </w:t>
      </w:r>
      <w:proofErr w:type="spellStart"/>
      <w:r w:rsidRPr="00D26C7F">
        <w:rPr>
          <w:rFonts w:cs="Tahoma"/>
        </w:rPr>
        <w:t>mampu</w:t>
      </w:r>
      <w:proofErr w:type="spellEnd"/>
      <w:r w:rsidRPr="00D26C7F">
        <w:rPr>
          <w:rFonts w:cs="Tahoma"/>
        </w:rPr>
        <w:t xml:space="preserve"> </w:t>
      </w:r>
      <w:proofErr w:type="spellStart"/>
      <w:r w:rsidRPr="00D26C7F">
        <w:rPr>
          <w:rFonts w:cs="Tahoma"/>
        </w:rPr>
        <w:t>menjangkau</w:t>
      </w:r>
      <w:proofErr w:type="spellEnd"/>
      <w:r w:rsidRPr="00D26C7F">
        <w:rPr>
          <w:rFonts w:cs="Tahoma"/>
        </w:rPr>
        <w:t xml:space="preserve"> </w:t>
      </w:r>
      <w:proofErr w:type="spellStart"/>
      <w:r w:rsidRPr="00D26C7F">
        <w:rPr>
          <w:rFonts w:cs="Tahoma"/>
        </w:rPr>
        <w:t>seluruh</w:t>
      </w:r>
      <w:proofErr w:type="spellEnd"/>
      <w:r w:rsidRPr="00D26C7F">
        <w:rPr>
          <w:rFonts w:cs="Tahoma"/>
        </w:rPr>
        <w:t xml:space="preserve"> wilayah dan </w:t>
      </w:r>
      <w:proofErr w:type="spellStart"/>
      <w:r w:rsidRPr="00D26C7F">
        <w:rPr>
          <w:rFonts w:cs="Tahoma"/>
        </w:rPr>
        <w:t>pelosok</w:t>
      </w:r>
      <w:proofErr w:type="spellEnd"/>
      <w:r w:rsidRPr="00D26C7F">
        <w:rPr>
          <w:rFonts w:cs="Tahoma"/>
        </w:rPr>
        <w:t xml:space="preserve"> </w:t>
      </w:r>
      <w:proofErr w:type="spellStart"/>
      <w:r w:rsidRPr="00D26C7F">
        <w:rPr>
          <w:rFonts w:cs="Tahoma"/>
        </w:rPr>
        <w:t>daratan</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mobilitas</w:t>
      </w:r>
      <w:proofErr w:type="spellEnd"/>
      <w:r w:rsidRPr="00D26C7F">
        <w:rPr>
          <w:rFonts w:cs="Tahoma"/>
        </w:rPr>
        <w:t xml:space="preserve"> </w:t>
      </w:r>
      <w:proofErr w:type="spellStart"/>
      <w:r w:rsidRPr="00D26C7F">
        <w:rPr>
          <w:rFonts w:cs="Tahoma"/>
        </w:rPr>
        <w:t>tinggi</w:t>
      </w:r>
      <w:proofErr w:type="spellEnd"/>
      <w:r w:rsidRPr="00D26C7F">
        <w:rPr>
          <w:rFonts w:cs="Tahoma"/>
        </w:rPr>
        <w:t xml:space="preserve"> dan </w:t>
      </w:r>
      <w:proofErr w:type="spellStart"/>
      <w:r w:rsidRPr="00D26C7F">
        <w:rPr>
          <w:rFonts w:cs="Tahoma"/>
        </w:rPr>
        <w:t>mampu</w:t>
      </w:r>
      <w:proofErr w:type="spellEnd"/>
      <w:r w:rsidRPr="00D26C7F">
        <w:rPr>
          <w:rFonts w:cs="Tahoma"/>
        </w:rPr>
        <w:t xml:space="preserve"> </w:t>
      </w:r>
      <w:proofErr w:type="spellStart"/>
      <w:r w:rsidRPr="00D26C7F">
        <w:rPr>
          <w:rFonts w:cs="Tahoma"/>
        </w:rPr>
        <w:t>memadukan</w:t>
      </w:r>
      <w:proofErr w:type="spellEnd"/>
      <w:r w:rsidRPr="00D26C7F">
        <w:rPr>
          <w:rFonts w:cs="Tahoma"/>
        </w:rPr>
        <w:t xml:space="preserve"> </w:t>
      </w:r>
      <w:proofErr w:type="spellStart"/>
      <w:r w:rsidRPr="00D26C7F">
        <w:rPr>
          <w:rFonts w:cs="Tahoma"/>
        </w:rPr>
        <w:t>sarana</w:t>
      </w:r>
      <w:proofErr w:type="spellEnd"/>
      <w:r w:rsidRPr="00D26C7F">
        <w:rPr>
          <w:rFonts w:cs="Tahoma"/>
        </w:rPr>
        <w:t xml:space="preserve"> </w:t>
      </w:r>
      <w:proofErr w:type="spellStart"/>
      <w:r w:rsidRPr="00D26C7F">
        <w:rPr>
          <w:rFonts w:cs="Tahoma"/>
        </w:rPr>
        <w:t>transportasi</w:t>
      </w:r>
      <w:proofErr w:type="spellEnd"/>
      <w:r w:rsidRPr="00D26C7F">
        <w:rPr>
          <w:rFonts w:cs="Tahoma"/>
        </w:rPr>
        <w:t xml:space="preserve"> </w:t>
      </w:r>
      <w:proofErr w:type="spellStart"/>
      <w:r w:rsidRPr="00D26C7F">
        <w:rPr>
          <w:rFonts w:cs="Tahoma"/>
        </w:rPr>
        <w:t>lain</w:t>
      </w:r>
      <w:proofErr w:type="spellEnd"/>
      <w:r w:rsidRPr="00D26C7F">
        <w:rPr>
          <w:rFonts w:cs="Tahoma"/>
        </w:rPr>
        <w:t xml:space="preserve">. </w:t>
      </w:r>
      <w:proofErr w:type="spellStart"/>
      <w:r w:rsidRPr="00D26C7F">
        <w:rPr>
          <w:rFonts w:cs="Tahoma"/>
        </w:rPr>
        <w:t>Menyadari</w:t>
      </w:r>
      <w:proofErr w:type="spellEnd"/>
      <w:r w:rsidRPr="00D26C7F">
        <w:rPr>
          <w:rFonts w:cs="Tahoma"/>
        </w:rPr>
        <w:t xml:space="preserve"> </w:t>
      </w:r>
      <w:proofErr w:type="spellStart"/>
      <w:r w:rsidRPr="00D26C7F">
        <w:rPr>
          <w:rFonts w:cs="Tahoma"/>
        </w:rPr>
        <w:t>peranan</w:t>
      </w:r>
      <w:proofErr w:type="spellEnd"/>
      <w:r w:rsidRPr="00D26C7F">
        <w:rPr>
          <w:rFonts w:cs="Tahoma"/>
        </w:rPr>
        <w:t xml:space="preserve"> </w:t>
      </w:r>
      <w:proofErr w:type="spellStart"/>
      <w:r w:rsidRPr="00D26C7F">
        <w:rPr>
          <w:rFonts w:cs="Tahoma"/>
        </w:rPr>
        <w:t>transportasi</w:t>
      </w:r>
      <w:proofErr w:type="spellEnd"/>
      <w:r w:rsidRPr="00D26C7F">
        <w:rPr>
          <w:rFonts w:cs="Tahoma"/>
        </w:rPr>
        <w:t xml:space="preserve"> </w:t>
      </w:r>
      <w:proofErr w:type="spellStart"/>
      <w:r w:rsidRPr="00D26C7F">
        <w:rPr>
          <w:rFonts w:cs="Tahoma"/>
        </w:rPr>
        <w:t>maka</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w:t>
      </w:r>
      <w:proofErr w:type="spellStart"/>
      <w:r w:rsidRPr="00D26C7F">
        <w:rPr>
          <w:rFonts w:cs="Tahoma"/>
        </w:rPr>
        <w:t>ditata</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w:t>
      </w:r>
      <w:proofErr w:type="spellStart"/>
      <w:r w:rsidRPr="00D26C7F">
        <w:rPr>
          <w:rFonts w:cs="Tahoma"/>
        </w:rPr>
        <w:t>sistem</w:t>
      </w:r>
      <w:proofErr w:type="spellEnd"/>
      <w:r w:rsidRPr="00D26C7F">
        <w:rPr>
          <w:rFonts w:cs="Tahoma"/>
        </w:rPr>
        <w:t xml:space="preserve"> </w:t>
      </w:r>
      <w:proofErr w:type="spellStart"/>
      <w:r w:rsidRPr="00D26C7F">
        <w:rPr>
          <w:rFonts w:cs="Tahoma"/>
        </w:rPr>
        <w:t>transpotasi</w:t>
      </w:r>
      <w:proofErr w:type="spellEnd"/>
      <w:r w:rsidRPr="00D26C7F">
        <w:rPr>
          <w:rFonts w:cs="Tahoma"/>
        </w:rPr>
        <w:t xml:space="preserve"> </w:t>
      </w:r>
      <w:proofErr w:type="spellStart"/>
      <w:r w:rsidRPr="00D26C7F">
        <w:rPr>
          <w:rFonts w:cs="Tahoma"/>
        </w:rPr>
        <w:t>nasional</w:t>
      </w:r>
      <w:proofErr w:type="spellEnd"/>
      <w:r w:rsidRPr="00D26C7F">
        <w:rPr>
          <w:rFonts w:cs="Tahoma"/>
        </w:rPr>
        <w:t xml:space="preserve"> </w:t>
      </w:r>
      <w:proofErr w:type="spellStart"/>
      <w:r w:rsidRPr="00D26C7F">
        <w:rPr>
          <w:rFonts w:cs="Tahoma"/>
        </w:rPr>
        <w:t>secara</w:t>
      </w:r>
      <w:proofErr w:type="spellEnd"/>
      <w:r w:rsidRPr="00D26C7F">
        <w:rPr>
          <w:rFonts w:cs="Tahoma"/>
        </w:rPr>
        <w:t xml:space="preserve"> </w:t>
      </w:r>
      <w:proofErr w:type="spellStart"/>
      <w:r w:rsidRPr="00D26C7F">
        <w:rPr>
          <w:rFonts w:cs="Tahoma"/>
        </w:rPr>
        <w:t>terpad</w:t>
      </w:r>
      <w:r>
        <w:rPr>
          <w:rFonts w:cs="Tahoma"/>
        </w:rPr>
        <w:t>u</w:t>
      </w:r>
      <w:proofErr w:type="spellEnd"/>
      <w:r>
        <w:rPr>
          <w:rFonts w:cs="Tahoma"/>
        </w:rPr>
        <w:t xml:space="preserve"> </w:t>
      </w:r>
      <w:r w:rsidRPr="00D26C7F">
        <w:rPr>
          <w:rFonts w:cs="Tahoma"/>
        </w:rPr>
        <w:t xml:space="preserve">dan </w:t>
      </w:r>
      <w:proofErr w:type="spellStart"/>
      <w:r w:rsidRPr="00D26C7F">
        <w:rPr>
          <w:rFonts w:cs="Tahoma"/>
        </w:rPr>
        <w:t>mampu</w:t>
      </w:r>
      <w:proofErr w:type="spellEnd"/>
      <w:r w:rsidRPr="00D26C7F">
        <w:rPr>
          <w:rFonts w:cs="Tahoma"/>
        </w:rPr>
        <w:t xml:space="preserve"> </w:t>
      </w:r>
      <w:proofErr w:type="spellStart"/>
      <w:r w:rsidRPr="00D26C7F">
        <w:rPr>
          <w:rFonts w:cs="Tahoma"/>
        </w:rPr>
        <w:t>mewujudkan</w:t>
      </w:r>
      <w:proofErr w:type="spellEnd"/>
      <w:r w:rsidRPr="00D26C7F">
        <w:rPr>
          <w:rFonts w:cs="Tahoma"/>
        </w:rPr>
        <w:t xml:space="preserve"> </w:t>
      </w:r>
      <w:proofErr w:type="spellStart"/>
      <w:r w:rsidRPr="00D26C7F">
        <w:rPr>
          <w:rFonts w:cs="Tahoma"/>
        </w:rPr>
        <w:t>tersedianya</w:t>
      </w:r>
      <w:proofErr w:type="spellEnd"/>
      <w:r w:rsidRPr="00D26C7F">
        <w:rPr>
          <w:rFonts w:cs="Tahoma"/>
        </w:rPr>
        <w:t xml:space="preserve"> </w:t>
      </w:r>
      <w:proofErr w:type="spellStart"/>
      <w:r w:rsidRPr="00D26C7F">
        <w:rPr>
          <w:rFonts w:cs="Tahoma"/>
        </w:rPr>
        <w:t>jasa</w:t>
      </w:r>
      <w:proofErr w:type="spellEnd"/>
      <w:r w:rsidRPr="00D26C7F">
        <w:rPr>
          <w:rFonts w:cs="Tahoma"/>
        </w:rPr>
        <w:t xml:space="preserve"> </w:t>
      </w:r>
      <w:proofErr w:type="spellStart"/>
      <w:r>
        <w:rPr>
          <w:rFonts w:cs="Tahoma"/>
        </w:rPr>
        <w:t>trnasportasi</w:t>
      </w:r>
      <w:proofErr w:type="spellEnd"/>
      <w:r>
        <w:rPr>
          <w:rFonts w:cs="Tahoma"/>
        </w:rPr>
        <w:t xml:space="preserve"> yang </w:t>
      </w:r>
      <w:proofErr w:type="spellStart"/>
      <w:r>
        <w:rPr>
          <w:rFonts w:cs="Tahoma"/>
        </w:rPr>
        <w:t>serasi</w:t>
      </w:r>
      <w:proofErr w:type="spellEnd"/>
      <w:r>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tingkat</w:t>
      </w:r>
      <w:proofErr w:type="spellEnd"/>
      <w:r w:rsidRPr="00D26C7F">
        <w:rPr>
          <w:rFonts w:cs="Tahoma"/>
        </w:rPr>
        <w:t xml:space="preserve"> </w:t>
      </w:r>
      <w:proofErr w:type="spellStart"/>
      <w:r w:rsidRPr="00D26C7F">
        <w:rPr>
          <w:rFonts w:cs="Tahoma"/>
        </w:rPr>
        <w:t>kebutuhan</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yang</w:t>
      </w:r>
      <w:r>
        <w:rPr>
          <w:rFonts w:cs="Tahoma"/>
        </w:rPr>
        <w:t xml:space="preserve"> </w:t>
      </w:r>
      <w:proofErr w:type="spellStart"/>
      <w:r>
        <w:rPr>
          <w:rFonts w:cs="Tahoma"/>
        </w:rPr>
        <w:t>tertib</w:t>
      </w:r>
      <w:proofErr w:type="spellEnd"/>
      <w:r>
        <w:rPr>
          <w:rFonts w:cs="Tahoma"/>
        </w:rPr>
        <w:t xml:space="preserve">, </w:t>
      </w:r>
      <w:proofErr w:type="spellStart"/>
      <w:r>
        <w:rPr>
          <w:rFonts w:cs="Tahoma"/>
        </w:rPr>
        <w:t>selamat</w:t>
      </w:r>
      <w:proofErr w:type="spellEnd"/>
      <w:r>
        <w:rPr>
          <w:rFonts w:cs="Tahoma"/>
        </w:rPr>
        <w:t xml:space="preserve">, </w:t>
      </w:r>
      <w:proofErr w:type="spellStart"/>
      <w:r>
        <w:rPr>
          <w:rFonts w:cs="Tahoma"/>
        </w:rPr>
        <w:t>aman</w:t>
      </w:r>
      <w:proofErr w:type="spellEnd"/>
      <w:r>
        <w:rPr>
          <w:rFonts w:cs="Tahoma"/>
        </w:rPr>
        <w:t xml:space="preserve">, </w:t>
      </w:r>
      <w:proofErr w:type="spellStart"/>
      <w:r>
        <w:rPr>
          <w:rFonts w:cs="Tahoma"/>
        </w:rPr>
        <w:t>nyaman</w:t>
      </w:r>
      <w:proofErr w:type="spellEnd"/>
      <w:r>
        <w:rPr>
          <w:rFonts w:cs="Tahoma"/>
        </w:rPr>
        <w:t xml:space="preserve">, </w:t>
      </w:r>
      <w:proofErr w:type="spellStart"/>
      <w:r w:rsidRPr="00D26C7F">
        <w:rPr>
          <w:rFonts w:cs="Tahoma"/>
        </w:rPr>
        <w:t>cepat</w:t>
      </w:r>
      <w:proofErr w:type="spellEnd"/>
      <w:r w:rsidRPr="00D26C7F">
        <w:rPr>
          <w:rFonts w:cs="Tahoma"/>
        </w:rPr>
        <w:t xml:space="preserve">, </w:t>
      </w:r>
      <w:proofErr w:type="spellStart"/>
      <w:r w:rsidRPr="00D26C7F">
        <w:rPr>
          <w:rFonts w:cs="Tahoma"/>
        </w:rPr>
        <w:t>teratur</w:t>
      </w:r>
      <w:proofErr w:type="spellEnd"/>
      <w:r w:rsidRPr="00D26C7F">
        <w:rPr>
          <w:rFonts w:cs="Tahoma"/>
        </w:rPr>
        <w:t xml:space="preserve">, </w:t>
      </w:r>
      <w:proofErr w:type="spellStart"/>
      <w:r w:rsidRPr="00D26C7F">
        <w:rPr>
          <w:rFonts w:cs="Tahoma"/>
        </w:rPr>
        <w:t>lancar</w:t>
      </w:r>
      <w:proofErr w:type="spellEnd"/>
      <w:r w:rsidRPr="00D26C7F">
        <w:rPr>
          <w:rFonts w:cs="Tahoma"/>
        </w:rPr>
        <w:t xml:space="preserve">, dan </w:t>
      </w:r>
      <w:proofErr w:type="spellStart"/>
      <w:r w:rsidRPr="00D26C7F">
        <w:rPr>
          <w:rFonts w:cs="Tahoma"/>
        </w:rPr>
        <w:t>biaya</w:t>
      </w:r>
      <w:proofErr w:type="spellEnd"/>
      <w:r w:rsidRPr="00D26C7F">
        <w:rPr>
          <w:rFonts w:cs="Tahoma"/>
        </w:rPr>
        <w:t xml:space="preserve"> yang </w:t>
      </w:r>
      <w:proofErr w:type="spellStart"/>
      <w:r w:rsidRPr="00D26C7F">
        <w:rPr>
          <w:rFonts w:cs="Tahoma"/>
        </w:rPr>
        <w:t>terjangkau</w:t>
      </w:r>
      <w:proofErr w:type="spellEnd"/>
      <w:r w:rsidRPr="00D26C7F">
        <w:rPr>
          <w:rFonts w:cs="Tahoma"/>
        </w:rPr>
        <w:t xml:space="preserve"> oleh </w:t>
      </w:r>
      <w:proofErr w:type="spellStart"/>
      <w:r w:rsidRPr="00D26C7F">
        <w:rPr>
          <w:rFonts w:cs="Tahoma"/>
        </w:rPr>
        <w:t>masyarakat</w:t>
      </w:r>
      <w:proofErr w:type="spellEnd"/>
      <w:r w:rsidRPr="00D26C7F">
        <w:rPr>
          <w:rFonts w:cs="Tahoma"/>
        </w:rPr>
        <w:t>.</w:t>
      </w:r>
      <w:r w:rsidRPr="00D26C7F">
        <w:rPr>
          <w:rFonts w:cs="Tahoma"/>
          <w:vertAlign w:val="superscript"/>
        </w:rPr>
        <w:footnoteReference w:id="66"/>
      </w:r>
    </w:p>
    <w:p w14:paraId="4C26EDDA" w14:textId="4BBF122A" w:rsidR="00D26C7F" w:rsidRPr="00D26C7F" w:rsidRDefault="00D26C7F" w:rsidP="00187026">
      <w:pPr>
        <w:ind w:firstLine="720"/>
        <w:contextualSpacing/>
        <w:rPr>
          <w:rFonts w:cs="Tahoma"/>
        </w:rPr>
      </w:pPr>
      <w:proofErr w:type="spellStart"/>
      <w:r w:rsidRPr="00D26C7F">
        <w:rPr>
          <w:rFonts w:cs="Tahoma"/>
        </w:rPr>
        <w:t>Pengembangan</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yang </w:t>
      </w:r>
      <w:proofErr w:type="spellStart"/>
      <w:r w:rsidRPr="00D26C7F">
        <w:rPr>
          <w:rFonts w:cs="Tahoma"/>
        </w:rPr>
        <w:t>ditata</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w:t>
      </w:r>
      <w:proofErr w:type="spellStart"/>
      <w:r w:rsidRPr="00D26C7F">
        <w:rPr>
          <w:rFonts w:cs="Tahoma"/>
        </w:rPr>
        <w:t>satu</w:t>
      </w:r>
      <w:proofErr w:type="spellEnd"/>
      <w:r w:rsidRPr="00D26C7F">
        <w:rPr>
          <w:rFonts w:cs="Tahoma"/>
        </w:rPr>
        <w:t xml:space="preserve"> </w:t>
      </w:r>
      <w:proofErr w:type="spellStart"/>
      <w:r w:rsidRPr="00D26C7F">
        <w:rPr>
          <w:rFonts w:cs="Tahoma"/>
        </w:rPr>
        <w:t>kesatuan</w:t>
      </w:r>
      <w:proofErr w:type="spellEnd"/>
      <w:r w:rsidRPr="00D26C7F">
        <w:rPr>
          <w:rFonts w:cs="Tahoma"/>
        </w:rPr>
        <w:t xml:space="preserve"> </w:t>
      </w:r>
      <w:proofErr w:type="spellStart"/>
      <w:r w:rsidRPr="00D26C7F">
        <w:rPr>
          <w:rFonts w:cs="Tahoma"/>
        </w:rPr>
        <w:t>sistem</w:t>
      </w:r>
      <w:proofErr w:type="spellEnd"/>
      <w:r w:rsidRPr="00D26C7F">
        <w:rPr>
          <w:rFonts w:cs="Tahoma"/>
        </w:rPr>
        <w:t xml:space="preserve"> </w:t>
      </w:r>
      <w:proofErr w:type="spellStart"/>
      <w:r w:rsidRPr="00D26C7F">
        <w:rPr>
          <w:rFonts w:cs="Tahoma"/>
        </w:rPr>
        <w:t>dilakukan</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mengintegrasikan</w:t>
      </w:r>
      <w:proofErr w:type="spellEnd"/>
      <w:r w:rsidRPr="00D26C7F">
        <w:rPr>
          <w:rFonts w:cs="Tahoma"/>
        </w:rPr>
        <w:t xml:space="preserve"> dan </w:t>
      </w:r>
      <w:proofErr w:type="spellStart"/>
      <w:r w:rsidRPr="00D26C7F">
        <w:rPr>
          <w:rFonts w:cs="Tahoma"/>
        </w:rPr>
        <w:t>mendominasikan</w:t>
      </w:r>
      <w:proofErr w:type="spellEnd"/>
      <w:r w:rsidRPr="00D26C7F">
        <w:rPr>
          <w:rFonts w:cs="Tahoma"/>
        </w:rPr>
        <w:t xml:space="preserve"> </w:t>
      </w:r>
      <w:proofErr w:type="spellStart"/>
      <w:r w:rsidRPr="00D26C7F">
        <w:rPr>
          <w:rFonts w:cs="Tahoma"/>
        </w:rPr>
        <w:t>unsurnya</w:t>
      </w:r>
      <w:proofErr w:type="spellEnd"/>
      <w:r w:rsidRPr="00D26C7F">
        <w:rPr>
          <w:rFonts w:cs="Tahoma"/>
        </w:rPr>
        <w:t xml:space="preserve"> yang </w:t>
      </w:r>
      <w:proofErr w:type="spellStart"/>
      <w:r w:rsidRPr="00D26C7F">
        <w:rPr>
          <w:rFonts w:cs="Tahoma"/>
        </w:rPr>
        <w:t>terdiri</w:t>
      </w:r>
      <w:proofErr w:type="spellEnd"/>
      <w:r w:rsidRPr="00D26C7F">
        <w:rPr>
          <w:rFonts w:cs="Tahoma"/>
        </w:rPr>
        <w:t xml:space="preserve"> </w:t>
      </w:r>
      <w:proofErr w:type="spellStart"/>
      <w:r w:rsidRPr="00D26C7F">
        <w:rPr>
          <w:rFonts w:cs="Tahoma"/>
        </w:rPr>
        <w:t>dari</w:t>
      </w:r>
      <w:proofErr w:type="spellEnd"/>
      <w:r w:rsidRPr="00D26C7F">
        <w:rPr>
          <w:rFonts w:cs="Tahoma"/>
        </w:rPr>
        <w:t xml:space="preserve"> </w:t>
      </w:r>
      <w:proofErr w:type="spellStart"/>
      <w:r w:rsidRPr="00D26C7F">
        <w:rPr>
          <w:rFonts w:cs="Tahoma"/>
        </w:rPr>
        <w:t>jaringan</w:t>
      </w:r>
      <w:proofErr w:type="spellEnd"/>
      <w:r w:rsidRPr="00D26C7F">
        <w:rPr>
          <w:rFonts w:cs="Tahoma"/>
        </w:rPr>
        <w:t xml:space="preserve"> </w:t>
      </w:r>
      <w:proofErr w:type="spellStart"/>
      <w:r w:rsidRPr="00D26C7F">
        <w:rPr>
          <w:rFonts w:cs="Tahoma"/>
        </w:rPr>
        <w:t>transportasi</w:t>
      </w:r>
      <w:proofErr w:type="spellEnd"/>
      <w:r w:rsidRPr="00D26C7F">
        <w:rPr>
          <w:rFonts w:cs="Tahoma"/>
        </w:rPr>
        <w:t xml:space="preserve"> </w:t>
      </w:r>
      <w:proofErr w:type="spellStart"/>
      <w:r w:rsidRPr="00D26C7F">
        <w:rPr>
          <w:rFonts w:cs="Tahoma"/>
        </w:rPr>
        <w:t>jalan</w:t>
      </w:r>
      <w:proofErr w:type="spellEnd"/>
      <w:r w:rsidRPr="00D26C7F">
        <w:rPr>
          <w:rFonts w:cs="Tahoma"/>
        </w:rPr>
        <w:t xml:space="preserve"> </w:t>
      </w:r>
      <w:proofErr w:type="spellStart"/>
      <w:r w:rsidRPr="00D26C7F">
        <w:rPr>
          <w:rFonts w:cs="Tahoma"/>
        </w:rPr>
        <w:t>kendaraan</w:t>
      </w:r>
      <w:proofErr w:type="spellEnd"/>
      <w:r w:rsidRPr="00D26C7F">
        <w:rPr>
          <w:rFonts w:cs="Tahoma"/>
        </w:rPr>
        <w:t xml:space="preserve"> </w:t>
      </w:r>
      <w:proofErr w:type="spellStart"/>
      <w:r w:rsidRPr="00D26C7F">
        <w:rPr>
          <w:rFonts w:cs="Tahoma"/>
        </w:rPr>
        <w:t>beserta</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pengemudinya</w:t>
      </w:r>
      <w:proofErr w:type="spellEnd"/>
      <w:r w:rsidRPr="00D26C7F">
        <w:rPr>
          <w:rFonts w:cs="Tahoma"/>
        </w:rPr>
        <w:t xml:space="preserve">, </w:t>
      </w:r>
      <w:proofErr w:type="spellStart"/>
      <w:r w:rsidRPr="00D26C7F">
        <w:rPr>
          <w:rFonts w:cs="Tahoma"/>
        </w:rPr>
        <w:t>peraturan-peraturan</w:t>
      </w:r>
      <w:proofErr w:type="spellEnd"/>
      <w:r w:rsidRPr="00D26C7F">
        <w:rPr>
          <w:rFonts w:cs="Tahoma"/>
        </w:rPr>
        <w:t xml:space="preserve"> dan </w:t>
      </w:r>
      <w:proofErr w:type="spellStart"/>
      <w:r w:rsidRPr="00D26C7F">
        <w:rPr>
          <w:rFonts w:cs="Tahoma"/>
        </w:rPr>
        <w:t>metode</w:t>
      </w:r>
      <w:proofErr w:type="spellEnd"/>
      <w:r w:rsidRPr="00D26C7F">
        <w:rPr>
          <w:rFonts w:cs="Tahoma"/>
        </w:rPr>
        <w:t xml:space="preserve"> </w:t>
      </w:r>
      <w:proofErr w:type="spellStart"/>
      <w:r w:rsidRPr="00D26C7F">
        <w:rPr>
          <w:rFonts w:cs="Tahoma"/>
        </w:rPr>
        <w:t>sedemikian</w:t>
      </w:r>
      <w:proofErr w:type="spellEnd"/>
      <w:r w:rsidRPr="00D26C7F">
        <w:rPr>
          <w:rFonts w:cs="Tahoma"/>
        </w:rPr>
        <w:t xml:space="preserve"> </w:t>
      </w:r>
      <w:proofErr w:type="spellStart"/>
      <w:r w:rsidRPr="00D26C7F">
        <w:rPr>
          <w:rFonts w:cs="Tahoma"/>
        </w:rPr>
        <w:t>rupa</w:t>
      </w:r>
      <w:proofErr w:type="spellEnd"/>
      <w:r w:rsidRPr="00D26C7F">
        <w:rPr>
          <w:rFonts w:cs="Tahoma"/>
        </w:rPr>
        <w:t xml:space="preserve"> </w:t>
      </w:r>
      <w:proofErr w:type="spellStart"/>
      <w:r w:rsidRPr="00D26C7F">
        <w:rPr>
          <w:rFonts w:cs="Tahoma"/>
        </w:rPr>
        <w:t>sehingga</w:t>
      </w:r>
      <w:proofErr w:type="spellEnd"/>
      <w:r w:rsidRPr="00D26C7F">
        <w:rPr>
          <w:rFonts w:cs="Tahoma"/>
        </w:rPr>
        <w:t xml:space="preserve"> </w:t>
      </w:r>
      <w:proofErr w:type="spellStart"/>
      <w:r w:rsidRPr="00D26C7F">
        <w:rPr>
          <w:rFonts w:cs="Tahoma"/>
        </w:rPr>
        <w:t>terwujud</w:t>
      </w:r>
      <w:proofErr w:type="spellEnd"/>
      <w:r w:rsidRPr="00D26C7F">
        <w:rPr>
          <w:rFonts w:cs="Tahoma"/>
        </w:rPr>
        <w:t xml:space="preserve"> </w:t>
      </w:r>
      <w:proofErr w:type="spellStart"/>
      <w:r w:rsidRPr="00D26C7F">
        <w:rPr>
          <w:rFonts w:cs="Tahoma"/>
        </w:rPr>
        <w:t>suatu</w:t>
      </w:r>
      <w:proofErr w:type="spellEnd"/>
      <w:r w:rsidRPr="00D26C7F">
        <w:rPr>
          <w:rFonts w:cs="Tahoma"/>
        </w:rPr>
        <w:t xml:space="preserve"> </w:t>
      </w:r>
      <w:proofErr w:type="spellStart"/>
      <w:r w:rsidRPr="00D26C7F">
        <w:rPr>
          <w:rFonts w:cs="Tahoma"/>
        </w:rPr>
        <w:t>totalitas</w:t>
      </w:r>
      <w:proofErr w:type="spellEnd"/>
      <w:r w:rsidRPr="00D26C7F">
        <w:rPr>
          <w:rFonts w:cs="Tahoma"/>
        </w:rPr>
        <w:t xml:space="preserve"> yang </w:t>
      </w:r>
      <w:proofErr w:type="spellStart"/>
      <w:r w:rsidRPr="00D26C7F">
        <w:rPr>
          <w:rFonts w:cs="Tahoma"/>
        </w:rPr>
        <w:t>utuh</w:t>
      </w:r>
      <w:proofErr w:type="spellEnd"/>
      <w:r w:rsidRPr="00D26C7F">
        <w:rPr>
          <w:rFonts w:cs="Tahoma"/>
        </w:rPr>
        <w:t xml:space="preserve">, </w:t>
      </w:r>
      <w:proofErr w:type="spellStart"/>
      <w:r w:rsidRPr="00D26C7F">
        <w:rPr>
          <w:rFonts w:cs="Tahoma"/>
        </w:rPr>
        <w:t>berdayaguna</w:t>
      </w:r>
      <w:proofErr w:type="spellEnd"/>
      <w:r w:rsidRPr="00D26C7F">
        <w:rPr>
          <w:rFonts w:cs="Tahoma"/>
        </w:rPr>
        <w:t xml:space="preserve">, dan </w:t>
      </w:r>
      <w:proofErr w:type="spellStart"/>
      <w:r w:rsidRPr="00D26C7F">
        <w:rPr>
          <w:rFonts w:cs="Tahoma"/>
        </w:rPr>
        <w:t>berhasil</w:t>
      </w:r>
      <w:proofErr w:type="spellEnd"/>
      <w:r w:rsidRPr="00D26C7F">
        <w:rPr>
          <w:rFonts w:cs="Tahoma"/>
        </w:rPr>
        <w:t xml:space="preserve">. Lalu </w:t>
      </w:r>
      <w:proofErr w:type="spellStart"/>
      <w:r w:rsidRPr="00D26C7F">
        <w:rPr>
          <w:rFonts w:cs="Tahoma"/>
        </w:rPr>
        <w:t>lintas</w:t>
      </w:r>
      <w:proofErr w:type="spellEnd"/>
      <w:r w:rsidRPr="00D26C7F">
        <w:rPr>
          <w:rFonts w:cs="Tahoma"/>
        </w:rPr>
        <w:t xml:space="preserve"> dan </w:t>
      </w:r>
      <w:proofErr w:type="spellStart"/>
      <w:r w:rsidRPr="00D26C7F">
        <w:rPr>
          <w:rFonts w:cs="Tahoma"/>
        </w:rPr>
        <w:t>angkutan</w:t>
      </w:r>
      <w:proofErr w:type="spellEnd"/>
      <w:r w:rsidRPr="00D26C7F">
        <w:rPr>
          <w:rFonts w:cs="Tahoma"/>
        </w:rPr>
        <w:t xml:space="preserve"> </w:t>
      </w:r>
      <w:proofErr w:type="spellStart"/>
      <w:r w:rsidRPr="00D26C7F">
        <w:rPr>
          <w:rFonts w:cs="Tahoma"/>
        </w:rPr>
        <w:t>jalan</w:t>
      </w:r>
      <w:proofErr w:type="spellEnd"/>
      <w:r w:rsidRPr="00D26C7F">
        <w:rPr>
          <w:rFonts w:cs="Tahoma"/>
        </w:rPr>
        <w:t xml:space="preserve"> </w:t>
      </w:r>
      <w:proofErr w:type="spellStart"/>
      <w:r w:rsidRPr="00D26C7F">
        <w:rPr>
          <w:rFonts w:cs="Tahoma"/>
        </w:rPr>
        <w:t>perlu</w:t>
      </w:r>
      <w:proofErr w:type="spellEnd"/>
      <w:r w:rsidRPr="00D26C7F">
        <w:rPr>
          <w:rFonts w:cs="Tahoma"/>
        </w:rPr>
        <w:t xml:space="preserve"> </w:t>
      </w:r>
      <w:proofErr w:type="spellStart"/>
      <w:r w:rsidRPr="00D26C7F">
        <w:rPr>
          <w:rFonts w:cs="Tahoma"/>
        </w:rPr>
        <w:t>diselenggarakan</w:t>
      </w:r>
      <w:proofErr w:type="spellEnd"/>
      <w:r w:rsidRPr="00D26C7F">
        <w:rPr>
          <w:rFonts w:cs="Tahoma"/>
        </w:rPr>
        <w:t xml:space="preserve"> </w:t>
      </w:r>
      <w:proofErr w:type="spellStart"/>
      <w:r w:rsidRPr="00D26C7F">
        <w:rPr>
          <w:rFonts w:cs="Tahoma"/>
        </w:rPr>
        <w:t>secara</w:t>
      </w:r>
      <w:proofErr w:type="spellEnd"/>
      <w:r w:rsidRPr="00D26C7F">
        <w:rPr>
          <w:rFonts w:cs="Tahoma"/>
        </w:rPr>
        <w:t xml:space="preserve"> </w:t>
      </w:r>
      <w:proofErr w:type="spellStart"/>
      <w:r w:rsidRPr="00D26C7F">
        <w:rPr>
          <w:rFonts w:cs="Tahoma"/>
        </w:rPr>
        <w:t>berkesinambungan</w:t>
      </w:r>
      <w:proofErr w:type="spellEnd"/>
      <w:r w:rsidRPr="00D26C7F">
        <w:rPr>
          <w:rFonts w:cs="Tahoma"/>
        </w:rPr>
        <w:t xml:space="preserve"> dan </w:t>
      </w:r>
      <w:proofErr w:type="spellStart"/>
      <w:r w:rsidRPr="00D26C7F">
        <w:rPr>
          <w:rFonts w:cs="Tahoma"/>
        </w:rPr>
        <w:t>terus</w:t>
      </w:r>
      <w:proofErr w:type="spellEnd"/>
      <w:r w:rsidRPr="00D26C7F">
        <w:rPr>
          <w:rFonts w:cs="Tahoma"/>
        </w:rPr>
        <w:t xml:space="preserve"> </w:t>
      </w:r>
      <w:proofErr w:type="spellStart"/>
      <w:r w:rsidRPr="00D26C7F">
        <w:rPr>
          <w:rFonts w:cs="Tahoma"/>
        </w:rPr>
        <w:t>ditingkatkan</w:t>
      </w:r>
      <w:proofErr w:type="spellEnd"/>
      <w:r w:rsidRPr="00D26C7F">
        <w:rPr>
          <w:rFonts w:cs="Tahoma"/>
        </w:rPr>
        <w:t xml:space="preserve"> agar </w:t>
      </w:r>
      <w:proofErr w:type="spellStart"/>
      <w:r w:rsidRPr="00D26C7F">
        <w:rPr>
          <w:rFonts w:cs="Tahoma"/>
        </w:rPr>
        <w:t>lebih</w:t>
      </w:r>
      <w:proofErr w:type="spellEnd"/>
      <w:r w:rsidRPr="00D26C7F">
        <w:rPr>
          <w:rFonts w:cs="Tahoma"/>
        </w:rPr>
        <w:t xml:space="preserve"> </w:t>
      </w:r>
      <w:proofErr w:type="spellStart"/>
      <w:r w:rsidRPr="00D26C7F">
        <w:rPr>
          <w:rFonts w:cs="Tahoma"/>
        </w:rPr>
        <w:t>luas</w:t>
      </w:r>
      <w:proofErr w:type="spellEnd"/>
      <w:r w:rsidRPr="00D26C7F">
        <w:rPr>
          <w:rFonts w:cs="Tahoma"/>
        </w:rPr>
        <w:t xml:space="preserve"> </w:t>
      </w:r>
      <w:proofErr w:type="spellStart"/>
      <w:r w:rsidRPr="00D26C7F">
        <w:rPr>
          <w:rFonts w:cs="Tahoma"/>
        </w:rPr>
        <w:t>daya</w:t>
      </w:r>
      <w:proofErr w:type="spellEnd"/>
      <w:r w:rsidRPr="00D26C7F">
        <w:rPr>
          <w:rFonts w:cs="Tahoma"/>
        </w:rPr>
        <w:t xml:space="preserve"> </w:t>
      </w:r>
      <w:proofErr w:type="spellStart"/>
      <w:r w:rsidRPr="00D26C7F">
        <w:rPr>
          <w:rFonts w:cs="Tahoma"/>
        </w:rPr>
        <w:t>jangkau</w:t>
      </w:r>
      <w:proofErr w:type="spellEnd"/>
      <w:r w:rsidRPr="00D26C7F">
        <w:rPr>
          <w:rFonts w:cs="Tahoma"/>
        </w:rPr>
        <w:t xml:space="preserve"> dan </w:t>
      </w:r>
      <w:proofErr w:type="spellStart"/>
      <w:r w:rsidRPr="00D26C7F">
        <w:rPr>
          <w:rFonts w:cs="Tahoma"/>
        </w:rPr>
        <w:t>pelayanan</w:t>
      </w:r>
      <w:proofErr w:type="spellEnd"/>
      <w:r w:rsidRPr="00D26C7F">
        <w:rPr>
          <w:rFonts w:cs="Tahoma"/>
        </w:rPr>
        <w:t xml:space="preserve"> </w:t>
      </w:r>
      <w:proofErr w:type="spellStart"/>
      <w:r w:rsidRPr="00D26C7F">
        <w:rPr>
          <w:rFonts w:cs="Tahoma"/>
        </w:rPr>
        <w:t>kepada</w:t>
      </w:r>
      <w:proofErr w:type="spellEnd"/>
      <w:r w:rsidRPr="00D26C7F">
        <w:rPr>
          <w:rFonts w:cs="Tahoma"/>
        </w:rPr>
        <w:t xml:space="preserve"> </w:t>
      </w:r>
      <w:proofErr w:type="spellStart"/>
      <w:r w:rsidRPr="00D26C7F">
        <w:rPr>
          <w:rFonts w:cs="Tahoma"/>
        </w:rPr>
        <w:t>masyarakat</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Pr>
          <w:rFonts w:cs="Tahoma"/>
        </w:rPr>
        <w:t>memperhatikan</w:t>
      </w:r>
      <w:proofErr w:type="spellEnd"/>
      <w:r w:rsidR="00D50545">
        <w:rPr>
          <w:rFonts w:cs="Tahoma"/>
        </w:rPr>
        <w:t xml:space="preserve"> </w:t>
      </w:r>
      <w:proofErr w:type="spellStart"/>
      <w:r w:rsidRPr="00D26C7F">
        <w:rPr>
          <w:rFonts w:cs="Tahoma"/>
        </w:rPr>
        <w:t>sebesar-besarnya</w:t>
      </w:r>
      <w:proofErr w:type="spellEnd"/>
      <w:r w:rsidRPr="00D26C7F">
        <w:rPr>
          <w:rFonts w:cs="Tahoma"/>
        </w:rPr>
        <w:t xml:space="preserve"> </w:t>
      </w:r>
      <w:proofErr w:type="spellStart"/>
      <w:r w:rsidRPr="00D26C7F">
        <w:rPr>
          <w:rFonts w:cs="Tahoma"/>
        </w:rPr>
        <w:t>kepentingan</w:t>
      </w:r>
      <w:proofErr w:type="spellEnd"/>
      <w:r w:rsidRPr="00D26C7F">
        <w:rPr>
          <w:rFonts w:cs="Tahoma"/>
        </w:rPr>
        <w:t xml:space="preserve"> </w:t>
      </w:r>
      <w:proofErr w:type="spellStart"/>
      <w:r w:rsidRPr="00D26C7F">
        <w:rPr>
          <w:rFonts w:cs="Tahoma"/>
        </w:rPr>
        <w:t>umum</w:t>
      </w:r>
      <w:proofErr w:type="spellEnd"/>
      <w:r w:rsidRPr="00D26C7F">
        <w:rPr>
          <w:rFonts w:cs="Tahoma"/>
        </w:rPr>
        <w:t xml:space="preserve"> dan </w:t>
      </w:r>
      <w:proofErr w:type="spellStart"/>
      <w:r w:rsidR="00D50545">
        <w:rPr>
          <w:rFonts w:cs="Tahoma"/>
        </w:rPr>
        <w:t>kemampuan</w:t>
      </w:r>
      <w:proofErr w:type="spellEnd"/>
      <w:r w:rsidR="00D50545">
        <w:rPr>
          <w:rFonts w:cs="Tahoma"/>
        </w:rPr>
        <w:t xml:space="preserve"> </w:t>
      </w:r>
      <w:proofErr w:type="spellStart"/>
      <w:r w:rsidR="00D50545">
        <w:rPr>
          <w:rFonts w:cs="Tahoma"/>
        </w:rPr>
        <w:t>atau</w:t>
      </w:r>
      <w:proofErr w:type="spellEnd"/>
      <w:r w:rsidR="00D50545">
        <w:rPr>
          <w:rFonts w:cs="Tahoma"/>
        </w:rPr>
        <w:t xml:space="preserve"> </w:t>
      </w:r>
      <w:proofErr w:type="spellStart"/>
      <w:r w:rsidRPr="00D26C7F">
        <w:rPr>
          <w:rFonts w:cs="Tahoma"/>
        </w:rPr>
        <w:t>kebutuhan</w:t>
      </w:r>
      <w:proofErr w:type="spellEnd"/>
      <w:r w:rsidRPr="00D26C7F">
        <w:rPr>
          <w:rFonts w:cs="Tahoma"/>
        </w:rPr>
        <w:t xml:space="preserve"> </w:t>
      </w:r>
      <w:proofErr w:type="spellStart"/>
      <w:r w:rsidRPr="00D26C7F">
        <w:rPr>
          <w:rFonts w:cs="Tahoma"/>
        </w:rPr>
        <w:t>masyarakat</w:t>
      </w:r>
      <w:proofErr w:type="spellEnd"/>
      <w:r w:rsidRPr="00D26C7F">
        <w:rPr>
          <w:rFonts w:cs="Tahoma"/>
        </w:rPr>
        <w:t xml:space="preserve">, </w:t>
      </w:r>
      <w:proofErr w:type="spellStart"/>
      <w:r w:rsidRPr="00D26C7F">
        <w:rPr>
          <w:rFonts w:cs="Tahoma"/>
        </w:rPr>
        <w:t>kelestarian</w:t>
      </w:r>
      <w:proofErr w:type="spellEnd"/>
      <w:r w:rsidRPr="00D26C7F">
        <w:rPr>
          <w:rFonts w:cs="Tahoma"/>
        </w:rPr>
        <w:t xml:space="preserve"> </w:t>
      </w:r>
      <w:proofErr w:type="spellStart"/>
      <w:r w:rsidRPr="00D26C7F">
        <w:rPr>
          <w:rFonts w:cs="Tahoma"/>
        </w:rPr>
        <w:t>lingkungan</w:t>
      </w:r>
      <w:proofErr w:type="spellEnd"/>
      <w:r w:rsidRPr="00D26C7F">
        <w:rPr>
          <w:rFonts w:cs="Tahoma"/>
        </w:rPr>
        <w:t xml:space="preserve">, </w:t>
      </w:r>
      <w:proofErr w:type="spellStart"/>
      <w:r w:rsidRPr="00D26C7F">
        <w:rPr>
          <w:rFonts w:cs="Tahoma"/>
        </w:rPr>
        <w:t>koordinasi</w:t>
      </w:r>
      <w:proofErr w:type="spellEnd"/>
      <w:r w:rsidRPr="00D26C7F">
        <w:rPr>
          <w:rFonts w:cs="Tahoma"/>
        </w:rPr>
        <w:t xml:space="preserve"> </w:t>
      </w:r>
      <w:proofErr w:type="spellStart"/>
      <w:r w:rsidRPr="00D26C7F">
        <w:rPr>
          <w:rFonts w:cs="Tahoma"/>
        </w:rPr>
        <w:t>antara</w:t>
      </w:r>
      <w:proofErr w:type="spellEnd"/>
      <w:r w:rsidRPr="00D26C7F">
        <w:rPr>
          <w:rFonts w:cs="Tahoma"/>
        </w:rPr>
        <w:t xml:space="preserve"> </w:t>
      </w:r>
      <w:proofErr w:type="spellStart"/>
      <w:r w:rsidRPr="00D26C7F">
        <w:rPr>
          <w:rFonts w:cs="Tahoma"/>
        </w:rPr>
        <w:t>wewenang</w:t>
      </w:r>
      <w:proofErr w:type="spellEnd"/>
      <w:r w:rsidRPr="00D26C7F">
        <w:rPr>
          <w:rFonts w:cs="Tahoma"/>
        </w:rPr>
        <w:t xml:space="preserve"> </w:t>
      </w:r>
      <w:proofErr w:type="spellStart"/>
      <w:r w:rsidRPr="00D26C7F">
        <w:rPr>
          <w:rFonts w:cs="Tahoma"/>
        </w:rPr>
        <w:t>pusat</w:t>
      </w:r>
      <w:proofErr w:type="spellEnd"/>
      <w:r w:rsidRPr="00D26C7F">
        <w:rPr>
          <w:rFonts w:cs="Tahoma"/>
        </w:rPr>
        <w:t xml:space="preserve"> dan </w:t>
      </w:r>
      <w:proofErr w:type="spellStart"/>
      <w:r w:rsidRPr="00D26C7F">
        <w:rPr>
          <w:rFonts w:cs="Tahoma"/>
        </w:rPr>
        <w:t>daerah</w:t>
      </w:r>
      <w:proofErr w:type="spellEnd"/>
      <w:r w:rsidRPr="00D26C7F">
        <w:rPr>
          <w:rFonts w:cs="Tahoma"/>
        </w:rPr>
        <w:t xml:space="preserve"> </w:t>
      </w:r>
      <w:proofErr w:type="spellStart"/>
      <w:r w:rsidRPr="00D26C7F">
        <w:rPr>
          <w:rFonts w:cs="Tahoma"/>
        </w:rPr>
        <w:t>serta</w:t>
      </w:r>
      <w:proofErr w:type="spellEnd"/>
      <w:r w:rsidRPr="00D26C7F">
        <w:rPr>
          <w:rFonts w:cs="Tahoma"/>
        </w:rPr>
        <w:t xml:space="preserve"> </w:t>
      </w:r>
      <w:proofErr w:type="spellStart"/>
      <w:r w:rsidRPr="00D26C7F">
        <w:rPr>
          <w:rFonts w:cs="Tahoma"/>
        </w:rPr>
        <w:t>unsur</w:t>
      </w:r>
      <w:proofErr w:type="spellEnd"/>
      <w:r w:rsidRPr="00D26C7F">
        <w:rPr>
          <w:rFonts w:cs="Tahoma"/>
        </w:rPr>
        <w:t xml:space="preserve"> </w:t>
      </w:r>
      <w:proofErr w:type="spellStart"/>
      <w:r w:rsidRPr="00D26C7F">
        <w:rPr>
          <w:rFonts w:cs="Tahoma"/>
        </w:rPr>
        <w:t>instansi</w:t>
      </w:r>
      <w:proofErr w:type="spellEnd"/>
      <w:r w:rsidRPr="00D26C7F">
        <w:rPr>
          <w:rFonts w:cs="Tahoma"/>
        </w:rPr>
        <w:t xml:space="preserve"> </w:t>
      </w:r>
      <w:proofErr w:type="spellStart"/>
      <w:r w:rsidRPr="00D26C7F">
        <w:rPr>
          <w:rFonts w:cs="Tahoma"/>
        </w:rPr>
        <w:t>sektor</w:t>
      </w:r>
      <w:proofErr w:type="spellEnd"/>
      <w:r w:rsidRPr="00D26C7F">
        <w:rPr>
          <w:rFonts w:cs="Tahoma"/>
        </w:rPr>
        <w:t xml:space="preserve">, dan </w:t>
      </w:r>
      <w:proofErr w:type="spellStart"/>
      <w:r w:rsidRPr="00D26C7F">
        <w:rPr>
          <w:rFonts w:cs="Tahoma"/>
        </w:rPr>
        <w:t>antar</w:t>
      </w:r>
      <w:proofErr w:type="spellEnd"/>
      <w:r w:rsidRPr="00D26C7F">
        <w:rPr>
          <w:rFonts w:cs="Tahoma"/>
        </w:rPr>
        <w:t xml:space="preserve"> </w:t>
      </w:r>
      <w:proofErr w:type="spellStart"/>
      <w:r w:rsidRPr="00D26C7F">
        <w:rPr>
          <w:rFonts w:cs="Tahoma"/>
        </w:rPr>
        <w:t>unsur</w:t>
      </w:r>
      <w:proofErr w:type="spellEnd"/>
      <w:r w:rsidRPr="00D26C7F">
        <w:rPr>
          <w:rFonts w:cs="Tahoma"/>
        </w:rPr>
        <w:t xml:space="preserve"> </w:t>
      </w:r>
      <w:proofErr w:type="spellStart"/>
      <w:r w:rsidRPr="00D26C7F">
        <w:rPr>
          <w:rFonts w:cs="Tahoma"/>
        </w:rPr>
        <w:t>terkait</w:t>
      </w:r>
      <w:proofErr w:type="spellEnd"/>
      <w:r>
        <w:rPr>
          <w:rFonts w:cs="Tahoma"/>
        </w:rPr>
        <w:t xml:space="preserve"> </w:t>
      </w:r>
      <w:proofErr w:type="spellStart"/>
      <w:r w:rsidRPr="00D26C7F">
        <w:rPr>
          <w:rFonts w:cs="Tahoma"/>
        </w:rPr>
        <w:t>serta</w:t>
      </w:r>
      <w:proofErr w:type="spellEnd"/>
      <w:r w:rsidRPr="00D26C7F">
        <w:rPr>
          <w:rFonts w:cs="Tahoma"/>
        </w:rPr>
        <w:t xml:space="preserve"> </w:t>
      </w:r>
      <w:proofErr w:type="spellStart"/>
      <w:r w:rsidRPr="00D26C7F">
        <w:rPr>
          <w:rFonts w:cs="Tahoma"/>
        </w:rPr>
        <w:t>terciptanya</w:t>
      </w:r>
      <w:proofErr w:type="spellEnd"/>
      <w:r w:rsidRPr="00D26C7F">
        <w:rPr>
          <w:rFonts w:cs="Tahoma"/>
        </w:rPr>
        <w:t xml:space="preserve"> </w:t>
      </w:r>
      <w:proofErr w:type="spellStart"/>
      <w:r w:rsidRPr="00D26C7F">
        <w:rPr>
          <w:rFonts w:cs="Tahoma"/>
        </w:rPr>
        <w:t>keamanan</w:t>
      </w:r>
      <w:proofErr w:type="spellEnd"/>
      <w:r w:rsidRPr="00D26C7F">
        <w:rPr>
          <w:rFonts w:cs="Tahoma"/>
        </w:rPr>
        <w:t xml:space="preserve"> dan </w:t>
      </w:r>
      <w:proofErr w:type="spellStart"/>
      <w:r w:rsidRPr="00D26C7F">
        <w:rPr>
          <w:rFonts w:cs="Tahoma"/>
        </w:rPr>
        <w:t>ketertiban</w:t>
      </w:r>
      <w:proofErr w:type="spellEnd"/>
      <w:r w:rsidRPr="00D26C7F">
        <w:rPr>
          <w:rFonts w:cs="Tahoma"/>
        </w:rPr>
        <w:t xml:space="preserve"> </w:t>
      </w:r>
      <w:proofErr w:type="spellStart"/>
      <w:r w:rsidRPr="00D26C7F">
        <w:rPr>
          <w:rFonts w:cs="Tahoma"/>
        </w:rPr>
        <w:t>masyarakat</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w:t>
      </w:r>
      <w:proofErr w:type="spellStart"/>
      <w:r w:rsidRPr="00D26C7F">
        <w:rPr>
          <w:rFonts w:cs="Tahoma"/>
        </w:rPr>
        <w:t>penyelesaian</w:t>
      </w:r>
      <w:proofErr w:type="spellEnd"/>
      <w:r w:rsidRPr="00D26C7F">
        <w:rPr>
          <w:rFonts w:cs="Tahoma"/>
        </w:rPr>
        <w:t xml:space="preserve"> </w:t>
      </w:r>
      <w:proofErr w:type="spellStart"/>
      <w:r w:rsidRPr="00D26C7F">
        <w:rPr>
          <w:rFonts w:cs="Tahoma"/>
        </w:rPr>
        <w:t>lalu</w:t>
      </w:r>
      <w:proofErr w:type="spellEnd"/>
      <w:r>
        <w:rPr>
          <w:rFonts w:cs="Tahoma"/>
        </w:rPr>
        <w:t xml:space="preserve"> </w:t>
      </w:r>
      <w:proofErr w:type="spellStart"/>
      <w:r w:rsidRPr="00D26C7F">
        <w:rPr>
          <w:rFonts w:cs="Tahoma"/>
        </w:rPr>
        <w:t>lintas</w:t>
      </w:r>
      <w:proofErr w:type="spellEnd"/>
      <w:r w:rsidRPr="00D26C7F">
        <w:rPr>
          <w:rFonts w:cs="Tahoma"/>
        </w:rPr>
        <w:t xml:space="preserve"> </w:t>
      </w:r>
      <w:r w:rsidRPr="00D26C7F">
        <w:rPr>
          <w:rFonts w:cs="Tahoma"/>
        </w:rPr>
        <w:lastRenderedPageBreak/>
        <w:t xml:space="preserve">dan </w:t>
      </w:r>
      <w:proofErr w:type="spellStart"/>
      <w:r w:rsidRPr="00D26C7F">
        <w:rPr>
          <w:rFonts w:cs="Tahoma"/>
        </w:rPr>
        <w:t>angkutan</w:t>
      </w:r>
      <w:proofErr w:type="spellEnd"/>
      <w:r w:rsidRPr="00D26C7F">
        <w:rPr>
          <w:rFonts w:cs="Tahoma"/>
        </w:rPr>
        <w:t xml:space="preserve"> </w:t>
      </w:r>
      <w:proofErr w:type="spellStart"/>
      <w:r w:rsidRPr="00D26C7F">
        <w:rPr>
          <w:rFonts w:cs="Tahoma"/>
        </w:rPr>
        <w:t>jalan</w:t>
      </w:r>
      <w:proofErr w:type="spellEnd"/>
      <w:r w:rsidRPr="00D26C7F">
        <w:rPr>
          <w:rFonts w:cs="Tahoma"/>
        </w:rPr>
        <w:t xml:space="preserve">, </w:t>
      </w:r>
      <w:proofErr w:type="spellStart"/>
      <w:r w:rsidRPr="00D26C7F">
        <w:rPr>
          <w:rFonts w:cs="Tahoma"/>
        </w:rPr>
        <w:t>serta</w:t>
      </w:r>
      <w:proofErr w:type="spellEnd"/>
      <w:r w:rsidRPr="00D26C7F">
        <w:rPr>
          <w:rFonts w:cs="Tahoma"/>
        </w:rPr>
        <w:t xml:space="preserve"> </w:t>
      </w:r>
      <w:proofErr w:type="spellStart"/>
      <w:r w:rsidRPr="00D26C7F">
        <w:rPr>
          <w:rFonts w:cs="Tahoma"/>
        </w:rPr>
        <w:t>sekaligus</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w:t>
      </w:r>
      <w:proofErr w:type="spellStart"/>
      <w:r w:rsidRPr="00D26C7F">
        <w:rPr>
          <w:rFonts w:cs="Tahoma"/>
        </w:rPr>
        <w:t>rangka</w:t>
      </w:r>
      <w:proofErr w:type="spellEnd"/>
      <w:r w:rsidRPr="00D26C7F">
        <w:rPr>
          <w:rFonts w:cs="Tahoma"/>
        </w:rPr>
        <w:t xml:space="preserve"> </w:t>
      </w:r>
      <w:proofErr w:type="spellStart"/>
      <w:r>
        <w:rPr>
          <w:rFonts w:cs="Tahoma"/>
        </w:rPr>
        <w:t>mewujudkan</w:t>
      </w:r>
      <w:proofErr w:type="spellEnd"/>
      <w:r>
        <w:rPr>
          <w:rFonts w:cs="Tahoma"/>
        </w:rPr>
        <w:t xml:space="preserve"> </w:t>
      </w:r>
      <w:proofErr w:type="spellStart"/>
      <w:r>
        <w:rPr>
          <w:rFonts w:cs="Tahoma"/>
        </w:rPr>
        <w:t>sistem</w:t>
      </w:r>
      <w:proofErr w:type="spellEnd"/>
      <w:r>
        <w:rPr>
          <w:rFonts w:cs="Tahoma"/>
        </w:rPr>
        <w:t xml:space="preserve"> </w:t>
      </w:r>
      <w:proofErr w:type="spellStart"/>
      <w:r w:rsidRPr="00D26C7F">
        <w:rPr>
          <w:rFonts w:cs="Tahoma"/>
        </w:rPr>
        <w:t>transportasi</w:t>
      </w:r>
      <w:proofErr w:type="spellEnd"/>
      <w:r w:rsidRPr="00D26C7F">
        <w:rPr>
          <w:rFonts w:cs="Tahoma"/>
        </w:rPr>
        <w:t xml:space="preserve"> </w:t>
      </w:r>
      <w:proofErr w:type="spellStart"/>
      <w:r w:rsidRPr="00D26C7F">
        <w:rPr>
          <w:rFonts w:cs="Tahoma"/>
        </w:rPr>
        <w:t>nasional</w:t>
      </w:r>
      <w:proofErr w:type="spellEnd"/>
      <w:r w:rsidRPr="00D26C7F">
        <w:rPr>
          <w:rFonts w:cs="Tahoma"/>
        </w:rPr>
        <w:t xml:space="preserve"> yang </w:t>
      </w:r>
      <w:proofErr w:type="spellStart"/>
      <w:r w:rsidRPr="00D26C7F">
        <w:rPr>
          <w:rFonts w:cs="Tahoma"/>
        </w:rPr>
        <w:t>handal</w:t>
      </w:r>
      <w:proofErr w:type="spellEnd"/>
      <w:r w:rsidRPr="00D26C7F">
        <w:rPr>
          <w:rFonts w:cs="Tahoma"/>
        </w:rPr>
        <w:t xml:space="preserve"> dan </w:t>
      </w:r>
      <w:proofErr w:type="spellStart"/>
      <w:r w:rsidRPr="00D26C7F">
        <w:rPr>
          <w:rFonts w:cs="Tahoma"/>
        </w:rPr>
        <w:t>terpadu</w:t>
      </w:r>
      <w:proofErr w:type="spellEnd"/>
      <w:r w:rsidRPr="00D26C7F">
        <w:rPr>
          <w:rFonts w:cs="Tahoma"/>
        </w:rPr>
        <w:t>.</w:t>
      </w:r>
      <w:r w:rsidRPr="00D26C7F">
        <w:rPr>
          <w:rFonts w:cs="Tahoma"/>
          <w:vertAlign w:val="superscript"/>
        </w:rPr>
        <w:footnoteReference w:id="67"/>
      </w:r>
    </w:p>
    <w:p w14:paraId="36887027" w14:textId="581CB6D9" w:rsidR="00D26C7F" w:rsidRPr="00D26C7F" w:rsidRDefault="00D26C7F" w:rsidP="00187026">
      <w:pPr>
        <w:ind w:firstLine="720"/>
        <w:contextualSpacing/>
        <w:rPr>
          <w:rFonts w:cs="Tahoma"/>
        </w:rPr>
      </w:pPr>
      <w:proofErr w:type="spellStart"/>
      <w:r w:rsidRPr="00D26C7F">
        <w:rPr>
          <w:rFonts w:cs="Tahoma"/>
        </w:rPr>
        <w:t>Untuk</w:t>
      </w:r>
      <w:proofErr w:type="spellEnd"/>
      <w:r w:rsidRPr="00D26C7F">
        <w:rPr>
          <w:rFonts w:cs="Tahoma"/>
        </w:rPr>
        <w:t xml:space="preserve"> </w:t>
      </w:r>
      <w:proofErr w:type="spellStart"/>
      <w:r w:rsidRPr="00D26C7F">
        <w:rPr>
          <w:rFonts w:cs="Tahoma"/>
        </w:rPr>
        <w:t>memahami</w:t>
      </w:r>
      <w:proofErr w:type="spellEnd"/>
      <w:r w:rsidRPr="00D26C7F">
        <w:rPr>
          <w:rFonts w:cs="Tahoma"/>
        </w:rPr>
        <w:t xml:space="preserve"> </w:t>
      </w:r>
      <w:proofErr w:type="spellStart"/>
      <w:r w:rsidRPr="00D26C7F">
        <w:rPr>
          <w:rFonts w:cs="Tahoma"/>
        </w:rPr>
        <w:t>pengertian</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w:t>
      </w:r>
      <w:proofErr w:type="spellStart"/>
      <w:r w:rsidRPr="00D26C7F">
        <w:rPr>
          <w:rFonts w:cs="Tahoma"/>
        </w:rPr>
        <w:t>penulis</w:t>
      </w:r>
      <w:proofErr w:type="spellEnd"/>
      <w:r w:rsidRPr="00D26C7F">
        <w:rPr>
          <w:rFonts w:cs="Tahoma"/>
        </w:rPr>
        <w:t xml:space="preserve"> </w:t>
      </w:r>
      <w:proofErr w:type="spellStart"/>
      <w:r w:rsidRPr="00D26C7F">
        <w:rPr>
          <w:rFonts w:cs="Tahoma"/>
        </w:rPr>
        <w:t>akan</w:t>
      </w:r>
      <w:proofErr w:type="spellEnd"/>
      <w:r>
        <w:rPr>
          <w:rFonts w:cs="Tahoma"/>
        </w:rPr>
        <w:t xml:space="preserve"> </w:t>
      </w:r>
      <w:proofErr w:type="spellStart"/>
      <w:r w:rsidRPr="00D26C7F">
        <w:rPr>
          <w:rFonts w:cs="Tahoma"/>
        </w:rPr>
        <w:t>menyampaikan</w:t>
      </w:r>
      <w:proofErr w:type="spellEnd"/>
      <w:r w:rsidRPr="00D26C7F">
        <w:rPr>
          <w:rFonts w:cs="Tahoma"/>
        </w:rPr>
        <w:t xml:space="preserve"> </w:t>
      </w:r>
      <w:proofErr w:type="spellStart"/>
      <w:r w:rsidRPr="00D26C7F">
        <w:rPr>
          <w:rFonts w:cs="Tahoma"/>
        </w:rPr>
        <w:t>pengertian</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w:t>
      </w:r>
      <w:proofErr w:type="spellStart"/>
      <w:r w:rsidRPr="00D26C7F">
        <w:rPr>
          <w:rFonts w:cs="Tahoma"/>
        </w:rPr>
        <w:t>menurut</w:t>
      </w:r>
      <w:proofErr w:type="spellEnd"/>
      <w:r w:rsidRPr="00D26C7F">
        <w:rPr>
          <w:rFonts w:cs="Tahoma"/>
        </w:rPr>
        <w:t xml:space="preserve"> </w:t>
      </w:r>
      <w:proofErr w:type="spellStart"/>
      <w:r w:rsidRPr="00D26C7F">
        <w:rPr>
          <w:rFonts w:cs="Tahoma"/>
        </w:rPr>
        <w:t>Undang-undang</w:t>
      </w:r>
      <w:proofErr w:type="spellEnd"/>
      <w:r>
        <w:rPr>
          <w:rFonts w:cs="Tahoma"/>
        </w:rPr>
        <w:t xml:space="preserve"> </w:t>
      </w:r>
      <w:proofErr w:type="spellStart"/>
      <w:r w:rsidRPr="00D26C7F">
        <w:rPr>
          <w:rFonts w:cs="Tahoma"/>
        </w:rPr>
        <w:t>Nomor</w:t>
      </w:r>
      <w:proofErr w:type="spellEnd"/>
      <w:r w:rsidRPr="00D26C7F">
        <w:rPr>
          <w:rFonts w:cs="Tahoma"/>
        </w:rPr>
        <w:t xml:space="preserve"> 22 </w:t>
      </w:r>
      <w:proofErr w:type="spellStart"/>
      <w:r w:rsidRPr="00D26C7F">
        <w:rPr>
          <w:rFonts w:cs="Tahoma"/>
        </w:rPr>
        <w:t>Tahun</w:t>
      </w:r>
      <w:proofErr w:type="spellEnd"/>
      <w:r w:rsidRPr="00D26C7F">
        <w:rPr>
          <w:rFonts w:cs="Tahoma"/>
        </w:rPr>
        <w:t xml:space="preserve"> 2009 </w:t>
      </w:r>
      <w:proofErr w:type="spellStart"/>
      <w:r w:rsidRPr="00D26C7F">
        <w:rPr>
          <w:rFonts w:cs="Tahoma"/>
        </w:rPr>
        <w:t>tentang</w:t>
      </w:r>
      <w:proofErr w:type="spellEnd"/>
      <w:r w:rsidRPr="00D26C7F">
        <w:rPr>
          <w:rFonts w:cs="Tahoma"/>
        </w:rPr>
        <w:t xml:space="preserve"> Lalu Lintas dan </w:t>
      </w:r>
      <w:proofErr w:type="spellStart"/>
      <w:r w:rsidRPr="00D26C7F">
        <w:rPr>
          <w:rFonts w:cs="Tahoma"/>
        </w:rPr>
        <w:t>Angkutan</w:t>
      </w:r>
      <w:proofErr w:type="spellEnd"/>
      <w:r w:rsidRPr="00D26C7F">
        <w:rPr>
          <w:rFonts w:cs="Tahoma"/>
        </w:rPr>
        <w:t xml:space="preserve"> </w:t>
      </w:r>
      <w:proofErr w:type="spellStart"/>
      <w:proofErr w:type="gramStart"/>
      <w:r w:rsidRPr="00D26C7F">
        <w:rPr>
          <w:rFonts w:cs="Tahoma"/>
        </w:rPr>
        <w:t>Jalan,</w:t>
      </w:r>
      <w:r>
        <w:rPr>
          <w:rFonts w:cs="Tahoma"/>
        </w:rPr>
        <w:t>maupun</w:t>
      </w:r>
      <w:proofErr w:type="spellEnd"/>
      <w:proofErr w:type="gramEnd"/>
      <w:r>
        <w:rPr>
          <w:rFonts w:cs="Tahoma"/>
        </w:rPr>
        <w:t xml:space="preserve"> </w:t>
      </w:r>
      <w:proofErr w:type="spellStart"/>
      <w:r>
        <w:rPr>
          <w:rFonts w:cs="Tahoma"/>
        </w:rPr>
        <w:t>pendapat</w:t>
      </w:r>
      <w:proofErr w:type="spellEnd"/>
      <w:r>
        <w:rPr>
          <w:rFonts w:cs="Tahoma"/>
        </w:rPr>
        <w:t xml:space="preserve"> </w:t>
      </w:r>
      <w:proofErr w:type="spellStart"/>
      <w:r>
        <w:rPr>
          <w:rFonts w:cs="Tahoma"/>
        </w:rPr>
        <w:t>dari</w:t>
      </w:r>
      <w:proofErr w:type="spellEnd"/>
      <w:r>
        <w:rPr>
          <w:rFonts w:cs="Tahoma"/>
        </w:rPr>
        <w:t xml:space="preserve"> para </w:t>
      </w:r>
      <w:proofErr w:type="spellStart"/>
      <w:r>
        <w:rPr>
          <w:rFonts w:cs="Tahoma"/>
        </w:rPr>
        <w:t>pakar</w:t>
      </w:r>
      <w:proofErr w:type="spellEnd"/>
      <w:r>
        <w:rPr>
          <w:rFonts w:cs="Tahoma"/>
        </w:rPr>
        <w:t>:</w:t>
      </w:r>
    </w:p>
    <w:p w14:paraId="31CCC978" w14:textId="15A381BA" w:rsidR="00D26C7F" w:rsidRPr="00844C81" w:rsidRDefault="00D26C7F" w:rsidP="00A62CAD">
      <w:pPr>
        <w:pStyle w:val="ListParagraph"/>
        <w:numPr>
          <w:ilvl w:val="0"/>
          <w:numId w:val="16"/>
        </w:numPr>
        <w:ind w:left="426"/>
        <w:rPr>
          <w:rFonts w:cs="Tahoma"/>
        </w:rPr>
      </w:pPr>
      <w:proofErr w:type="spellStart"/>
      <w:r w:rsidRPr="00844C81">
        <w:rPr>
          <w:rFonts w:cs="Tahoma"/>
        </w:rPr>
        <w:t>Menurut</w:t>
      </w:r>
      <w:proofErr w:type="spellEnd"/>
      <w:r w:rsidRPr="00844C81">
        <w:rPr>
          <w:rFonts w:cs="Tahoma"/>
        </w:rPr>
        <w:t xml:space="preserve"> </w:t>
      </w:r>
      <w:proofErr w:type="spellStart"/>
      <w:r w:rsidRPr="00844C81">
        <w:rPr>
          <w:rFonts w:cs="Tahoma"/>
        </w:rPr>
        <w:t>Pasal</w:t>
      </w:r>
      <w:proofErr w:type="spellEnd"/>
      <w:r w:rsidRPr="00844C81">
        <w:rPr>
          <w:rFonts w:cs="Tahoma"/>
        </w:rPr>
        <w:t xml:space="preserve"> 1 </w:t>
      </w:r>
      <w:proofErr w:type="spellStart"/>
      <w:r w:rsidRPr="00844C81">
        <w:rPr>
          <w:rFonts w:cs="Tahoma"/>
        </w:rPr>
        <w:t>Undang</w:t>
      </w:r>
      <w:r w:rsidR="00103A94">
        <w:rPr>
          <w:rFonts w:cs="Tahoma"/>
        </w:rPr>
        <w:t>-Undang</w:t>
      </w:r>
      <w:proofErr w:type="spellEnd"/>
      <w:r w:rsidR="00103A94">
        <w:rPr>
          <w:rFonts w:cs="Tahoma"/>
        </w:rPr>
        <w:t xml:space="preserve"> </w:t>
      </w:r>
      <w:proofErr w:type="spellStart"/>
      <w:r w:rsidR="00103A94">
        <w:rPr>
          <w:rFonts w:cs="Tahoma"/>
        </w:rPr>
        <w:t>Nomor</w:t>
      </w:r>
      <w:proofErr w:type="spellEnd"/>
      <w:r w:rsidR="00103A94">
        <w:rPr>
          <w:rFonts w:cs="Tahoma"/>
        </w:rPr>
        <w:t xml:space="preserve"> 22 </w:t>
      </w:r>
      <w:proofErr w:type="spellStart"/>
      <w:r w:rsidR="00103A94">
        <w:rPr>
          <w:rFonts w:cs="Tahoma"/>
        </w:rPr>
        <w:t>tahun</w:t>
      </w:r>
      <w:proofErr w:type="spellEnd"/>
      <w:r w:rsidR="00103A94">
        <w:rPr>
          <w:rFonts w:cs="Tahoma"/>
        </w:rPr>
        <w:t xml:space="preserve"> 2009,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didefinisikan</w:t>
      </w:r>
      <w:proofErr w:type="spellEnd"/>
      <w:r w:rsidRPr="00844C81">
        <w:rPr>
          <w:rFonts w:cs="Tahoma"/>
        </w:rPr>
        <w:t xml:space="preserve"> </w:t>
      </w:r>
      <w:proofErr w:type="spellStart"/>
      <w:r w:rsidRPr="00844C81">
        <w:rPr>
          <w:rFonts w:cs="Tahoma"/>
        </w:rPr>
        <w:t>sebagai</w:t>
      </w:r>
      <w:proofErr w:type="spellEnd"/>
      <w:r w:rsidRPr="00844C81">
        <w:rPr>
          <w:rFonts w:cs="Tahoma"/>
        </w:rPr>
        <w:t xml:space="preserve"> </w:t>
      </w:r>
      <w:proofErr w:type="spellStart"/>
      <w:r w:rsidRPr="00844C81">
        <w:rPr>
          <w:rFonts w:cs="Tahoma"/>
        </w:rPr>
        <w:t>gerak</w:t>
      </w:r>
      <w:proofErr w:type="spellEnd"/>
      <w:r w:rsidRPr="00844C81">
        <w:rPr>
          <w:rFonts w:cs="Tahoma"/>
        </w:rPr>
        <w:t xml:space="preserve"> </w:t>
      </w:r>
      <w:proofErr w:type="spellStart"/>
      <w:r w:rsidRPr="00844C81">
        <w:rPr>
          <w:rFonts w:cs="Tahoma"/>
        </w:rPr>
        <w:t>kendaraan</w:t>
      </w:r>
      <w:proofErr w:type="spellEnd"/>
      <w:r w:rsidRPr="00844C81">
        <w:rPr>
          <w:rFonts w:cs="Tahoma"/>
        </w:rPr>
        <w:t xml:space="preserve"> dan orang di </w:t>
      </w:r>
      <w:proofErr w:type="spellStart"/>
      <w:r w:rsidRPr="00844C81">
        <w:rPr>
          <w:rFonts w:cs="Tahoma"/>
        </w:rPr>
        <w:t>ruang</w:t>
      </w:r>
      <w:proofErr w:type="spellEnd"/>
      <w:r w:rsidRPr="00844C81">
        <w:rPr>
          <w:rFonts w:cs="Tahoma"/>
        </w:rPr>
        <w:t xml:space="preserve">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jalan</w:t>
      </w:r>
      <w:proofErr w:type="spellEnd"/>
      <w:r w:rsidRPr="00844C81">
        <w:rPr>
          <w:rFonts w:cs="Tahoma"/>
        </w:rPr>
        <w:t xml:space="preserve">, </w:t>
      </w:r>
      <w:proofErr w:type="spellStart"/>
      <w:r w:rsidRPr="00844C81">
        <w:rPr>
          <w:rFonts w:cs="Tahoma"/>
        </w:rPr>
        <w:t>adalah</w:t>
      </w:r>
      <w:proofErr w:type="spellEnd"/>
      <w:r w:rsidRPr="00844C81">
        <w:rPr>
          <w:rFonts w:cs="Tahoma"/>
        </w:rPr>
        <w:t xml:space="preserve"> </w:t>
      </w:r>
      <w:proofErr w:type="spellStart"/>
      <w:r w:rsidRPr="00844C81">
        <w:rPr>
          <w:rFonts w:cs="Tahoma"/>
        </w:rPr>
        <w:t>prasarana</w:t>
      </w:r>
      <w:proofErr w:type="spellEnd"/>
      <w:r w:rsidRPr="00844C81">
        <w:rPr>
          <w:rFonts w:cs="Tahoma"/>
        </w:rPr>
        <w:t xml:space="preserve"> yang </w:t>
      </w:r>
      <w:proofErr w:type="spellStart"/>
      <w:r w:rsidRPr="00844C81">
        <w:rPr>
          <w:rFonts w:cs="Tahoma"/>
        </w:rPr>
        <w:t>diperuntukkan</w:t>
      </w:r>
      <w:proofErr w:type="spellEnd"/>
      <w:r w:rsidRPr="00844C81">
        <w:rPr>
          <w:rFonts w:cs="Tahoma"/>
        </w:rPr>
        <w:t xml:space="preserve"> </w:t>
      </w:r>
      <w:proofErr w:type="spellStart"/>
      <w:r w:rsidRPr="00844C81">
        <w:rPr>
          <w:rFonts w:cs="Tahoma"/>
        </w:rPr>
        <w:t>bagi</w:t>
      </w:r>
      <w:proofErr w:type="spellEnd"/>
      <w:r w:rsidRPr="00844C81">
        <w:rPr>
          <w:rFonts w:cs="Tahoma"/>
        </w:rPr>
        <w:t xml:space="preserve"> </w:t>
      </w:r>
      <w:proofErr w:type="spellStart"/>
      <w:r w:rsidRPr="00844C81">
        <w:rPr>
          <w:rFonts w:cs="Tahoma"/>
        </w:rPr>
        <w:t>gerak</w:t>
      </w:r>
      <w:proofErr w:type="spellEnd"/>
      <w:r w:rsidRPr="00844C81">
        <w:rPr>
          <w:rFonts w:cs="Tahoma"/>
        </w:rPr>
        <w:t xml:space="preserve"> </w:t>
      </w:r>
      <w:proofErr w:type="spellStart"/>
      <w:r w:rsidRPr="00844C81">
        <w:rPr>
          <w:rFonts w:cs="Tahoma"/>
        </w:rPr>
        <w:t>pindah</w:t>
      </w:r>
      <w:proofErr w:type="spellEnd"/>
      <w:r w:rsidRPr="00844C81">
        <w:rPr>
          <w:rFonts w:cs="Tahoma"/>
        </w:rPr>
        <w:t xml:space="preserve"> </w:t>
      </w:r>
      <w:proofErr w:type="spellStart"/>
      <w:r w:rsidRPr="00844C81">
        <w:rPr>
          <w:rFonts w:cs="Tahoma"/>
        </w:rPr>
        <w:t>kendaraan</w:t>
      </w:r>
      <w:proofErr w:type="spellEnd"/>
      <w:r w:rsidRPr="00844C81">
        <w:rPr>
          <w:rFonts w:cs="Tahoma"/>
        </w:rPr>
        <w:t>, orang, dan/</w:t>
      </w:r>
      <w:proofErr w:type="spellStart"/>
      <w:r w:rsidRPr="00844C81">
        <w:rPr>
          <w:rFonts w:cs="Tahoma"/>
        </w:rPr>
        <w:t>atau</w:t>
      </w:r>
      <w:proofErr w:type="spellEnd"/>
      <w:r w:rsidRPr="00844C81">
        <w:rPr>
          <w:rFonts w:cs="Tahoma"/>
        </w:rPr>
        <w:t xml:space="preserve"> </w:t>
      </w:r>
      <w:proofErr w:type="spellStart"/>
      <w:r w:rsidRPr="00844C81">
        <w:rPr>
          <w:rFonts w:cs="Tahoma"/>
        </w:rPr>
        <w:t>barang</w:t>
      </w:r>
      <w:proofErr w:type="spellEnd"/>
      <w:r w:rsidRPr="00844C81">
        <w:rPr>
          <w:rFonts w:cs="Tahoma"/>
        </w:rPr>
        <w:t xml:space="preserve"> yang </w:t>
      </w:r>
      <w:proofErr w:type="spellStart"/>
      <w:r w:rsidRPr="00844C81">
        <w:rPr>
          <w:rFonts w:cs="Tahoma"/>
        </w:rPr>
        <w:t>berupa</w:t>
      </w:r>
      <w:proofErr w:type="spellEnd"/>
      <w:r w:rsidRPr="00844C81">
        <w:rPr>
          <w:rFonts w:cs="Tahoma"/>
        </w:rPr>
        <w:t xml:space="preserve"> </w:t>
      </w:r>
      <w:proofErr w:type="spellStart"/>
      <w:r w:rsidRPr="00844C81">
        <w:rPr>
          <w:rFonts w:cs="Tahoma"/>
        </w:rPr>
        <w:t>jalan</w:t>
      </w:r>
      <w:proofErr w:type="spellEnd"/>
      <w:r w:rsidRPr="00844C81">
        <w:rPr>
          <w:rFonts w:cs="Tahoma"/>
        </w:rPr>
        <w:t xml:space="preserve"> </w:t>
      </w:r>
      <w:proofErr w:type="spellStart"/>
      <w:r w:rsidRPr="00844C81">
        <w:rPr>
          <w:rFonts w:cs="Tahoma"/>
        </w:rPr>
        <w:t>dengan</w:t>
      </w:r>
      <w:proofErr w:type="spellEnd"/>
      <w:r w:rsidRPr="00844C81">
        <w:rPr>
          <w:rFonts w:cs="Tahoma"/>
        </w:rPr>
        <w:t xml:space="preserve"> </w:t>
      </w:r>
      <w:proofErr w:type="spellStart"/>
      <w:r w:rsidRPr="00844C81">
        <w:rPr>
          <w:rFonts w:cs="Tahoma"/>
        </w:rPr>
        <w:t>fasilitas</w:t>
      </w:r>
      <w:proofErr w:type="spellEnd"/>
      <w:r w:rsidRPr="00844C81">
        <w:rPr>
          <w:rFonts w:cs="Tahoma"/>
        </w:rPr>
        <w:t xml:space="preserve"> </w:t>
      </w:r>
      <w:proofErr w:type="spellStart"/>
      <w:r w:rsidRPr="00844C81">
        <w:rPr>
          <w:rFonts w:cs="Tahoma"/>
        </w:rPr>
        <w:t>pendukungnya</w:t>
      </w:r>
      <w:proofErr w:type="spellEnd"/>
    </w:p>
    <w:p w14:paraId="52FBBC62" w14:textId="18B46747" w:rsidR="00D26C7F" w:rsidRPr="00844C81" w:rsidRDefault="00D26C7F" w:rsidP="00A62CAD">
      <w:pPr>
        <w:pStyle w:val="ListParagraph"/>
        <w:numPr>
          <w:ilvl w:val="0"/>
          <w:numId w:val="16"/>
        </w:numPr>
        <w:ind w:left="426"/>
        <w:rPr>
          <w:rFonts w:cs="Tahoma"/>
        </w:rPr>
      </w:pPr>
      <w:proofErr w:type="spellStart"/>
      <w:r w:rsidRPr="00844C81">
        <w:rPr>
          <w:rFonts w:cs="Tahoma"/>
        </w:rPr>
        <w:t>Menurut</w:t>
      </w:r>
      <w:proofErr w:type="spellEnd"/>
      <w:r w:rsidRPr="00844C81">
        <w:rPr>
          <w:rFonts w:cs="Tahoma"/>
        </w:rPr>
        <w:t xml:space="preserve"> Muhammad Ali,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adalah</w:t>
      </w:r>
      <w:proofErr w:type="spellEnd"/>
      <w:r w:rsidRPr="00844C81">
        <w:rPr>
          <w:rFonts w:cs="Tahoma"/>
        </w:rPr>
        <w:t xml:space="preserve"> </w:t>
      </w:r>
      <w:proofErr w:type="spellStart"/>
      <w:r w:rsidRPr="00844C81">
        <w:rPr>
          <w:rFonts w:cs="Tahoma"/>
        </w:rPr>
        <w:t>berjalan</w:t>
      </w:r>
      <w:proofErr w:type="spellEnd"/>
      <w:r w:rsidRPr="00844C81">
        <w:rPr>
          <w:rFonts w:cs="Tahoma"/>
        </w:rPr>
        <w:t xml:space="preserve">, </w:t>
      </w:r>
      <w:proofErr w:type="spellStart"/>
      <w:r w:rsidRPr="00844C81">
        <w:rPr>
          <w:rFonts w:cs="Tahoma"/>
        </w:rPr>
        <w:t>bolak</w:t>
      </w:r>
      <w:proofErr w:type="spellEnd"/>
      <w:r w:rsidRPr="00844C81">
        <w:rPr>
          <w:rFonts w:cs="Tahoma"/>
        </w:rPr>
        <w:t xml:space="preserve"> </w:t>
      </w:r>
      <w:proofErr w:type="spellStart"/>
      <w:r w:rsidRPr="00844C81">
        <w:rPr>
          <w:rFonts w:cs="Tahoma"/>
        </w:rPr>
        <w:t>balik</w:t>
      </w:r>
      <w:proofErr w:type="spellEnd"/>
      <w:r w:rsidRPr="00844C81">
        <w:rPr>
          <w:rFonts w:cs="Tahoma"/>
        </w:rPr>
        <w:t xml:space="preserve">, </w:t>
      </w:r>
      <w:proofErr w:type="spellStart"/>
      <w:r w:rsidRPr="00844C81">
        <w:rPr>
          <w:rFonts w:cs="Tahoma"/>
        </w:rPr>
        <w:t>perjalanan</w:t>
      </w:r>
      <w:proofErr w:type="spellEnd"/>
      <w:r w:rsidRPr="00844C81">
        <w:rPr>
          <w:rFonts w:cs="Tahoma"/>
        </w:rPr>
        <w:t xml:space="preserve"> di </w:t>
      </w:r>
      <w:proofErr w:type="spellStart"/>
      <w:r w:rsidRPr="00844C81">
        <w:rPr>
          <w:rFonts w:cs="Tahoma"/>
        </w:rPr>
        <w:t>jalan</w:t>
      </w:r>
      <w:proofErr w:type="spellEnd"/>
      <w:r w:rsidRPr="00844C81">
        <w:rPr>
          <w:rFonts w:cs="Tahoma"/>
        </w:rPr>
        <w:t>.</w:t>
      </w:r>
      <w:r w:rsidRPr="00D26C7F">
        <w:rPr>
          <w:vertAlign w:val="superscript"/>
        </w:rPr>
        <w:footnoteReference w:id="68"/>
      </w:r>
    </w:p>
    <w:p w14:paraId="6EC5C584" w14:textId="5434B596" w:rsidR="00D26C7F" w:rsidRPr="00844C81" w:rsidRDefault="00D26C7F" w:rsidP="00A62CAD">
      <w:pPr>
        <w:pStyle w:val="ListParagraph"/>
        <w:numPr>
          <w:ilvl w:val="0"/>
          <w:numId w:val="16"/>
        </w:numPr>
        <w:ind w:left="426"/>
        <w:rPr>
          <w:rFonts w:cs="Tahoma"/>
        </w:rPr>
      </w:pPr>
      <w:proofErr w:type="spellStart"/>
      <w:r w:rsidRPr="00844C81">
        <w:rPr>
          <w:rFonts w:cs="Tahoma"/>
        </w:rPr>
        <w:t>Ramdlon</w:t>
      </w:r>
      <w:proofErr w:type="spellEnd"/>
      <w:r w:rsidRPr="00844C81">
        <w:rPr>
          <w:rFonts w:cs="Tahoma"/>
        </w:rPr>
        <w:t xml:space="preserve"> Naning juga </w:t>
      </w:r>
      <w:proofErr w:type="spellStart"/>
      <w:r w:rsidRPr="00844C81">
        <w:rPr>
          <w:rFonts w:cs="Tahoma"/>
        </w:rPr>
        <w:t>menguraikan</w:t>
      </w:r>
      <w:proofErr w:type="spellEnd"/>
      <w:r w:rsidRPr="00844C81">
        <w:rPr>
          <w:rFonts w:cs="Tahoma"/>
        </w:rPr>
        <w:t xml:space="preserve"> </w:t>
      </w:r>
      <w:proofErr w:type="spellStart"/>
      <w:r w:rsidRPr="00844C81">
        <w:rPr>
          <w:rFonts w:cs="Tahoma"/>
        </w:rPr>
        <w:t>pengertian</w:t>
      </w:r>
      <w:proofErr w:type="spellEnd"/>
      <w:r w:rsidRPr="00844C81">
        <w:rPr>
          <w:rFonts w:cs="Tahoma"/>
        </w:rPr>
        <w:t xml:space="preserve"> </w:t>
      </w:r>
      <w:proofErr w:type="spellStart"/>
      <w:r w:rsidRPr="00844C81">
        <w:rPr>
          <w:rFonts w:cs="Tahoma"/>
        </w:rPr>
        <w:t>tentang</w:t>
      </w:r>
      <w:proofErr w:type="spellEnd"/>
      <w:r w:rsidRPr="00844C81">
        <w:rPr>
          <w:rFonts w:cs="Tahoma"/>
        </w:rPr>
        <w:t xml:space="preserve">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yaitu</w:t>
      </w:r>
      <w:proofErr w:type="spellEnd"/>
      <w:r w:rsidRPr="00844C81">
        <w:rPr>
          <w:rFonts w:cs="Tahoma"/>
        </w:rPr>
        <w:t xml:space="preserve"> </w:t>
      </w:r>
      <w:proofErr w:type="spellStart"/>
      <w:r w:rsidRPr="00844C81">
        <w:rPr>
          <w:rFonts w:cs="Tahoma"/>
        </w:rPr>
        <w:t>gerak</w:t>
      </w:r>
      <w:proofErr w:type="spellEnd"/>
      <w:r w:rsidRPr="00844C81">
        <w:rPr>
          <w:rFonts w:cs="Tahoma"/>
        </w:rPr>
        <w:t xml:space="preserve"> </w:t>
      </w:r>
      <w:proofErr w:type="spellStart"/>
      <w:r w:rsidRPr="00844C81">
        <w:rPr>
          <w:rFonts w:cs="Tahoma"/>
        </w:rPr>
        <w:t>pindah</w:t>
      </w:r>
      <w:proofErr w:type="spellEnd"/>
      <w:r w:rsidRPr="00844C81">
        <w:rPr>
          <w:rFonts w:cs="Tahoma"/>
        </w:rPr>
        <w:t xml:space="preserve"> </w:t>
      </w:r>
      <w:proofErr w:type="spellStart"/>
      <w:r w:rsidRPr="00844C81">
        <w:rPr>
          <w:rFonts w:cs="Tahoma"/>
        </w:rPr>
        <w:t>manusia</w:t>
      </w:r>
      <w:proofErr w:type="spellEnd"/>
      <w:r w:rsidRPr="00844C81">
        <w:rPr>
          <w:rFonts w:cs="Tahoma"/>
        </w:rPr>
        <w:t xml:space="preserve"> </w:t>
      </w:r>
      <w:proofErr w:type="spellStart"/>
      <w:r w:rsidRPr="00844C81">
        <w:rPr>
          <w:rFonts w:cs="Tahoma"/>
        </w:rPr>
        <w:t>dengan</w:t>
      </w:r>
      <w:proofErr w:type="spellEnd"/>
      <w:r w:rsidRPr="00844C81">
        <w:rPr>
          <w:rFonts w:cs="Tahoma"/>
        </w:rPr>
        <w:t xml:space="preserve"> </w:t>
      </w:r>
      <w:proofErr w:type="spellStart"/>
      <w:r w:rsidRPr="00844C81">
        <w:rPr>
          <w:rFonts w:cs="Tahoma"/>
        </w:rPr>
        <w:t>atau</w:t>
      </w:r>
      <w:proofErr w:type="spellEnd"/>
      <w:r w:rsidRPr="00844C81">
        <w:rPr>
          <w:rFonts w:cs="Tahoma"/>
        </w:rPr>
        <w:t xml:space="preserve"> </w:t>
      </w:r>
      <w:proofErr w:type="spellStart"/>
      <w:r w:rsidRPr="00844C81">
        <w:rPr>
          <w:rFonts w:cs="Tahoma"/>
        </w:rPr>
        <w:t>tanpa</w:t>
      </w:r>
      <w:proofErr w:type="spellEnd"/>
      <w:r w:rsidRPr="00844C81">
        <w:rPr>
          <w:rFonts w:cs="Tahoma"/>
        </w:rPr>
        <w:t xml:space="preserve"> </w:t>
      </w:r>
      <w:proofErr w:type="spellStart"/>
      <w:r w:rsidRPr="00844C81">
        <w:rPr>
          <w:rFonts w:cs="Tahoma"/>
        </w:rPr>
        <w:t>alat</w:t>
      </w:r>
      <w:proofErr w:type="spellEnd"/>
      <w:r w:rsidRPr="00844C81">
        <w:rPr>
          <w:rFonts w:cs="Tahoma"/>
        </w:rPr>
        <w:t xml:space="preserve"> </w:t>
      </w:r>
      <w:proofErr w:type="spellStart"/>
      <w:r w:rsidRPr="00844C81">
        <w:rPr>
          <w:rFonts w:cs="Tahoma"/>
        </w:rPr>
        <w:t>penggerak</w:t>
      </w:r>
      <w:proofErr w:type="spellEnd"/>
      <w:r w:rsidRPr="00844C81">
        <w:rPr>
          <w:rFonts w:cs="Tahoma"/>
        </w:rPr>
        <w:t xml:space="preserve"> </w:t>
      </w:r>
      <w:proofErr w:type="spellStart"/>
      <w:r w:rsidRPr="00844C81">
        <w:rPr>
          <w:rFonts w:cs="Tahoma"/>
        </w:rPr>
        <w:t>dari</w:t>
      </w:r>
      <w:proofErr w:type="spellEnd"/>
      <w:r w:rsidRPr="00844C81">
        <w:rPr>
          <w:rFonts w:cs="Tahoma"/>
        </w:rPr>
        <w:t xml:space="preserve"> </w:t>
      </w:r>
      <w:proofErr w:type="spellStart"/>
      <w:r w:rsidRPr="00844C81">
        <w:rPr>
          <w:rFonts w:cs="Tahoma"/>
        </w:rPr>
        <w:t>satu</w:t>
      </w:r>
      <w:proofErr w:type="spellEnd"/>
      <w:r w:rsidRPr="00844C81">
        <w:rPr>
          <w:rFonts w:cs="Tahoma"/>
        </w:rPr>
        <w:t xml:space="preserve"> </w:t>
      </w:r>
      <w:proofErr w:type="spellStart"/>
      <w:r w:rsidRPr="00844C81">
        <w:rPr>
          <w:rFonts w:cs="Tahoma"/>
        </w:rPr>
        <w:t>tempat</w:t>
      </w:r>
      <w:proofErr w:type="spellEnd"/>
      <w:r w:rsidRPr="00844C81">
        <w:rPr>
          <w:rFonts w:cs="Tahoma"/>
        </w:rPr>
        <w:t xml:space="preserve"> </w:t>
      </w:r>
      <w:proofErr w:type="spellStart"/>
      <w:r w:rsidRPr="00844C81">
        <w:rPr>
          <w:rFonts w:cs="Tahoma"/>
        </w:rPr>
        <w:t>ke</w:t>
      </w:r>
      <w:proofErr w:type="spellEnd"/>
      <w:r w:rsidRPr="00844C81">
        <w:rPr>
          <w:rFonts w:cs="Tahoma"/>
        </w:rPr>
        <w:t xml:space="preserve"> </w:t>
      </w:r>
      <w:proofErr w:type="spellStart"/>
      <w:r w:rsidRPr="00844C81">
        <w:rPr>
          <w:rFonts w:cs="Tahoma"/>
        </w:rPr>
        <w:t>tempat</w:t>
      </w:r>
      <w:proofErr w:type="spellEnd"/>
      <w:r w:rsidRPr="00844C81">
        <w:rPr>
          <w:rFonts w:cs="Tahoma"/>
        </w:rPr>
        <w:t xml:space="preserve"> </w:t>
      </w:r>
      <w:proofErr w:type="spellStart"/>
      <w:r w:rsidRPr="00844C81">
        <w:rPr>
          <w:rFonts w:cs="Tahoma"/>
        </w:rPr>
        <w:t>lainnya</w:t>
      </w:r>
      <w:proofErr w:type="spellEnd"/>
      <w:r w:rsidRPr="00844C81">
        <w:rPr>
          <w:rFonts w:cs="Tahoma"/>
        </w:rPr>
        <w:t>.</w:t>
      </w:r>
      <w:r w:rsidRPr="00D26C7F">
        <w:rPr>
          <w:vertAlign w:val="superscript"/>
        </w:rPr>
        <w:footnoteReference w:id="69"/>
      </w:r>
    </w:p>
    <w:p w14:paraId="34374048" w14:textId="6A38B7EA" w:rsidR="00D26C7F" w:rsidRPr="00844C81" w:rsidRDefault="00D26C7F" w:rsidP="00A62CAD">
      <w:pPr>
        <w:pStyle w:val="ListParagraph"/>
        <w:numPr>
          <w:ilvl w:val="0"/>
          <w:numId w:val="16"/>
        </w:numPr>
        <w:ind w:left="426"/>
        <w:rPr>
          <w:rFonts w:cs="Tahoma"/>
        </w:rPr>
      </w:pPr>
      <w:proofErr w:type="spellStart"/>
      <w:r w:rsidRPr="00844C81">
        <w:rPr>
          <w:rFonts w:cs="Tahoma"/>
        </w:rPr>
        <w:t>Menurut</w:t>
      </w:r>
      <w:proofErr w:type="spellEnd"/>
      <w:r w:rsidRPr="00844C81">
        <w:rPr>
          <w:rFonts w:cs="Tahoma"/>
        </w:rPr>
        <w:t xml:space="preserve"> W.J.S. </w:t>
      </w:r>
      <w:proofErr w:type="spellStart"/>
      <w:r w:rsidRPr="00844C81">
        <w:rPr>
          <w:rFonts w:cs="Tahoma"/>
        </w:rPr>
        <w:t>Poerwodarminto</w:t>
      </w:r>
      <w:proofErr w:type="spellEnd"/>
      <w:r w:rsidRPr="00844C81">
        <w:rPr>
          <w:rFonts w:cs="Tahoma"/>
        </w:rPr>
        <w:t xml:space="preserve"> </w:t>
      </w:r>
      <w:proofErr w:type="spellStart"/>
      <w:r w:rsidRPr="00844C81">
        <w:rPr>
          <w:rFonts w:cs="Tahoma"/>
        </w:rPr>
        <w:t>bahwa</w:t>
      </w:r>
      <w:proofErr w:type="spellEnd"/>
      <w:r w:rsidRPr="00844C81">
        <w:rPr>
          <w:rFonts w:cs="Tahoma"/>
        </w:rPr>
        <w:t xml:space="preserve">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adalah</w:t>
      </w:r>
      <w:proofErr w:type="spellEnd"/>
      <w:r w:rsidRPr="00844C81">
        <w:rPr>
          <w:rFonts w:cs="Tahoma"/>
        </w:rPr>
        <w:t>:</w:t>
      </w:r>
      <w:r w:rsidRPr="00D26C7F">
        <w:rPr>
          <w:vertAlign w:val="superscript"/>
        </w:rPr>
        <w:footnoteReference w:id="70"/>
      </w:r>
    </w:p>
    <w:p w14:paraId="46A9D037" w14:textId="5AA90488" w:rsidR="00D26C7F" w:rsidRPr="00844C81" w:rsidRDefault="00D26C7F" w:rsidP="00A62CAD">
      <w:pPr>
        <w:pStyle w:val="ListParagraph"/>
        <w:numPr>
          <w:ilvl w:val="0"/>
          <w:numId w:val="17"/>
        </w:numPr>
        <w:rPr>
          <w:rFonts w:cs="Tahoma"/>
        </w:rPr>
      </w:pPr>
      <w:proofErr w:type="spellStart"/>
      <w:r w:rsidRPr="00844C81">
        <w:rPr>
          <w:rFonts w:cs="Tahoma"/>
        </w:rPr>
        <w:t>Perjalanan</w:t>
      </w:r>
      <w:proofErr w:type="spellEnd"/>
      <w:r w:rsidRPr="00844C81">
        <w:rPr>
          <w:rFonts w:cs="Tahoma"/>
        </w:rPr>
        <w:t xml:space="preserve"> </w:t>
      </w:r>
      <w:proofErr w:type="spellStart"/>
      <w:r w:rsidRPr="00844C81">
        <w:rPr>
          <w:rFonts w:cs="Tahoma"/>
        </w:rPr>
        <w:t>bolak-balik</w:t>
      </w:r>
      <w:proofErr w:type="spellEnd"/>
    </w:p>
    <w:p w14:paraId="7BA5A173" w14:textId="22BA41FB" w:rsidR="00D26C7F" w:rsidRPr="00844C81" w:rsidRDefault="00D26C7F" w:rsidP="00A62CAD">
      <w:pPr>
        <w:pStyle w:val="ListParagraph"/>
        <w:numPr>
          <w:ilvl w:val="0"/>
          <w:numId w:val="17"/>
        </w:numPr>
        <w:rPr>
          <w:rFonts w:cs="Tahoma"/>
        </w:rPr>
      </w:pPr>
      <w:proofErr w:type="spellStart"/>
      <w:r w:rsidRPr="00844C81">
        <w:rPr>
          <w:rFonts w:cs="Tahoma"/>
        </w:rPr>
        <w:t>Perihal</w:t>
      </w:r>
      <w:proofErr w:type="spellEnd"/>
      <w:r w:rsidRPr="00844C81">
        <w:rPr>
          <w:rFonts w:cs="Tahoma"/>
        </w:rPr>
        <w:t xml:space="preserve"> </w:t>
      </w:r>
      <w:proofErr w:type="spellStart"/>
      <w:r w:rsidRPr="00844C81">
        <w:rPr>
          <w:rFonts w:cs="Tahoma"/>
        </w:rPr>
        <w:t>perjalanan</w:t>
      </w:r>
      <w:proofErr w:type="spellEnd"/>
      <w:r w:rsidRPr="00844C81">
        <w:rPr>
          <w:rFonts w:cs="Tahoma"/>
        </w:rPr>
        <w:t xml:space="preserve"> di </w:t>
      </w:r>
      <w:proofErr w:type="spellStart"/>
      <w:r w:rsidRPr="00844C81">
        <w:rPr>
          <w:rFonts w:cs="Tahoma"/>
        </w:rPr>
        <w:t>jalan</w:t>
      </w:r>
      <w:proofErr w:type="spellEnd"/>
      <w:r w:rsidRPr="00844C81">
        <w:rPr>
          <w:rFonts w:cs="Tahoma"/>
        </w:rPr>
        <w:t xml:space="preserve"> dan </w:t>
      </w:r>
      <w:proofErr w:type="spellStart"/>
      <w:r w:rsidRPr="00844C81">
        <w:rPr>
          <w:rFonts w:cs="Tahoma"/>
        </w:rPr>
        <w:t>sebagainya</w:t>
      </w:r>
      <w:proofErr w:type="spellEnd"/>
    </w:p>
    <w:p w14:paraId="1C2F9FF5" w14:textId="0FAAC485" w:rsidR="00D26C7F" w:rsidRPr="00844C81" w:rsidRDefault="00D26C7F" w:rsidP="00A62CAD">
      <w:pPr>
        <w:pStyle w:val="ListParagraph"/>
        <w:numPr>
          <w:ilvl w:val="0"/>
          <w:numId w:val="17"/>
        </w:numPr>
        <w:rPr>
          <w:rFonts w:cs="Tahoma"/>
        </w:rPr>
      </w:pPr>
      <w:proofErr w:type="spellStart"/>
      <w:r w:rsidRPr="00844C81">
        <w:rPr>
          <w:rFonts w:cs="Tahoma"/>
        </w:rPr>
        <w:t>Perhubungan</w:t>
      </w:r>
      <w:proofErr w:type="spellEnd"/>
      <w:r w:rsidRPr="00844C81">
        <w:rPr>
          <w:rFonts w:cs="Tahoma"/>
        </w:rPr>
        <w:t xml:space="preserve"> </w:t>
      </w:r>
      <w:proofErr w:type="spellStart"/>
      <w:r w:rsidRPr="00844C81">
        <w:rPr>
          <w:rFonts w:cs="Tahoma"/>
        </w:rPr>
        <w:t>antara</w:t>
      </w:r>
      <w:proofErr w:type="spellEnd"/>
      <w:r w:rsidRPr="00844C81">
        <w:rPr>
          <w:rFonts w:cs="Tahoma"/>
        </w:rPr>
        <w:t xml:space="preserve"> </w:t>
      </w:r>
      <w:proofErr w:type="spellStart"/>
      <w:r w:rsidRPr="00844C81">
        <w:rPr>
          <w:rFonts w:cs="Tahoma"/>
        </w:rPr>
        <w:t>sebuah</w:t>
      </w:r>
      <w:proofErr w:type="spellEnd"/>
      <w:r w:rsidRPr="00844C81">
        <w:rPr>
          <w:rFonts w:cs="Tahoma"/>
        </w:rPr>
        <w:t xml:space="preserve"> </w:t>
      </w:r>
      <w:proofErr w:type="spellStart"/>
      <w:r w:rsidRPr="00844C81">
        <w:rPr>
          <w:rFonts w:cs="Tahoma"/>
        </w:rPr>
        <w:t>tempat</w:t>
      </w:r>
      <w:proofErr w:type="spellEnd"/>
    </w:p>
    <w:p w14:paraId="50E802D2" w14:textId="7C776BEF" w:rsidR="00D26C7F" w:rsidRPr="00844C81" w:rsidRDefault="00D26C7F" w:rsidP="00A62CAD">
      <w:pPr>
        <w:pStyle w:val="ListParagraph"/>
        <w:numPr>
          <w:ilvl w:val="0"/>
          <w:numId w:val="16"/>
        </w:numPr>
        <w:ind w:left="426"/>
        <w:rPr>
          <w:rFonts w:cs="Tahoma"/>
        </w:rPr>
      </w:pPr>
      <w:proofErr w:type="spellStart"/>
      <w:r w:rsidRPr="00844C81">
        <w:rPr>
          <w:rFonts w:cs="Tahoma"/>
        </w:rPr>
        <w:t>Subekti</w:t>
      </w:r>
      <w:proofErr w:type="spellEnd"/>
      <w:r w:rsidRPr="00844C81">
        <w:rPr>
          <w:rFonts w:cs="Tahoma"/>
        </w:rPr>
        <w:t xml:space="preserve"> juga </w:t>
      </w:r>
      <w:proofErr w:type="spellStart"/>
      <w:r w:rsidRPr="00844C81">
        <w:rPr>
          <w:rFonts w:cs="Tahoma"/>
        </w:rPr>
        <w:t>memberikan</w:t>
      </w:r>
      <w:proofErr w:type="spellEnd"/>
      <w:r w:rsidRPr="00844C81">
        <w:rPr>
          <w:rFonts w:cs="Tahoma"/>
        </w:rPr>
        <w:t xml:space="preserve"> </w:t>
      </w:r>
      <w:proofErr w:type="spellStart"/>
      <w:r w:rsidRPr="00844C81">
        <w:rPr>
          <w:rFonts w:cs="Tahoma"/>
        </w:rPr>
        <w:t>definisi</w:t>
      </w:r>
      <w:proofErr w:type="spellEnd"/>
      <w:r w:rsidRPr="00844C81">
        <w:rPr>
          <w:rFonts w:cs="Tahoma"/>
        </w:rPr>
        <w:t xml:space="preserve"> </w:t>
      </w:r>
      <w:proofErr w:type="spellStart"/>
      <w:r w:rsidRPr="00844C81">
        <w:rPr>
          <w:rFonts w:cs="Tahoma"/>
        </w:rPr>
        <w:t>tentang</w:t>
      </w:r>
      <w:proofErr w:type="spellEnd"/>
      <w:r w:rsidRPr="00844C81">
        <w:rPr>
          <w:rFonts w:cs="Tahoma"/>
        </w:rPr>
        <w:t xml:space="preserve">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ia</w:t>
      </w:r>
      <w:proofErr w:type="spellEnd"/>
      <w:r w:rsidRPr="00844C81">
        <w:rPr>
          <w:rFonts w:cs="Tahoma"/>
        </w:rPr>
        <w:t xml:space="preserve"> </w:t>
      </w:r>
      <w:proofErr w:type="spellStart"/>
      <w:r w:rsidRPr="00844C81">
        <w:rPr>
          <w:rFonts w:cs="Tahoma"/>
        </w:rPr>
        <w:t>mengemukakan</w:t>
      </w:r>
      <w:proofErr w:type="spellEnd"/>
      <w:r w:rsidRPr="00844C81">
        <w:rPr>
          <w:rFonts w:cs="Tahoma"/>
        </w:rPr>
        <w:t xml:space="preserve"> </w:t>
      </w:r>
      <w:proofErr w:type="spellStart"/>
      <w:r w:rsidRPr="00844C81">
        <w:rPr>
          <w:rFonts w:cs="Tahoma"/>
        </w:rPr>
        <w:t>bahwa</w:t>
      </w:r>
      <w:proofErr w:type="spellEnd"/>
      <w:r w:rsidRPr="00844C81">
        <w:rPr>
          <w:rFonts w:cs="Tahoma"/>
        </w:rPr>
        <w:t xml:space="preserve"> </w:t>
      </w:r>
      <w:proofErr w:type="spellStart"/>
      <w:r w:rsidRPr="00844C81">
        <w:rPr>
          <w:rFonts w:cs="Tahoma"/>
        </w:rPr>
        <w:t>lalu</w:t>
      </w:r>
      <w:proofErr w:type="spellEnd"/>
      <w:r w:rsidRPr="00844C81">
        <w:rPr>
          <w:rFonts w:cs="Tahoma"/>
        </w:rPr>
        <w:t xml:space="preserve"> </w:t>
      </w:r>
      <w:proofErr w:type="spellStart"/>
      <w:r w:rsidRPr="00844C81">
        <w:rPr>
          <w:rFonts w:cs="Tahoma"/>
        </w:rPr>
        <w:t>lintas</w:t>
      </w:r>
      <w:proofErr w:type="spellEnd"/>
      <w:r w:rsidRPr="00844C81">
        <w:rPr>
          <w:rFonts w:cs="Tahoma"/>
        </w:rPr>
        <w:t xml:space="preserve"> </w:t>
      </w:r>
      <w:proofErr w:type="spellStart"/>
      <w:r w:rsidRPr="00844C81">
        <w:rPr>
          <w:rFonts w:cs="Tahoma"/>
        </w:rPr>
        <w:t>adalah</w:t>
      </w:r>
      <w:proofErr w:type="spellEnd"/>
      <w:r w:rsidRPr="00844C81">
        <w:rPr>
          <w:rFonts w:cs="Tahoma"/>
        </w:rPr>
        <w:t xml:space="preserve"> </w:t>
      </w:r>
      <w:proofErr w:type="spellStart"/>
      <w:r w:rsidRPr="00844C81">
        <w:rPr>
          <w:rFonts w:cs="Tahoma"/>
        </w:rPr>
        <w:t>segala</w:t>
      </w:r>
      <w:proofErr w:type="spellEnd"/>
      <w:r w:rsidRPr="00844C81">
        <w:rPr>
          <w:rFonts w:cs="Tahoma"/>
        </w:rPr>
        <w:t xml:space="preserve"> </w:t>
      </w:r>
      <w:proofErr w:type="spellStart"/>
      <w:r w:rsidRPr="00844C81">
        <w:rPr>
          <w:rFonts w:cs="Tahoma"/>
        </w:rPr>
        <w:t>penggunaan</w:t>
      </w:r>
      <w:proofErr w:type="spellEnd"/>
      <w:r w:rsidRPr="00844C81">
        <w:rPr>
          <w:rFonts w:cs="Tahoma"/>
        </w:rPr>
        <w:t xml:space="preserve"> </w:t>
      </w:r>
      <w:proofErr w:type="spellStart"/>
      <w:r w:rsidRPr="00844C81">
        <w:rPr>
          <w:rFonts w:cs="Tahoma"/>
        </w:rPr>
        <w:t>jalan</w:t>
      </w:r>
      <w:proofErr w:type="spellEnd"/>
      <w:r w:rsidRPr="00844C81">
        <w:rPr>
          <w:rFonts w:cs="Tahoma"/>
        </w:rPr>
        <w:t xml:space="preserve"> </w:t>
      </w:r>
      <w:proofErr w:type="spellStart"/>
      <w:r w:rsidRPr="00844C81">
        <w:rPr>
          <w:rFonts w:cs="Tahoma"/>
        </w:rPr>
        <w:t>umum</w:t>
      </w:r>
      <w:proofErr w:type="spellEnd"/>
      <w:r w:rsidRPr="00844C81">
        <w:rPr>
          <w:rFonts w:cs="Tahoma"/>
        </w:rPr>
        <w:t xml:space="preserve"> </w:t>
      </w:r>
      <w:proofErr w:type="spellStart"/>
      <w:r w:rsidRPr="00844C81">
        <w:rPr>
          <w:rFonts w:cs="Tahoma"/>
        </w:rPr>
        <w:t>dengan</w:t>
      </w:r>
      <w:proofErr w:type="spellEnd"/>
      <w:r w:rsidRPr="00844C81">
        <w:rPr>
          <w:rFonts w:cs="Tahoma"/>
        </w:rPr>
        <w:t xml:space="preserve"> </w:t>
      </w:r>
      <w:proofErr w:type="spellStart"/>
      <w:r w:rsidRPr="00844C81">
        <w:rPr>
          <w:rFonts w:cs="Tahoma"/>
        </w:rPr>
        <w:t>suatu</w:t>
      </w:r>
      <w:proofErr w:type="spellEnd"/>
      <w:r w:rsidRPr="00844C81">
        <w:rPr>
          <w:rFonts w:cs="Tahoma"/>
        </w:rPr>
        <w:t xml:space="preserve"> </w:t>
      </w:r>
      <w:proofErr w:type="spellStart"/>
      <w:r w:rsidRPr="00844C81">
        <w:rPr>
          <w:rFonts w:cs="Tahoma"/>
        </w:rPr>
        <w:t>pengangkutannya</w:t>
      </w:r>
      <w:proofErr w:type="spellEnd"/>
      <w:r w:rsidRPr="00844C81">
        <w:rPr>
          <w:rFonts w:cs="Tahoma"/>
        </w:rPr>
        <w:t>.</w:t>
      </w:r>
      <w:r w:rsidRPr="00D26C7F">
        <w:rPr>
          <w:vertAlign w:val="superscript"/>
        </w:rPr>
        <w:footnoteReference w:id="71"/>
      </w:r>
    </w:p>
    <w:p w14:paraId="04829814" w14:textId="6BEC1346" w:rsidR="00D26C7F" w:rsidRDefault="00D26C7F" w:rsidP="00187026">
      <w:pPr>
        <w:ind w:firstLine="360"/>
        <w:contextualSpacing/>
        <w:rPr>
          <w:rFonts w:cs="Tahoma"/>
        </w:rPr>
      </w:pPr>
      <w:proofErr w:type="spellStart"/>
      <w:r w:rsidRPr="00D26C7F">
        <w:rPr>
          <w:rFonts w:cs="Tahoma"/>
        </w:rPr>
        <w:t>Pengertian</w:t>
      </w:r>
      <w:proofErr w:type="spellEnd"/>
      <w:r w:rsidRPr="00D26C7F">
        <w:rPr>
          <w:rFonts w:cs="Tahoma"/>
        </w:rPr>
        <w:t xml:space="preserve"> dan </w:t>
      </w:r>
      <w:proofErr w:type="spellStart"/>
      <w:r w:rsidRPr="00D26C7F">
        <w:rPr>
          <w:rFonts w:cs="Tahoma"/>
        </w:rPr>
        <w:t>definisi-definisi</w:t>
      </w:r>
      <w:proofErr w:type="spellEnd"/>
      <w:r w:rsidRPr="00D26C7F">
        <w:rPr>
          <w:rFonts w:cs="Tahoma"/>
        </w:rPr>
        <w:t xml:space="preserve"> </w:t>
      </w:r>
      <w:proofErr w:type="spellStart"/>
      <w:r w:rsidRPr="00D26C7F">
        <w:rPr>
          <w:rFonts w:cs="Tahoma"/>
        </w:rPr>
        <w:t>diatas</w:t>
      </w:r>
      <w:proofErr w:type="spellEnd"/>
      <w:r w:rsidRPr="00D26C7F">
        <w:rPr>
          <w:rFonts w:cs="Tahoma"/>
        </w:rPr>
        <w:t xml:space="preserve"> </w:t>
      </w:r>
      <w:proofErr w:type="spellStart"/>
      <w:r w:rsidRPr="00D26C7F">
        <w:rPr>
          <w:rFonts w:cs="Tahoma"/>
        </w:rPr>
        <w:t>dapat</w:t>
      </w:r>
      <w:proofErr w:type="spellEnd"/>
      <w:r w:rsidRPr="00D26C7F">
        <w:rPr>
          <w:rFonts w:cs="Tahoma"/>
        </w:rPr>
        <w:t xml:space="preserve"> </w:t>
      </w:r>
      <w:proofErr w:type="spellStart"/>
      <w:r w:rsidRPr="00D26C7F">
        <w:rPr>
          <w:rFonts w:cs="Tahoma"/>
        </w:rPr>
        <w:t>disimpulkan</w:t>
      </w:r>
      <w:proofErr w:type="spellEnd"/>
      <w:r w:rsidRPr="00D26C7F">
        <w:rPr>
          <w:rFonts w:cs="Tahoma"/>
        </w:rPr>
        <w:t xml:space="preserve"> </w:t>
      </w:r>
      <w:proofErr w:type="spellStart"/>
      <w:r w:rsidRPr="00D26C7F">
        <w:rPr>
          <w:rFonts w:cs="Tahoma"/>
        </w:rPr>
        <w:t>bahwa</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arti </w:t>
      </w:r>
      <w:proofErr w:type="spellStart"/>
      <w:r w:rsidRPr="00D26C7F">
        <w:rPr>
          <w:rFonts w:cs="Tahoma"/>
        </w:rPr>
        <w:t>luas</w:t>
      </w:r>
      <w:proofErr w:type="spellEnd"/>
      <w:r w:rsidRPr="00D26C7F">
        <w:rPr>
          <w:rFonts w:cs="Tahoma"/>
        </w:rPr>
        <w:t xml:space="preserve"> </w:t>
      </w:r>
      <w:proofErr w:type="spellStart"/>
      <w:r w:rsidRPr="00D26C7F">
        <w:rPr>
          <w:rFonts w:cs="Tahoma"/>
        </w:rPr>
        <w:t>adalah</w:t>
      </w:r>
      <w:proofErr w:type="spellEnd"/>
      <w:r w:rsidRPr="00D26C7F">
        <w:rPr>
          <w:rFonts w:cs="Tahoma"/>
        </w:rPr>
        <w:t xml:space="preserve"> </w:t>
      </w:r>
      <w:proofErr w:type="spellStart"/>
      <w:r w:rsidRPr="00D26C7F">
        <w:rPr>
          <w:rFonts w:cs="Tahoma"/>
        </w:rPr>
        <w:t>setiap</w:t>
      </w:r>
      <w:proofErr w:type="spellEnd"/>
      <w:r w:rsidRPr="00D26C7F">
        <w:rPr>
          <w:rFonts w:cs="Tahoma"/>
        </w:rPr>
        <w:t xml:space="preserve"> </w:t>
      </w:r>
      <w:proofErr w:type="spellStart"/>
      <w:r w:rsidRPr="00D26C7F">
        <w:rPr>
          <w:rFonts w:cs="Tahoma"/>
        </w:rPr>
        <w:t>hal</w:t>
      </w:r>
      <w:proofErr w:type="spellEnd"/>
      <w:r w:rsidRPr="00D26C7F">
        <w:rPr>
          <w:rFonts w:cs="Tahoma"/>
        </w:rPr>
        <w:t xml:space="preserve"> yang </w:t>
      </w:r>
      <w:proofErr w:type="spellStart"/>
      <w:r w:rsidRPr="00D26C7F">
        <w:rPr>
          <w:rFonts w:cs="Tahoma"/>
        </w:rPr>
        <w:t>berhubungan</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sarana</w:t>
      </w:r>
      <w:proofErr w:type="spellEnd"/>
      <w:r w:rsidRPr="00D26C7F">
        <w:rPr>
          <w:rFonts w:cs="Tahoma"/>
        </w:rPr>
        <w:t xml:space="preserve"> </w:t>
      </w:r>
      <w:proofErr w:type="spellStart"/>
      <w:r w:rsidRPr="00D26C7F">
        <w:rPr>
          <w:rFonts w:cs="Tahoma"/>
        </w:rPr>
        <w:t>jalan</w:t>
      </w:r>
      <w:proofErr w:type="spellEnd"/>
      <w:r w:rsidRPr="00D26C7F">
        <w:rPr>
          <w:rFonts w:cs="Tahoma"/>
        </w:rPr>
        <w:t xml:space="preserve"> </w:t>
      </w:r>
      <w:proofErr w:type="spellStart"/>
      <w:r w:rsidRPr="00D26C7F">
        <w:rPr>
          <w:rFonts w:cs="Tahoma"/>
        </w:rPr>
        <w:t>umum</w:t>
      </w:r>
      <w:proofErr w:type="spellEnd"/>
      <w:r w:rsidRPr="00D26C7F">
        <w:rPr>
          <w:rFonts w:cs="Tahoma"/>
        </w:rPr>
        <w:t xml:space="preserve"> </w:t>
      </w:r>
      <w:proofErr w:type="spellStart"/>
      <w:r w:rsidRPr="00D26C7F">
        <w:rPr>
          <w:rFonts w:cs="Tahoma"/>
        </w:rPr>
        <w:t>sebagai</w:t>
      </w:r>
      <w:proofErr w:type="spellEnd"/>
      <w:r w:rsidRPr="00D26C7F">
        <w:rPr>
          <w:rFonts w:cs="Tahoma"/>
        </w:rPr>
        <w:t xml:space="preserve"> </w:t>
      </w:r>
      <w:proofErr w:type="spellStart"/>
      <w:r w:rsidRPr="00D26C7F">
        <w:rPr>
          <w:rFonts w:cs="Tahoma"/>
        </w:rPr>
        <w:t>sarana</w:t>
      </w:r>
      <w:proofErr w:type="spellEnd"/>
      <w:r w:rsidRPr="00D26C7F">
        <w:rPr>
          <w:rFonts w:cs="Tahoma"/>
        </w:rPr>
        <w:t xml:space="preserve"> </w:t>
      </w:r>
      <w:proofErr w:type="spellStart"/>
      <w:r w:rsidRPr="00D26C7F">
        <w:rPr>
          <w:rFonts w:cs="Tahoma"/>
        </w:rPr>
        <w:t>utama</w:t>
      </w:r>
      <w:proofErr w:type="spellEnd"/>
      <w:r w:rsidRPr="00D26C7F">
        <w:rPr>
          <w:rFonts w:cs="Tahoma"/>
        </w:rPr>
        <w:t xml:space="preserve"> </w:t>
      </w:r>
      <w:proofErr w:type="spellStart"/>
      <w:r w:rsidRPr="00D26C7F">
        <w:rPr>
          <w:rFonts w:cs="Tahoma"/>
        </w:rPr>
        <w:t>untuk</w:t>
      </w:r>
      <w:proofErr w:type="spellEnd"/>
      <w:r w:rsidRPr="00D26C7F">
        <w:rPr>
          <w:rFonts w:cs="Tahoma"/>
        </w:rPr>
        <w:t xml:space="preserve"> </w:t>
      </w:r>
      <w:proofErr w:type="spellStart"/>
      <w:r w:rsidRPr="00D26C7F">
        <w:rPr>
          <w:rFonts w:cs="Tahoma"/>
        </w:rPr>
        <w:t>tujuan</w:t>
      </w:r>
      <w:proofErr w:type="spellEnd"/>
      <w:r w:rsidRPr="00D26C7F">
        <w:rPr>
          <w:rFonts w:cs="Tahoma"/>
        </w:rPr>
        <w:t xml:space="preserve"> yang </w:t>
      </w:r>
      <w:proofErr w:type="spellStart"/>
      <w:r w:rsidRPr="00D26C7F">
        <w:rPr>
          <w:rFonts w:cs="Tahoma"/>
        </w:rPr>
        <w:t>ingin</w:t>
      </w:r>
      <w:proofErr w:type="spellEnd"/>
      <w:r w:rsidRPr="00D26C7F">
        <w:rPr>
          <w:rFonts w:cs="Tahoma"/>
        </w:rPr>
        <w:t xml:space="preserve"> </w:t>
      </w:r>
      <w:proofErr w:type="spellStart"/>
      <w:r w:rsidRPr="00D26C7F">
        <w:rPr>
          <w:rFonts w:cs="Tahoma"/>
        </w:rPr>
        <w:t>dicapai</w:t>
      </w:r>
      <w:proofErr w:type="spellEnd"/>
      <w:r w:rsidRPr="00D26C7F">
        <w:rPr>
          <w:rFonts w:cs="Tahoma"/>
        </w:rPr>
        <w:t xml:space="preserve">. Selain </w:t>
      </w:r>
      <w:proofErr w:type="spellStart"/>
      <w:r w:rsidRPr="00D26C7F">
        <w:rPr>
          <w:rFonts w:cs="Tahoma"/>
        </w:rPr>
        <w:t>dapat</w:t>
      </w:r>
      <w:proofErr w:type="spellEnd"/>
      <w:r w:rsidRPr="00D26C7F">
        <w:rPr>
          <w:rFonts w:cs="Tahoma"/>
        </w:rPr>
        <w:t xml:space="preserve"> </w:t>
      </w:r>
      <w:proofErr w:type="spellStart"/>
      <w:r w:rsidRPr="00D26C7F">
        <w:rPr>
          <w:rFonts w:cs="Tahoma"/>
        </w:rPr>
        <w:t>ditarik</w:t>
      </w:r>
      <w:proofErr w:type="spellEnd"/>
      <w:r w:rsidRPr="00D26C7F">
        <w:rPr>
          <w:rFonts w:cs="Tahoma"/>
        </w:rPr>
        <w:t xml:space="preserve"> </w:t>
      </w:r>
      <w:proofErr w:type="spellStart"/>
      <w:r w:rsidRPr="00D26C7F">
        <w:rPr>
          <w:rFonts w:cs="Tahoma"/>
        </w:rPr>
        <w:t>kesimpulan</w:t>
      </w:r>
      <w:proofErr w:type="spellEnd"/>
      <w:r w:rsidR="00652BE9">
        <w:rPr>
          <w:rFonts w:cs="Tahoma"/>
        </w:rPr>
        <w:t xml:space="preserve"> dan </w:t>
      </w:r>
      <w:r w:rsidRPr="00D26C7F">
        <w:rPr>
          <w:rFonts w:cs="Tahoma"/>
        </w:rPr>
        <w:t xml:space="preserve">juga </w:t>
      </w:r>
      <w:proofErr w:type="spellStart"/>
      <w:r w:rsidRPr="00D26C7F">
        <w:rPr>
          <w:rFonts w:cs="Tahoma"/>
        </w:rPr>
        <w:t>pengertian</w:t>
      </w:r>
      <w:proofErr w:type="spellEnd"/>
      <w:r w:rsidRPr="00D26C7F">
        <w:rPr>
          <w:rFonts w:cs="Tahoma"/>
        </w:rPr>
        <w:t xml:space="preserve"> </w:t>
      </w:r>
      <w:proofErr w:type="spellStart"/>
      <w:r w:rsidRPr="00D26C7F">
        <w:rPr>
          <w:rFonts w:cs="Tahoma"/>
        </w:rPr>
        <w:t>lalu</w:t>
      </w:r>
      <w:proofErr w:type="spellEnd"/>
      <w:r w:rsidRPr="00D26C7F">
        <w:rPr>
          <w:rFonts w:cs="Tahoma"/>
        </w:rPr>
        <w:t xml:space="preserve"> </w:t>
      </w:r>
      <w:proofErr w:type="spellStart"/>
      <w:r w:rsidRPr="00D26C7F">
        <w:rPr>
          <w:rFonts w:cs="Tahoma"/>
        </w:rPr>
        <w:t>lintas</w:t>
      </w:r>
      <w:proofErr w:type="spellEnd"/>
      <w:r w:rsidRPr="00D26C7F">
        <w:rPr>
          <w:rFonts w:cs="Tahoma"/>
        </w:rPr>
        <w:t xml:space="preserve"> </w:t>
      </w:r>
      <w:proofErr w:type="spellStart"/>
      <w:r w:rsidRPr="00D26C7F">
        <w:rPr>
          <w:rFonts w:cs="Tahoma"/>
        </w:rPr>
        <w:t>dalam</w:t>
      </w:r>
      <w:proofErr w:type="spellEnd"/>
      <w:r w:rsidRPr="00D26C7F">
        <w:rPr>
          <w:rFonts w:cs="Tahoma"/>
        </w:rPr>
        <w:t xml:space="preserve"> arti </w:t>
      </w:r>
      <w:proofErr w:type="spellStart"/>
      <w:r w:rsidRPr="00D26C7F">
        <w:rPr>
          <w:rFonts w:cs="Tahoma"/>
        </w:rPr>
        <w:t>sempit</w:t>
      </w:r>
      <w:proofErr w:type="spellEnd"/>
      <w:r w:rsidRPr="00D26C7F">
        <w:rPr>
          <w:rFonts w:cs="Tahoma"/>
        </w:rPr>
        <w:t xml:space="preserve"> </w:t>
      </w:r>
      <w:proofErr w:type="spellStart"/>
      <w:r w:rsidRPr="00D26C7F">
        <w:rPr>
          <w:rFonts w:cs="Tahoma"/>
        </w:rPr>
        <w:t>yaitu</w:t>
      </w:r>
      <w:proofErr w:type="spellEnd"/>
      <w:r w:rsidRPr="00D26C7F">
        <w:rPr>
          <w:rFonts w:cs="Tahoma"/>
        </w:rPr>
        <w:t xml:space="preserve"> </w:t>
      </w:r>
      <w:proofErr w:type="spellStart"/>
      <w:r w:rsidRPr="00D26C7F">
        <w:rPr>
          <w:rFonts w:cs="Tahoma"/>
        </w:rPr>
        <w:t>hubungan</w:t>
      </w:r>
      <w:proofErr w:type="spellEnd"/>
      <w:r w:rsidRPr="00D26C7F">
        <w:rPr>
          <w:rFonts w:cs="Tahoma"/>
        </w:rPr>
        <w:t xml:space="preserve"> </w:t>
      </w:r>
      <w:proofErr w:type="spellStart"/>
      <w:r w:rsidRPr="00D26C7F">
        <w:rPr>
          <w:rFonts w:cs="Tahoma"/>
        </w:rPr>
        <w:t>antar</w:t>
      </w:r>
      <w:proofErr w:type="spellEnd"/>
      <w:r w:rsidR="00AE3C04">
        <w:rPr>
          <w:rFonts w:cs="Tahoma"/>
        </w:rPr>
        <w:t xml:space="preserve"> </w:t>
      </w:r>
      <w:proofErr w:type="spellStart"/>
      <w:r w:rsidRPr="00D26C7F">
        <w:rPr>
          <w:rFonts w:cs="Tahoma"/>
        </w:rPr>
        <w:t>manusia</w:t>
      </w:r>
      <w:proofErr w:type="spellEnd"/>
      <w:r w:rsidRPr="00D26C7F">
        <w:rPr>
          <w:rFonts w:cs="Tahoma"/>
        </w:rPr>
        <w:t xml:space="preserve"> </w:t>
      </w:r>
      <w:proofErr w:type="spellStart"/>
      <w:r w:rsidRPr="00D26C7F">
        <w:rPr>
          <w:rFonts w:cs="Tahoma"/>
        </w:rPr>
        <w:t>dengan</w:t>
      </w:r>
      <w:proofErr w:type="spellEnd"/>
      <w:r w:rsidRPr="00D26C7F">
        <w:rPr>
          <w:rFonts w:cs="Tahoma"/>
        </w:rPr>
        <w:t xml:space="preserve"> </w:t>
      </w:r>
      <w:proofErr w:type="spellStart"/>
      <w:r w:rsidRPr="00D26C7F">
        <w:rPr>
          <w:rFonts w:cs="Tahoma"/>
        </w:rPr>
        <w:t>atau</w:t>
      </w:r>
      <w:proofErr w:type="spellEnd"/>
      <w:r w:rsidRPr="00D26C7F">
        <w:rPr>
          <w:rFonts w:cs="Tahoma"/>
        </w:rPr>
        <w:t xml:space="preserve"> </w:t>
      </w:r>
      <w:proofErr w:type="spellStart"/>
      <w:r w:rsidRPr="00D26C7F">
        <w:rPr>
          <w:rFonts w:cs="Tahoma"/>
        </w:rPr>
        <w:t>tanpa</w:t>
      </w:r>
      <w:proofErr w:type="spellEnd"/>
      <w:r w:rsidRPr="00D26C7F">
        <w:rPr>
          <w:rFonts w:cs="Tahoma"/>
        </w:rPr>
        <w:t xml:space="preserve"> </w:t>
      </w:r>
      <w:proofErr w:type="spellStart"/>
      <w:r w:rsidRPr="00D26C7F">
        <w:rPr>
          <w:rFonts w:cs="Tahoma"/>
        </w:rPr>
        <w:t>disertai</w:t>
      </w:r>
      <w:proofErr w:type="spellEnd"/>
      <w:r w:rsidRPr="00D26C7F">
        <w:rPr>
          <w:rFonts w:cs="Tahoma"/>
        </w:rPr>
        <w:t xml:space="preserve"> </w:t>
      </w:r>
      <w:proofErr w:type="spellStart"/>
      <w:r w:rsidRPr="00D26C7F">
        <w:rPr>
          <w:rFonts w:cs="Tahoma"/>
        </w:rPr>
        <w:t>alat</w:t>
      </w:r>
      <w:proofErr w:type="spellEnd"/>
      <w:r w:rsidRPr="00D26C7F">
        <w:rPr>
          <w:rFonts w:cs="Tahoma"/>
        </w:rPr>
        <w:t xml:space="preserve"> </w:t>
      </w:r>
      <w:proofErr w:type="spellStart"/>
      <w:r w:rsidRPr="00D26C7F">
        <w:rPr>
          <w:rFonts w:cs="Tahoma"/>
        </w:rPr>
        <w:t>pengg</w:t>
      </w:r>
      <w:r w:rsidR="00AE3C04">
        <w:rPr>
          <w:rFonts w:cs="Tahoma"/>
        </w:rPr>
        <w:t>erak</w:t>
      </w:r>
      <w:proofErr w:type="spellEnd"/>
      <w:r w:rsidR="00AE3C04">
        <w:rPr>
          <w:rFonts w:cs="Tahoma"/>
        </w:rPr>
        <w:t xml:space="preserve"> </w:t>
      </w:r>
      <w:proofErr w:type="spellStart"/>
      <w:r w:rsidR="00AE3C04">
        <w:rPr>
          <w:rFonts w:cs="Tahoma"/>
        </w:rPr>
        <w:t>dari</w:t>
      </w:r>
      <w:proofErr w:type="spellEnd"/>
      <w:r w:rsidR="00AE3C04">
        <w:rPr>
          <w:rFonts w:cs="Tahoma"/>
        </w:rPr>
        <w:t xml:space="preserve"> </w:t>
      </w:r>
      <w:proofErr w:type="spellStart"/>
      <w:r w:rsidR="00AE3C04">
        <w:rPr>
          <w:rFonts w:cs="Tahoma"/>
        </w:rPr>
        <w:t>satu</w:t>
      </w:r>
      <w:proofErr w:type="spellEnd"/>
      <w:r w:rsidR="00AE3C04">
        <w:rPr>
          <w:rFonts w:cs="Tahoma"/>
        </w:rPr>
        <w:t xml:space="preserve"> </w:t>
      </w:r>
      <w:proofErr w:type="spellStart"/>
      <w:r w:rsidR="00AE3C04">
        <w:rPr>
          <w:rFonts w:cs="Tahoma"/>
        </w:rPr>
        <w:t>tempat</w:t>
      </w:r>
      <w:proofErr w:type="spellEnd"/>
      <w:r w:rsidR="00AE3C04">
        <w:rPr>
          <w:rFonts w:cs="Tahoma"/>
        </w:rPr>
        <w:t xml:space="preserve"> </w:t>
      </w:r>
      <w:proofErr w:type="spellStart"/>
      <w:r w:rsidR="00AE3C04">
        <w:rPr>
          <w:rFonts w:cs="Tahoma"/>
        </w:rPr>
        <w:t>ke</w:t>
      </w:r>
      <w:proofErr w:type="spellEnd"/>
      <w:r w:rsidR="00AE3C04">
        <w:rPr>
          <w:rFonts w:cs="Tahoma"/>
        </w:rPr>
        <w:t xml:space="preserve"> </w:t>
      </w:r>
      <w:proofErr w:type="spellStart"/>
      <w:r w:rsidR="00AE3C04">
        <w:rPr>
          <w:rFonts w:cs="Tahoma"/>
        </w:rPr>
        <w:t>tempat</w:t>
      </w:r>
      <w:proofErr w:type="spellEnd"/>
      <w:r w:rsidR="00AE3C04">
        <w:rPr>
          <w:rFonts w:cs="Tahoma"/>
        </w:rPr>
        <w:t xml:space="preserve"> </w:t>
      </w:r>
      <w:r w:rsidRPr="00D26C7F">
        <w:rPr>
          <w:rFonts w:cs="Tahoma"/>
        </w:rPr>
        <w:t xml:space="preserve">lain </w:t>
      </w:r>
      <w:proofErr w:type="spellStart"/>
      <w:r w:rsidRPr="00D26C7F">
        <w:rPr>
          <w:rFonts w:cs="Tahoma"/>
        </w:rPr>
        <w:t>dengan</w:t>
      </w:r>
      <w:proofErr w:type="spellEnd"/>
      <w:r w:rsidRPr="00D26C7F">
        <w:rPr>
          <w:rFonts w:cs="Tahoma"/>
        </w:rPr>
        <w:t xml:space="preserve"> </w:t>
      </w:r>
      <w:proofErr w:type="spellStart"/>
      <w:r w:rsidRPr="00D26C7F">
        <w:rPr>
          <w:rFonts w:cs="Tahoma"/>
        </w:rPr>
        <w:t>menggunakan</w:t>
      </w:r>
      <w:proofErr w:type="spellEnd"/>
      <w:r w:rsidRPr="00D26C7F">
        <w:rPr>
          <w:rFonts w:cs="Tahoma"/>
        </w:rPr>
        <w:t xml:space="preserve"> </w:t>
      </w:r>
      <w:proofErr w:type="spellStart"/>
      <w:r w:rsidRPr="00D26C7F">
        <w:rPr>
          <w:rFonts w:cs="Tahoma"/>
        </w:rPr>
        <w:t>jalan</w:t>
      </w:r>
      <w:proofErr w:type="spellEnd"/>
      <w:r w:rsidRPr="00D26C7F">
        <w:rPr>
          <w:rFonts w:cs="Tahoma"/>
        </w:rPr>
        <w:t xml:space="preserve"> </w:t>
      </w:r>
      <w:proofErr w:type="spellStart"/>
      <w:r w:rsidRPr="00D26C7F">
        <w:rPr>
          <w:rFonts w:cs="Tahoma"/>
        </w:rPr>
        <w:t>sebagai</w:t>
      </w:r>
      <w:proofErr w:type="spellEnd"/>
      <w:r w:rsidRPr="00D26C7F">
        <w:rPr>
          <w:rFonts w:cs="Tahoma"/>
        </w:rPr>
        <w:t xml:space="preserve"> </w:t>
      </w:r>
      <w:proofErr w:type="spellStart"/>
      <w:r w:rsidRPr="00D26C7F">
        <w:rPr>
          <w:rFonts w:cs="Tahoma"/>
        </w:rPr>
        <w:t>ruang</w:t>
      </w:r>
      <w:proofErr w:type="spellEnd"/>
      <w:r w:rsidRPr="00D26C7F">
        <w:rPr>
          <w:rFonts w:cs="Tahoma"/>
        </w:rPr>
        <w:t xml:space="preserve"> </w:t>
      </w:r>
      <w:proofErr w:type="spellStart"/>
      <w:r w:rsidRPr="00D26C7F">
        <w:rPr>
          <w:rFonts w:cs="Tahoma"/>
        </w:rPr>
        <w:t>geraknya</w:t>
      </w:r>
      <w:proofErr w:type="spellEnd"/>
      <w:r w:rsidRPr="00D26C7F">
        <w:rPr>
          <w:rFonts w:cs="Tahoma"/>
        </w:rPr>
        <w:t>.</w:t>
      </w:r>
    </w:p>
    <w:p w14:paraId="3F22AB5A" w14:textId="347A44F0" w:rsidR="00AE3C04" w:rsidRDefault="00AE3C04" w:rsidP="00187026">
      <w:pPr>
        <w:pStyle w:val="Heading3"/>
        <w:spacing w:line="360" w:lineRule="auto"/>
      </w:pPr>
      <w:bookmarkStart w:id="44" w:name="_Toc172104590"/>
      <w:r>
        <w:lastRenderedPageBreak/>
        <w:t xml:space="preserve">2.3.1 </w:t>
      </w:r>
      <w:proofErr w:type="spellStart"/>
      <w:r>
        <w:t>Pelanggaran</w:t>
      </w:r>
      <w:bookmarkEnd w:id="44"/>
      <w:proofErr w:type="spellEnd"/>
      <w:r>
        <w:t xml:space="preserve"> </w:t>
      </w:r>
    </w:p>
    <w:p w14:paraId="1892D42F" w14:textId="68374668" w:rsidR="00AE3C04" w:rsidRPr="00AE3C04" w:rsidRDefault="00AE3C04" w:rsidP="00187026">
      <w:pPr>
        <w:ind w:firstLine="720"/>
        <w:rPr>
          <w:rFonts w:cs="Tahoma"/>
        </w:rPr>
      </w:pPr>
      <w:proofErr w:type="spellStart"/>
      <w:r w:rsidRPr="00AE3C04">
        <w:rPr>
          <w:rFonts w:cs="Tahoma"/>
        </w:rPr>
        <w:t>Sebagaimana</w:t>
      </w:r>
      <w:proofErr w:type="spellEnd"/>
      <w:r w:rsidRPr="00AE3C04">
        <w:rPr>
          <w:rFonts w:cs="Tahoma"/>
        </w:rPr>
        <w:t xml:space="preserve"> </w:t>
      </w:r>
      <w:proofErr w:type="spellStart"/>
      <w:r w:rsidRPr="00AE3C04">
        <w:rPr>
          <w:rFonts w:cs="Tahoma"/>
        </w:rPr>
        <w:t>dikemukakan</w:t>
      </w:r>
      <w:proofErr w:type="spellEnd"/>
      <w:r w:rsidRPr="00AE3C04">
        <w:rPr>
          <w:rFonts w:cs="Tahoma"/>
        </w:rPr>
        <w:t xml:space="preserve"> oleh </w:t>
      </w:r>
      <w:proofErr w:type="spellStart"/>
      <w:r w:rsidRPr="00AE3C04">
        <w:rPr>
          <w:rFonts w:cs="Tahoma"/>
        </w:rPr>
        <w:t>wirjono</w:t>
      </w:r>
      <w:proofErr w:type="spellEnd"/>
      <w:r w:rsidRPr="00AE3C04">
        <w:rPr>
          <w:rFonts w:cs="Tahoma"/>
        </w:rPr>
        <w:t xml:space="preserve"> </w:t>
      </w:r>
      <w:proofErr w:type="spellStart"/>
      <w:r w:rsidRPr="00AE3C04">
        <w:rPr>
          <w:rFonts w:cs="Tahoma"/>
        </w:rPr>
        <w:t>prodjodikiro</w:t>
      </w:r>
      <w:proofErr w:type="spellEnd"/>
      <w:r w:rsidRPr="00AE3C04">
        <w:rPr>
          <w:rFonts w:cs="Tahoma"/>
        </w:rPr>
        <w:t xml:space="preserve">, </w:t>
      </w:r>
      <w:proofErr w:type="spellStart"/>
      <w:r w:rsidRPr="00AE3C04">
        <w:rPr>
          <w:rFonts w:cs="Tahoma"/>
        </w:rPr>
        <w:t>pengertian</w:t>
      </w:r>
      <w:proofErr w:type="spellEnd"/>
      <w:r>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adalah</w:t>
      </w:r>
      <w:proofErr w:type="spellEnd"/>
      <w:r w:rsidRPr="00AE3C04">
        <w:rPr>
          <w:rFonts w:cs="Tahoma"/>
        </w:rPr>
        <w:t xml:space="preserve"> “</w:t>
      </w:r>
      <w:proofErr w:type="spellStart"/>
      <w:r w:rsidRPr="00AE3C04">
        <w:rPr>
          <w:rFonts w:cs="Tahoma"/>
        </w:rPr>
        <w:t>overtrending</w:t>
      </w:r>
      <w:proofErr w:type="spellEnd"/>
      <w:r w:rsidRPr="00AE3C04">
        <w:rPr>
          <w:rFonts w:cs="Tahoma"/>
        </w:rPr>
        <w:t xml:space="preserve">” </w:t>
      </w:r>
      <w:proofErr w:type="spellStart"/>
      <w:r w:rsidRPr="00AE3C04">
        <w:rPr>
          <w:rFonts w:cs="Tahoma"/>
        </w:rPr>
        <w:t>atau</w:t>
      </w:r>
      <w:proofErr w:type="spellEnd"/>
      <w:r w:rsidRPr="00AE3C04">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mengandung</w:t>
      </w:r>
      <w:proofErr w:type="spellEnd"/>
      <w:r w:rsidRPr="00AE3C04">
        <w:rPr>
          <w:rFonts w:cs="Tahoma"/>
        </w:rPr>
        <w:t xml:space="preserve"> arti</w:t>
      </w:r>
      <w:r>
        <w:rPr>
          <w:rFonts w:cs="Tahoma"/>
        </w:rPr>
        <w:t xml:space="preserve"> </w:t>
      </w:r>
      <w:proofErr w:type="spellStart"/>
      <w:r w:rsidRPr="00AE3C04">
        <w:rPr>
          <w:rFonts w:cs="Tahoma"/>
        </w:rPr>
        <w:t>suatu</w:t>
      </w:r>
      <w:proofErr w:type="spellEnd"/>
      <w:r w:rsidRPr="00AE3C04">
        <w:rPr>
          <w:rFonts w:cs="Tahoma"/>
        </w:rPr>
        <w:t xml:space="preserve"> </w:t>
      </w:r>
      <w:proofErr w:type="spellStart"/>
      <w:r w:rsidRPr="00AE3C04">
        <w:rPr>
          <w:rFonts w:cs="Tahoma"/>
        </w:rPr>
        <w:t>kegiatan</w:t>
      </w:r>
      <w:proofErr w:type="spellEnd"/>
      <w:r w:rsidRPr="00AE3C04">
        <w:rPr>
          <w:rFonts w:cs="Tahoma"/>
        </w:rPr>
        <w:t xml:space="preserve"> yang </w:t>
      </w:r>
      <w:proofErr w:type="spellStart"/>
      <w:r w:rsidRPr="00AE3C04">
        <w:rPr>
          <w:rFonts w:cs="Tahoma"/>
        </w:rPr>
        <w:t>menyalahgunakan</w:t>
      </w:r>
      <w:proofErr w:type="spellEnd"/>
      <w:r w:rsidRPr="00AE3C04">
        <w:rPr>
          <w:rFonts w:cs="Tahoma"/>
        </w:rPr>
        <w:t xml:space="preserve"> </w:t>
      </w:r>
      <w:proofErr w:type="spellStart"/>
      <w:r w:rsidRPr="00AE3C04">
        <w:rPr>
          <w:rFonts w:cs="Tahoma"/>
        </w:rPr>
        <w:t>sesuatu</w:t>
      </w:r>
      <w:proofErr w:type="spellEnd"/>
      <w:r w:rsidRPr="00AE3C04">
        <w:rPr>
          <w:rFonts w:cs="Tahoma"/>
        </w:rPr>
        <w:t xml:space="preserve"> dan di </w:t>
      </w:r>
      <w:proofErr w:type="spellStart"/>
      <w:r w:rsidRPr="00AE3C04">
        <w:rPr>
          <w:rFonts w:cs="Tahoma"/>
        </w:rPr>
        <w:t>indetikkan</w:t>
      </w:r>
      <w:proofErr w:type="spellEnd"/>
      <w:r w:rsidRPr="00AE3C04">
        <w:rPr>
          <w:rFonts w:cs="Tahoma"/>
        </w:rPr>
        <w:t xml:space="preserve"> </w:t>
      </w:r>
      <w:proofErr w:type="spellStart"/>
      <w:r w:rsidRPr="00AE3C04">
        <w:rPr>
          <w:rFonts w:cs="Tahoma"/>
        </w:rPr>
        <w:t>dengan</w:t>
      </w:r>
      <w:proofErr w:type="spellEnd"/>
      <w:r>
        <w:rPr>
          <w:rFonts w:cs="Tahoma"/>
        </w:rPr>
        <w:t xml:space="preserve"> </w:t>
      </w:r>
      <w:proofErr w:type="spellStart"/>
      <w:r w:rsidRPr="00AE3C04">
        <w:rPr>
          <w:rFonts w:cs="Tahoma"/>
        </w:rPr>
        <w:t>undang-undang</w:t>
      </w:r>
      <w:proofErr w:type="spellEnd"/>
      <w:r w:rsidRPr="00AE3C04">
        <w:rPr>
          <w:rFonts w:cs="Tahoma"/>
        </w:rPr>
        <w:t xml:space="preserve">, </w:t>
      </w:r>
      <w:proofErr w:type="spellStart"/>
      <w:r w:rsidRPr="00AE3C04">
        <w:rPr>
          <w:rFonts w:cs="Tahoma"/>
        </w:rPr>
        <w:t>hanya</w:t>
      </w:r>
      <w:proofErr w:type="spellEnd"/>
      <w:r w:rsidRPr="00AE3C04">
        <w:rPr>
          <w:rFonts w:cs="Tahoma"/>
        </w:rPr>
        <w:t xml:space="preserve"> </w:t>
      </w:r>
      <w:proofErr w:type="spellStart"/>
      <w:r w:rsidRPr="00AE3C04">
        <w:rPr>
          <w:rFonts w:cs="Tahoma"/>
        </w:rPr>
        <w:t>merupakan</w:t>
      </w:r>
      <w:proofErr w:type="spellEnd"/>
      <w:r w:rsidRPr="00AE3C04">
        <w:rPr>
          <w:rFonts w:cs="Tahoma"/>
        </w:rPr>
        <w:t xml:space="preserve"> </w:t>
      </w:r>
      <w:proofErr w:type="spellStart"/>
      <w:r w:rsidRPr="00AE3C04">
        <w:rPr>
          <w:rFonts w:cs="Tahoma"/>
        </w:rPr>
        <w:t>demonstrasi</w:t>
      </w:r>
      <w:proofErr w:type="spellEnd"/>
      <w:r w:rsidRPr="00AE3C04">
        <w:rPr>
          <w:rFonts w:cs="Tahoma"/>
        </w:rPr>
        <w:t xml:space="preserve"> </w:t>
      </w:r>
      <w:proofErr w:type="spellStart"/>
      <w:r w:rsidRPr="00AE3C04">
        <w:rPr>
          <w:rFonts w:cs="Tahoma"/>
        </w:rPr>
        <w:t>melanggar</w:t>
      </w:r>
      <w:proofErr w:type="spellEnd"/>
      <w:r w:rsidRPr="00AE3C04">
        <w:rPr>
          <w:rFonts w:cs="Tahoma"/>
        </w:rPr>
        <w:t xml:space="preserve"> </w:t>
      </w:r>
      <w:proofErr w:type="spellStart"/>
      <w:r w:rsidRPr="00AE3C04">
        <w:rPr>
          <w:rFonts w:cs="Tahoma"/>
        </w:rPr>
        <w:t>peraturan</w:t>
      </w:r>
      <w:proofErr w:type="spellEnd"/>
      <w:r w:rsidRPr="00AE3C04">
        <w:rPr>
          <w:rFonts w:cs="Tahoma"/>
        </w:rPr>
        <w:t>.</w:t>
      </w:r>
      <w:r w:rsidRPr="00AE3C04">
        <w:rPr>
          <w:rFonts w:cs="Tahoma"/>
          <w:vertAlign w:val="superscript"/>
        </w:rPr>
        <w:footnoteReference w:id="72"/>
      </w:r>
    </w:p>
    <w:p w14:paraId="3D31AE30" w14:textId="1E89FE76" w:rsidR="00AE3C04" w:rsidRPr="00AE3C04" w:rsidRDefault="00AE3C04" w:rsidP="00187026">
      <w:pPr>
        <w:spacing w:after="200"/>
        <w:ind w:firstLine="720"/>
        <w:contextualSpacing/>
        <w:rPr>
          <w:rFonts w:cs="Tahoma"/>
        </w:rPr>
      </w:pPr>
      <w:proofErr w:type="spellStart"/>
      <w:r w:rsidRPr="00AE3C04">
        <w:rPr>
          <w:rFonts w:cs="Tahoma"/>
        </w:rPr>
        <w:t>Mengenai</w:t>
      </w:r>
      <w:proofErr w:type="spellEnd"/>
      <w:r w:rsidRPr="00AE3C04">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diatas</w:t>
      </w:r>
      <w:proofErr w:type="spellEnd"/>
      <w:r w:rsidRPr="00AE3C04">
        <w:rPr>
          <w:rFonts w:cs="Tahoma"/>
        </w:rPr>
        <w:t xml:space="preserve">, </w:t>
      </w:r>
      <w:proofErr w:type="spellStart"/>
      <w:r w:rsidRPr="00AE3C04">
        <w:rPr>
          <w:rFonts w:cs="Tahoma"/>
        </w:rPr>
        <w:t>adapun</w:t>
      </w:r>
      <w:proofErr w:type="spellEnd"/>
      <w:r w:rsidRPr="00AE3C04">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kedisiplinan</w:t>
      </w:r>
      <w:proofErr w:type="spellEnd"/>
      <w:r w:rsidRPr="00AE3C04">
        <w:rPr>
          <w:rFonts w:cs="Tahoma"/>
        </w:rPr>
        <w:t xml:space="preserve"> </w:t>
      </w:r>
      <w:proofErr w:type="spellStart"/>
      <w:r w:rsidRPr="00AE3C04">
        <w:rPr>
          <w:rFonts w:cs="Tahoma"/>
        </w:rPr>
        <w:t>menurut</w:t>
      </w:r>
      <w:proofErr w:type="spellEnd"/>
      <w:r w:rsidRPr="00AE3C04">
        <w:rPr>
          <w:rFonts w:cs="Tahoma"/>
        </w:rPr>
        <w:t xml:space="preserve"> </w:t>
      </w:r>
      <w:proofErr w:type="spellStart"/>
      <w:r w:rsidRPr="00AE3C04">
        <w:rPr>
          <w:rFonts w:cs="Tahoma"/>
        </w:rPr>
        <w:t>polri</w:t>
      </w:r>
      <w:proofErr w:type="spellEnd"/>
      <w:r w:rsidRPr="00AE3C04">
        <w:rPr>
          <w:rFonts w:cs="Tahoma"/>
        </w:rPr>
        <w:t xml:space="preserve"> yang </w:t>
      </w:r>
      <w:proofErr w:type="spellStart"/>
      <w:r w:rsidRPr="00AE3C04">
        <w:rPr>
          <w:rFonts w:cs="Tahoma"/>
        </w:rPr>
        <w:t>telah</w:t>
      </w:r>
      <w:proofErr w:type="spellEnd"/>
      <w:r w:rsidRPr="00AE3C04">
        <w:rPr>
          <w:rFonts w:cs="Tahoma"/>
        </w:rPr>
        <w:t xml:space="preserve"> </w:t>
      </w:r>
      <w:proofErr w:type="spellStart"/>
      <w:r w:rsidRPr="00AE3C04">
        <w:rPr>
          <w:rFonts w:cs="Tahoma"/>
        </w:rPr>
        <w:t>di</w:t>
      </w:r>
      <w:r w:rsidR="00B036D2">
        <w:rPr>
          <w:rFonts w:cs="Tahoma"/>
        </w:rPr>
        <w:t>atur</w:t>
      </w:r>
      <w:proofErr w:type="spellEnd"/>
      <w:r w:rsidR="00B036D2">
        <w:rPr>
          <w:rFonts w:cs="Tahoma"/>
        </w:rPr>
        <w:t xml:space="preserve"> </w:t>
      </w:r>
      <w:proofErr w:type="spellStart"/>
      <w:r w:rsidR="00B036D2">
        <w:rPr>
          <w:rFonts w:cs="Tahoma"/>
        </w:rPr>
        <w:t>didalam</w:t>
      </w:r>
      <w:proofErr w:type="spellEnd"/>
      <w:r w:rsidR="00B036D2">
        <w:rPr>
          <w:rFonts w:cs="Tahoma"/>
        </w:rPr>
        <w:t xml:space="preserve"> </w:t>
      </w:r>
      <w:proofErr w:type="spellStart"/>
      <w:r w:rsidR="00B036D2">
        <w:rPr>
          <w:rFonts w:cs="Tahoma"/>
        </w:rPr>
        <w:t>ketentuan</w:t>
      </w:r>
      <w:proofErr w:type="spellEnd"/>
      <w:r w:rsidR="00B036D2">
        <w:rPr>
          <w:rFonts w:cs="Tahoma"/>
        </w:rPr>
        <w:t xml:space="preserve"> </w:t>
      </w:r>
      <w:proofErr w:type="spellStart"/>
      <w:r w:rsidR="00B036D2">
        <w:rPr>
          <w:rFonts w:cs="Tahoma"/>
        </w:rPr>
        <w:t>pasal</w:t>
      </w:r>
      <w:proofErr w:type="spellEnd"/>
      <w:r w:rsidR="00B036D2">
        <w:rPr>
          <w:rFonts w:cs="Tahoma"/>
        </w:rPr>
        <w:t xml:space="preserve"> 1 </w:t>
      </w:r>
      <w:proofErr w:type="spellStart"/>
      <w:r w:rsidR="00B036D2">
        <w:rPr>
          <w:rFonts w:cs="Tahoma"/>
        </w:rPr>
        <w:t>angka</w:t>
      </w:r>
      <w:proofErr w:type="spellEnd"/>
      <w:r w:rsidR="00B036D2">
        <w:rPr>
          <w:rFonts w:cs="Tahoma"/>
        </w:rPr>
        <w:t xml:space="preserve"> 4 </w:t>
      </w:r>
      <w:proofErr w:type="spellStart"/>
      <w:r w:rsidR="00B036D2">
        <w:rPr>
          <w:rFonts w:cs="Tahoma"/>
        </w:rPr>
        <w:t>Peraturan</w:t>
      </w:r>
      <w:proofErr w:type="spellEnd"/>
      <w:r w:rsidR="00B036D2">
        <w:rPr>
          <w:rFonts w:cs="Tahoma"/>
        </w:rPr>
        <w:t xml:space="preserve"> </w:t>
      </w:r>
      <w:proofErr w:type="spellStart"/>
      <w:r w:rsidR="00B036D2">
        <w:rPr>
          <w:rFonts w:cs="Tahoma"/>
        </w:rPr>
        <w:t>P</w:t>
      </w:r>
      <w:r w:rsidRPr="00AE3C04">
        <w:rPr>
          <w:rFonts w:cs="Tahoma"/>
        </w:rPr>
        <w:t>emerintah</w:t>
      </w:r>
      <w:proofErr w:type="spellEnd"/>
      <w:r w:rsidRPr="00AE3C04">
        <w:rPr>
          <w:rFonts w:cs="Tahoma"/>
        </w:rPr>
        <w:t xml:space="preserve"> </w:t>
      </w:r>
      <w:proofErr w:type="spellStart"/>
      <w:r w:rsidRPr="00AE3C04">
        <w:rPr>
          <w:rFonts w:cs="Tahoma"/>
        </w:rPr>
        <w:t>Nomor</w:t>
      </w:r>
      <w:proofErr w:type="spellEnd"/>
      <w:r w:rsidRPr="00AE3C04">
        <w:rPr>
          <w:rFonts w:cs="Tahoma"/>
        </w:rPr>
        <w:t xml:space="preserve"> 2 </w:t>
      </w:r>
      <w:proofErr w:type="spellStart"/>
      <w:r w:rsidRPr="00AE3C04">
        <w:rPr>
          <w:rFonts w:cs="Tahoma"/>
        </w:rPr>
        <w:t>Tahun</w:t>
      </w:r>
      <w:proofErr w:type="spellEnd"/>
      <w:r w:rsidRPr="00AE3C04">
        <w:rPr>
          <w:rFonts w:cs="Tahoma"/>
        </w:rPr>
        <w:t xml:space="preserve"> 2003 </w:t>
      </w:r>
      <w:proofErr w:type="spellStart"/>
      <w:r w:rsidRPr="00AE3C04">
        <w:rPr>
          <w:rFonts w:cs="Tahoma"/>
        </w:rPr>
        <w:t>tent</w:t>
      </w:r>
      <w:r w:rsidR="00B036D2">
        <w:rPr>
          <w:rFonts w:cs="Tahoma"/>
        </w:rPr>
        <w:t>ang</w:t>
      </w:r>
      <w:proofErr w:type="spellEnd"/>
      <w:r w:rsidR="00B036D2">
        <w:rPr>
          <w:rFonts w:cs="Tahoma"/>
        </w:rPr>
        <w:t xml:space="preserve"> </w:t>
      </w:r>
      <w:proofErr w:type="spellStart"/>
      <w:r w:rsidR="00B036D2">
        <w:rPr>
          <w:rFonts w:cs="Tahoma"/>
        </w:rPr>
        <w:t>peraturan</w:t>
      </w:r>
      <w:proofErr w:type="spellEnd"/>
      <w:r w:rsidR="00B036D2">
        <w:rPr>
          <w:rFonts w:cs="Tahoma"/>
        </w:rPr>
        <w:t xml:space="preserve"> </w:t>
      </w:r>
      <w:proofErr w:type="spellStart"/>
      <w:r w:rsidR="00B036D2">
        <w:rPr>
          <w:rFonts w:cs="Tahoma"/>
        </w:rPr>
        <w:t>disiplin</w:t>
      </w:r>
      <w:proofErr w:type="spellEnd"/>
      <w:r w:rsidR="00B036D2">
        <w:rPr>
          <w:rFonts w:cs="Tahoma"/>
        </w:rPr>
        <w:t xml:space="preserve"> </w:t>
      </w:r>
      <w:proofErr w:type="spellStart"/>
      <w:r w:rsidR="00B036D2">
        <w:rPr>
          <w:rFonts w:cs="Tahoma"/>
        </w:rPr>
        <w:t>anggota</w:t>
      </w:r>
      <w:proofErr w:type="spellEnd"/>
      <w:r w:rsidR="00B036D2">
        <w:rPr>
          <w:rFonts w:cs="Tahoma"/>
        </w:rPr>
        <w:t xml:space="preserve"> </w:t>
      </w:r>
      <w:proofErr w:type="spellStart"/>
      <w:r w:rsidR="00B036D2">
        <w:rPr>
          <w:rFonts w:cs="Tahoma"/>
        </w:rPr>
        <w:t>Kepolisian</w:t>
      </w:r>
      <w:proofErr w:type="spellEnd"/>
      <w:r w:rsidR="00B036D2">
        <w:rPr>
          <w:rFonts w:cs="Tahoma"/>
        </w:rPr>
        <w:t xml:space="preserve"> </w:t>
      </w:r>
      <w:proofErr w:type="spellStart"/>
      <w:r w:rsidR="00B036D2">
        <w:rPr>
          <w:rFonts w:cs="Tahoma"/>
        </w:rPr>
        <w:t>R</w:t>
      </w:r>
      <w:r w:rsidRPr="00AE3C04">
        <w:rPr>
          <w:rFonts w:cs="Tahoma"/>
        </w:rPr>
        <w:t>epublik</w:t>
      </w:r>
      <w:proofErr w:type="spellEnd"/>
      <w:r w:rsidRPr="00AE3C04">
        <w:rPr>
          <w:rFonts w:cs="Tahoma"/>
        </w:rPr>
        <w:t xml:space="preserve"> Indonesia </w:t>
      </w:r>
      <w:proofErr w:type="spellStart"/>
      <w:r w:rsidRPr="00AE3C04">
        <w:rPr>
          <w:rFonts w:cs="Tahoma"/>
        </w:rPr>
        <w:t>yaitu</w:t>
      </w:r>
      <w:proofErr w:type="spellEnd"/>
      <w:r w:rsidRPr="00AE3C04">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peraturan</w:t>
      </w:r>
      <w:proofErr w:type="spellEnd"/>
      <w:r w:rsidRPr="00AE3C04">
        <w:rPr>
          <w:rFonts w:cs="Tahoma"/>
        </w:rPr>
        <w:t xml:space="preserve"> </w:t>
      </w:r>
      <w:proofErr w:type="spellStart"/>
      <w:r w:rsidRPr="00AE3C04">
        <w:rPr>
          <w:rFonts w:cs="Tahoma"/>
        </w:rPr>
        <w:t>disiplin</w:t>
      </w:r>
      <w:proofErr w:type="spellEnd"/>
      <w:r w:rsidRPr="00AE3C04">
        <w:rPr>
          <w:rFonts w:cs="Tahoma"/>
        </w:rPr>
        <w:t xml:space="preserve"> </w:t>
      </w:r>
      <w:proofErr w:type="spellStart"/>
      <w:r w:rsidRPr="00AE3C04">
        <w:rPr>
          <w:rFonts w:cs="Tahoma"/>
        </w:rPr>
        <w:t>adalah</w:t>
      </w:r>
      <w:proofErr w:type="spellEnd"/>
      <w:r w:rsidRPr="00AE3C04">
        <w:rPr>
          <w:rFonts w:cs="Tahoma"/>
        </w:rPr>
        <w:t xml:space="preserve"> </w:t>
      </w:r>
      <w:proofErr w:type="spellStart"/>
      <w:r w:rsidRPr="00AE3C04">
        <w:rPr>
          <w:rFonts w:cs="Tahoma"/>
        </w:rPr>
        <w:t>ucapan</w:t>
      </w:r>
      <w:proofErr w:type="spellEnd"/>
      <w:r w:rsidRPr="00AE3C04">
        <w:rPr>
          <w:rFonts w:cs="Tahoma"/>
        </w:rPr>
        <w:t xml:space="preserve">, tulisan, </w:t>
      </w:r>
      <w:proofErr w:type="spellStart"/>
      <w:r w:rsidRPr="00AE3C04">
        <w:rPr>
          <w:rFonts w:cs="Tahoma"/>
        </w:rPr>
        <w:t>atau</w:t>
      </w:r>
      <w:proofErr w:type="spellEnd"/>
      <w:r w:rsidRPr="00AE3C04">
        <w:rPr>
          <w:rFonts w:cs="Tahoma"/>
        </w:rPr>
        <w:t xml:space="preserve"> </w:t>
      </w:r>
      <w:proofErr w:type="spellStart"/>
      <w:r w:rsidRPr="00AE3C04">
        <w:rPr>
          <w:rFonts w:cs="Tahoma"/>
        </w:rPr>
        <w:t>perbu</w:t>
      </w:r>
      <w:r w:rsidR="00B036D2">
        <w:rPr>
          <w:rFonts w:cs="Tahoma"/>
        </w:rPr>
        <w:t>atan</w:t>
      </w:r>
      <w:proofErr w:type="spellEnd"/>
      <w:r w:rsidR="00B036D2">
        <w:rPr>
          <w:rFonts w:cs="Tahoma"/>
        </w:rPr>
        <w:t xml:space="preserve"> </w:t>
      </w:r>
      <w:proofErr w:type="spellStart"/>
      <w:r w:rsidR="00B036D2">
        <w:rPr>
          <w:rFonts w:cs="Tahoma"/>
        </w:rPr>
        <w:t>anggota</w:t>
      </w:r>
      <w:proofErr w:type="spellEnd"/>
      <w:r w:rsidR="00B036D2">
        <w:rPr>
          <w:rFonts w:cs="Tahoma"/>
        </w:rPr>
        <w:t xml:space="preserve"> </w:t>
      </w:r>
      <w:proofErr w:type="spellStart"/>
      <w:r w:rsidR="00B036D2">
        <w:rPr>
          <w:rFonts w:cs="Tahoma"/>
        </w:rPr>
        <w:t>Kepolisian</w:t>
      </w:r>
      <w:proofErr w:type="spellEnd"/>
      <w:r w:rsidR="00B036D2">
        <w:rPr>
          <w:rFonts w:cs="Tahoma"/>
        </w:rPr>
        <w:t xml:space="preserve"> Negara </w:t>
      </w:r>
      <w:proofErr w:type="spellStart"/>
      <w:r w:rsidR="00B036D2">
        <w:rPr>
          <w:rFonts w:cs="Tahoma"/>
        </w:rPr>
        <w:t>R</w:t>
      </w:r>
      <w:r w:rsidRPr="00AE3C04">
        <w:rPr>
          <w:rFonts w:cs="Tahoma"/>
        </w:rPr>
        <w:t>epublik</w:t>
      </w:r>
      <w:proofErr w:type="spellEnd"/>
      <w:r w:rsidRPr="00AE3C04">
        <w:rPr>
          <w:rFonts w:cs="Tahoma"/>
        </w:rPr>
        <w:t xml:space="preserve"> Indonesia yang </w:t>
      </w:r>
      <w:proofErr w:type="spellStart"/>
      <w:r w:rsidRPr="00AE3C04">
        <w:rPr>
          <w:rFonts w:cs="Tahoma"/>
        </w:rPr>
        <w:t>melanggar</w:t>
      </w:r>
      <w:proofErr w:type="spellEnd"/>
      <w:r w:rsidRPr="00AE3C04">
        <w:rPr>
          <w:rFonts w:cs="Tahoma"/>
        </w:rPr>
        <w:t xml:space="preserve"> </w:t>
      </w:r>
      <w:proofErr w:type="spellStart"/>
      <w:r w:rsidRPr="00AE3C04">
        <w:rPr>
          <w:rFonts w:cs="Tahoma"/>
        </w:rPr>
        <w:t>peraturan</w:t>
      </w:r>
      <w:proofErr w:type="spellEnd"/>
      <w:r w:rsidRPr="00AE3C04">
        <w:rPr>
          <w:rFonts w:cs="Tahoma"/>
        </w:rPr>
        <w:t xml:space="preserve"> </w:t>
      </w:r>
      <w:proofErr w:type="spellStart"/>
      <w:r w:rsidRPr="00AE3C04">
        <w:rPr>
          <w:rFonts w:cs="Tahoma"/>
        </w:rPr>
        <w:t>disiplin</w:t>
      </w:r>
      <w:proofErr w:type="spellEnd"/>
      <w:r w:rsidRPr="00AE3C04">
        <w:rPr>
          <w:rFonts w:cs="Tahoma"/>
        </w:rPr>
        <w:t>.</w:t>
      </w:r>
      <w:r w:rsidRPr="00AE3C04">
        <w:rPr>
          <w:rFonts w:cs="Tahoma"/>
          <w:vertAlign w:val="superscript"/>
        </w:rPr>
        <w:footnoteReference w:id="73"/>
      </w:r>
    </w:p>
    <w:p w14:paraId="350E15CD" w14:textId="13C81143" w:rsidR="00AE3C04" w:rsidRPr="00D26C7F" w:rsidRDefault="00AE3C04" w:rsidP="00187026">
      <w:pPr>
        <w:ind w:firstLine="720"/>
        <w:contextualSpacing/>
        <w:rPr>
          <w:rFonts w:cs="Tahoma"/>
        </w:rPr>
      </w:pPr>
      <w:proofErr w:type="spellStart"/>
      <w:r w:rsidRPr="00AE3C04">
        <w:rPr>
          <w:rFonts w:cs="Tahoma"/>
        </w:rPr>
        <w:t>Pengertian</w:t>
      </w:r>
      <w:proofErr w:type="spellEnd"/>
      <w:r w:rsidRPr="00AE3C04">
        <w:rPr>
          <w:rFonts w:cs="Tahoma"/>
        </w:rPr>
        <w:t xml:space="preserve"> </w:t>
      </w:r>
      <w:proofErr w:type="spellStart"/>
      <w:r w:rsidRPr="00AE3C04">
        <w:rPr>
          <w:rFonts w:cs="Tahoma"/>
        </w:rPr>
        <w:t>pelanggaran</w:t>
      </w:r>
      <w:proofErr w:type="spellEnd"/>
      <w:r w:rsidRPr="00AE3C04">
        <w:rPr>
          <w:rFonts w:cs="Tahoma"/>
        </w:rPr>
        <w:t xml:space="preserve"> </w:t>
      </w:r>
      <w:proofErr w:type="spellStart"/>
      <w:r w:rsidRPr="00AE3C04">
        <w:rPr>
          <w:rFonts w:cs="Tahoma"/>
        </w:rPr>
        <w:t>penggunaan</w:t>
      </w:r>
      <w:proofErr w:type="spellEnd"/>
      <w:r w:rsidRPr="00AE3C04">
        <w:rPr>
          <w:rFonts w:cs="Tahoma"/>
        </w:rPr>
        <w:t xml:space="preserve"> </w:t>
      </w:r>
      <w:proofErr w:type="spellStart"/>
      <w:r w:rsidRPr="00AE3C04">
        <w:rPr>
          <w:rFonts w:cs="Tahoma"/>
        </w:rPr>
        <w:t>knalpot</w:t>
      </w:r>
      <w:proofErr w:type="spellEnd"/>
      <w:r w:rsidRPr="00AE3C04">
        <w:rPr>
          <w:rFonts w:cs="Tahoma"/>
        </w:rPr>
        <w:t xml:space="preserve"> </w:t>
      </w:r>
      <w:r w:rsidR="004A3854" w:rsidRPr="004A3854">
        <w:rPr>
          <w:rFonts w:cs="Tahoma"/>
          <w:i/>
        </w:rPr>
        <w:t>racing</w:t>
      </w:r>
      <w:r w:rsidRPr="00AE3C04">
        <w:rPr>
          <w:rFonts w:cs="Tahoma"/>
        </w:rPr>
        <w:t xml:space="preserve"> </w:t>
      </w:r>
      <w:proofErr w:type="spellStart"/>
      <w:r w:rsidRPr="00AE3C04">
        <w:rPr>
          <w:rFonts w:cs="Tahoma"/>
        </w:rPr>
        <w:t>yaitu</w:t>
      </w:r>
      <w:proofErr w:type="spellEnd"/>
      <w:r w:rsidRPr="00AE3C04">
        <w:rPr>
          <w:rFonts w:cs="Tahoma"/>
        </w:rPr>
        <w:t xml:space="preserve"> </w:t>
      </w:r>
      <w:proofErr w:type="spellStart"/>
      <w:r w:rsidRPr="00AE3C04">
        <w:rPr>
          <w:rFonts w:cs="Tahoma"/>
        </w:rPr>
        <w:t>seseorang</w:t>
      </w:r>
      <w:proofErr w:type="spellEnd"/>
      <w:r w:rsidRPr="00AE3C04">
        <w:rPr>
          <w:rFonts w:cs="Tahoma"/>
        </w:rPr>
        <w:t xml:space="preserve"> yang </w:t>
      </w:r>
      <w:proofErr w:type="spellStart"/>
      <w:r w:rsidRPr="00AE3C04">
        <w:rPr>
          <w:rFonts w:cs="Tahoma"/>
        </w:rPr>
        <w:t>merubah</w:t>
      </w:r>
      <w:proofErr w:type="spellEnd"/>
      <w:r w:rsidRPr="00AE3C04">
        <w:rPr>
          <w:rFonts w:cs="Tahoma"/>
        </w:rPr>
        <w:t xml:space="preserve"> </w:t>
      </w:r>
      <w:proofErr w:type="spellStart"/>
      <w:r w:rsidRPr="00AE3C04">
        <w:rPr>
          <w:rFonts w:cs="Tahoma"/>
        </w:rPr>
        <w:t>komponen</w:t>
      </w:r>
      <w:proofErr w:type="spellEnd"/>
      <w:r w:rsidRPr="00AE3C04">
        <w:rPr>
          <w:rFonts w:cs="Tahoma"/>
        </w:rPr>
        <w:t xml:space="preserve"> </w:t>
      </w:r>
      <w:proofErr w:type="spellStart"/>
      <w:r w:rsidRPr="00AE3C04">
        <w:rPr>
          <w:rFonts w:cs="Tahoma"/>
        </w:rPr>
        <w:t>kendaraannya</w:t>
      </w:r>
      <w:proofErr w:type="spellEnd"/>
      <w:r w:rsidRPr="00AE3C04">
        <w:rPr>
          <w:rFonts w:cs="Tahoma"/>
        </w:rPr>
        <w:t>,</w:t>
      </w:r>
      <w:r w:rsidR="00614092">
        <w:rPr>
          <w:rFonts w:cs="Tahoma"/>
        </w:rPr>
        <w:t xml:space="preserve"> </w:t>
      </w:r>
      <w:r w:rsidRPr="00AE3C04">
        <w:rPr>
          <w:rFonts w:cs="Tahoma"/>
        </w:rPr>
        <w:t xml:space="preserve">salah </w:t>
      </w:r>
      <w:proofErr w:type="spellStart"/>
      <w:r w:rsidRPr="00AE3C04">
        <w:rPr>
          <w:rFonts w:cs="Tahoma"/>
        </w:rPr>
        <w:t>satunya</w:t>
      </w:r>
      <w:proofErr w:type="spellEnd"/>
      <w:r w:rsidRPr="00AE3C04">
        <w:rPr>
          <w:rFonts w:cs="Tahoma"/>
        </w:rPr>
        <w:t xml:space="preserve"> </w:t>
      </w:r>
      <w:proofErr w:type="spellStart"/>
      <w:r w:rsidRPr="00AE3C04">
        <w:rPr>
          <w:rFonts w:cs="Tahoma"/>
        </w:rPr>
        <w:t>merubah</w:t>
      </w:r>
      <w:proofErr w:type="spellEnd"/>
      <w:r w:rsidRPr="00AE3C04">
        <w:rPr>
          <w:rFonts w:cs="Tahoma"/>
        </w:rPr>
        <w:t xml:space="preserve"> </w:t>
      </w:r>
      <w:proofErr w:type="spellStart"/>
      <w:r w:rsidRPr="00AE3C04">
        <w:rPr>
          <w:rFonts w:cs="Tahoma"/>
        </w:rPr>
        <w:t>knalpot</w:t>
      </w:r>
      <w:proofErr w:type="spellEnd"/>
      <w:r w:rsidRPr="00AE3C04">
        <w:rPr>
          <w:rFonts w:cs="Tahoma"/>
        </w:rPr>
        <w:t xml:space="preserve"> </w:t>
      </w:r>
      <w:proofErr w:type="spellStart"/>
      <w:r w:rsidRPr="00AE3C04">
        <w:rPr>
          <w:rFonts w:cs="Tahoma"/>
        </w:rPr>
        <w:t>standar</w:t>
      </w:r>
      <w:proofErr w:type="spellEnd"/>
      <w:r w:rsidRPr="00AE3C04">
        <w:rPr>
          <w:rFonts w:cs="Tahoma"/>
        </w:rPr>
        <w:t xml:space="preserve"> </w:t>
      </w:r>
      <w:proofErr w:type="spellStart"/>
      <w:r w:rsidRPr="00AE3C04">
        <w:rPr>
          <w:rFonts w:cs="Tahoma"/>
        </w:rPr>
        <w:t>nya</w:t>
      </w:r>
      <w:proofErr w:type="spellEnd"/>
      <w:r w:rsidRPr="00AE3C04">
        <w:rPr>
          <w:rFonts w:cs="Tahoma"/>
        </w:rPr>
        <w:t xml:space="preserve"> </w:t>
      </w:r>
      <w:proofErr w:type="spellStart"/>
      <w:r w:rsidRPr="00AE3C04">
        <w:rPr>
          <w:rFonts w:cs="Tahoma"/>
        </w:rPr>
        <w:t>ke</w:t>
      </w:r>
      <w:proofErr w:type="spellEnd"/>
      <w:r w:rsidRPr="00AE3C04">
        <w:rPr>
          <w:rFonts w:cs="Tahoma"/>
        </w:rPr>
        <w:t xml:space="preserve"> </w:t>
      </w:r>
      <w:proofErr w:type="spellStart"/>
      <w:r w:rsidRPr="00AE3C04">
        <w:rPr>
          <w:rFonts w:cs="Tahoma"/>
        </w:rPr>
        <w:t>knalpot</w:t>
      </w:r>
      <w:proofErr w:type="spellEnd"/>
      <w:r w:rsidRPr="00AE3C04">
        <w:rPr>
          <w:rFonts w:cs="Tahoma"/>
        </w:rPr>
        <w:t xml:space="preserve"> </w:t>
      </w:r>
      <w:r w:rsidR="004A3854" w:rsidRPr="004A3854">
        <w:rPr>
          <w:rFonts w:cs="Tahoma"/>
          <w:i/>
        </w:rPr>
        <w:t>racing</w:t>
      </w:r>
      <w:r w:rsidRPr="00AE3C04">
        <w:rPr>
          <w:rFonts w:cs="Tahoma"/>
        </w:rPr>
        <w:t xml:space="preserve">. Pada </w:t>
      </w:r>
      <w:proofErr w:type="spellStart"/>
      <w:r w:rsidRPr="00AE3C04">
        <w:rPr>
          <w:rFonts w:cs="Tahoma"/>
        </w:rPr>
        <w:t>tahun</w:t>
      </w:r>
      <w:proofErr w:type="spellEnd"/>
      <w:r w:rsidRPr="00AE3C04">
        <w:rPr>
          <w:rFonts w:cs="Tahoma"/>
        </w:rPr>
        <w:t xml:space="preserve"> 2009, DPR RI </w:t>
      </w:r>
      <w:proofErr w:type="spellStart"/>
      <w:r w:rsidRPr="00AE3C04">
        <w:rPr>
          <w:rFonts w:cs="Tahoma"/>
        </w:rPr>
        <w:t>memak</w:t>
      </w:r>
      <w:r>
        <w:rPr>
          <w:rFonts w:cs="Tahoma"/>
        </w:rPr>
        <w:t>lumatkan</w:t>
      </w:r>
      <w:proofErr w:type="spellEnd"/>
      <w:r>
        <w:rPr>
          <w:rFonts w:cs="Tahoma"/>
        </w:rPr>
        <w:t xml:space="preserve"> </w:t>
      </w:r>
      <w:proofErr w:type="spellStart"/>
      <w:r>
        <w:rPr>
          <w:rFonts w:cs="Tahoma"/>
        </w:rPr>
        <w:t>peraturan</w:t>
      </w:r>
      <w:proofErr w:type="spellEnd"/>
      <w:r>
        <w:rPr>
          <w:rFonts w:cs="Tahoma"/>
        </w:rPr>
        <w:t xml:space="preserve"> </w:t>
      </w:r>
      <w:proofErr w:type="spellStart"/>
      <w:r>
        <w:rPr>
          <w:rFonts w:cs="Tahoma"/>
        </w:rPr>
        <w:t>yaitu</w:t>
      </w:r>
      <w:proofErr w:type="spellEnd"/>
      <w:r>
        <w:rPr>
          <w:rFonts w:cs="Tahoma"/>
        </w:rPr>
        <w:t xml:space="preserve"> UU No. </w:t>
      </w:r>
      <w:r w:rsidRPr="00AE3C04">
        <w:rPr>
          <w:rFonts w:cs="Tahoma"/>
        </w:rPr>
        <w:t xml:space="preserve">22 </w:t>
      </w:r>
      <w:proofErr w:type="spellStart"/>
      <w:r w:rsidRPr="00AE3C04">
        <w:rPr>
          <w:rFonts w:cs="Tahoma"/>
        </w:rPr>
        <w:t>Tahun</w:t>
      </w:r>
      <w:proofErr w:type="spellEnd"/>
      <w:r w:rsidRPr="00AE3C04">
        <w:rPr>
          <w:rFonts w:cs="Tahoma"/>
        </w:rPr>
        <w:t xml:space="preserve"> 2009 </w:t>
      </w:r>
      <w:proofErr w:type="spellStart"/>
      <w:r w:rsidRPr="00AE3C04">
        <w:rPr>
          <w:rFonts w:cs="Tahoma"/>
        </w:rPr>
        <w:t>tentang</w:t>
      </w:r>
      <w:proofErr w:type="spellEnd"/>
      <w:r w:rsidRPr="00AE3C04">
        <w:rPr>
          <w:rFonts w:cs="Tahoma"/>
        </w:rPr>
        <w:t xml:space="preserve"> </w:t>
      </w:r>
      <w:proofErr w:type="spellStart"/>
      <w:r w:rsidRPr="00AE3C04">
        <w:rPr>
          <w:rFonts w:cs="Tahoma"/>
        </w:rPr>
        <w:t>lalu</w:t>
      </w:r>
      <w:proofErr w:type="spellEnd"/>
      <w:r w:rsidRPr="00AE3C04">
        <w:rPr>
          <w:rFonts w:cs="Tahoma"/>
        </w:rPr>
        <w:t xml:space="preserve"> </w:t>
      </w:r>
      <w:proofErr w:type="spellStart"/>
      <w:r w:rsidRPr="00AE3C04">
        <w:rPr>
          <w:rFonts w:cs="Tahoma"/>
        </w:rPr>
        <w:t>lintas</w:t>
      </w:r>
      <w:proofErr w:type="spellEnd"/>
      <w:r w:rsidRPr="00AE3C04">
        <w:rPr>
          <w:rFonts w:cs="Tahoma"/>
        </w:rPr>
        <w:t xml:space="preserve"> dan </w:t>
      </w:r>
      <w:proofErr w:type="spellStart"/>
      <w:r w:rsidRPr="00AE3C04">
        <w:rPr>
          <w:rFonts w:cs="Tahoma"/>
        </w:rPr>
        <w:t>angkutan</w:t>
      </w:r>
      <w:proofErr w:type="spellEnd"/>
      <w:r w:rsidRPr="00AE3C04">
        <w:rPr>
          <w:rFonts w:cs="Tahoma"/>
        </w:rPr>
        <w:t xml:space="preserve"> </w:t>
      </w:r>
      <w:proofErr w:type="spellStart"/>
      <w:r w:rsidRPr="00AE3C04">
        <w:rPr>
          <w:rFonts w:cs="Tahoma"/>
        </w:rPr>
        <w:t>jalan</w:t>
      </w:r>
      <w:proofErr w:type="spellEnd"/>
      <w:r w:rsidRPr="00AE3C04">
        <w:rPr>
          <w:rFonts w:cs="Tahoma"/>
        </w:rPr>
        <w:t xml:space="preserve">. </w:t>
      </w:r>
      <w:proofErr w:type="spellStart"/>
      <w:r w:rsidRPr="00AE3C04">
        <w:rPr>
          <w:rFonts w:cs="Tahoma"/>
        </w:rPr>
        <w:t>Undang-Undang</w:t>
      </w:r>
      <w:proofErr w:type="spellEnd"/>
      <w:r w:rsidRPr="00AE3C04">
        <w:rPr>
          <w:rFonts w:cs="Tahoma"/>
        </w:rPr>
        <w:t xml:space="preserve"> </w:t>
      </w:r>
      <w:proofErr w:type="spellStart"/>
      <w:r w:rsidRPr="00AE3C04">
        <w:rPr>
          <w:rFonts w:cs="Tahoma"/>
        </w:rPr>
        <w:t>ini</w:t>
      </w:r>
      <w:proofErr w:type="spellEnd"/>
      <w:r w:rsidRPr="00AE3C04">
        <w:rPr>
          <w:rFonts w:cs="Tahoma"/>
        </w:rPr>
        <w:t xml:space="preserve"> </w:t>
      </w:r>
      <w:proofErr w:type="spellStart"/>
      <w:r w:rsidRPr="00AE3C04">
        <w:rPr>
          <w:rFonts w:cs="Tahoma"/>
        </w:rPr>
        <w:t>kemudian</w:t>
      </w:r>
      <w:proofErr w:type="spellEnd"/>
      <w:r w:rsidRPr="00AE3C04">
        <w:rPr>
          <w:rFonts w:cs="Tahoma"/>
        </w:rPr>
        <w:t xml:space="preserve"> </w:t>
      </w:r>
      <w:proofErr w:type="spellStart"/>
      <w:r w:rsidRPr="00AE3C04">
        <w:rPr>
          <w:rFonts w:cs="Tahoma"/>
        </w:rPr>
        <w:t>disahkan</w:t>
      </w:r>
      <w:proofErr w:type="spellEnd"/>
      <w:r w:rsidRPr="00AE3C04">
        <w:rPr>
          <w:rFonts w:cs="Tahoma"/>
        </w:rPr>
        <w:t xml:space="preserve"> </w:t>
      </w:r>
      <w:proofErr w:type="spellStart"/>
      <w:r w:rsidRPr="00AE3C04">
        <w:rPr>
          <w:rFonts w:cs="Tahoma"/>
        </w:rPr>
        <w:t>dalam</w:t>
      </w:r>
      <w:proofErr w:type="spellEnd"/>
      <w:r w:rsidRPr="00AE3C04">
        <w:rPr>
          <w:rFonts w:cs="Tahoma"/>
        </w:rPr>
        <w:t xml:space="preserve"> </w:t>
      </w:r>
      <w:proofErr w:type="spellStart"/>
      <w:r w:rsidRPr="00AE3C04">
        <w:rPr>
          <w:rFonts w:cs="Tahoma"/>
        </w:rPr>
        <w:t>rapat</w:t>
      </w:r>
      <w:proofErr w:type="spellEnd"/>
      <w:r w:rsidRPr="00AE3C04">
        <w:rPr>
          <w:rFonts w:cs="Tahoma"/>
        </w:rPr>
        <w:t xml:space="preserve"> </w:t>
      </w:r>
      <w:proofErr w:type="spellStart"/>
      <w:r w:rsidRPr="00AE3C04">
        <w:rPr>
          <w:rFonts w:cs="Tahoma"/>
        </w:rPr>
        <w:t>paripurna</w:t>
      </w:r>
      <w:proofErr w:type="spellEnd"/>
      <w:r w:rsidRPr="00AE3C04">
        <w:rPr>
          <w:rFonts w:cs="Tahoma"/>
        </w:rPr>
        <w:t xml:space="preserve"> DPR RI pada 26 </w:t>
      </w:r>
      <w:proofErr w:type="spellStart"/>
      <w:r w:rsidRPr="00AE3C04">
        <w:rPr>
          <w:rFonts w:cs="Tahoma"/>
        </w:rPr>
        <w:t>mei</w:t>
      </w:r>
      <w:proofErr w:type="spellEnd"/>
      <w:r w:rsidRPr="00AE3C04">
        <w:rPr>
          <w:rFonts w:cs="Tahoma"/>
        </w:rPr>
        <w:t xml:space="preserve"> 2009 yang </w:t>
      </w:r>
      <w:proofErr w:type="spellStart"/>
      <w:r w:rsidRPr="00AE3C04">
        <w:rPr>
          <w:rFonts w:cs="Tahoma"/>
        </w:rPr>
        <w:t>disahkan</w:t>
      </w:r>
      <w:proofErr w:type="spellEnd"/>
      <w:r w:rsidRPr="00AE3C04">
        <w:rPr>
          <w:rFonts w:cs="Tahoma"/>
        </w:rPr>
        <w:t xml:space="preserve"> oleh </w:t>
      </w:r>
      <w:proofErr w:type="spellStart"/>
      <w:r w:rsidRPr="00AE3C04">
        <w:rPr>
          <w:rFonts w:cs="Tahoma"/>
        </w:rPr>
        <w:t>presiden</w:t>
      </w:r>
      <w:proofErr w:type="spellEnd"/>
      <w:r w:rsidRPr="00AE3C04">
        <w:rPr>
          <w:rFonts w:cs="Tahoma"/>
        </w:rPr>
        <w:t xml:space="preserve"> </w:t>
      </w:r>
      <w:proofErr w:type="spellStart"/>
      <w:r w:rsidRPr="00AE3C04">
        <w:rPr>
          <w:rFonts w:cs="Tahoma"/>
        </w:rPr>
        <w:t>republik</w:t>
      </w:r>
      <w:proofErr w:type="spellEnd"/>
      <w:r w:rsidRPr="00AE3C04">
        <w:rPr>
          <w:rFonts w:cs="Tahoma"/>
        </w:rPr>
        <w:t xml:space="preserve"> Indonesia pada 22 </w:t>
      </w:r>
      <w:proofErr w:type="spellStart"/>
      <w:r w:rsidRPr="00AE3C04">
        <w:rPr>
          <w:rFonts w:cs="Tahoma"/>
        </w:rPr>
        <w:t>juni</w:t>
      </w:r>
      <w:proofErr w:type="spellEnd"/>
      <w:r w:rsidRPr="00AE3C04">
        <w:rPr>
          <w:rFonts w:cs="Tahoma"/>
        </w:rPr>
        <w:t xml:space="preserve"> 2009. </w:t>
      </w:r>
      <w:proofErr w:type="spellStart"/>
      <w:r w:rsidRPr="00AE3C04">
        <w:rPr>
          <w:rFonts w:cs="Tahoma"/>
        </w:rPr>
        <w:t>Undang-undang</w:t>
      </w:r>
      <w:proofErr w:type="spellEnd"/>
      <w:r w:rsidRPr="00AE3C04">
        <w:rPr>
          <w:rFonts w:cs="Tahoma"/>
        </w:rPr>
        <w:t xml:space="preserve"> </w:t>
      </w:r>
      <w:proofErr w:type="spellStart"/>
      <w:r w:rsidRPr="00AE3C04">
        <w:rPr>
          <w:rFonts w:cs="Tahoma"/>
        </w:rPr>
        <w:t>tersebut</w:t>
      </w:r>
      <w:proofErr w:type="spellEnd"/>
      <w:r w:rsidRPr="00AE3C04">
        <w:rPr>
          <w:rFonts w:cs="Tahoma"/>
        </w:rPr>
        <w:t xml:space="preserve"> </w:t>
      </w:r>
      <w:proofErr w:type="spellStart"/>
      <w:r w:rsidRPr="00AE3C04">
        <w:rPr>
          <w:rFonts w:cs="Tahoma"/>
        </w:rPr>
        <w:t>mengatur</w:t>
      </w:r>
      <w:proofErr w:type="spellEnd"/>
      <w:r w:rsidRPr="00AE3C04">
        <w:rPr>
          <w:rFonts w:cs="Tahoma"/>
        </w:rPr>
        <w:t xml:space="preserve"> </w:t>
      </w:r>
      <w:proofErr w:type="spellStart"/>
      <w:r w:rsidRPr="00AE3C04">
        <w:rPr>
          <w:rFonts w:cs="Tahoma"/>
        </w:rPr>
        <w:t>mengenai</w:t>
      </w:r>
      <w:proofErr w:type="spellEnd"/>
      <w:r w:rsidRPr="00AE3C04">
        <w:rPr>
          <w:rFonts w:cs="Tahoma"/>
        </w:rPr>
        <w:t xml:space="preserve"> </w:t>
      </w:r>
      <w:proofErr w:type="spellStart"/>
      <w:r w:rsidRPr="00AE3C04">
        <w:rPr>
          <w:rFonts w:cs="Tahoma"/>
        </w:rPr>
        <w:t>pengendara</w:t>
      </w:r>
      <w:proofErr w:type="spellEnd"/>
      <w:r w:rsidRPr="00AE3C04">
        <w:rPr>
          <w:rFonts w:cs="Tahoma"/>
        </w:rPr>
        <w:t xml:space="preserve"> seeped motor. Yang </w:t>
      </w:r>
      <w:proofErr w:type="spellStart"/>
      <w:r w:rsidRPr="00AE3C04">
        <w:rPr>
          <w:rFonts w:cs="Tahoma"/>
        </w:rPr>
        <w:t>melarang</w:t>
      </w:r>
      <w:proofErr w:type="spellEnd"/>
      <w:r w:rsidRPr="00AE3C04">
        <w:rPr>
          <w:rFonts w:cs="Tahoma"/>
        </w:rPr>
        <w:t xml:space="preserve"> </w:t>
      </w:r>
      <w:proofErr w:type="spellStart"/>
      <w:r w:rsidRPr="00AE3C04">
        <w:rPr>
          <w:rFonts w:cs="Tahoma"/>
        </w:rPr>
        <w:t>penggunaan</w:t>
      </w:r>
      <w:proofErr w:type="spellEnd"/>
      <w:r w:rsidRPr="00AE3C04">
        <w:rPr>
          <w:rFonts w:cs="Tahoma"/>
        </w:rPr>
        <w:t xml:space="preserve"> </w:t>
      </w:r>
      <w:proofErr w:type="spellStart"/>
      <w:r w:rsidRPr="00AE3C04">
        <w:rPr>
          <w:rFonts w:cs="Tahoma"/>
        </w:rPr>
        <w:t>knalpot</w:t>
      </w:r>
      <w:proofErr w:type="spellEnd"/>
      <w:r w:rsidRPr="00AE3C04">
        <w:rPr>
          <w:rFonts w:cs="Tahoma"/>
        </w:rPr>
        <w:t xml:space="preserve"> </w:t>
      </w:r>
      <w:r w:rsidR="004A3854" w:rsidRPr="004A3854">
        <w:rPr>
          <w:rFonts w:cs="Tahoma"/>
          <w:i/>
        </w:rPr>
        <w:t>racing</w:t>
      </w:r>
      <w:r w:rsidRPr="00AE3C04">
        <w:rPr>
          <w:rFonts w:cs="Tahoma"/>
        </w:rPr>
        <w:t xml:space="preserve"> </w:t>
      </w:r>
      <w:proofErr w:type="spellStart"/>
      <w:r w:rsidRPr="00AE3C04">
        <w:rPr>
          <w:rFonts w:cs="Tahoma"/>
        </w:rPr>
        <w:t>terhadap</w:t>
      </w:r>
      <w:proofErr w:type="spellEnd"/>
      <w:r w:rsidRPr="00AE3C04">
        <w:rPr>
          <w:rFonts w:cs="Tahoma"/>
        </w:rPr>
        <w:t xml:space="preserve"> </w:t>
      </w:r>
      <w:proofErr w:type="spellStart"/>
      <w:r w:rsidRPr="00AE3C04">
        <w:rPr>
          <w:rFonts w:cs="Tahoma"/>
        </w:rPr>
        <w:t>kendaraan</w:t>
      </w:r>
      <w:proofErr w:type="spellEnd"/>
      <w:r w:rsidRPr="00AE3C04">
        <w:rPr>
          <w:rFonts w:cs="Tahoma"/>
        </w:rPr>
        <w:t xml:space="preserve"> </w:t>
      </w:r>
      <w:proofErr w:type="spellStart"/>
      <w:r w:rsidRPr="00AE3C04">
        <w:rPr>
          <w:rFonts w:cs="Tahoma"/>
        </w:rPr>
        <w:t>pribadi</w:t>
      </w:r>
      <w:proofErr w:type="spellEnd"/>
      <w:r w:rsidRPr="00AE3C04">
        <w:rPr>
          <w:rFonts w:cs="Tahoma"/>
        </w:rPr>
        <w:t xml:space="preserve"> yang </w:t>
      </w:r>
      <w:proofErr w:type="spellStart"/>
      <w:r w:rsidRPr="00AE3C04">
        <w:rPr>
          <w:rFonts w:cs="Tahoma"/>
        </w:rPr>
        <w:t>tidak</w:t>
      </w:r>
      <w:proofErr w:type="spellEnd"/>
      <w:r w:rsidRPr="00AE3C04">
        <w:rPr>
          <w:rFonts w:cs="Tahoma"/>
        </w:rPr>
        <w:t xml:space="preserve"> </w:t>
      </w:r>
      <w:proofErr w:type="spellStart"/>
      <w:r w:rsidRPr="00AE3C04">
        <w:rPr>
          <w:rFonts w:cs="Tahoma"/>
        </w:rPr>
        <w:t>memenuhi</w:t>
      </w:r>
      <w:proofErr w:type="spellEnd"/>
      <w:r w:rsidRPr="00AE3C04">
        <w:rPr>
          <w:rFonts w:cs="Tahoma"/>
        </w:rPr>
        <w:t xml:space="preserve"> </w:t>
      </w:r>
      <w:proofErr w:type="spellStart"/>
      <w:r w:rsidRPr="00AE3C04">
        <w:rPr>
          <w:rFonts w:cs="Tahoma"/>
        </w:rPr>
        <w:t>standar</w:t>
      </w:r>
      <w:proofErr w:type="spellEnd"/>
      <w:r w:rsidRPr="00AE3C04">
        <w:rPr>
          <w:rFonts w:cs="Tahoma"/>
        </w:rPr>
        <w:t xml:space="preserve"> </w:t>
      </w:r>
      <w:proofErr w:type="spellStart"/>
      <w:r w:rsidRPr="00AE3C04">
        <w:rPr>
          <w:rFonts w:cs="Tahoma"/>
        </w:rPr>
        <w:t>dimana</w:t>
      </w:r>
      <w:proofErr w:type="spellEnd"/>
      <w:r w:rsidRPr="00AE3C04">
        <w:rPr>
          <w:rFonts w:cs="Tahoma"/>
        </w:rPr>
        <w:t xml:space="preserve"> </w:t>
      </w:r>
      <w:proofErr w:type="spellStart"/>
      <w:r w:rsidRPr="00AE3C04">
        <w:rPr>
          <w:rFonts w:cs="Tahoma"/>
        </w:rPr>
        <w:t>sudah</w:t>
      </w:r>
      <w:proofErr w:type="spellEnd"/>
      <w:r w:rsidRPr="00AE3C04">
        <w:rPr>
          <w:rFonts w:cs="Tahoma"/>
        </w:rPr>
        <w:t xml:space="preserve"> </w:t>
      </w:r>
      <w:proofErr w:type="spellStart"/>
      <w:r w:rsidRPr="00AE3C04">
        <w:rPr>
          <w:rFonts w:cs="Tahoma"/>
        </w:rPr>
        <w:t>diterapkan</w:t>
      </w:r>
      <w:proofErr w:type="spellEnd"/>
      <w:r w:rsidRPr="00AE3C04">
        <w:rPr>
          <w:rFonts w:cs="Tahoma"/>
        </w:rPr>
        <w:t xml:space="preserve"> </w:t>
      </w:r>
      <w:proofErr w:type="spellStart"/>
      <w:r w:rsidRPr="00AE3C04">
        <w:rPr>
          <w:rFonts w:cs="Tahoma"/>
        </w:rPr>
        <w:t>didalam</w:t>
      </w:r>
      <w:proofErr w:type="spellEnd"/>
      <w:r w:rsidRPr="00AE3C04">
        <w:rPr>
          <w:rFonts w:cs="Tahoma"/>
        </w:rPr>
        <w:t xml:space="preserve"> </w:t>
      </w:r>
      <w:proofErr w:type="spellStart"/>
      <w:r w:rsidRPr="00AE3C04">
        <w:rPr>
          <w:rFonts w:cs="Tahoma"/>
        </w:rPr>
        <w:t>pasal</w:t>
      </w:r>
      <w:proofErr w:type="spellEnd"/>
      <w:r w:rsidRPr="00AE3C04">
        <w:rPr>
          <w:rFonts w:cs="Tahoma"/>
        </w:rPr>
        <w:t xml:space="preserve"> 285 </w:t>
      </w:r>
      <w:proofErr w:type="spellStart"/>
      <w:r w:rsidRPr="00AE3C04">
        <w:rPr>
          <w:rFonts w:cs="Tahoma"/>
        </w:rPr>
        <w:t>ayat</w:t>
      </w:r>
      <w:proofErr w:type="spellEnd"/>
      <w:r w:rsidRPr="00AE3C04">
        <w:rPr>
          <w:rFonts w:cs="Tahoma"/>
        </w:rPr>
        <w:t xml:space="preserve"> (1), </w:t>
      </w:r>
      <w:proofErr w:type="spellStart"/>
      <w:r w:rsidRPr="00AE3C04">
        <w:rPr>
          <w:rFonts w:cs="Tahoma"/>
        </w:rPr>
        <w:t>pasal</w:t>
      </w:r>
      <w:proofErr w:type="spellEnd"/>
      <w:r w:rsidRPr="00AE3C04">
        <w:rPr>
          <w:rFonts w:cs="Tahoma"/>
        </w:rPr>
        <w:t xml:space="preserve"> 210, </w:t>
      </w:r>
      <w:proofErr w:type="spellStart"/>
      <w:r w:rsidRPr="00AE3C04">
        <w:rPr>
          <w:rFonts w:cs="Tahoma"/>
        </w:rPr>
        <w:t>pasal</w:t>
      </w:r>
      <w:proofErr w:type="spellEnd"/>
      <w:r w:rsidRPr="00AE3C04">
        <w:rPr>
          <w:rFonts w:cs="Tahoma"/>
        </w:rPr>
        <w:t xml:space="preserve"> 106 </w:t>
      </w:r>
      <w:proofErr w:type="spellStart"/>
      <w:r w:rsidRPr="00AE3C04">
        <w:rPr>
          <w:rFonts w:cs="Tahoma"/>
        </w:rPr>
        <w:t>ayat</w:t>
      </w:r>
      <w:proofErr w:type="spellEnd"/>
      <w:r w:rsidRPr="00AE3C04">
        <w:rPr>
          <w:rFonts w:cs="Tahoma"/>
        </w:rPr>
        <w:t xml:space="preserve"> (3) </w:t>
      </w:r>
      <w:proofErr w:type="spellStart"/>
      <w:r w:rsidRPr="00AE3C04">
        <w:rPr>
          <w:rFonts w:cs="Tahoma"/>
        </w:rPr>
        <w:t>juncto</w:t>
      </w:r>
      <w:proofErr w:type="spellEnd"/>
      <w:r w:rsidRPr="00AE3C04">
        <w:rPr>
          <w:rFonts w:cs="Tahoma"/>
        </w:rPr>
        <w:t xml:space="preserve"> </w:t>
      </w:r>
      <w:proofErr w:type="spellStart"/>
      <w:r w:rsidRPr="00AE3C04">
        <w:rPr>
          <w:rFonts w:cs="Tahoma"/>
        </w:rPr>
        <w:t>pasal</w:t>
      </w:r>
      <w:proofErr w:type="spellEnd"/>
      <w:r w:rsidRPr="00AE3C04">
        <w:rPr>
          <w:rFonts w:cs="Tahoma"/>
        </w:rPr>
        <w:t xml:space="preserve"> 48 </w:t>
      </w:r>
      <w:proofErr w:type="spellStart"/>
      <w:r w:rsidRPr="00AE3C04">
        <w:rPr>
          <w:rFonts w:cs="Tahoma"/>
        </w:rPr>
        <w:t>ayat</w:t>
      </w:r>
      <w:proofErr w:type="spellEnd"/>
      <w:r w:rsidRPr="00AE3C04">
        <w:rPr>
          <w:rFonts w:cs="Tahoma"/>
        </w:rPr>
        <w:t xml:space="preserve"> (2) dan </w:t>
      </w:r>
      <w:proofErr w:type="spellStart"/>
      <w:r w:rsidRPr="00AE3C04">
        <w:rPr>
          <w:rFonts w:cs="Tahoma"/>
        </w:rPr>
        <w:t>ayat</w:t>
      </w:r>
      <w:proofErr w:type="spellEnd"/>
      <w:r w:rsidRPr="00AE3C04">
        <w:rPr>
          <w:rFonts w:cs="Tahoma"/>
        </w:rPr>
        <w:t xml:space="preserve"> (3) </w:t>
      </w:r>
      <w:proofErr w:type="spellStart"/>
      <w:r w:rsidRPr="00AE3C04">
        <w:rPr>
          <w:rFonts w:cs="Tahoma"/>
        </w:rPr>
        <w:t>undang-undang</w:t>
      </w:r>
      <w:proofErr w:type="spellEnd"/>
      <w:r w:rsidRPr="00AE3C04">
        <w:rPr>
          <w:rFonts w:cs="Tahoma"/>
        </w:rPr>
        <w:t xml:space="preserve"> </w:t>
      </w:r>
      <w:proofErr w:type="spellStart"/>
      <w:r w:rsidRPr="00AE3C04">
        <w:rPr>
          <w:rFonts w:cs="Tahoma"/>
        </w:rPr>
        <w:t>nomor</w:t>
      </w:r>
      <w:proofErr w:type="spellEnd"/>
      <w:r w:rsidRPr="00AE3C04">
        <w:rPr>
          <w:rFonts w:cs="Tahoma"/>
        </w:rPr>
        <w:t xml:space="preserve"> 22 </w:t>
      </w:r>
      <w:proofErr w:type="spellStart"/>
      <w:r w:rsidRPr="00AE3C04">
        <w:rPr>
          <w:rFonts w:cs="Tahoma"/>
        </w:rPr>
        <w:t>tahun</w:t>
      </w:r>
      <w:proofErr w:type="spellEnd"/>
      <w:r w:rsidRPr="00AE3C04">
        <w:rPr>
          <w:rFonts w:cs="Tahoma"/>
        </w:rPr>
        <w:t xml:space="preserve"> 2009 </w:t>
      </w:r>
      <w:proofErr w:type="spellStart"/>
      <w:r w:rsidRPr="00AE3C04">
        <w:rPr>
          <w:rFonts w:cs="Tahoma"/>
        </w:rPr>
        <w:t>tentang</w:t>
      </w:r>
      <w:proofErr w:type="spellEnd"/>
      <w:r w:rsidRPr="00AE3C04">
        <w:rPr>
          <w:rFonts w:cs="Tahoma"/>
        </w:rPr>
        <w:t xml:space="preserve"> </w:t>
      </w:r>
      <w:proofErr w:type="spellStart"/>
      <w:r w:rsidRPr="00AE3C04">
        <w:rPr>
          <w:rFonts w:cs="Tahoma"/>
        </w:rPr>
        <w:t>lalu</w:t>
      </w:r>
      <w:proofErr w:type="spellEnd"/>
      <w:r w:rsidRPr="00AE3C04">
        <w:rPr>
          <w:rFonts w:cs="Tahoma"/>
        </w:rPr>
        <w:t xml:space="preserve"> </w:t>
      </w:r>
      <w:proofErr w:type="spellStart"/>
      <w:r w:rsidRPr="00AE3C04">
        <w:rPr>
          <w:rFonts w:cs="Tahoma"/>
        </w:rPr>
        <w:t>lintas</w:t>
      </w:r>
      <w:proofErr w:type="spellEnd"/>
      <w:r w:rsidRPr="00AE3C04">
        <w:rPr>
          <w:rFonts w:cs="Tahoma"/>
        </w:rPr>
        <w:t xml:space="preserve"> dan </w:t>
      </w:r>
      <w:proofErr w:type="spellStart"/>
      <w:r w:rsidRPr="00AE3C04">
        <w:rPr>
          <w:rFonts w:cs="Tahoma"/>
        </w:rPr>
        <w:t>angkutan</w:t>
      </w:r>
      <w:proofErr w:type="spellEnd"/>
      <w:r w:rsidRPr="00AE3C04">
        <w:rPr>
          <w:rFonts w:cs="Tahoma"/>
        </w:rPr>
        <w:t xml:space="preserve"> </w:t>
      </w:r>
      <w:proofErr w:type="spellStart"/>
      <w:r w:rsidRPr="00AE3C04">
        <w:rPr>
          <w:rFonts w:cs="Tahoma"/>
        </w:rPr>
        <w:t>jalan</w:t>
      </w:r>
      <w:proofErr w:type="spellEnd"/>
      <w:r w:rsidRPr="00AE3C04">
        <w:rPr>
          <w:rFonts w:cs="Tahoma"/>
        </w:rPr>
        <w:t>.</w:t>
      </w:r>
      <w:r w:rsidRPr="00AE3C04">
        <w:rPr>
          <w:rFonts w:cs="Tahoma"/>
          <w:vertAlign w:val="superscript"/>
        </w:rPr>
        <w:footnoteReference w:id="74"/>
      </w:r>
    </w:p>
    <w:p w14:paraId="2110F2D6" w14:textId="7EAFF3A3" w:rsidR="00D26C7F" w:rsidRDefault="00AE3C04" w:rsidP="00187026">
      <w:pPr>
        <w:pStyle w:val="Heading3"/>
        <w:spacing w:before="0" w:line="360" w:lineRule="auto"/>
      </w:pPr>
      <w:bookmarkStart w:id="45" w:name="_Toc172104591"/>
      <w:r>
        <w:t xml:space="preserve">2.3.2 </w:t>
      </w:r>
      <w:proofErr w:type="spellStart"/>
      <w:r>
        <w:t>Pelanggaran</w:t>
      </w:r>
      <w:proofErr w:type="spellEnd"/>
      <w:r>
        <w:t xml:space="preserve"> </w:t>
      </w:r>
      <w:proofErr w:type="spellStart"/>
      <w:r>
        <w:t>lalu</w:t>
      </w:r>
      <w:proofErr w:type="spellEnd"/>
      <w:r>
        <w:t xml:space="preserve"> </w:t>
      </w:r>
      <w:proofErr w:type="spellStart"/>
      <w:r>
        <w:t>lintas</w:t>
      </w:r>
      <w:bookmarkEnd w:id="45"/>
      <w:proofErr w:type="spellEnd"/>
    </w:p>
    <w:p w14:paraId="084958FE" w14:textId="6B13CC51" w:rsidR="00205145" w:rsidRDefault="00A7733D" w:rsidP="00187026">
      <w:r>
        <w:tab/>
      </w:r>
      <w:proofErr w:type="spellStart"/>
      <w:r>
        <w:t>Permasalahan</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masih</w:t>
      </w:r>
      <w:proofErr w:type="spellEnd"/>
      <w:r>
        <w:t xml:space="preserve"> </w:t>
      </w:r>
      <w:proofErr w:type="spellStart"/>
      <w:r>
        <w:t>saja</w:t>
      </w:r>
      <w:proofErr w:type="spellEnd"/>
      <w:r>
        <w:t xml:space="preserve"> </w:t>
      </w:r>
      <w:proofErr w:type="spellStart"/>
      <w:r>
        <w:t>sering</w:t>
      </w:r>
      <w:proofErr w:type="spellEnd"/>
      <w:r>
        <w:t xml:space="preserve"> </w:t>
      </w:r>
      <w:proofErr w:type="spellStart"/>
      <w:r>
        <w:t>terjadi</w:t>
      </w:r>
      <w:proofErr w:type="spellEnd"/>
      <w:r>
        <w:t xml:space="preserve">, </w:t>
      </w:r>
      <w:proofErr w:type="spellStart"/>
      <w:r>
        <w:t>walaupun</w:t>
      </w:r>
      <w:proofErr w:type="spellEnd"/>
      <w:r>
        <w:t xml:space="preserve"> </w:t>
      </w:r>
      <w:proofErr w:type="spellStart"/>
      <w:r>
        <w:t>sudah</w:t>
      </w:r>
      <w:proofErr w:type="spellEnd"/>
      <w:r>
        <w:t xml:space="preserve"> </w:t>
      </w:r>
      <w:proofErr w:type="spellStart"/>
      <w:r>
        <w:t>ada</w:t>
      </w:r>
      <w:proofErr w:type="spellEnd"/>
      <w:r>
        <w:t xml:space="preserve"> </w:t>
      </w:r>
      <w:proofErr w:type="spellStart"/>
      <w:r>
        <w:t>sebuah</w:t>
      </w:r>
      <w:proofErr w:type="spellEnd"/>
      <w:r>
        <w:t xml:space="preserve"> </w:t>
      </w:r>
      <w:proofErr w:type="spellStart"/>
      <w:r>
        <w:t>aturan</w:t>
      </w:r>
      <w:proofErr w:type="spellEnd"/>
      <w:r>
        <w:t xml:space="preserve"> yang </w:t>
      </w:r>
      <w:proofErr w:type="spellStart"/>
      <w:r>
        <w:t>mengatur</w:t>
      </w:r>
      <w:proofErr w:type="spellEnd"/>
      <w:r>
        <w:t xml:space="preserve"> </w:t>
      </w:r>
      <w:proofErr w:type="spellStart"/>
      <w:r>
        <w:t>tentang</w:t>
      </w:r>
      <w:proofErr w:type="spellEnd"/>
      <w:r>
        <w:t xml:space="preserve"> </w:t>
      </w:r>
      <w:proofErr w:type="spellStart"/>
      <w:r>
        <w:t>berlalu</w:t>
      </w:r>
      <w:proofErr w:type="spellEnd"/>
      <w:r>
        <w:t xml:space="preserve"> </w:t>
      </w:r>
      <w:proofErr w:type="spellStart"/>
      <w:r>
        <w:t>lintas</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perundang-undangan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Tetapi</w:t>
      </w:r>
      <w:proofErr w:type="spellEnd"/>
      <w:r>
        <w:t xml:space="preserve"> </w:t>
      </w:r>
      <w:proofErr w:type="spellStart"/>
      <w:r>
        <w:t>masih</w:t>
      </w:r>
      <w:proofErr w:type="spellEnd"/>
      <w:r>
        <w:t xml:space="preserve"> </w:t>
      </w:r>
      <w:proofErr w:type="spellStart"/>
      <w:r>
        <w:t>tetap</w:t>
      </w:r>
      <w:proofErr w:type="spellEnd"/>
      <w:r>
        <w:t xml:space="preserve"> </w:t>
      </w:r>
      <w:proofErr w:type="spellStart"/>
      <w:r>
        <w:t>ada</w:t>
      </w:r>
      <w:proofErr w:type="spellEnd"/>
      <w:r>
        <w:t xml:space="preserve"> </w:t>
      </w:r>
      <w:proofErr w:type="spellStart"/>
      <w:r>
        <w:t>pengendara</w:t>
      </w:r>
      <w:proofErr w:type="spellEnd"/>
      <w:r>
        <w:t xml:space="preserve"> </w:t>
      </w:r>
      <w:proofErr w:type="spellStart"/>
      <w:r>
        <w:t>kendaraan</w:t>
      </w:r>
      <w:proofErr w:type="spellEnd"/>
      <w:r>
        <w:t xml:space="preserve"> </w:t>
      </w:r>
      <w:proofErr w:type="spellStart"/>
      <w:r>
        <w:t>roda</w:t>
      </w:r>
      <w:proofErr w:type="spellEnd"/>
      <w:r>
        <w:t xml:space="preserve"> 2 </w:t>
      </w:r>
      <w:proofErr w:type="spellStart"/>
      <w:r>
        <w:t>maupun</w:t>
      </w:r>
      <w:proofErr w:type="spellEnd"/>
      <w:r>
        <w:t xml:space="preserve"> </w:t>
      </w:r>
      <w:proofErr w:type="spellStart"/>
      <w:r>
        <w:t>roda</w:t>
      </w:r>
      <w:proofErr w:type="spellEnd"/>
      <w:r>
        <w:t xml:space="preserve"> 4 yang </w:t>
      </w:r>
      <w:proofErr w:type="spellStart"/>
      <w:r>
        <w:t>melakukan</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jalan</w:t>
      </w:r>
      <w:proofErr w:type="spellEnd"/>
      <w:r>
        <w:t xml:space="preserve">. Indonesia </w:t>
      </w:r>
      <w:proofErr w:type="spellStart"/>
      <w:r>
        <w:t>adalah</w:t>
      </w:r>
      <w:proofErr w:type="spellEnd"/>
      <w:r>
        <w:t xml:space="preserve"> salah </w:t>
      </w:r>
      <w:proofErr w:type="spellStart"/>
      <w:r>
        <w:t>satu</w:t>
      </w:r>
      <w:proofErr w:type="spellEnd"/>
      <w:r>
        <w:t xml:space="preserve"> Negara Yang </w:t>
      </w:r>
      <w:proofErr w:type="spellStart"/>
      <w:r>
        <w:t>berkembang</w:t>
      </w:r>
      <w:proofErr w:type="spellEnd"/>
      <w:r>
        <w:t xml:space="preserve"> </w:t>
      </w:r>
      <w:proofErr w:type="spellStart"/>
      <w:r>
        <w:t>tetapi</w:t>
      </w:r>
      <w:proofErr w:type="spellEnd"/>
      <w:r>
        <w:t xml:space="preserve"> </w:t>
      </w:r>
      <w:proofErr w:type="spellStart"/>
      <w:r>
        <w:t>kesadaran</w:t>
      </w:r>
      <w:proofErr w:type="spellEnd"/>
      <w:r w:rsidR="00205145">
        <w:t xml:space="preserve"> </w:t>
      </w:r>
      <w:proofErr w:type="spellStart"/>
      <w:r w:rsidR="00205145">
        <w:t>dalam</w:t>
      </w:r>
      <w:proofErr w:type="spellEnd"/>
      <w:r w:rsidR="00205145">
        <w:t xml:space="preserve"> </w:t>
      </w:r>
      <w:proofErr w:type="spellStart"/>
      <w:r w:rsidR="00205145">
        <w:t>berkendara</w:t>
      </w:r>
      <w:proofErr w:type="spellEnd"/>
      <w:r w:rsidR="00205145">
        <w:t xml:space="preserve"> </w:t>
      </w:r>
      <w:proofErr w:type="spellStart"/>
      <w:r w:rsidR="00205145">
        <w:t>masih</w:t>
      </w:r>
      <w:proofErr w:type="spellEnd"/>
      <w:r w:rsidR="00205145">
        <w:t xml:space="preserve"> minim</w:t>
      </w:r>
      <w:r>
        <w:t>. Mula</w:t>
      </w:r>
      <w:r w:rsidR="00205145">
        <w:t xml:space="preserve">i </w:t>
      </w:r>
      <w:proofErr w:type="spellStart"/>
      <w:r w:rsidR="00205145">
        <w:t>dari</w:t>
      </w:r>
      <w:proofErr w:type="spellEnd"/>
      <w:r w:rsidR="00205145">
        <w:t xml:space="preserve"> </w:t>
      </w:r>
      <w:proofErr w:type="spellStart"/>
      <w:r w:rsidR="00205145">
        <w:lastRenderedPageBreak/>
        <w:t>pengendara</w:t>
      </w:r>
      <w:proofErr w:type="spellEnd"/>
      <w:r w:rsidR="00205145">
        <w:t xml:space="preserve"> motor yang </w:t>
      </w:r>
      <w:proofErr w:type="spellStart"/>
      <w:r w:rsidR="00205145">
        <w:t>berkendara</w:t>
      </w:r>
      <w:proofErr w:type="spellEnd"/>
      <w:r>
        <w:t xml:space="preserve"> </w:t>
      </w:r>
      <w:proofErr w:type="spellStart"/>
      <w:r w:rsidR="00205145">
        <w:t>melawan</w:t>
      </w:r>
      <w:proofErr w:type="spellEnd"/>
      <w:r w:rsidR="00205145">
        <w:t xml:space="preserve"> </w:t>
      </w:r>
      <w:proofErr w:type="spellStart"/>
      <w:r w:rsidR="00205145">
        <w:t>arah</w:t>
      </w:r>
      <w:proofErr w:type="spellEnd"/>
      <w:r>
        <w:t xml:space="preserve">, </w:t>
      </w:r>
      <w:proofErr w:type="spellStart"/>
      <w:r>
        <w:t>tidak</w:t>
      </w:r>
      <w:proofErr w:type="spellEnd"/>
      <w:r>
        <w:t xml:space="preserve"> </w:t>
      </w:r>
      <w:proofErr w:type="spellStart"/>
      <w:r>
        <w:t>mengunakan</w:t>
      </w:r>
      <w:proofErr w:type="spellEnd"/>
      <w:r>
        <w:t xml:space="preserve"> helm, </w:t>
      </w:r>
      <w:proofErr w:type="spellStart"/>
      <w:r>
        <w:t>mobil</w:t>
      </w:r>
      <w:proofErr w:type="spellEnd"/>
      <w:r>
        <w:t xml:space="preserve"> </w:t>
      </w:r>
      <w:proofErr w:type="spellStart"/>
      <w:r>
        <w:t>menerobos</w:t>
      </w:r>
      <w:proofErr w:type="spellEnd"/>
      <w:r>
        <w:t xml:space="preserve"> </w:t>
      </w:r>
      <w:proofErr w:type="spellStart"/>
      <w:r>
        <w:t>lampu</w:t>
      </w:r>
      <w:proofErr w:type="spellEnd"/>
      <w:r>
        <w:t xml:space="preserve"> </w:t>
      </w:r>
      <w:proofErr w:type="spellStart"/>
      <w:r w:rsidR="00205145">
        <w:t>merah</w:t>
      </w:r>
      <w:proofErr w:type="spellEnd"/>
      <w:r w:rsidR="00205145">
        <w:t xml:space="preserve">, </w:t>
      </w:r>
      <w:proofErr w:type="spellStart"/>
      <w:r w:rsidR="00205145">
        <w:t>angkutan</w:t>
      </w:r>
      <w:proofErr w:type="spellEnd"/>
      <w:r w:rsidR="00205145">
        <w:t xml:space="preserve"> </w:t>
      </w:r>
      <w:proofErr w:type="spellStart"/>
      <w:r w:rsidR="00205145">
        <w:t>umum</w:t>
      </w:r>
      <w:proofErr w:type="spellEnd"/>
      <w:r w:rsidR="00205145">
        <w:t xml:space="preserve"> yang </w:t>
      </w:r>
      <w:proofErr w:type="spellStart"/>
      <w:r w:rsidR="00205145">
        <w:t>mangkal</w:t>
      </w:r>
      <w:proofErr w:type="spellEnd"/>
      <w:r w:rsidR="00205145">
        <w:t xml:space="preserve"> </w:t>
      </w:r>
      <w:proofErr w:type="spellStart"/>
      <w:r w:rsidR="00205145">
        <w:t>sembarangan</w:t>
      </w:r>
      <w:proofErr w:type="spellEnd"/>
      <w:r w:rsidR="00205145">
        <w:t xml:space="preserve"> </w:t>
      </w:r>
      <w:r>
        <w:t>dan lain-lain.</w:t>
      </w:r>
      <w:r w:rsidR="00307FFC">
        <w:rPr>
          <w:rStyle w:val="FootnoteReference"/>
        </w:rPr>
        <w:footnoteReference w:id="75"/>
      </w:r>
    </w:p>
    <w:p w14:paraId="5D929531" w14:textId="0FEDE363" w:rsidR="00205145" w:rsidRDefault="00A7733D" w:rsidP="00187026">
      <w:pPr>
        <w:ind w:firstLine="720"/>
      </w:pPr>
      <w:r>
        <w:t xml:space="preserve"> </w:t>
      </w:r>
      <w:proofErr w:type="spellStart"/>
      <w:r>
        <w:t>Melihat</w:t>
      </w:r>
      <w:proofErr w:type="spellEnd"/>
      <w:r>
        <w:t xml:space="preserve"> </w:t>
      </w:r>
      <w:proofErr w:type="spellStart"/>
      <w:r>
        <w:t>situasi</w:t>
      </w:r>
      <w:proofErr w:type="spellEnd"/>
      <w:r>
        <w:t xml:space="preserve"> </w:t>
      </w:r>
      <w:proofErr w:type="spellStart"/>
      <w:r>
        <w:t>lalu</w:t>
      </w:r>
      <w:proofErr w:type="spellEnd"/>
      <w:r>
        <w:t xml:space="preserve"> </w:t>
      </w:r>
      <w:proofErr w:type="spellStart"/>
      <w:r>
        <w:t>lintas</w:t>
      </w:r>
      <w:proofErr w:type="spellEnd"/>
      <w:r>
        <w:t xml:space="preserve"> dan </w:t>
      </w:r>
      <w:proofErr w:type="spellStart"/>
      <w:r>
        <w:t>angkutan</w:t>
      </w:r>
      <w:proofErr w:type="spellEnd"/>
      <w:r>
        <w:t xml:space="preserve"> </w:t>
      </w:r>
      <w:proofErr w:type="spellStart"/>
      <w:r>
        <w:t>jalan</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tentunya</w:t>
      </w:r>
      <w:proofErr w:type="spellEnd"/>
      <w:r>
        <w:t xml:space="preserve"> </w:t>
      </w:r>
      <w:proofErr w:type="spellStart"/>
      <w:r>
        <w:t>sangatlah</w:t>
      </w:r>
      <w:proofErr w:type="spellEnd"/>
      <w:r>
        <w:t xml:space="preserve"> </w:t>
      </w:r>
      <w:proofErr w:type="spellStart"/>
      <w:r>
        <w:t>dibu</w:t>
      </w:r>
      <w:r w:rsidR="00205145">
        <w:t>tuhkan</w:t>
      </w:r>
      <w:proofErr w:type="spellEnd"/>
      <w:r w:rsidR="00205145">
        <w:t xml:space="preserve"> </w:t>
      </w:r>
      <w:proofErr w:type="spellStart"/>
      <w:r w:rsidR="00205145">
        <w:t>sebuah</w:t>
      </w:r>
      <w:proofErr w:type="spellEnd"/>
      <w:r w:rsidR="00205145">
        <w:t xml:space="preserve"> </w:t>
      </w:r>
      <w:proofErr w:type="spellStart"/>
      <w:r w:rsidR="00205145">
        <w:t>aturan</w:t>
      </w:r>
      <w:proofErr w:type="spellEnd"/>
      <w:r w:rsidR="00205145">
        <w:t xml:space="preserve"> </w:t>
      </w:r>
      <w:proofErr w:type="spellStart"/>
      <w:r w:rsidR="00205145">
        <w:t>untuk</w:t>
      </w:r>
      <w:proofErr w:type="spellEnd"/>
      <w:r>
        <w:t xml:space="preserve">, </w:t>
      </w:r>
      <w:proofErr w:type="spellStart"/>
      <w:r>
        <w:t>menjamin</w:t>
      </w:r>
      <w:proofErr w:type="spellEnd"/>
      <w:r>
        <w:t xml:space="preserve"> </w:t>
      </w:r>
      <w:proofErr w:type="spellStart"/>
      <w:r>
        <w:t>keselamatan</w:t>
      </w:r>
      <w:proofErr w:type="spellEnd"/>
      <w:r>
        <w:t xml:space="preserve"> masing-masing </w:t>
      </w:r>
      <w:proofErr w:type="spellStart"/>
      <w:r>
        <w:t>pengguna</w:t>
      </w:r>
      <w:proofErr w:type="spellEnd"/>
      <w:r>
        <w:t xml:space="preserve"> </w:t>
      </w:r>
      <w:proofErr w:type="spellStart"/>
      <w:r>
        <w:t>jalan</w:t>
      </w:r>
      <w:proofErr w:type="spellEnd"/>
      <w:r>
        <w:t xml:space="preserve">. </w:t>
      </w:r>
      <w:proofErr w:type="spellStart"/>
      <w:r>
        <w:t>Dengan</w:t>
      </w:r>
      <w:proofErr w:type="spellEnd"/>
      <w:r>
        <w:t xml:space="preserve"> </w:t>
      </w:r>
      <w:proofErr w:type="spellStart"/>
      <w:r>
        <w:t>dikeluarkannya</w:t>
      </w:r>
      <w:proofErr w:type="spellEnd"/>
      <w:r>
        <w:t xml:space="preserve"> </w:t>
      </w:r>
      <w:proofErr w:type="spellStart"/>
      <w:r>
        <w:t>undang-undang</w:t>
      </w:r>
      <w:proofErr w:type="spellEnd"/>
      <w:r>
        <w:t xml:space="preserve"> </w:t>
      </w:r>
      <w:proofErr w:type="spellStart"/>
      <w:r>
        <w:t>tentang</w:t>
      </w:r>
      <w:proofErr w:type="spellEnd"/>
      <w:r>
        <w:t xml:space="preserve"> </w:t>
      </w:r>
      <w:proofErr w:type="spellStart"/>
      <w:r>
        <w:t>lalu</w:t>
      </w:r>
      <w:proofErr w:type="spellEnd"/>
      <w:r>
        <w:t xml:space="preserve"> </w:t>
      </w:r>
      <w:proofErr w:type="spellStart"/>
      <w:r>
        <w:t>lintas</w:t>
      </w:r>
      <w:proofErr w:type="spellEnd"/>
      <w:r>
        <w:t xml:space="preserve"> dan </w:t>
      </w:r>
      <w:proofErr w:type="spellStart"/>
      <w:r>
        <w:t>angkutan</w:t>
      </w:r>
      <w:proofErr w:type="spellEnd"/>
      <w:r>
        <w:t xml:space="preserve"> </w:t>
      </w:r>
      <w:proofErr w:type="spellStart"/>
      <w:r>
        <w:t>jalan</w:t>
      </w:r>
      <w:proofErr w:type="spellEnd"/>
      <w:r>
        <w:t xml:space="preserve"> yang </w:t>
      </w:r>
      <w:proofErr w:type="spellStart"/>
      <w:r>
        <w:t>baru</w:t>
      </w:r>
      <w:proofErr w:type="spellEnd"/>
      <w:r>
        <w:t xml:space="preserve">.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mengantikan</w:t>
      </w:r>
      <w:proofErr w:type="spellEnd"/>
      <w:r>
        <w:t xml:space="preserve"> </w:t>
      </w:r>
      <w:proofErr w:type="spellStart"/>
      <w:r>
        <w:t>Undang-Undang</w:t>
      </w:r>
      <w:proofErr w:type="spellEnd"/>
      <w:r>
        <w:t xml:space="preserve"> Lalu Lintas dan </w:t>
      </w:r>
      <w:proofErr w:type="spellStart"/>
      <w:r>
        <w:t>Angkutan</w:t>
      </w:r>
      <w:proofErr w:type="spellEnd"/>
      <w:r>
        <w:t xml:space="preserve"> Jalan (UU LLAJ) </w:t>
      </w:r>
      <w:proofErr w:type="spellStart"/>
      <w:r>
        <w:t>Nomor</w:t>
      </w:r>
      <w:proofErr w:type="spellEnd"/>
      <w:r>
        <w:t xml:space="preserve"> 14 </w:t>
      </w:r>
      <w:proofErr w:type="spellStart"/>
      <w:r>
        <w:t>Tahun</w:t>
      </w:r>
      <w:proofErr w:type="spellEnd"/>
      <w:r>
        <w:t xml:space="preserve"> 1992. </w:t>
      </w:r>
      <w:proofErr w:type="spellStart"/>
      <w:r>
        <w:t>Peraturan</w:t>
      </w:r>
      <w:proofErr w:type="spellEnd"/>
      <w:r>
        <w:t xml:space="preserve"> </w:t>
      </w:r>
      <w:proofErr w:type="spellStart"/>
      <w:r>
        <w:t>baru</w:t>
      </w:r>
      <w:proofErr w:type="spellEnd"/>
      <w:r>
        <w:t xml:space="preserve"> </w:t>
      </w:r>
      <w:proofErr w:type="spellStart"/>
      <w:r>
        <w:t>ini</w:t>
      </w:r>
      <w:proofErr w:type="spellEnd"/>
      <w:r>
        <w:t xml:space="preserve"> </w:t>
      </w:r>
      <w:proofErr w:type="spellStart"/>
      <w:r>
        <w:t>lebih</w:t>
      </w:r>
      <w:proofErr w:type="spellEnd"/>
      <w:r>
        <w:t xml:space="preserve"> </w:t>
      </w:r>
      <w:proofErr w:type="spellStart"/>
      <w:r>
        <w:t>teperinci</w:t>
      </w:r>
      <w:proofErr w:type="spellEnd"/>
      <w:r>
        <w:t xml:space="preserve"> dan </w:t>
      </w:r>
      <w:proofErr w:type="spellStart"/>
      <w:r>
        <w:t>memiliki</w:t>
      </w:r>
      <w:proofErr w:type="spellEnd"/>
      <w:r>
        <w:t xml:space="preserve"> </w:t>
      </w:r>
      <w:proofErr w:type="spellStart"/>
      <w:r>
        <w:t>konsekuensi</w:t>
      </w:r>
      <w:proofErr w:type="spellEnd"/>
      <w:r>
        <w:t xml:space="preserve"> yang </w:t>
      </w:r>
      <w:proofErr w:type="spellStart"/>
      <w:r>
        <w:t>cukup</w:t>
      </w:r>
      <w:proofErr w:type="spellEnd"/>
      <w:r>
        <w:t xml:space="preserve"> </w:t>
      </w:r>
      <w:proofErr w:type="spellStart"/>
      <w:r>
        <w:t>berat</w:t>
      </w:r>
      <w:proofErr w:type="spellEnd"/>
      <w:r>
        <w:t xml:space="preserve"> </w:t>
      </w:r>
      <w:proofErr w:type="spellStart"/>
      <w:r>
        <w:t>bagi</w:t>
      </w:r>
      <w:proofErr w:type="spellEnd"/>
      <w:r>
        <w:t xml:space="preserve"> para </w:t>
      </w:r>
      <w:proofErr w:type="spellStart"/>
      <w:r>
        <w:t>pelanggar</w:t>
      </w:r>
      <w:proofErr w:type="spellEnd"/>
      <w:r>
        <w:t xml:space="preserve">. Di </w:t>
      </w:r>
      <w:proofErr w:type="spellStart"/>
      <w:r>
        <w:t>dalam</w:t>
      </w:r>
      <w:proofErr w:type="spellEnd"/>
      <w:r>
        <w:t xml:space="preserve"> </w:t>
      </w:r>
      <w:proofErr w:type="spellStart"/>
      <w:r>
        <w:t>masyarakat</w:t>
      </w:r>
      <w:proofErr w:type="spellEnd"/>
      <w:r>
        <w:t xml:space="preserve"> </w:t>
      </w:r>
      <w:proofErr w:type="spellStart"/>
      <w:r>
        <w:t>masalah</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masi</w:t>
      </w:r>
      <w:r w:rsidR="00205145">
        <w:t>h</w:t>
      </w:r>
      <w:proofErr w:type="spellEnd"/>
      <w:r w:rsidR="00205145">
        <w:t xml:space="preserve"> </w:t>
      </w:r>
      <w:proofErr w:type="spellStart"/>
      <w:r w:rsidR="00205145">
        <w:t>dikategorikan</w:t>
      </w:r>
      <w:proofErr w:type="spellEnd"/>
      <w:r w:rsidR="00205145">
        <w:t xml:space="preserve"> </w:t>
      </w:r>
      <w:proofErr w:type="spellStart"/>
      <w:r w:rsidR="00205145">
        <w:t>sering</w:t>
      </w:r>
      <w:proofErr w:type="spellEnd"/>
      <w:r w:rsidR="00205145">
        <w:t xml:space="preserve"> </w:t>
      </w:r>
      <w:proofErr w:type="spellStart"/>
      <w:r w:rsidR="00205145">
        <w:t>terjadi</w:t>
      </w:r>
      <w:proofErr w:type="spellEnd"/>
      <w:r w:rsidR="00205145">
        <w:t xml:space="preserve">, </w:t>
      </w:r>
      <w:proofErr w:type="spellStart"/>
      <w:r>
        <w:t>meskipun</w:t>
      </w:r>
      <w:proofErr w:type="spellEnd"/>
      <w:r>
        <w:t xml:space="preserve"> </w:t>
      </w:r>
      <w:proofErr w:type="spellStart"/>
      <w:r>
        <w:t>sudah</w:t>
      </w:r>
      <w:proofErr w:type="spellEnd"/>
      <w:r>
        <w:t xml:space="preserve"> </w:t>
      </w:r>
      <w:proofErr w:type="spellStart"/>
      <w:r>
        <w:t>ada</w:t>
      </w:r>
      <w:proofErr w:type="spellEnd"/>
      <w:r>
        <w:t xml:space="preserve"> </w:t>
      </w:r>
      <w:proofErr w:type="spellStart"/>
      <w:r>
        <w:t>aturan</w:t>
      </w:r>
      <w:proofErr w:type="spellEnd"/>
      <w:r>
        <w:t xml:space="preserve"> yang </w:t>
      </w:r>
      <w:proofErr w:type="spellStart"/>
      <w:r>
        <w:t>mengatur</w:t>
      </w:r>
      <w:proofErr w:type="spellEnd"/>
      <w:r>
        <w:t xml:space="preserve"> </w:t>
      </w:r>
      <w:proofErr w:type="spellStart"/>
      <w:r>
        <w:t>mengenai</w:t>
      </w:r>
      <w:proofErr w:type="spellEnd"/>
      <w:r>
        <w:t xml:space="preserve"> </w:t>
      </w:r>
      <w:proofErr w:type="spellStart"/>
      <w:r>
        <w:t>undang-undang</w:t>
      </w:r>
      <w:proofErr w:type="spellEnd"/>
      <w:r>
        <w:t xml:space="preserve"> </w:t>
      </w:r>
      <w:proofErr w:type="spellStart"/>
      <w:r>
        <w:t>lalu</w:t>
      </w:r>
      <w:proofErr w:type="spellEnd"/>
      <w:r>
        <w:t xml:space="preserve"> </w:t>
      </w:r>
      <w:proofErr w:type="spellStart"/>
      <w:r>
        <w:t>lintas</w:t>
      </w:r>
      <w:proofErr w:type="spellEnd"/>
      <w:r>
        <w:t>.</w:t>
      </w:r>
      <w:r w:rsidR="00331919">
        <w:rPr>
          <w:rStyle w:val="FootnoteReference"/>
        </w:rPr>
        <w:footnoteReference w:id="76"/>
      </w:r>
    </w:p>
    <w:p w14:paraId="704A8E30" w14:textId="1A924377" w:rsidR="00307FFC" w:rsidRDefault="00A7733D" w:rsidP="00187026">
      <w:pPr>
        <w:ind w:firstLine="720"/>
      </w:pPr>
      <w:r>
        <w:t xml:space="preserve"> Hal yang </w:t>
      </w:r>
      <w:proofErr w:type="spellStart"/>
      <w:r>
        <w:t>sering</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pelanggaran</w:t>
      </w:r>
      <w:proofErr w:type="spellEnd"/>
      <w:r>
        <w:t xml:space="preserve"> </w:t>
      </w:r>
      <w:proofErr w:type="spellStart"/>
      <w:r>
        <w:t>marka</w:t>
      </w:r>
      <w:proofErr w:type="spellEnd"/>
      <w:r>
        <w:t xml:space="preserve"> di </w:t>
      </w:r>
      <w:proofErr w:type="spellStart"/>
      <w:r>
        <w:t>jalan</w:t>
      </w:r>
      <w:proofErr w:type="spellEnd"/>
      <w:r>
        <w:t xml:space="preserve"> </w:t>
      </w:r>
      <w:proofErr w:type="spellStart"/>
      <w:r>
        <w:t>raya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kelengk</w:t>
      </w:r>
      <w:r w:rsidR="00205145">
        <w:t>apan</w:t>
      </w:r>
      <w:proofErr w:type="spellEnd"/>
      <w:r>
        <w:t xml:space="preserve"> </w:t>
      </w:r>
      <w:proofErr w:type="spellStart"/>
      <w:r>
        <w:t>surat-surat</w:t>
      </w:r>
      <w:proofErr w:type="spellEnd"/>
      <w:r>
        <w:t xml:space="preserve">, </w:t>
      </w:r>
      <w:proofErr w:type="spellStart"/>
      <w:r>
        <w:t>batas</w:t>
      </w:r>
      <w:proofErr w:type="spellEnd"/>
      <w:r>
        <w:t xml:space="preserve"> </w:t>
      </w:r>
      <w:proofErr w:type="spellStart"/>
      <w:r>
        <w:t>muatan</w:t>
      </w:r>
      <w:proofErr w:type="spellEnd"/>
      <w:r>
        <w:t xml:space="preserve">, </w:t>
      </w:r>
      <w:proofErr w:type="spellStart"/>
      <w:r>
        <w:t>batas</w:t>
      </w:r>
      <w:proofErr w:type="spellEnd"/>
      <w:r>
        <w:t xml:space="preserve"> </w:t>
      </w:r>
      <w:proofErr w:type="spellStart"/>
      <w:r>
        <w:t>kecepatan</w:t>
      </w:r>
      <w:proofErr w:type="spellEnd"/>
      <w:r>
        <w:t xml:space="preserve"> dan </w:t>
      </w:r>
      <w:proofErr w:type="spellStart"/>
      <w:r>
        <w:t>hal</w:t>
      </w:r>
      <w:proofErr w:type="spellEnd"/>
      <w:r>
        <w:t xml:space="preserve"> </w:t>
      </w:r>
      <w:proofErr w:type="spellStart"/>
      <w:r>
        <w:t>lainnya</w:t>
      </w:r>
      <w:proofErr w:type="spellEnd"/>
      <w:r>
        <w:t xml:space="preserve"> yang </w:t>
      </w:r>
      <w:proofErr w:type="spellStart"/>
      <w:r>
        <w:t>mungkin</w:t>
      </w:r>
      <w:proofErr w:type="spellEnd"/>
      <w:r>
        <w:t xml:space="preserve"> </w:t>
      </w:r>
      <w:proofErr w:type="spellStart"/>
      <w:r>
        <w:t>saja</w:t>
      </w:r>
      <w:proofErr w:type="spellEnd"/>
      <w:r>
        <w:t xml:space="preserve"> </w:t>
      </w:r>
      <w:proofErr w:type="spellStart"/>
      <w:r>
        <w:t>terjadi</w:t>
      </w:r>
      <w:proofErr w:type="spellEnd"/>
      <w:r>
        <w:t xml:space="preserve"> di </w:t>
      </w:r>
      <w:proofErr w:type="spellStart"/>
      <w:r>
        <w:t>lalu</w:t>
      </w:r>
      <w:proofErr w:type="spellEnd"/>
      <w:r>
        <w:t xml:space="preserve"> </w:t>
      </w:r>
      <w:proofErr w:type="spellStart"/>
      <w:r>
        <w:t>lintas</w:t>
      </w:r>
      <w:proofErr w:type="spellEnd"/>
      <w:r>
        <w:t xml:space="preserve"> </w:t>
      </w:r>
      <w:proofErr w:type="spellStart"/>
      <w:r>
        <w:t>jalan</w:t>
      </w:r>
      <w:proofErr w:type="spellEnd"/>
      <w:r>
        <w:t xml:space="preserve"> </w:t>
      </w:r>
      <w:proofErr w:type="spellStart"/>
      <w:r>
        <w:t>raya</w:t>
      </w:r>
      <w:proofErr w:type="spellEnd"/>
      <w:r>
        <w:t xml:space="preserve">. Maka </w:t>
      </w:r>
      <w:proofErr w:type="spellStart"/>
      <w:r>
        <w:t>dari</w:t>
      </w:r>
      <w:proofErr w:type="spellEnd"/>
      <w:r>
        <w:t xml:space="preserve"> </w:t>
      </w:r>
      <w:proofErr w:type="spellStart"/>
      <w:r>
        <w:t>itu</w:t>
      </w:r>
      <w:proofErr w:type="spellEnd"/>
      <w:r>
        <w:t xml:space="preserve"> </w:t>
      </w:r>
      <w:proofErr w:type="spellStart"/>
      <w:r>
        <w:t>bertempat</w:t>
      </w:r>
      <w:proofErr w:type="spellEnd"/>
      <w:r>
        <w:t xml:space="preserve"> di </w:t>
      </w:r>
      <w:proofErr w:type="spellStart"/>
      <w:r>
        <w:t>Jakarata</w:t>
      </w:r>
      <w:proofErr w:type="spellEnd"/>
      <w:r>
        <w:t xml:space="preserve"> pada </w:t>
      </w:r>
      <w:proofErr w:type="spellStart"/>
      <w:r>
        <w:t>tanggal</w:t>
      </w:r>
      <w:proofErr w:type="spellEnd"/>
      <w:r>
        <w:t xml:space="preserve"> 12 Mei 1992 </w:t>
      </w:r>
      <w:proofErr w:type="spellStart"/>
      <w:r>
        <w:t>disahkan</w:t>
      </w:r>
      <w:proofErr w:type="spellEnd"/>
      <w:r w:rsidR="00205145">
        <w:t xml:space="preserve"> </w:t>
      </w:r>
      <w:proofErr w:type="spellStart"/>
      <w:r w:rsidR="00205145">
        <w:t>Undang-Undang</w:t>
      </w:r>
      <w:proofErr w:type="spellEnd"/>
      <w:r w:rsidR="00205145">
        <w:t xml:space="preserve"> No. </w:t>
      </w:r>
      <w:r>
        <w:t xml:space="preserve">14 </w:t>
      </w:r>
      <w:proofErr w:type="spellStart"/>
      <w:r>
        <w:t>Tahun</w:t>
      </w:r>
      <w:proofErr w:type="spellEnd"/>
      <w:r>
        <w:t xml:space="preserve"> 1992 </w:t>
      </w:r>
      <w:proofErr w:type="spellStart"/>
      <w:r>
        <w:t>sebagaimana</w:t>
      </w:r>
      <w:proofErr w:type="spellEnd"/>
      <w:r>
        <w:t xml:space="preserve"> </w:t>
      </w:r>
      <w:proofErr w:type="spellStart"/>
      <w:r>
        <w:t>dirubah</w:t>
      </w:r>
      <w:proofErr w:type="spellEnd"/>
      <w:r>
        <w:t xml:space="preserve"> </w:t>
      </w:r>
      <w:proofErr w:type="spellStart"/>
      <w:r>
        <w:t>dengan</w:t>
      </w:r>
      <w:proofErr w:type="spellEnd"/>
      <w:r>
        <w:t xml:space="preserve"> </w:t>
      </w:r>
      <w:proofErr w:type="spellStart"/>
      <w:r>
        <w:t>Undang-Undang</w:t>
      </w:r>
      <w:proofErr w:type="spellEnd"/>
      <w:r>
        <w:t xml:space="preserve"> yang </w:t>
      </w:r>
      <w:proofErr w:type="spellStart"/>
      <w:r>
        <w:t>baru</w:t>
      </w:r>
      <w:proofErr w:type="spellEnd"/>
      <w:r>
        <w:t xml:space="preserve"> </w:t>
      </w:r>
      <w:proofErr w:type="spellStart"/>
      <w:r>
        <w:t>yaitu</w:t>
      </w:r>
      <w:proofErr w:type="spellEnd"/>
      <w:r>
        <w:t xml:space="preserve"> No. 22 </w:t>
      </w:r>
      <w:proofErr w:type="spellStart"/>
      <w:r>
        <w:t>Tahun</w:t>
      </w:r>
      <w:proofErr w:type="spellEnd"/>
      <w:r>
        <w:t xml:space="preserve"> 2009, dan pada </w:t>
      </w:r>
      <w:proofErr w:type="spellStart"/>
      <w:r>
        <w:t>bulan</w:t>
      </w:r>
      <w:proofErr w:type="spellEnd"/>
      <w:r>
        <w:t xml:space="preserve"> Januari </w:t>
      </w:r>
      <w:proofErr w:type="spellStart"/>
      <w:r>
        <w:t>tahun</w:t>
      </w:r>
      <w:proofErr w:type="spellEnd"/>
      <w:r>
        <w:t xml:space="preserve"> 2010 </w:t>
      </w:r>
      <w:proofErr w:type="spellStart"/>
      <w:r>
        <w:t>pemerintah</w:t>
      </w:r>
      <w:proofErr w:type="spellEnd"/>
      <w:r>
        <w:t xml:space="preserve"> </w:t>
      </w:r>
      <w:proofErr w:type="spellStart"/>
      <w:r>
        <w:t>mengesahkan</w:t>
      </w:r>
      <w:proofErr w:type="spellEnd"/>
      <w:r>
        <w:t xml:space="preserve"> </w:t>
      </w:r>
      <w:proofErr w:type="spellStart"/>
      <w:r>
        <w:t>Undang-Undang</w:t>
      </w:r>
      <w:proofErr w:type="spellEnd"/>
      <w:r>
        <w:t xml:space="preserve"> No.22 </w:t>
      </w:r>
      <w:proofErr w:type="spellStart"/>
      <w:r>
        <w:t>Tahun</w:t>
      </w:r>
      <w:proofErr w:type="spellEnd"/>
      <w:r>
        <w:t xml:space="preserve"> 2009 </w:t>
      </w:r>
      <w:proofErr w:type="spellStart"/>
      <w:r>
        <w:t>tentang</w:t>
      </w:r>
      <w:proofErr w:type="spellEnd"/>
      <w:r>
        <w:t xml:space="preserve"> Lalu Lintas </w:t>
      </w:r>
      <w:proofErr w:type="spellStart"/>
      <w:r>
        <w:t>Angkutan</w:t>
      </w:r>
      <w:proofErr w:type="spellEnd"/>
      <w:r>
        <w:t xml:space="preserve"> Jalan oleh </w:t>
      </w:r>
      <w:proofErr w:type="spellStart"/>
      <w:r>
        <w:t>Presiden</w:t>
      </w:r>
      <w:proofErr w:type="spellEnd"/>
      <w:r>
        <w:t xml:space="preserve"> </w:t>
      </w:r>
      <w:proofErr w:type="spellStart"/>
      <w:r>
        <w:t>Republik</w:t>
      </w:r>
      <w:proofErr w:type="spellEnd"/>
      <w:r>
        <w:t xml:space="preserve"> Indonesia. Hal </w:t>
      </w:r>
      <w:proofErr w:type="spellStart"/>
      <w:r>
        <w:t>ini</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w:t>
      </w:r>
      <w:r w:rsidR="00307FFC">
        <w:t>ngatur</w:t>
      </w:r>
      <w:proofErr w:type="spellEnd"/>
      <w:r w:rsidR="00307FFC">
        <w:t xml:space="preserve"> </w:t>
      </w:r>
      <w:proofErr w:type="spellStart"/>
      <w:r w:rsidR="00307FFC">
        <w:t>tingkah</w:t>
      </w:r>
      <w:proofErr w:type="spellEnd"/>
      <w:r w:rsidR="00307FFC">
        <w:t xml:space="preserve"> </w:t>
      </w:r>
      <w:proofErr w:type="spellStart"/>
      <w:r w:rsidR="00307FFC">
        <w:t>laku</w:t>
      </w:r>
      <w:proofErr w:type="spellEnd"/>
      <w:r w:rsidR="00307FFC">
        <w:t xml:space="preserve"> para </w:t>
      </w:r>
      <w:proofErr w:type="spellStart"/>
      <w:r w:rsidR="00307FFC">
        <w:t>pengguna</w:t>
      </w:r>
      <w:proofErr w:type="spellEnd"/>
      <w:r w:rsidR="00307FFC">
        <w:t xml:space="preserve"> </w:t>
      </w:r>
      <w:proofErr w:type="spellStart"/>
      <w:r w:rsidR="00307FFC">
        <w:t>jalan</w:t>
      </w:r>
      <w:proofErr w:type="spellEnd"/>
      <w:r w:rsidR="00307FFC">
        <w:t xml:space="preserve"> </w:t>
      </w:r>
      <w:proofErr w:type="spellStart"/>
      <w:r w:rsidR="00307FFC">
        <w:t>saat</w:t>
      </w:r>
      <w:proofErr w:type="spellEnd"/>
      <w:r w:rsidR="00307FFC">
        <w:t xml:space="preserve"> </w:t>
      </w:r>
      <w:proofErr w:type="spellStart"/>
      <w:r>
        <w:t>berlalu</w:t>
      </w:r>
      <w:proofErr w:type="spellEnd"/>
      <w:r>
        <w:t xml:space="preserve"> </w:t>
      </w:r>
      <w:proofErr w:type="spellStart"/>
      <w:r>
        <w:t>lintas</w:t>
      </w:r>
      <w:proofErr w:type="spellEnd"/>
      <w:r w:rsidR="00307FFC">
        <w:t xml:space="preserve">, </w:t>
      </w:r>
      <w:proofErr w:type="spellStart"/>
      <w:r>
        <w:t>Dengan</w:t>
      </w:r>
      <w:proofErr w:type="spellEnd"/>
      <w:r>
        <w:t xml:space="preserve"> </w:t>
      </w:r>
      <w:proofErr w:type="spellStart"/>
      <w:r>
        <w:t>adanya</w:t>
      </w:r>
      <w:proofErr w:type="spellEnd"/>
      <w:r>
        <w:t xml:space="preserve"> </w:t>
      </w:r>
      <w:proofErr w:type="spellStart"/>
      <w:r>
        <w:t>peraturan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tersebu</w:t>
      </w:r>
      <w:r w:rsidR="00307FFC">
        <w:t>t</w:t>
      </w:r>
      <w:proofErr w:type="spellEnd"/>
      <w:r w:rsidR="00307FFC">
        <w:t xml:space="preserve"> </w:t>
      </w:r>
      <w:proofErr w:type="spellStart"/>
      <w:r w:rsidR="00307FFC">
        <w:t>diharapkan</w:t>
      </w:r>
      <w:proofErr w:type="spellEnd"/>
      <w:r w:rsidR="00307FFC">
        <w:t xml:space="preserve"> </w:t>
      </w:r>
      <w:proofErr w:type="spellStart"/>
      <w:r w:rsidR="00307FFC">
        <w:t>dapat</w:t>
      </w:r>
      <w:proofErr w:type="spellEnd"/>
      <w:r w:rsidR="00307FFC">
        <w:t xml:space="preserve"> </w:t>
      </w:r>
      <w:proofErr w:type="spellStart"/>
      <w:r w:rsidR="00307FFC">
        <w:t>menekan</w:t>
      </w:r>
      <w:proofErr w:type="spellEnd"/>
      <w:r w:rsidR="00307FFC">
        <w:t xml:space="preserve"> </w:t>
      </w:r>
      <w:proofErr w:type="spellStart"/>
      <w:r w:rsidR="00307FFC">
        <w:t>seseorang</w:t>
      </w:r>
      <w:proofErr w:type="spellEnd"/>
      <w:r w:rsidR="00307FFC">
        <w:t xml:space="preserve"> yang </w:t>
      </w:r>
      <w:proofErr w:type="spellStart"/>
      <w:r w:rsidR="00307FFC">
        <w:t>melakukan</w:t>
      </w:r>
      <w:proofErr w:type="spellEnd"/>
      <w:r>
        <w:t xml:space="preserve"> </w:t>
      </w:r>
      <w:proofErr w:type="spellStart"/>
      <w:r>
        <w:t>pelanggaran</w:t>
      </w:r>
      <w:proofErr w:type="spellEnd"/>
      <w:r>
        <w:t xml:space="preserve"> </w:t>
      </w:r>
      <w:proofErr w:type="spellStart"/>
      <w:r>
        <w:t>lalu</w:t>
      </w:r>
      <w:proofErr w:type="spellEnd"/>
      <w:r>
        <w:t xml:space="preserve"> </w:t>
      </w:r>
      <w:proofErr w:type="spellStart"/>
      <w:r>
        <w:t>lintas</w:t>
      </w:r>
      <w:proofErr w:type="spellEnd"/>
      <w:r>
        <w:t xml:space="preserve"> </w:t>
      </w:r>
      <w:r w:rsidR="00307FFC">
        <w:t xml:space="preserve">yang </w:t>
      </w:r>
      <w:proofErr w:type="spellStart"/>
      <w:r w:rsidR="00307FFC">
        <w:t>dilakukan</w:t>
      </w:r>
      <w:proofErr w:type="spellEnd"/>
      <w:r w:rsidR="00307FFC">
        <w:t xml:space="preserve"> oleh para </w:t>
      </w:r>
      <w:proofErr w:type="spellStart"/>
      <w:r w:rsidR="00307FFC">
        <w:t>pengguna</w:t>
      </w:r>
      <w:proofErr w:type="spellEnd"/>
      <w:r>
        <w:t xml:space="preserve"> </w:t>
      </w:r>
      <w:proofErr w:type="spellStart"/>
      <w:r>
        <w:t>jalan</w:t>
      </w:r>
      <w:proofErr w:type="spellEnd"/>
      <w:r>
        <w:t xml:space="preserve">. </w:t>
      </w:r>
      <w:proofErr w:type="spellStart"/>
      <w:r>
        <w:t>Tetapi</w:t>
      </w:r>
      <w:proofErr w:type="spellEnd"/>
      <w:r>
        <w:t xml:space="preserve"> di </w:t>
      </w:r>
      <w:proofErr w:type="spellStart"/>
      <w:r>
        <w:t>dalam</w:t>
      </w:r>
      <w:proofErr w:type="spellEnd"/>
      <w:r w:rsidR="00307FFC">
        <w:t xml:space="preserve"> </w:t>
      </w:r>
      <w:proofErr w:type="spellStart"/>
      <w:r w:rsidR="00307FFC">
        <w:t>prakteknya</w:t>
      </w:r>
      <w:proofErr w:type="spellEnd"/>
      <w:r w:rsidR="00307FFC">
        <w:t xml:space="preserve"> </w:t>
      </w:r>
      <w:proofErr w:type="spellStart"/>
      <w:r w:rsidR="00307FFC">
        <w:t>meskipun</w:t>
      </w:r>
      <w:proofErr w:type="spellEnd"/>
      <w:r w:rsidR="00307FFC">
        <w:t xml:space="preserve"> </w:t>
      </w:r>
      <w:proofErr w:type="spellStart"/>
      <w:r w:rsidR="00307FFC">
        <w:t>telah</w:t>
      </w:r>
      <w:proofErr w:type="spellEnd"/>
      <w:r w:rsidR="00307FFC">
        <w:t xml:space="preserve"> </w:t>
      </w:r>
      <w:proofErr w:type="spellStart"/>
      <w:r w:rsidR="00307FFC">
        <w:t>ada</w:t>
      </w:r>
      <w:proofErr w:type="spellEnd"/>
      <w:r w:rsidR="00307FFC">
        <w:t xml:space="preserve"> </w:t>
      </w:r>
      <w:proofErr w:type="spellStart"/>
      <w:r w:rsidR="00307FFC">
        <w:t>Undang-Un</w:t>
      </w:r>
      <w:r>
        <w:t>dang</w:t>
      </w:r>
      <w:proofErr w:type="spellEnd"/>
      <w:r>
        <w:t xml:space="preserve"> yang </w:t>
      </w:r>
      <w:proofErr w:type="spellStart"/>
      <w:r>
        <w:t>mengatur</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belum</w:t>
      </w:r>
      <w:proofErr w:type="spellEnd"/>
      <w:r>
        <w:t xml:space="preserve"> </w:t>
      </w:r>
      <w:proofErr w:type="spellStart"/>
      <w:r>
        <w:t>bisa</w:t>
      </w:r>
      <w:proofErr w:type="spellEnd"/>
      <w:r>
        <w:t xml:space="preserve"> </w:t>
      </w:r>
      <w:proofErr w:type="spellStart"/>
      <w:r>
        <w:t>menekan</w:t>
      </w:r>
      <w:proofErr w:type="spellEnd"/>
      <w:r w:rsidR="00307FFC">
        <w:t xml:space="preserve"> </w:t>
      </w:r>
      <w:proofErr w:type="spellStart"/>
      <w:r w:rsidR="00307FFC">
        <w:t>secara</w:t>
      </w:r>
      <w:proofErr w:type="spellEnd"/>
      <w:r w:rsidR="00307FFC">
        <w:t xml:space="preserve"> </w:t>
      </w:r>
      <w:proofErr w:type="spellStart"/>
      <w:r w:rsidR="00307FFC">
        <w:t>maksimal</w:t>
      </w:r>
      <w:proofErr w:type="spellEnd"/>
      <w:r w:rsidR="00307FFC">
        <w:t xml:space="preserve"> para </w:t>
      </w:r>
      <w:proofErr w:type="spellStart"/>
      <w:r w:rsidR="00307FFC">
        <w:t>pelanggar</w:t>
      </w:r>
      <w:proofErr w:type="spellEnd"/>
      <w:r>
        <w:t xml:space="preserve"> </w:t>
      </w:r>
      <w:proofErr w:type="spellStart"/>
      <w:r>
        <w:t>lalu</w:t>
      </w:r>
      <w:proofErr w:type="spellEnd"/>
      <w:r>
        <w:t xml:space="preserve"> </w:t>
      </w:r>
      <w:proofErr w:type="spellStart"/>
      <w:r>
        <w:t>lintas</w:t>
      </w:r>
      <w:proofErr w:type="spellEnd"/>
      <w:r>
        <w:t>.</w:t>
      </w:r>
      <w:r w:rsidR="00331919">
        <w:rPr>
          <w:rStyle w:val="FootnoteReference"/>
        </w:rPr>
        <w:footnoteReference w:id="77"/>
      </w:r>
      <w:r>
        <w:t xml:space="preserve"> </w:t>
      </w:r>
    </w:p>
    <w:p w14:paraId="7B82D7FC" w14:textId="752B4A2D" w:rsidR="00A7733D" w:rsidRPr="00A7733D" w:rsidRDefault="00A7733D" w:rsidP="00187026">
      <w:pPr>
        <w:ind w:firstLine="720"/>
      </w:pPr>
      <w:r>
        <w:t xml:space="preserve">Hukum </w:t>
      </w:r>
      <w:proofErr w:type="spellStart"/>
      <w:r>
        <w:t>Pidana</w:t>
      </w:r>
      <w:proofErr w:type="spellEnd"/>
      <w:r>
        <w:t xml:space="preserve"> </w:t>
      </w:r>
      <w:proofErr w:type="spellStart"/>
      <w:r>
        <w:t>mempunyai</w:t>
      </w:r>
      <w:proofErr w:type="spellEnd"/>
      <w:r>
        <w:t xml:space="preserve"> </w:t>
      </w:r>
      <w:proofErr w:type="spellStart"/>
      <w:r>
        <w:t>sanksi</w:t>
      </w:r>
      <w:proofErr w:type="spellEnd"/>
      <w:r>
        <w:t xml:space="preserve"> yang </w:t>
      </w:r>
      <w:proofErr w:type="spellStart"/>
      <w:r>
        <w:t>tegas</w:t>
      </w:r>
      <w:proofErr w:type="spellEnd"/>
      <w:r>
        <w:t xml:space="preserve"> </w:t>
      </w:r>
      <w:proofErr w:type="spellStart"/>
      <w:r>
        <w:t>sehingga</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sanksi</w:t>
      </w:r>
      <w:proofErr w:type="spellEnd"/>
      <w:r>
        <w:t xml:space="preserve"> yang </w:t>
      </w:r>
      <w:proofErr w:type="spellStart"/>
      <w:r>
        <w:t>tegas</w:t>
      </w:r>
      <w:proofErr w:type="spellEnd"/>
      <w:r>
        <w:t xml:space="preserve"> </w:t>
      </w:r>
      <w:proofErr w:type="spellStart"/>
      <w:r>
        <w:t>inilah</w:t>
      </w:r>
      <w:proofErr w:type="spellEnd"/>
      <w:r>
        <w:t xml:space="preserve"> </w:t>
      </w:r>
      <w:proofErr w:type="spellStart"/>
      <w:r>
        <w:t>tumbuh</w:t>
      </w:r>
      <w:proofErr w:type="spellEnd"/>
      <w:r>
        <w:t xml:space="preserve"> </w:t>
      </w:r>
      <w:proofErr w:type="spellStart"/>
      <w:r>
        <w:t>pandangan</w:t>
      </w:r>
      <w:proofErr w:type="spellEnd"/>
      <w:r>
        <w:t xml:space="preserve"> </w:t>
      </w:r>
      <w:proofErr w:type="spellStart"/>
      <w:r>
        <w:t>bahwa</w:t>
      </w:r>
      <w:proofErr w:type="spellEnd"/>
      <w:r>
        <w:t xml:space="preserve"> </w:t>
      </w:r>
      <w:proofErr w:type="spellStart"/>
      <w:r>
        <w:t>pidana</w:t>
      </w:r>
      <w:proofErr w:type="spellEnd"/>
      <w:r>
        <w:t xml:space="preserve"> </w:t>
      </w:r>
      <w:proofErr w:type="spellStart"/>
      <w:r>
        <w:t>hendaknya</w:t>
      </w:r>
      <w:proofErr w:type="spellEnd"/>
      <w:r>
        <w:t xml:space="preserve"> </w:t>
      </w:r>
      <w:proofErr w:type="spellStart"/>
      <w:r>
        <w:t>diterapkan</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hukum</w:t>
      </w:r>
      <w:proofErr w:type="spellEnd"/>
      <w:r>
        <w:t xml:space="preserve"> yang </w:t>
      </w:r>
      <w:proofErr w:type="spellStart"/>
      <w:r>
        <w:t>masih</w:t>
      </w:r>
      <w:proofErr w:type="spellEnd"/>
      <w:r>
        <w:t xml:space="preserve"> </w:t>
      </w:r>
      <w:proofErr w:type="spellStart"/>
      <w:r>
        <w:t>lemah</w:t>
      </w:r>
      <w:proofErr w:type="spellEnd"/>
      <w:r>
        <w:t xml:space="preserve"> </w:t>
      </w:r>
      <w:proofErr w:type="spellStart"/>
      <w:r>
        <w:t>adalah</w:t>
      </w:r>
      <w:proofErr w:type="spellEnd"/>
      <w:r>
        <w:t xml:space="preserve"> </w:t>
      </w:r>
      <w:proofErr w:type="spellStart"/>
      <w:r>
        <w:t>pandangan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Tetapi</w:t>
      </w:r>
      <w:proofErr w:type="spellEnd"/>
      <w:r>
        <w:t xml:space="preserve"> </w:t>
      </w:r>
      <w:proofErr w:type="spellStart"/>
      <w:r>
        <w:t>ketaatan</w:t>
      </w:r>
      <w:proofErr w:type="spellEnd"/>
      <w:r>
        <w:t xml:space="preserve"> </w:t>
      </w:r>
      <w:proofErr w:type="spellStart"/>
      <w:r>
        <w:t>terhadap</w:t>
      </w:r>
      <w:proofErr w:type="spellEnd"/>
      <w:r>
        <w:t xml:space="preserve"> </w:t>
      </w:r>
      <w:proofErr w:type="spellStart"/>
      <w:r>
        <w:t>aturan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lastRenderedPageBreak/>
        <w:t>diprioritaskan</w:t>
      </w:r>
      <w:proofErr w:type="spellEnd"/>
      <w:r>
        <w:t xml:space="preserve">. </w:t>
      </w:r>
      <w:proofErr w:type="spellStart"/>
      <w:r>
        <w:t>Barangkali</w:t>
      </w:r>
      <w:proofErr w:type="spellEnd"/>
      <w:r>
        <w:t xml:space="preserve"> </w:t>
      </w:r>
      <w:proofErr w:type="spellStart"/>
      <w:r>
        <w:t>pertanyaan</w:t>
      </w:r>
      <w:proofErr w:type="spellEnd"/>
      <w:r>
        <w:t xml:space="preserve"> </w:t>
      </w:r>
      <w:proofErr w:type="spellStart"/>
      <w:r>
        <w:t>demikian</w:t>
      </w:r>
      <w:proofErr w:type="spellEnd"/>
      <w:r>
        <w:t xml:space="preserve"> </w:t>
      </w:r>
      <w:proofErr w:type="spellStart"/>
      <w:r>
        <w:t>terjadi</w:t>
      </w:r>
      <w:proofErr w:type="spellEnd"/>
      <w:r w:rsidR="00307FFC">
        <w:t xml:space="preserve"> </w:t>
      </w:r>
      <w:r>
        <w:t xml:space="preserve">di mana-mana. </w:t>
      </w:r>
      <w:proofErr w:type="spellStart"/>
      <w:r>
        <w:t>Sudah</w:t>
      </w:r>
      <w:proofErr w:type="spellEnd"/>
      <w:r>
        <w:t xml:space="preserve"> </w:t>
      </w:r>
      <w:proofErr w:type="spellStart"/>
      <w:r>
        <w:t>menjadi</w:t>
      </w:r>
      <w:proofErr w:type="spellEnd"/>
      <w:r>
        <w:t xml:space="preserve"> </w:t>
      </w:r>
      <w:proofErr w:type="spellStart"/>
      <w:r>
        <w:t>pendapat</w:t>
      </w:r>
      <w:proofErr w:type="spellEnd"/>
      <w:r>
        <w:t xml:space="preserve"> </w:t>
      </w:r>
      <w:proofErr w:type="spellStart"/>
      <w:r>
        <w:t>umum</w:t>
      </w:r>
      <w:proofErr w:type="spellEnd"/>
      <w:r>
        <w:t xml:space="preserve"> </w:t>
      </w:r>
      <w:proofErr w:type="spellStart"/>
      <w:r>
        <w:t>bahwa</w:t>
      </w:r>
      <w:proofErr w:type="spellEnd"/>
      <w:r>
        <w:t xml:space="preserve"> </w:t>
      </w:r>
      <w:proofErr w:type="spellStart"/>
      <w:r>
        <w:t>lalu-lintas</w:t>
      </w:r>
      <w:proofErr w:type="spellEnd"/>
      <w:r>
        <w:t xml:space="preserve"> </w:t>
      </w:r>
      <w:proofErr w:type="spellStart"/>
      <w:r>
        <w:t>adalah</w:t>
      </w:r>
      <w:proofErr w:type="spellEnd"/>
      <w:r>
        <w:t xml:space="preserve"> </w:t>
      </w:r>
      <w:proofErr w:type="spellStart"/>
      <w:r>
        <w:t>cermin</w:t>
      </w:r>
      <w:proofErr w:type="spellEnd"/>
      <w:r>
        <w:t xml:space="preserve"> </w:t>
      </w:r>
      <w:proofErr w:type="spellStart"/>
      <w:r>
        <w:t>atau</w:t>
      </w:r>
      <w:proofErr w:type="spellEnd"/>
      <w:r>
        <w:t xml:space="preserve"> </w:t>
      </w:r>
      <w:proofErr w:type="spellStart"/>
      <w:r>
        <w:t>etalase</w:t>
      </w:r>
      <w:proofErr w:type="spellEnd"/>
      <w:r>
        <w:t xml:space="preserve"> </w:t>
      </w:r>
      <w:proofErr w:type="spellStart"/>
      <w:r>
        <w:t>budaya</w:t>
      </w:r>
      <w:proofErr w:type="spellEnd"/>
      <w:r>
        <w:t xml:space="preserve"> </w:t>
      </w:r>
      <w:proofErr w:type="spellStart"/>
      <w:r>
        <w:t>bangsa</w:t>
      </w:r>
      <w:proofErr w:type="spellEnd"/>
      <w:r>
        <w:t xml:space="preserve"> </w:t>
      </w:r>
      <w:proofErr w:type="spellStart"/>
      <w:r>
        <w:t>ini</w:t>
      </w:r>
      <w:proofErr w:type="spellEnd"/>
      <w:r>
        <w:t>.</w:t>
      </w:r>
      <w:r w:rsidR="00331919">
        <w:rPr>
          <w:rStyle w:val="FootnoteReference"/>
        </w:rPr>
        <w:footnoteReference w:id="78"/>
      </w:r>
    </w:p>
    <w:p w14:paraId="4A9EDAB6" w14:textId="00CECD54" w:rsidR="009C5C62" w:rsidRDefault="00E13D29" w:rsidP="00187026">
      <w:pPr>
        <w:pStyle w:val="Heading2"/>
        <w:spacing w:before="0"/>
      </w:pPr>
      <w:bookmarkStart w:id="46" w:name="_Toc172104592"/>
      <w:r>
        <w:t>2.4</w:t>
      </w:r>
      <w:r w:rsidR="009C5C62">
        <w:t xml:space="preserve"> </w:t>
      </w:r>
      <w:proofErr w:type="spellStart"/>
      <w:r w:rsidR="009C5C62">
        <w:t>Penegakan</w:t>
      </w:r>
      <w:proofErr w:type="spellEnd"/>
      <w:r w:rsidR="009C5C62">
        <w:t xml:space="preserve"> Hukum</w:t>
      </w:r>
      <w:bookmarkEnd w:id="46"/>
    </w:p>
    <w:p w14:paraId="1E9642CF" w14:textId="75E27EE8" w:rsidR="009C5C62" w:rsidRDefault="009C5C62" w:rsidP="00187026">
      <w:r>
        <w:tab/>
      </w:r>
      <w:proofErr w:type="spellStart"/>
      <w:r w:rsidR="00690D51">
        <w:t>Penegakan</w:t>
      </w:r>
      <w:proofErr w:type="spellEnd"/>
      <w:r w:rsidR="00690D51">
        <w:t xml:space="preserve"> </w:t>
      </w:r>
      <w:proofErr w:type="spellStart"/>
      <w:r w:rsidR="00690D51">
        <w:t>hukum</w:t>
      </w:r>
      <w:proofErr w:type="spellEnd"/>
      <w:r w:rsidR="00690D51">
        <w:t xml:space="preserve"> </w:t>
      </w:r>
      <w:proofErr w:type="spellStart"/>
      <w:r w:rsidR="00690D51">
        <w:t>ialah</w:t>
      </w:r>
      <w:proofErr w:type="spellEnd"/>
      <w:r w:rsidR="00690D51">
        <w:t xml:space="preserve"> </w:t>
      </w:r>
      <w:proofErr w:type="spellStart"/>
      <w:r w:rsidR="00690D51">
        <w:t>suatu</w:t>
      </w:r>
      <w:proofErr w:type="spellEnd"/>
      <w:r w:rsidR="00690D51">
        <w:t xml:space="preserve"> </w:t>
      </w:r>
      <w:proofErr w:type="spellStart"/>
      <w:r w:rsidR="00690D51">
        <w:t>usaha</w:t>
      </w:r>
      <w:proofErr w:type="spellEnd"/>
      <w:r w:rsidR="00690D51">
        <w:t xml:space="preserve"> </w:t>
      </w:r>
      <w:proofErr w:type="spellStart"/>
      <w:r w:rsidR="00690D51">
        <w:t>untuk</w:t>
      </w:r>
      <w:proofErr w:type="spellEnd"/>
      <w:r w:rsidR="00690D51">
        <w:t xml:space="preserve"> </w:t>
      </w:r>
      <w:proofErr w:type="spellStart"/>
      <w:r w:rsidR="00690D51">
        <w:t>mewujudkan</w:t>
      </w:r>
      <w:proofErr w:type="spellEnd"/>
      <w:r w:rsidR="00690D51">
        <w:t xml:space="preserve"> ide-ide </w:t>
      </w:r>
      <w:proofErr w:type="spellStart"/>
      <w:r w:rsidR="00690D51">
        <w:t>keadilan</w:t>
      </w:r>
      <w:proofErr w:type="spellEnd"/>
      <w:r w:rsidR="00690D51">
        <w:t xml:space="preserve">, </w:t>
      </w:r>
      <w:proofErr w:type="spellStart"/>
      <w:r w:rsidR="00690D51">
        <w:t>kepastian</w:t>
      </w:r>
      <w:proofErr w:type="spellEnd"/>
      <w:r w:rsidR="00690D51">
        <w:t xml:space="preserve"> </w:t>
      </w:r>
      <w:proofErr w:type="spellStart"/>
      <w:r w:rsidR="00690D51">
        <w:t>hukum</w:t>
      </w:r>
      <w:proofErr w:type="spellEnd"/>
      <w:r w:rsidR="00690D51">
        <w:t xml:space="preserve"> dan </w:t>
      </w:r>
      <w:proofErr w:type="spellStart"/>
      <w:r w:rsidR="00690D51">
        <w:t>kemanfaatan</w:t>
      </w:r>
      <w:proofErr w:type="spellEnd"/>
      <w:r w:rsidR="00690D51">
        <w:t xml:space="preserve"> </w:t>
      </w:r>
      <w:proofErr w:type="spellStart"/>
      <w:r w:rsidR="00690D51">
        <w:t>sosial</w:t>
      </w:r>
      <w:proofErr w:type="spellEnd"/>
      <w:r w:rsidR="00690D51">
        <w:t xml:space="preserve"> yang </w:t>
      </w:r>
      <w:proofErr w:type="spellStart"/>
      <w:r w:rsidR="00690D51">
        <w:t>menjadi</w:t>
      </w:r>
      <w:proofErr w:type="spellEnd"/>
      <w:r w:rsidR="00690D51">
        <w:t xml:space="preserve"> </w:t>
      </w:r>
      <w:proofErr w:type="spellStart"/>
      <w:r w:rsidR="00690D51">
        <w:t>kenyataan</w:t>
      </w:r>
      <w:proofErr w:type="spellEnd"/>
      <w:r w:rsidR="00690D51">
        <w:t>. Jadi</w:t>
      </w:r>
      <w:r w:rsidR="00A164C0">
        <w:t xml:space="preserve"> </w:t>
      </w:r>
      <w:proofErr w:type="spellStart"/>
      <w:r w:rsidR="00690D51">
        <w:t>penegakan</w:t>
      </w:r>
      <w:proofErr w:type="spellEnd"/>
      <w:r w:rsidR="00690D51">
        <w:t xml:space="preserve"> </w:t>
      </w:r>
      <w:proofErr w:type="spellStart"/>
      <w:r w:rsidR="00690D51">
        <w:t>hukum</w:t>
      </w:r>
      <w:proofErr w:type="spellEnd"/>
      <w:r w:rsidR="00690D51">
        <w:t xml:space="preserve"> pada </w:t>
      </w:r>
      <w:proofErr w:type="spellStart"/>
      <w:r w:rsidR="00690D51">
        <w:t>dasarnya</w:t>
      </w:r>
      <w:proofErr w:type="spellEnd"/>
      <w:r w:rsidR="00690D51">
        <w:t xml:space="preserve"> </w:t>
      </w:r>
      <w:proofErr w:type="spellStart"/>
      <w:r w:rsidR="00690D51">
        <w:t>adalah</w:t>
      </w:r>
      <w:proofErr w:type="spellEnd"/>
      <w:r w:rsidR="00690D51">
        <w:t xml:space="preserve"> proses </w:t>
      </w:r>
      <w:proofErr w:type="spellStart"/>
      <w:r w:rsidR="00690D51">
        <w:t>perwujudan</w:t>
      </w:r>
      <w:proofErr w:type="spellEnd"/>
      <w:r w:rsidR="00690D51">
        <w:t xml:space="preserve"> ide-ide. </w:t>
      </w:r>
      <w:proofErr w:type="spellStart"/>
      <w:r w:rsidR="00690D51">
        <w:t>Penegakan</w:t>
      </w:r>
      <w:proofErr w:type="spellEnd"/>
      <w:r w:rsidR="00690D51">
        <w:t xml:space="preserve"> </w:t>
      </w:r>
      <w:proofErr w:type="spellStart"/>
      <w:r w:rsidR="00690D51">
        <w:t>hukum</w:t>
      </w:r>
      <w:proofErr w:type="spellEnd"/>
      <w:r w:rsidR="00690D51">
        <w:t xml:space="preserve"> </w:t>
      </w:r>
      <w:proofErr w:type="spellStart"/>
      <w:r w:rsidR="00690D51">
        <w:t>adalah</w:t>
      </w:r>
      <w:proofErr w:type="spellEnd"/>
      <w:r w:rsidR="00690D51">
        <w:t xml:space="preserve"> proses </w:t>
      </w:r>
      <w:proofErr w:type="spellStart"/>
      <w:r w:rsidR="00690D51">
        <w:t>dilakukannya</w:t>
      </w:r>
      <w:proofErr w:type="spellEnd"/>
      <w:r w:rsidR="00690D51">
        <w:t xml:space="preserve"> </w:t>
      </w:r>
      <w:proofErr w:type="spellStart"/>
      <w:r w:rsidR="00690D51">
        <w:t>upaya</w:t>
      </w:r>
      <w:proofErr w:type="spellEnd"/>
      <w:r w:rsidR="00690D51">
        <w:t xml:space="preserve"> </w:t>
      </w:r>
      <w:proofErr w:type="spellStart"/>
      <w:r w:rsidR="00690D51">
        <w:t>tegaknya</w:t>
      </w:r>
      <w:proofErr w:type="spellEnd"/>
      <w:r w:rsidR="00690D51">
        <w:t xml:space="preserve"> </w:t>
      </w:r>
      <w:proofErr w:type="spellStart"/>
      <w:r w:rsidR="00690D51">
        <w:t>atau</w:t>
      </w:r>
      <w:proofErr w:type="spellEnd"/>
      <w:r w:rsidR="00690D51">
        <w:t xml:space="preserve"> </w:t>
      </w:r>
      <w:proofErr w:type="spellStart"/>
      <w:r w:rsidR="00690D51">
        <w:t>berfungsinya</w:t>
      </w:r>
      <w:proofErr w:type="spellEnd"/>
      <w:r w:rsidR="00690D51">
        <w:t xml:space="preserve"> </w:t>
      </w:r>
      <w:proofErr w:type="spellStart"/>
      <w:r w:rsidR="00690D51">
        <w:t>norma-norma</w:t>
      </w:r>
      <w:proofErr w:type="spellEnd"/>
      <w:r w:rsidR="00690D51">
        <w:t xml:space="preserve"> </w:t>
      </w:r>
      <w:proofErr w:type="spellStart"/>
      <w:r w:rsidR="00690D51">
        <w:t>hukum</w:t>
      </w:r>
      <w:proofErr w:type="spellEnd"/>
      <w:r w:rsidR="00690D51">
        <w:t xml:space="preserve"> </w:t>
      </w:r>
      <w:proofErr w:type="spellStart"/>
      <w:r w:rsidR="00690D51">
        <w:t>secara</w:t>
      </w:r>
      <w:proofErr w:type="spellEnd"/>
      <w:r w:rsidR="00690D51">
        <w:t xml:space="preserve"> </w:t>
      </w:r>
      <w:proofErr w:type="spellStart"/>
      <w:r w:rsidR="00690D51">
        <w:t>nyata</w:t>
      </w:r>
      <w:proofErr w:type="spellEnd"/>
      <w:r w:rsidR="00690D51">
        <w:t xml:space="preserve"> </w:t>
      </w:r>
      <w:proofErr w:type="spellStart"/>
      <w:r w:rsidR="00690D51">
        <w:t>sebagai</w:t>
      </w:r>
      <w:proofErr w:type="spellEnd"/>
      <w:r w:rsidR="00690D51">
        <w:t xml:space="preserve"> </w:t>
      </w:r>
      <w:proofErr w:type="spellStart"/>
      <w:r w:rsidR="00690D51">
        <w:t>pedoman</w:t>
      </w:r>
      <w:proofErr w:type="spellEnd"/>
      <w:r w:rsidR="00690D51">
        <w:t xml:space="preserve"> </w:t>
      </w:r>
      <w:proofErr w:type="spellStart"/>
      <w:r w:rsidR="00690D51">
        <w:t>pelaku</w:t>
      </w:r>
      <w:proofErr w:type="spellEnd"/>
      <w:r w:rsidR="00690D51">
        <w:t xml:space="preserve"> </w:t>
      </w:r>
      <w:proofErr w:type="spellStart"/>
      <w:r w:rsidR="00690D51">
        <w:t>dalam</w:t>
      </w:r>
      <w:proofErr w:type="spellEnd"/>
      <w:r w:rsidR="00690D51">
        <w:t xml:space="preserve"> </w:t>
      </w:r>
      <w:proofErr w:type="spellStart"/>
      <w:r w:rsidR="00690D51">
        <w:t>lalu</w:t>
      </w:r>
      <w:proofErr w:type="spellEnd"/>
      <w:r w:rsidR="00690D51">
        <w:t xml:space="preserve"> </w:t>
      </w:r>
      <w:proofErr w:type="spellStart"/>
      <w:r w:rsidR="00690D51">
        <w:t>lintas</w:t>
      </w:r>
      <w:proofErr w:type="spellEnd"/>
      <w:r w:rsidR="00690D51">
        <w:t xml:space="preserve"> </w:t>
      </w:r>
      <w:proofErr w:type="spellStart"/>
      <w:r w:rsidR="00690D51">
        <w:t>atau</w:t>
      </w:r>
      <w:proofErr w:type="spellEnd"/>
      <w:r w:rsidR="00690D51">
        <w:t xml:space="preserve"> </w:t>
      </w:r>
      <w:proofErr w:type="spellStart"/>
      <w:r w:rsidR="00690D51">
        <w:t>hubungan-hubungan</w:t>
      </w:r>
      <w:proofErr w:type="spellEnd"/>
      <w:r w:rsidR="00690D51">
        <w:t xml:space="preserve"> </w:t>
      </w:r>
      <w:proofErr w:type="spellStart"/>
      <w:r w:rsidR="00690D51">
        <w:t>hukum</w:t>
      </w:r>
      <w:proofErr w:type="spellEnd"/>
      <w:r w:rsidR="00690D51">
        <w:t xml:space="preserve"> </w:t>
      </w:r>
      <w:proofErr w:type="spellStart"/>
      <w:r w:rsidR="00690D51">
        <w:t>dalam</w:t>
      </w:r>
      <w:proofErr w:type="spellEnd"/>
      <w:r w:rsidR="00690D51">
        <w:t xml:space="preserve"> </w:t>
      </w:r>
      <w:proofErr w:type="spellStart"/>
      <w:r w:rsidR="00690D51">
        <w:t>kehidupan</w:t>
      </w:r>
      <w:proofErr w:type="spellEnd"/>
      <w:r w:rsidR="00690D51">
        <w:t xml:space="preserve"> </w:t>
      </w:r>
      <w:proofErr w:type="spellStart"/>
      <w:r w:rsidR="00690D51">
        <w:t>bermasyarakat</w:t>
      </w:r>
      <w:proofErr w:type="spellEnd"/>
      <w:r w:rsidR="00690D51">
        <w:t xml:space="preserve">. </w:t>
      </w:r>
      <w:proofErr w:type="spellStart"/>
      <w:r w:rsidR="00690D51">
        <w:t>Penegakan</w:t>
      </w:r>
      <w:proofErr w:type="spellEnd"/>
      <w:r w:rsidR="00690D51">
        <w:t xml:space="preserve"> </w:t>
      </w:r>
      <w:proofErr w:type="spellStart"/>
      <w:r w:rsidR="00690D51">
        <w:t>hukum</w:t>
      </w:r>
      <w:proofErr w:type="spellEnd"/>
      <w:r w:rsidR="00690D51">
        <w:t xml:space="preserve"> </w:t>
      </w:r>
      <w:proofErr w:type="spellStart"/>
      <w:r w:rsidR="00690D51">
        <w:t>merupakan</w:t>
      </w:r>
      <w:proofErr w:type="spellEnd"/>
      <w:r w:rsidR="00690D51">
        <w:t xml:space="preserve"> </w:t>
      </w:r>
      <w:proofErr w:type="spellStart"/>
      <w:r w:rsidR="00690D51">
        <w:t>usaha</w:t>
      </w:r>
      <w:proofErr w:type="spellEnd"/>
      <w:r w:rsidR="00690D51">
        <w:t xml:space="preserve"> </w:t>
      </w:r>
      <w:proofErr w:type="spellStart"/>
      <w:r w:rsidR="00690D51">
        <w:t>untuk</w:t>
      </w:r>
      <w:proofErr w:type="spellEnd"/>
      <w:r w:rsidR="00690D51">
        <w:t xml:space="preserve"> </w:t>
      </w:r>
      <w:proofErr w:type="spellStart"/>
      <w:r w:rsidR="00690D51">
        <w:t>mewujudkan</w:t>
      </w:r>
      <w:proofErr w:type="spellEnd"/>
      <w:r w:rsidR="00690D51">
        <w:t xml:space="preserve"> ide-ide dan </w:t>
      </w:r>
      <w:proofErr w:type="spellStart"/>
      <w:r w:rsidR="00690D51">
        <w:t>konsep</w:t>
      </w:r>
      <w:proofErr w:type="spellEnd"/>
      <w:r w:rsidR="00690D51">
        <w:t xml:space="preserve"> </w:t>
      </w:r>
      <w:proofErr w:type="spellStart"/>
      <w:r w:rsidR="00690D51">
        <w:t>hukum</w:t>
      </w:r>
      <w:proofErr w:type="spellEnd"/>
      <w:r w:rsidR="00690D51">
        <w:t xml:space="preserve"> yang </w:t>
      </w:r>
      <w:proofErr w:type="spellStart"/>
      <w:r w:rsidR="00690D51">
        <w:t>diharapakan</w:t>
      </w:r>
      <w:proofErr w:type="spellEnd"/>
      <w:r w:rsidR="00690D51">
        <w:t xml:space="preserve"> </w:t>
      </w:r>
      <w:proofErr w:type="spellStart"/>
      <w:r w:rsidR="00690D51">
        <w:t>rakyat</w:t>
      </w:r>
      <w:proofErr w:type="spellEnd"/>
      <w:r w:rsidR="00690D51">
        <w:t xml:space="preserve"> </w:t>
      </w:r>
      <w:proofErr w:type="spellStart"/>
      <w:r w:rsidR="00690D51">
        <w:t>menjadi</w:t>
      </w:r>
      <w:proofErr w:type="spellEnd"/>
      <w:r w:rsidR="00690D51">
        <w:t xml:space="preserve"> </w:t>
      </w:r>
      <w:proofErr w:type="spellStart"/>
      <w:r w:rsidR="00690D51">
        <w:t>kenyataan</w:t>
      </w:r>
      <w:proofErr w:type="spellEnd"/>
      <w:r w:rsidR="00690D51">
        <w:t xml:space="preserve">. </w:t>
      </w:r>
      <w:proofErr w:type="spellStart"/>
      <w:r w:rsidR="00690D51">
        <w:t>Penegakan</w:t>
      </w:r>
      <w:proofErr w:type="spellEnd"/>
      <w:r w:rsidR="00690D51">
        <w:t xml:space="preserve"> </w:t>
      </w:r>
      <w:proofErr w:type="spellStart"/>
      <w:r w:rsidR="00690D51">
        <w:t>hukum</w:t>
      </w:r>
      <w:proofErr w:type="spellEnd"/>
      <w:r w:rsidR="00690D51">
        <w:t xml:space="preserve"> </w:t>
      </w:r>
      <w:proofErr w:type="spellStart"/>
      <w:r w:rsidR="00690D51">
        <w:t>merupakan</w:t>
      </w:r>
      <w:proofErr w:type="spellEnd"/>
      <w:r w:rsidR="00690D51">
        <w:t xml:space="preserve"> </w:t>
      </w:r>
      <w:proofErr w:type="spellStart"/>
      <w:r w:rsidR="00690D51">
        <w:t>suatu</w:t>
      </w:r>
      <w:proofErr w:type="spellEnd"/>
      <w:r w:rsidR="00690D51">
        <w:t xml:space="preserve"> proses yang </w:t>
      </w:r>
      <w:proofErr w:type="spellStart"/>
      <w:r w:rsidR="00690D51">
        <w:t>melibatkan</w:t>
      </w:r>
      <w:proofErr w:type="spellEnd"/>
      <w:r w:rsidR="00690D51">
        <w:t xml:space="preserve"> </w:t>
      </w:r>
      <w:proofErr w:type="spellStart"/>
      <w:r w:rsidR="00690D51">
        <w:t>banyak</w:t>
      </w:r>
      <w:proofErr w:type="spellEnd"/>
      <w:r w:rsidR="00690D51">
        <w:t xml:space="preserve"> </w:t>
      </w:r>
      <w:proofErr w:type="spellStart"/>
      <w:r w:rsidR="00690D51">
        <w:t>hal</w:t>
      </w:r>
      <w:proofErr w:type="spellEnd"/>
      <w:r w:rsidR="00690D51">
        <w:t>.</w:t>
      </w:r>
      <w:r w:rsidR="00690D51">
        <w:rPr>
          <w:rStyle w:val="FootnoteReference"/>
        </w:rPr>
        <w:footnoteReference w:id="79"/>
      </w:r>
    </w:p>
    <w:p w14:paraId="72F5D940" w14:textId="0AF8016C" w:rsidR="00AE0BBB" w:rsidRDefault="00AE0BBB" w:rsidP="00187026">
      <w:r>
        <w:tab/>
      </w:r>
      <w:proofErr w:type="spellStart"/>
      <w:r>
        <w:t>Menurut</w:t>
      </w:r>
      <w:proofErr w:type="spellEnd"/>
      <w:r>
        <w:t xml:space="preserve"> </w:t>
      </w:r>
      <w:proofErr w:type="spellStart"/>
      <w:r>
        <w:t>Soerjono</w:t>
      </w:r>
      <w:proofErr w:type="spellEnd"/>
      <w:r>
        <w:t xml:space="preserve"> </w:t>
      </w:r>
      <w:proofErr w:type="spellStart"/>
      <w:r>
        <w:t>Soekanto</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artinya</w:t>
      </w:r>
      <w:proofErr w:type="spellEnd"/>
      <w:r>
        <w:t xml:space="preserve"> </w:t>
      </w:r>
      <w:proofErr w:type="spellStart"/>
      <w:r>
        <w:t>kegiatan</w:t>
      </w:r>
      <w:proofErr w:type="spellEnd"/>
      <w:r>
        <w:t xml:space="preserve"> </w:t>
      </w:r>
      <w:proofErr w:type="spellStart"/>
      <w:r>
        <w:t>menyerasikan</w:t>
      </w:r>
      <w:proofErr w:type="spellEnd"/>
      <w:r>
        <w:t xml:space="preserve"> </w:t>
      </w:r>
      <w:proofErr w:type="spellStart"/>
      <w:r>
        <w:t>hubungan</w:t>
      </w:r>
      <w:proofErr w:type="spellEnd"/>
      <w:r>
        <w:t xml:space="preserve"> </w:t>
      </w:r>
      <w:proofErr w:type="spellStart"/>
      <w:r>
        <w:t>nilai-nilai</w:t>
      </w:r>
      <w:proofErr w:type="spellEnd"/>
      <w:r>
        <w:t xml:space="preserve"> yang </w:t>
      </w:r>
      <w:proofErr w:type="spellStart"/>
      <w:r w:rsidR="00522105">
        <w:t>dijabarkan</w:t>
      </w:r>
      <w:proofErr w:type="spellEnd"/>
      <w:r w:rsidR="00522105">
        <w:t xml:space="preserve"> </w:t>
      </w:r>
      <w:proofErr w:type="spellStart"/>
      <w:r>
        <w:t>dalam</w:t>
      </w:r>
      <w:proofErr w:type="spellEnd"/>
      <w:r>
        <w:t xml:space="preserve"> </w:t>
      </w:r>
      <w:proofErr w:type="spellStart"/>
      <w:r>
        <w:t>kaidah-kaidah</w:t>
      </w:r>
      <w:proofErr w:type="spellEnd"/>
      <w:r>
        <w:t>/</w:t>
      </w:r>
      <w:proofErr w:type="spellStart"/>
      <w:r>
        <w:t>pandangan</w:t>
      </w:r>
      <w:proofErr w:type="spellEnd"/>
      <w:r>
        <w:t xml:space="preserve"> </w:t>
      </w:r>
      <w:proofErr w:type="spellStart"/>
      <w:r>
        <w:t>nilai</w:t>
      </w:r>
      <w:proofErr w:type="spellEnd"/>
      <w:r>
        <w:t xml:space="preserve"> yang </w:t>
      </w:r>
      <w:proofErr w:type="spellStart"/>
      <w:r w:rsidR="00522105">
        <w:t>sesuai</w:t>
      </w:r>
      <w:proofErr w:type="spellEnd"/>
      <w:r>
        <w:t xml:space="preserve"> dan </w:t>
      </w:r>
      <w:proofErr w:type="spellStart"/>
      <w:r>
        <w:t>me</w:t>
      </w:r>
      <w:r w:rsidR="00522105">
        <w:t>wujudkan</w:t>
      </w:r>
      <w:proofErr w:type="spellEnd"/>
      <w:r w:rsidR="00522105">
        <w:t xml:space="preserve"> </w:t>
      </w:r>
      <w:proofErr w:type="spellStart"/>
      <w:r>
        <w:t>perilaku</w:t>
      </w:r>
      <w:proofErr w:type="spellEnd"/>
      <w:r>
        <w:t xml:space="preserve"> </w:t>
      </w:r>
      <w:proofErr w:type="spellStart"/>
      <w:r>
        <w:t>tindak</w:t>
      </w:r>
      <w:proofErr w:type="spellEnd"/>
      <w:r>
        <w:t xml:space="preserve"> </w:t>
      </w:r>
      <w:proofErr w:type="spellStart"/>
      <w:r>
        <w:t>menjadi</w:t>
      </w:r>
      <w:proofErr w:type="spellEnd"/>
      <w:r>
        <w:t xml:space="preserve"> </w:t>
      </w:r>
      <w:proofErr w:type="spellStart"/>
      <w:r>
        <w:t>rangkaian</w:t>
      </w:r>
      <w:proofErr w:type="spellEnd"/>
      <w:r>
        <w:t xml:space="preserve"> </w:t>
      </w:r>
      <w:proofErr w:type="spellStart"/>
      <w:r>
        <w:t>penjabaran</w:t>
      </w:r>
      <w:proofErr w:type="spellEnd"/>
      <w:r>
        <w:t xml:space="preserve"> </w:t>
      </w:r>
      <w:proofErr w:type="spellStart"/>
      <w:r>
        <w:t>nilai</w:t>
      </w:r>
      <w:proofErr w:type="spellEnd"/>
      <w:r>
        <w:t xml:space="preserve"> </w:t>
      </w:r>
      <w:proofErr w:type="spellStart"/>
      <w:r>
        <w:t>tahap</w:t>
      </w:r>
      <w:proofErr w:type="spellEnd"/>
      <w:r>
        <w:t xml:space="preserve"> </w:t>
      </w:r>
      <w:proofErr w:type="spellStart"/>
      <w:r>
        <w:t>akhir</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memelihara</w:t>
      </w:r>
      <w:proofErr w:type="spellEnd"/>
      <w:r>
        <w:t xml:space="preserve"> </w:t>
      </w:r>
      <w:proofErr w:type="spellStart"/>
      <w:r>
        <w:t>serta</w:t>
      </w:r>
      <w:proofErr w:type="spellEnd"/>
      <w:r>
        <w:t xml:space="preserve"> </w:t>
      </w:r>
      <w:proofErr w:type="spellStart"/>
      <w:r>
        <w:t>mempertahankan</w:t>
      </w:r>
      <w:proofErr w:type="spellEnd"/>
      <w:r>
        <w:t xml:space="preserve"> </w:t>
      </w:r>
      <w:proofErr w:type="spellStart"/>
      <w:r>
        <w:t>kedamaian</w:t>
      </w:r>
      <w:proofErr w:type="spellEnd"/>
      <w:r>
        <w:t xml:space="preserve"> </w:t>
      </w:r>
      <w:proofErr w:type="spellStart"/>
      <w:r>
        <w:t>pergaulan</w:t>
      </w:r>
      <w:proofErr w:type="spellEnd"/>
      <w:r>
        <w:t xml:space="preserve"> </w:t>
      </w:r>
      <w:proofErr w:type="spellStart"/>
      <w:r>
        <w:t>hidup</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adalah</w:t>
      </w:r>
      <w:proofErr w:type="spellEnd"/>
      <w:r>
        <w:t xml:space="preserve"> </w:t>
      </w:r>
      <w:proofErr w:type="spellStart"/>
      <w:r>
        <w:t>berlakunya</w:t>
      </w:r>
      <w:proofErr w:type="spellEnd"/>
      <w:r>
        <w:t xml:space="preserve"> </w:t>
      </w:r>
      <w:proofErr w:type="spellStart"/>
      <w:r>
        <w:t>hukum</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sebagaimana</w:t>
      </w:r>
      <w:proofErr w:type="spellEnd"/>
      <w:r>
        <w:t xml:space="preserve"> </w:t>
      </w:r>
      <w:proofErr w:type="spellStart"/>
      <w:r>
        <w:t>seharusnya</w:t>
      </w:r>
      <w:proofErr w:type="spellEnd"/>
      <w:r>
        <w:t xml:space="preserve"> </w:t>
      </w:r>
      <w:proofErr w:type="spellStart"/>
      <w:r>
        <w:t>patut</w:t>
      </w:r>
      <w:proofErr w:type="spellEnd"/>
      <w:r>
        <w:t xml:space="preserve"> </w:t>
      </w:r>
      <w:proofErr w:type="spellStart"/>
      <w:r>
        <w:t>dipatuhi</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memberikan</w:t>
      </w:r>
      <w:proofErr w:type="spellEnd"/>
      <w:r>
        <w:t xml:space="preserve"> </w:t>
      </w:r>
      <w:proofErr w:type="spellStart"/>
      <w:r>
        <w:t>keadilan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masalah</w:t>
      </w:r>
      <w:proofErr w:type="spellEnd"/>
      <w:r>
        <w:t xml:space="preserve"> </w:t>
      </w:r>
      <w:proofErr w:type="spellStart"/>
      <w:r>
        <w:t>berarti</w:t>
      </w:r>
      <w:proofErr w:type="spellEnd"/>
      <w:r>
        <w:t xml:space="preserve"> m</w:t>
      </w:r>
      <w:r w:rsidR="001C75D8" w:rsidRPr="001C75D8">
        <w:t xml:space="preserve"> </w:t>
      </w:r>
      <w:r w:rsidR="001C75D8">
        <w:t xml:space="preserve">1. </w:t>
      </w:r>
      <w:proofErr w:type="spellStart"/>
      <w:r w:rsidR="001C75D8">
        <w:t>Ditinjau</w:t>
      </w:r>
      <w:proofErr w:type="spellEnd"/>
      <w:r w:rsidR="001C75D8">
        <w:t xml:space="preserve"> </w:t>
      </w:r>
      <w:proofErr w:type="spellStart"/>
      <w:r w:rsidR="001C75D8">
        <w:t>dari</w:t>
      </w:r>
      <w:proofErr w:type="spellEnd"/>
      <w:r w:rsidR="001C75D8">
        <w:t xml:space="preserve"> </w:t>
      </w:r>
      <w:proofErr w:type="spellStart"/>
      <w:r w:rsidR="001C75D8">
        <w:t>sudut</w:t>
      </w:r>
      <w:proofErr w:type="spellEnd"/>
      <w:r w:rsidR="001C75D8">
        <w:t xml:space="preserve"> </w:t>
      </w:r>
      <w:proofErr w:type="spellStart"/>
      <w:r w:rsidR="001C75D8">
        <w:t>subyeknya</w:t>
      </w:r>
      <w:proofErr w:type="spellEnd"/>
      <w:r w:rsidR="001C75D8">
        <w:t xml:space="preserve">: Dalam arti </w:t>
      </w:r>
      <w:proofErr w:type="spellStart"/>
      <w:r w:rsidR="001C75D8">
        <w:t>luas</w:t>
      </w:r>
      <w:proofErr w:type="spellEnd"/>
      <w:r w:rsidR="001C75D8">
        <w:t xml:space="preserve">, proses </w:t>
      </w:r>
      <w:proofErr w:type="spellStart"/>
      <w:r w:rsidR="001C75D8">
        <w:t>penegakkan</w:t>
      </w:r>
      <w:proofErr w:type="spellEnd"/>
      <w:r w:rsidR="001C75D8">
        <w:t xml:space="preserve"> </w:t>
      </w:r>
      <w:proofErr w:type="spellStart"/>
      <w:r w:rsidR="001C75D8">
        <w:t>hukum</w:t>
      </w:r>
      <w:proofErr w:type="spellEnd"/>
      <w:r w:rsidR="001C75D8">
        <w:t xml:space="preserve"> </w:t>
      </w:r>
      <w:proofErr w:type="spellStart"/>
      <w:r w:rsidR="001C75D8">
        <w:t>melibatkan</w:t>
      </w:r>
      <w:proofErr w:type="spellEnd"/>
      <w:r w:rsidR="001C75D8">
        <w:t xml:space="preserve"> </w:t>
      </w:r>
      <w:proofErr w:type="spellStart"/>
      <w:r w:rsidR="001C75D8">
        <w:t>semua</w:t>
      </w:r>
      <w:proofErr w:type="spellEnd"/>
      <w:r w:rsidR="001C75D8">
        <w:t xml:space="preserve"> </w:t>
      </w:r>
      <w:proofErr w:type="spellStart"/>
      <w:r w:rsidR="001C75D8">
        <w:t>subjek</w:t>
      </w:r>
      <w:proofErr w:type="spellEnd"/>
      <w:r w:rsidR="001C75D8">
        <w:t xml:space="preserve"> </w:t>
      </w:r>
      <w:proofErr w:type="spellStart"/>
      <w:r w:rsidR="001C75D8">
        <w:t>hukum</w:t>
      </w:r>
      <w:proofErr w:type="spellEnd"/>
      <w:r w:rsidR="001C75D8">
        <w:t xml:space="preserve"> </w:t>
      </w:r>
      <w:proofErr w:type="spellStart"/>
      <w:r w:rsidR="001C75D8">
        <w:t>dalam</w:t>
      </w:r>
      <w:proofErr w:type="spellEnd"/>
      <w:r w:rsidR="001C75D8">
        <w:t xml:space="preserve"> </w:t>
      </w:r>
      <w:proofErr w:type="spellStart"/>
      <w:r w:rsidR="001C75D8">
        <w:t>setiap</w:t>
      </w:r>
      <w:proofErr w:type="spellEnd"/>
      <w:r w:rsidR="001C75D8">
        <w:t xml:space="preserve"> </w:t>
      </w:r>
      <w:proofErr w:type="spellStart"/>
      <w:r w:rsidR="001C75D8">
        <w:t>hubungan</w:t>
      </w:r>
      <w:proofErr w:type="spellEnd"/>
      <w:r w:rsidR="001C75D8">
        <w:t xml:space="preserve"> </w:t>
      </w:r>
      <w:proofErr w:type="spellStart"/>
      <w:r w:rsidR="001C75D8">
        <w:t>hukum</w:t>
      </w:r>
      <w:proofErr w:type="spellEnd"/>
      <w:r w:rsidR="001C75D8">
        <w:t xml:space="preserve">. </w:t>
      </w:r>
      <w:proofErr w:type="spellStart"/>
      <w:r w:rsidR="001C75D8">
        <w:t>Siapa</w:t>
      </w:r>
      <w:proofErr w:type="spellEnd"/>
      <w:r w:rsidR="001C75D8">
        <w:t xml:space="preserve"> </w:t>
      </w:r>
      <w:proofErr w:type="spellStart"/>
      <w:r w:rsidR="001C75D8">
        <w:t>saja</w:t>
      </w:r>
      <w:proofErr w:type="spellEnd"/>
      <w:r w:rsidR="001C75D8">
        <w:t xml:space="preserve"> yang </w:t>
      </w:r>
      <w:proofErr w:type="spellStart"/>
      <w:r w:rsidR="001C75D8">
        <w:t>menjalankan</w:t>
      </w:r>
      <w:proofErr w:type="spellEnd"/>
      <w:r w:rsidR="001C75D8">
        <w:t xml:space="preserve"> </w:t>
      </w:r>
      <w:proofErr w:type="spellStart"/>
      <w:r w:rsidR="001C75D8">
        <w:t>aturan</w:t>
      </w:r>
      <w:proofErr w:type="spellEnd"/>
      <w:r w:rsidR="001C75D8">
        <w:t xml:space="preserve"> normative </w:t>
      </w:r>
      <w:proofErr w:type="spellStart"/>
      <w:r w:rsidR="001C75D8">
        <w:t>atau</w:t>
      </w:r>
      <w:proofErr w:type="spellEnd"/>
      <w:r w:rsidR="001C75D8">
        <w:t xml:space="preserve"> </w:t>
      </w:r>
      <w:proofErr w:type="spellStart"/>
      <w:r w:rsidR="001C75D8">
        <w:t>melakukan</w:t>
      </w:r>
      <w:proofErr w:type="spellEnd"/>
      <w:r w:rsidR="001C75D8">
        <w:t xml:space="preserve"> </w:t>
      </w:r>
      <w:proofErr w:type="spellStart"/>
      <w:r w:rsidR="001C75D8">
        <w:t>sesuatu</w:t>
      </w:r>
      <w:proofErr w:type="spellEnd"/>
      <w:r w:rsidR="001C75D8">
        <w:t xml:space="preserve"> </w:t>
      </w:r>
      <w:proofErr w:type="spellStart"/>
      <w:r w:rsidR="001C75D8">
        <w:t>atau</w:t>
      </w:r>
      <w:proofErr w:type="spellEnd"/>
      <w:r w:rsidR="001C75D8">
        <w:t xml:space="preserve"> </w:t>
      </w:r>
      <w:proofErr w:type="spellStart"/>
      <w:r w:rsidR="001C75D8">
        <w:t>tidak</w:t>
      </w:r>
      <w:proofErr w:type="spellEnd"/>
      <w:r w:rsidR="001C75D8">
        <w:t xml:space="preserve"> </w:t>
      </w:r>
      <w:proofErr w:type="spellStart"/>
      <w:r w:rsidR="001C75D8">
        <w:t>melakukan</w:t>
      </w:r>
      <w:proofErr w:type="spellEnd"/>
      <w:r w:rsidR="001C75D8">
        <w:t xml:space="preserve"> </w:t>
      </w:r>
      <w:proofErr w:type="spellStart"/>
      <w:r w:rsidR="001C75D8">
        <w:t>sesuatu</w:t>
      </w:r>
      <w:proofErr w:type="spellEnd"/>
      <w:r w:rsidR="001C75D8">
        <w:t xml:space="preserve"> </w:t>
      </w:r>
      <w:proofErr w:type="spellStart"/>
      <w:r w:rsidR="001C75D8">
        <w:t>dengan</w:t>
      </w:r>
      <w:proofErr w:type="spellEnd"/>
      <w:r w:rsidR="001C75D8">
        <w:t xml:space="preserve"> </w:t>
      </w:r>
      <w:proofErr w:type="spellStart"/>
      <w:r w:rsidR="001C75D8">
        <w:t>mendasarkan</w:t>
      </w:r>
      <w:proofErr w:type="spellEnd"/>
      <w:r w:rsidR="001C75D8">
        <w:t xml:space="preserve"> </w:t>
      </w:r>
      <w:proofErr w:type="spellStart"/>
      <w:r w:rsidR="001C75D8">
        <w:t>diri</w:t>
      </w:r>
      <w:proofErr w:type="spellEnd"/>
      <w:r w:rsidR="001C75D8">
        <w:t xml:space="preserve"> pada </w:t>
      </w:r>
      <w:proofErr w:type="spellStart"/>
      <w:r w:rsidR="001C75D8">
        <w:t>norma</w:t>
      </w:r>
      <w:proofErr w:type="spellEnd"/>
      <w:r w:rsidR="001C75D8">
        <w:t xml:space="preserve"> </w:t>
      </w:r>
      <w:proofErr w:type="spellStart"/>
      <w:r w:rsidR="001C75D8">
        <w:t>aturan</w:t>
      </w:r>
      <w:proofErr w:type="spellEnd"/>
      <w:r w:rsidR="001C75D8">
        <w:t xml:space="preserve"> </w:t>
      </w:r>
      <w:proofErr w:type="spellStart"/>
      <w:r w:rsidR="001C75D8">
        <w:t>hukum</w:t>
      </w:r>
      <w:proofErr w:type="spellEnd"/>
      <w:r w:rsidR="001C75D8">
        <w:t xml:space="preserve"> yang </w:t>
      </w:r>
      <w:proofErr w:type="spellStart"/>
      <w:r w:rsidR="001C75D8">
        <w:t>berlaku</w:t>
      </w:r>
      <w:proofErr w:type="spellEnd"/>
      <w:r w:rsidR="001C75D8">
        <w:t xml:space="preserve">, </w:t>
      </w:r>
      <w:proofErr w:type="spellStart"/>
      <w:r w:rsidR="001C75D8">
        <w:t>berarti</w:t>
      </w:r>
      <w:proofErr w:type="spellEnd"/>
      <w:r w:rsidR="001C75D8">
        <w:t xml:space="preserve"> </w:t>
      </w:r>
      <w:proofErr w:type="spellStart"/>
      <w:r w:rsidR="001C75D8">
        <w:t>dia</w:t>
      </w:r>
      <w:proofErr w:type="spellEnd"/>
      <w:r w:rsidR="001C75D8">
        <w:t xml:space="preserve"> </w:t>
      </w:r>
      <w:proofErr w:type="spellStart"/>
      <w:r w:rsidR="001C75D8">
        <w:t>menjalankan</w:t>
      </w:r>
      <w:proofErr w:type="spellEnd"/>
      <w:r w:rsidR="001C75D8">
        <w:t xml:space="preserve"> </w:t>
      </w:r>
      <w:proofErr w:type="spellStart"/>
      <w:r w:rsidR="001C75D8">
        <w:t>atau</w:t>
      </w:r>
      <w:proofErr w:type="spellEnd"/>
      <w:r w:rsidR="001C75D8">
        <w:t xml:space="preserve"> </w:t>
      </w:r>
      <w:proofErr w:type="spellStart"/>
      <w:r w:rsidR="001C75D8">
        <w:t>menegakkan</w:t>
      </w:r>
      <w:proofErr w:type="spellEnd"/>
      <w:r w:rsidR="001C75D8">
        <w:t xml:space="preserve"> </w:t>
      </w:r>
      <w:proofErr w:type="spellStart"/>
      <w:r w:rsidR="001C75D8">
        <w:t>aturan</w:t>
      </w:r>
      <w:proofErr w:type="spellEnd"/>
      <w:r w:rsidR="001C75D8">
        <w:t xml:space="preserve"> </w:t>
      </w:r>
      <w:proofErr w:type="spellStart"/>
      <w:r w:rsidR="001C75D8">
        <w:t>hukum</w:t>
      </w:r>
      <w:proofErr w:type="spellEnd"/>
      <w:r w:rsidR="001C75D8">
        <w:t xml:space="preserve"> </w:t>
      </w:r>
      <w:proofErr w:type="spellStart"/>
      <w:r>
        <w:t>enetapkan</w:t>
      </w:r>
      <w:proofErr w:type="spellEnd"/>
      <w:r>
        <w:t xml:space="preserve"> </w:t>
      </w:r>
      <w:proofErr w:type="spellStart"/>
      <w:r>
        <w:t>aturan</w:t>
      </w:r>
      <w:proofErr w:type="spellEnd"/>
      <w:r>
        <w:t xml:space="preserve"> in </w:t>
      </w:r>
      <w:proofErr w:type="spellStart"/>
      <w:r>
        <w:t>concreto</w:t>
      </w:r>
      <w:proofErr w:type="spellEnd"/>
      <w:r>
        <w:t xml:space="preserve"> pada </w:t>
      </w:r>
      <w:proofErr w:type="spellStart"/>
      <w:r>
        <w:t>mempertahankan</w:t>
      </w:r>
      <w:proofErr w:type="spellEnd"/>
      <w:r>
        <w:t xml:space="preserve"> </w:t>
      </w:r>
      <w:proofErr w:type="spellStart"/>
      <w:r>
        <w:t>serta</w:t>
      </w:r>
      <w:proofErr w:type="spellEnd"/>
      <w:r>
        <w:t xml:space="preserve"> </w:t>
      </w:r>
      <w:proofErr w:type="spellStart"/>
      <w:r>
        <w:t>menjamin</w:t>
      </w:r>
      <w:proofErr w:type="spellEnd"/>
      <w:r>
        <w:t xml:space="preserve"> pada </w:t>
      </w:r>
      <w:proofErr w:type="spellStart"/>
      <w:r>
        <w:t>taatinya</w:t>
      </w:r>
      <w:proofErr w:type="spellEnd"/>
      <w:r>
        <w:t xml:space="preserve"> </w:t>
      </w:r>
      <w:proofErr w:type="spellStart"/>
      <w:r>
        <w:t>hukum</w:t>
      </w:r>
      <w:proofErr w:type="spellEnd"/>
      <w:r>
        <w:t xml:space="preserve"> </w:t>
      </w:r>
      <w:proofErr w:type="spellStart"/>
      <w:r>
        <w:t>materiil</w:t>
      </w:r>
      <w:proofErr w:type="spellEnd"/>
      <w:r>
        <w:t xml:space="preserve"> </w:t>
      </w:r>
      <w:proofErr w:type="spellStart"/>
      <w:r>
        <w:t>dengan</w:t>
      </w:r>
      <w:proofErr w:type="spellEnd"/>
      <w:r>
        <w:t xml:space="preserve"> </w:t>
      </w:r>
      <w:proofErr w:type="spellStart"/>
      <w:r>
        <w:t>memakai</w:t>
      </w:r>
      <w:proofErr w:type="spellEnd"/>
      <w:r>
        <w:t xml:space="preserve"> </w:t>
      </w:r>
      <w:proofErr w:type="spellStart"/>
      <w:r>
        <w:t>cara</w:t>
      </w:r>
      <w:proofErr w:type="spellEnd"/>
      <w:r>
        <w:t xml:space="preserve"> </w:t>
      </w:r>
      <w:proofErr w:type="spellStart"/>
      <w:r>
        <w:t>pro</w:t>
      </w:r>
      <w:r w:rsidR="00522105">
        <w:t>sedur</w:t>
      </w:r>
      <w:proofErr w:type="spellEnd"/>
      <w:r>
        <w:t xml:space="preserve"> yang </w:t>
      </w:r>
      <w:proofErr w:type="spellStart"/>
      <w:r>
        <w:t>ditetapkan</w:t>
      </w:r>
      <w:proofErr w:type="spellEnd"/>
      <w:r>
        <w:t xml:space="preserve"> oleh </w:t>
      </w:r>
      <w:proofErr w:type="spellStart"/>
      <w:r>
        <w:t>hukum</w:t>
      </w:r>
      <w:proofErr w:type="spellEnd"/>
      <w:r>
        <w:t xml:space="preserve"> formal.</w:t>
      </w:r>
      <w:r w:rsidR="00522105">
        <w:rPr>
          <w:rStyle w:val="FootnoteReference"/>
        </w:rPr>
        <w:footnoteReference w:id="80"/>
      </w:r>
    </w:p>
    <w:p w14:paraId="676AB639" w14:textId="05E303C3" w:rsidR="001C75D8" w:rsidRDefault="00590B0E" w:rsidP="00187026">
      <w:r>
        <w:tab/>
      </w:r>
      <w:proofErr w:type="spellStart"/>
      <w:r>
        <w:t>M</w:t>
      </w:r>
      <w:r w:rsidR="001C75D8">
        <w:t>enurut</w:t>
      </w:r>
      <w:proofErr w:type="spellEnd"/>
      <w:r w:rsidR="001C75D8">
        <w:t xml:space="preserve"> </w:t>
      </w:r>
      <w:proofErr w:type="spellStart"/>
      <w:r w:rsidR="001C75D8">
        <w:t>Satjipto</w:t>
      </w:r>
      <w:proofErr w:type="spellEnd"/>
      <w:r w:rsidR="001C75D8">
        <w:t xml:space="preserve"> Raharjo </w:t>
      </w:r>
      <w:proofErr w:type="spellStart"/>
      <w:r w:rsidR="001C75D8">
        <w:t>penegakan</w:t>
      </w:r>
      <w:proofErr w:type="spellEnd"/>
      <w:r w:rsidR="001C75D8">
        <w:t xml:space="preserve"> </w:t>
      </w:r>
      <w:proofErr w:type="spellStart"/>
      <w:r w:rsidR="001C75D8">
        <w:t>hukum</w:t>
      </w:r>
      <w:proofErr w:type="spellEnd"/>
      <w:r w:rsidR="001C75D8">
        <w:t xml:space="preserve"> pada </w:t>
      </w:r>
      <w:proofErr w:type="spellStart"/>
      <w:r w:rsidR="001C75D8">
        <w:t>hakikatnya</w:t>
      </w:r>
      <w:proofErr w:type="spellEnd"/>
      <w:r w:rsidR="001C75D8">
        <w:t xml:space="preserve"> </w:t>
      </w:r>
      <w:proofErr w:type="spellStart"/>
      <w:r w:rsidR="001C75D8">
        <w:t>merupakan</w:t>
      </w:r>
      <w:proofErr w:type="spellEnd"/>
      <w:r w:rsidR="001C75D8">
        <w:t xml:space="preserve"> </w:t>
      </w:r>
      <w:proofErr w:type="spellStart"/>
      <w:r w:rsidR="001C75D8">
        <w:t>penegakan</w:t>
      </w:r>
      <w:proofErr w:type="spellEnd"/>
      <w:r w:rsidR="001C75D8">
        <w:t xml:space="preserve"> ide-ide </w:t>
      </w:r>
      <w:proofErr w:type="spellStart"/>
      <w:r w:rsidR="001C75D8">
        <w:t>atau</w:t>
      </w:r>
      <w:proofErr w:type="spellEnd"/>
      <w:r w:rsidR="001C75D8">
        <w:t xml:space="preserve"> </w:t>
      </w:r>
      <w:proofErr w:type="spellStart"/>
      <w:r w:rsidR="001C75D8">
        <w:t>konsep-konsep</w:t>
      </w:r>
      <w:proofErr w:type="spellEnd"/>
      <w:r w:rsidR="001C75D8">
        <w:t xml:space="preserve"> </w:t>
      </w:r>
      <w:proofErr w:type="spellStart"/>
      <w:r w:rsidR="001C75D8">
        <w:t>tentang</w:t>
      </w:r>
      <w:proofErr w:type="spellEnd"/>
      <w:r w:rsidR="001C75D8">
        <w:t xml:space="preserve"> </w:t>
      </w:r>
      <w:proofErr w:type="spellStart"/>
      <w:r w:rsidR="001C75D8">
        <w:t>keadilan</w:t>
      </w:r>
      <w:proofErr w:type="spellEnd"/>
      <w:r w:rsidR="001C75D8">
        <w:t xml:space="preserve">, </w:t>
      </w:r>
      <w:proofErr w:type="spellStart"/>
      <w:r w:rsidR="001C75D8">
        <w:t>kebenaran</w:t>
      </w:r>
      <w:proofErr w:type="spellEnd"/>
      <w:r w:rsidR="001C75D8">
        <w:t xml:space="preserve">, </w:t>
      </w:r>
      <w:proofErr w:type="spellStart"/>
      <w:r w:rsidR="001C75D8">
        <w:t>kemanfaatan</w:t>
      </w:r>
      <w:proofErr w:type="spellEnd"/>
      <w:r w:rsidR="001C75D8">
        <w:t xml:space="preserve"> </w:t>
      </w:r>
      <w:proofErr w:type="spellStart"/>
      <w:r w:rsidR="001C75D8">
        <w:t>sosial</w:t>
      </w:r>
      <w:proofErr w:type="spellEnd"/>
      <w:r w:rsidR="001C75D8">
        <w:t xml:space="preserve">, dan </w:t>
      </w:r>
      <w:proofErr w:type="spellStart"/>
      <w:r w:rsidR="001C75D8">
        <w:t>sebagainya</w:t>
      </w:r>
      <w:proofErr w:type="spellEnd"/>
      <w:r w:rsidR="001C75D8">
        <w:t xml:space="preserve">. Jadi </w:t>
      </w:r>
      <w:proofErr w:type="spellStart"/>
      <w:r w:rsidR="001C75D8">
        <w:t>Penegakan</w:t>
      </w:r>
      <w:proofErr w:type="spellEnd"/>
      <w:r w:rsidR="001C75D8">
        <w:t xml:space="preserve"> </w:t>
      </w:r>
      <w:proofErr w:type="spellStart"/>
      <w:r w:rsidR="001C75D8">
        <w:t>hukum</w:t>
      </w:r>
      <w:proofErr w:type="spellEnd"/>
      <w:r w:rsidR="001C75D8">
        <w:t xml:space="preserve"> </w:t>
      </w:r>
      <w:proofErr w:type="spellStart"/>
      <w:r w:rsidR="001C75D8">
        <w:t>ialah</w:t>
      </w:r>
      <w:proofErr w:type="spellEnd"/>
      <w:r w:rsidR="001C75D8">
        <w:t xml:space="preserve"> </w:t>
      </w:r>
      <w:proofErr w:type="spellStart"/>
      <w:r w:rsidR="001C75D8">
        <w:t>usaha</w:t>
      </w:r>
      <w:proofErr w:type="spellEnd"/>
      <w:r w:rsidR="001C75D8">
        <w:t xml:space="preserve"> </w:t>
      </w:r>
      <w:proofErr w:type="spellStart"/>
      <w:r w:rsidR="001C75D8">
        <w:t>untuk</w:t>
      </w:r>
      <w:proofErr w:type="spellEnd"/>
      <w:r w:rsidR="001C75D8">
        <w:t xml:space="preserve"> </w:t>
      </w:r>
      <w:proofErr w:type="spellStart"/>
      <w:r w:rsidR="001C75D8">
        <w:lastRenderedPageBreak/>
        <w:t>mewujudkan</w:t>
      </w:r>
      <w:proofErr w:type="spellEnd"/>
      <w:r w:rsidR="001C75D8">
        <w:t xml:space="preserve"> </w:t>
      </w:r>
      <w:proofErr w:type="spellStart"/>
      <w:r w:rsidR="001C75D8">
        <w:t>pandangan</w:t>
      </w:r>
      <w:proofErr w:type="spellEnd"/>
      <w:r w:rsidR="001C75D8">
        <w:t xml:space="preserve"> </w:t>
      </w:r>
      <w:proofErr w:type="spellStart"/>
      <w:r w:rsidR="001C75D8">
        <w:t>baru</w:t>
      </w:r>
      <w:proofErr w:type="spellEnd"/>
      <w:r w:rsidR="001C75D8">
        <w:t xml:space="preserve"> </w:t>
      </w:r>
      <w:proofErr w:type="spellStart"/>
      <w:r w:rsidR="001C75D8">
        <w:t>serta</w:t>
      </w:r>
      <w:proofErr w:type="spellEnd"/>
      <w:r w:rsidR="001C75D8">
        <w:t xml:space="preserve"> </w:t>
      </w:r>
      <w:proofErr w:type="spellStart"/>
      <w:r w:rsidR="001C75D8">
        <w:t>konsep-konsep</w:t>
      </w:r>
      <w:proofErr w:type="spellEnd"/>
      <w:r w:rsidR="001C75D8">
        <w:t xml:space="preserve"> </w:t>
      </w:r>
      <w:proofErr w:type="spellStart"/>
      <w:r w:rsidR="001C75D8">
        <w:t>tersebut</w:t>
      </w:r>
      <w:proofErr w:type="spellEnd"/>
      <w:r w:rsidR="001C75D8">
        <w:t xml:space="preserve"> </w:t>
      </w:r>
      <w:proofErr w:type="spellStart"/>
      <w:r w:rsidR="001C75D8">
        <w:t>menjadi</w:t>
      </w:r>
      <w:proofErr w:type="spellEnd"/>
      <w:r w:rsidR="001C75D8">
        <w:t xml:space="preserve"> </w:t>
      </w:r>
      <w:proofErr w:type="spellStart"/>
      <w:r w:rsidR="001C75D8">
        <w:t>kenyataan</w:t>
      </w:r>
      <w:proofErr w:type="spellEnd"/>
      <w:r w:rsidR="001C75D8">
        <w:t xml:space="preserve">. </w:t>
      </w:r>
      <w:proofErr w:type="spellStart"/>
      <w:r w:rsidR="001C75D8">
        <w:t>Hakikatnya</w:t>
      </w:r>
      <w:proofErr w:type="spellEnd"/>
      <w:r w:rsidR="001C75D8">
        <w:t xml:space="preserve"> </w:t>
      </w:r>
      <w:proofErr w:type="spellStart"/>
      <w:r w:rsidR="001C75D8">
        <w:t>penegakan</w:t>
      </w:r>
      <w:proofErr w:type="spellEnd"/>
      <w:r w:rsidR="001C75D8">
        <w:t xml:space="preserve"> </w:t>
      </w:r>
      <w:proofErr w:type="spellStart"/>
      <w:r w:rsidR="001C75D8">
        <w:t>hukum</w:t>
      </w:r>
      <w:proofErr w:type="spellEnd"/>
      <w:r w:rsidR="001C75D8">
        <w:t xml:space="preserve"> </w:t>
      </w:r>
      <w:proofErr w:type="spellStart"/>
      <w:r w:rsidR="001C75D8">
        <w:t>mewujudkan</w:t>
      </w:r>
      <w:proofErr w:type="spellEnd"/>
      <w:r w:rsidR="001C75D8">
        <w:t xml:space="preserve"> </w:t>
      </w:r>
      <w:proofErr w:type="spellStart"/>
      <w:r w:rsidR="001C75D8">
        <w:t>nilai-nilai</w:t>
      </w:r>
      <w:proofErr w:type="spellEnd"/>
      <w:r w:rsidR="001C75D8">
        <w:t xml:space="preserve"> </w:t>
      </w:r>
      <w:proofErr w:type="spellStart"/>
      <w:r w:rsidR="001C75D8">
        <w:t>atau</w:t>
      </w:r>
      <w:proofErr w:type="spellEnd"/>
      <w:r w:rsidR="001C75D8">
        <w:t xml:space="preserve"> </w:t>
      </w:r>
      <w:proofErr w:type="spellStart"/>
      <w:r w:rsidR="001C75D8">
        <w:t>kaedah-kaedah</w:t>
      </w:r>
      <w:proofErr w:type="spellEnd"/>
      <w:r w:rsidR="001C75D8">
        <w:t xml:space="preserve"> yang </w:t>
      </w:r>
      <w:proofErr w:type="spellStart"/>
      <w:r w:rsidR="001C75D8">
        <w:t>memuat</w:t>
      </w:r>
      <w:proofErr w:type="spellEnd"/>
      <w:r w:rsidR="001C75D8">
        <w:t xml:space="preserve"> </w:t>
      </w:r>
      <w:proofErr w:type="spellStart"/>
      <w:r w:rsidR="001C75D8">
        <w:t>keadilan</w:t>
      </w:r>
      <w:proofErr w:type="spellEnd"/>
      <w:r w:rsidR="001C75D8">
        <w:t xml:space="preserve"> dan </w:t>
      </w:r>
      <w:proofErr w:type="spellStart"/>
      <w:r w:rsidR="001C75D8">
        <w:t>kebenaran</w:t>
      </w:r>
      <w:proofErr w:type="spellEnd"/>
      <w:r w:rsidR="001C75D8">
        <w:t xml:space="preserve">, </w:t>
      </w:r>
      <w:proofErr w:type="spellStart"/>
      <w:r w:rsidR="001C75D8">
        <w:t>penegakan</w:t>
      </w:r>
      <w:proofErr w:type="spellEnd"/>
      <w:r w:rsidR="001C75D8">
        <w:t xml:space="preserve"> </w:t>
      </w:r>
      <w:proofErr w:type="spellStart"/>
      <w:r w:rsidR="001C75D8">
        <w:t>hukum</w:t>
      </w:r>
      <w:proofErr w:type="spellEnd"/>
      <w:r w:rsidR="001C75D8">
        <w:t xml:space="preserve"> </w:t>
      </w:r>
      <w:proofErr w:type="spellStart"/>
      <w:r w:rsidR="001C75D8">
        <w:t>bukan</w:t>
      </w:r>
      <w:proofErr w:type="spellEnd"/>
      <w:r w:rsidR="001C75D8">
        <w:t xml:space="preserve"> </w:t>
      </w:r>
      <w:proofErr w:type="spellStart"/>
      <w:r w:rsidR="001C75D8">
        <w:t>hanya</w:t>
      </w:r>
      <w:proofErr w:type="spellEnd"/>
      <w:r w:rsidR="001C75D8">
        <w:t xml:space="preserve"> </w:t>
      </w:r>
      <w:proofErr w:type="spellStart"/>
      <w:r w:rsidR="001C75D8">
        <w:t>menjadi</w:t>
      </w:r>
      <w:proofErr w:type="spellEnd"/>
      <w:r w:rsidR="001C75D8">
        <w:t xml:space="preserve"> </w:t>
      </w:r>
      <w:proofErr w:type="spellStart"/>
      <w:r w:rsidR="001C75D8">
        <w:t>tugas</w:t>
      </w:r>
      <w:proofErr w:type="spellEnd"/>
      <w:r w:rsidR="001C75D8">
        <w:t xml:space="preserve"> </w:t>
      </w:r>
      <w:proofErr w:type="spellStart"/>
      <w:r w:rsidR="001C75D8">
        <w:t>dari</w:t>
      </w:r>
      <w:proofErr w:type="spellEnd"/>
      <w:r w:rsidR="001C75D8">
        <w:t xml:space="preserve"> para </w:t>
      </w:r>
      <w:proofErr w:type="spellStart"/>
      <w:r w:rsidR="001C75D8">
        <w:t>penegak</w:t>
      </w:r>
      <w:proofErr w:type="spellEnd"/>
      <w:r w:rsidR="001C75D8">
        <w:t xml:space="preserve"> </w:t>
      </w:r>
      <w:proofErr w:type="spellStart"/>
      <w:r w:rsidR="001C75D8">
        <w:t>hukum</w:t>
      </w:r>
      <w:proofErr w:type="spellEnd"/>
      <w:r w:rsidR="001C75D8">
        <w:t xml:space="preserve"> yang </w:t>
      </w:r>
      <w:proofErr w:type="spellStart"/>
      <w:r w:rsidR="001C75D8">
        <w:t>sudah</w:t>
      </w:r>
      <w:proofErr w:type="spellEnd"/>
      <w:r w:rsidR="001C75D8">
        <w:t xml:space="preserve"> di </w:t>
      </w:r>
      <w:proofErr w:type="spellStart"/>
      <w:r w:rsidR="001C75D8">
        <w:t>kenal</w:t>
      </w:r>
      <w:proofErr w:type="spellEnd"/>
      <w:r w:rsidR="001C75D8">
        <w:t xml:space="preserve"> </w:t>
      </w:r>
      <w:proofErr w:type="spellStart"/>
      <w:r w:rsidR="001C75D8">
        <w:t>secara</w:t>
      </w:r>
      <w:proofErr w:type="spellEnd"/>
      <w:r w:rsidR="001C75D8">
        <w:t xml:space="preserve"> </w:t>
      </w:r>
      <w:proofErr w:type="spellStart"/>
      <w:r w:rsidR="001C75D8">
        <w:t>konvensional</w:t>
      </w:r>
      <w:proofErr w:type="spellEnd"/>
      <w:r w:rsidR="001C75D8">
        <w:t xml:space="preserve">, </w:t>
      </w:r>
      <w:proofErr w:type="spellStart"/>
      <w:r w:rsidR="001C75D8">
        <w:t>namun</w:t>
      </w:r>
      <w:proofErr w:type="spellEnd"/>
      <w:r w:rsidR="001C75D8">
        <w:t xml:space="preserve"> </w:t>
      </w:r>
      <w:proofErr w:type="spellStart"/>
      <w:r w:rsidR="001C75D8">
        <w:t>menjadi</w:t>
      </w:r>
      <w:proofErr w:type="spellEnd"/>
      <w:r w:rsidR="001C75D8">
        <w:t xml:space="preserve"> </w:t>
      </w:r>
      <w:proofErr w:type="spellStart"/>
      <w:r w:rsidR="001C75D8">
        <w:t>tugas</w:t>
      </w:r>
      <w:proofErr w:type="spellEnd"/>
      <w:r w:rsidR="001C75D8">
        <w:t xml:space="preserve"> </w:t>
      </w:r>
      <w:proofErr w:type="spellStart"/>
      <w:r w:rsidR="001C75D8">
        <w:t>dari</w:t>
      </w:r>
      <w:proofErr w:type="spellEnd"/>
      <w:r w:rsidR="001C75D8">
        <w:t xml:space="preserve"> </w:t>
      </w:r>
      <w:proofErr w:type="spellStart"/>
      <w:r w:rsidR="001C75D8">
        <w:t>setiap</w:t>
      </w:r>
      <w:proofErr w:type="spellEnd"/>
      <w:r w:rsidR="001C75D8">
        <w:t xml:space="preserve"> orang. </w:t>
      </w:r>
      <w:proofErr w:type="spellStart"/>
      <w:r w:rsidR="001C75D8">
        <w:t>Meskipun</w:t>
      </w:r>
      <w:proofErr w:type="spellEnd"/>
      <w:r w:rsidR="001C75D8">
        <w:t xml:space="preserve"> </w:t>
      </w:r>
      <w:proofErr w:type="spellStart"/>
      <w:r w:rsidR="001C75D8">
        <w:t>demikian</w:t>
      </w:r>
      <w:proofErr w:type="spellEnd"/>
      <w:r w:rsidR="001C75D8">
        <w:t xml:space="preserve">, pada </w:t>
      </w:r>
      <w:proofErr w:type="spellStart"/>
      <w:r w:rsidR="001C75D8">
        <w:t>kaitannya</w:t>
      </w:r>
      <w:proofErr w:type="spellEnd"/>
      <w:r w:rsidR="001C75D8">
        <w:t xml:space="preserve"> </w:t>
      </w:r>
      <w:proofErr w:type="spellStart"/>
      <w:r w:rsidR="001C75D8">
        <w:t>menggunakan</w:t>
      </w:r>
      <w:proofErr w:type="spellEnd"/>
      <w:r w:rsidR="001C75D8">
        <w:t xml:space="preserve"> </w:t>
      </w:r>
      <w:proofErr w:type="spellStart"/>
      <w:r w:rsidR="001C75D8">
        <w:t>hukum</w:t>
      </w:r>
      <w:proofErr w:type="spellEnd"/>
      <w:r w:rsidR="001C75D8">
        <w:t xml:space="preserve"> </w:t>
      </w:r>
      <w:proofErr w:type="spellStart"/>
      <w:r w:rsidR="001C75D8">
        <w:t>publik</w:t>
      </w:r>
      <w:proofErr w:type="spellEnd"/>
      <w:r w:rsidR="001C75D8">
        <w:t xml:space="preserve"> </w:t>
      </w:r>
      <w:proofErr w:type="spellStart"/>
      <w:r w:rsidR="001C75D8">
        <w:t>pemerintahlah</w:t>
      </w:r>
      <w:proofErr w:type="spellEnd"/>
      <w:r w:rsidR="001C75D8">
        <w:t xml:space="preserve"> yang </w:t>
      </w:r>
      <w:proofErr w:type="spellStart"/>
      <w:r w:rsidR="001C75D8">
        <w:t>bertanggung</w:t>
      </w:r>
      <w:proofErr w:type="spellEnd"/>
      <w:r w:rsidR="001C75D8">
        <w:t xml:space="preserve"> </w:t>
      </w:r>
      <w:proofErr w:type="spellStart"/>
      <w:r w:rsidR="001C75D8">
        <w:t>jawab</w:t>
      </w:r>
      <w:proofErr w:type="spellEnd"/>
      <w:r w:rsidR="001C75D8">
        <w:t xml:space="preserve">. </w:t>
      </w:r>
      <w:proofErr w:type="spellStart"/>
      <w:r w:rsidR="001C75D8">
        <w:t>Penegakan</w:t>
      </w:r>
      <w:proofErr w:type="spellEnd"/>
      <w:r w:rsidR="001C75D8">
        <w:t xml:space="preserve"> </w:t>
      </w:r>
      <w:proofErr w:type="spellStart"/>
      <w:r w:rsidR="001C75D8">
        <w:t>hukum</w:t>
      </w:r>
      <w:proofErr w:type="spellEnd"/>
      <w:r w:rsidR="001C75D8">
        <w:t xml:space="preserve"> </w:t>
      </w:r>
      <w:proofErr w:type="spellStart"/>
      <w:r w:rsidR="001C75D8">
        <w:t>dibedakan</w:t>
      </w:r>
      <w:proofErr w:type="spellEnd"/>
      <w:r w:rsidR="001C75D8">
        <w:t xml:space="preserve"> </w:t>
      </w:r>
      <w:proofErr w:type="spellStart"/>
      <w:r w:rsidR="001C75D8">
        <w:t>menjadi</w:t>
      </w:r>
      <w:proofErr w:type="spellEnd"/>
      <w:r w:rsidR="001C75D8">
        <w:t xml:space="preserve"> 2, </w:t>
      </w:r>
      <w:proofErr w:type="spellStart"/>
      <w:r w:rsidR="001C75D8">
        <w:t>yaitu</w:t>
      </w:r>
      <w:proofErr w:type="spellEnd"/>
      <w:r w:rsidR="001C75D8">
        <w:t>:</w:t>
      </w:r>
      <w:r w:rsidR="001C75D8">
        <w:rPr>
          <w:rStyle w:val="FootnoteReference"/>
        </w:rPr>
        <w:footnoteReference w:id="81"/>
      </w:r>
    </w:p>
    <w:p w14:paraId="76E21C5E" w14:textId="244826AD" w:rsidR="001C75D8" w:rsidRDefault="00590B0E" w:rsidP="00A62CAD">
      <w:pPr>
        <w:pStyle w:val="ListParagraph"/>
        <w:numPr>
          <w:ilvl w:val="0"/>
          <w:numId w:val="26"/>
        </w:numPr>
      </w:pPr>
      <w:proofErr w:type="spellStart"/>
      <w:r>
        <w:t>D</w:t>
      </w:r>
      <w:r w:rsidR="00AF2E9A">
        <w:t>itinjau</w:t>
      </w:r>
      <w:proofErr w:type="spellEnd"/>
      <w:r w:rsidR="00AF2E9A">
        <w:t xml:space="preserve"> </w:t>
      </w:r>
      <w:proofErr w:type="spellStart"/>
      <w:r w:rsidR="00AF2E9A">
        <w:t>dari</w:t>
      </w:r>
      <w:proofErr w:type="spellEnd"/>
      <w:r w:rsidR="00AF2E9A">
        <w:t xml:space="preserve"> </w:t>
      </w:r>
      <w:proofErr w:type="spellStart"/>
      <w:r w:rsidR="00AF2E9A">
        <w:t>sudut</w:t>
      </w:r>
      <w:proofErr w:type="spellEnd"/>
      <w:r w:rsidR="00AF2E9A">
        <w:t xml:space="preserve"> </w:t>
      </w:r>
      <w:proofErr w:type="spellStart"/>
      <w:r w:rsidR="00AF2E9A">
        <w:t>subyeknya</w:t>
      </w:r>
      <w:proofErr w:type="spellEnd"/>
    </w:p>
    <w:p w14:paraId="29AE1CA3" w14:textId="43BB7C97" w:rsidR="001C75D8" w:rsidRDefault="001C75D8" w:rsidP="00187026">
      <w:pPr>
        <w:ind w:firstLine="720"/>
      </w:pPr>
      <w:r>
        <w:t xml:space="preserve">Dalam arti </w:t>
      </w:r>
      <w:proofErr w:type="spellStart"/>
      <w:r>
        <w:t>luas</w:t>
      </w:r>
      <w:proofErr w:type="spellEnd"/>
      <w:r>
        <w:t xml:space="preserve">, proses </w:t>
      </w:r>
      <w:proofErr w:type="spellStart"/>
      <w:r>
        <w:t>penegakan</w:t>
      </w:r>
      <w:proofErr w:type="spellEnd"/>
      <w:r>
        <w:t xml:space="preserve"> </w:t>
      </w:r>
      <w:proofErr w:type="spellStart"/>
      <w:r>
        <w:t>hukum</w:t>
      </w:r>
      <w:proofErr w:type="spellEnd"/>
      <w:r>
        <w:t xml:space="preserve"> </w:t>
      </w:r>
      <w:proofErr w:type="spellStart"/>
      <w:r>
        <w:t>melibatkan</w:t>
      </w:r>
      <w:proofErr w:type="spellEnd"/>
      <w:r>
        <w:t xml:space="preserve"> </w:t>
      </w:r>
      <w:proofErr w:type="spellStart"/>
      <w:r>
        <w:t>semua</w:t>
      </w:r>
      <w:proofErr w:type="spellEnd"/>
      <w:r>
        <w:t xml:space="preserve"> </w:t>
      </w:r>
      <w:proofErr w:type="spellStart"/>
      <w:r>
        <w:t>subjek</w:t>
      </w:r>
      <w:proofErr w:type="spellEnd"/>
      <w:r w:rsidR="00AF2E9A">
        <w:t xml:space="preserve"> </w:t>
      </w:r>
      <w:proofErr w:type="spellStart"/>
      <w:r>
        <w:t>hukum</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hubungan</w:t>
      </w:r>
      <w:proofErr w:type="spellEnd"/>
      <w:r>
        <w:t xml:space="preserve"> </w:t>
      </w:r>
      <w:proofErr w:type="spellStart"/>
      <w:r>
        <w:t>hukum</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menjalankan</w:t>
      </w:r>
      <w:proofErr w:type="spellEnd"/>
      <w:r>
        <w:t xml:space="preserve"> </w:t>
      </w:r>
      <w:proofErr w:type="spellStart"/>
      <w:r>
        <w:t>aturan</w:t>
      </w:r>
      <w:proofErr w:type="spellEnd"/>
      <w:r w:rsidR="00AE3C04">
        <w:t xml:space="preserve"> </w:t>
      </w:r>
      <w:r>
        <w:t>normati</w:t>
      </w:r>
      <w:r w:rsidR="00AF2E9A">
        <w:t>v</w:t>
      </w:r>
      <w:r>
        <w:t xml:space="preserve">e </w:t>
      </w:r>
      <w:proofErr w:type="spellStart"/>
      <w:r>
        <w:t>atau</w:t>
      </w:r>
      <w:proofErr w:type="spellEnd"/>
      <w:r>
        <w:t xml:space="preserve"> </w:t>
      </w:r>
      <w:proofErr w:type="spellStart"/>
      <w:r>
        <w:t>melakukan</w:t>
      </w:r>
      <w:proofErr w:type="spellEnd"/>
      <w:r>
        <w:t xml:space="preserve"> </w:t>
      </w:r>
      <w:proofErr w:type="spellStart"/>
      <w:r>
        <w:t>sesuatu</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melakukan</w:t>
      </w:r>
      <w:proofErr w:type="spellEnd"/>
      <w:r>
        <w:t xml:space="preserve"> </w:t>
      </w:r>
      <w:proofErr w:type="spellStart"/>
      <w:r>
        <w:t>sesuatu</w:t>
      </w:r>
      <w:proofErr w:type="spellEnd"/>
      <w:r>
        <w:t xml:space="preserve"> </w:t>
      </w:r>
      <w:proofErr w:type="spellStart"/>
      <w:r>
        <w:t>dengan</w:t>
      </w:r>
      <w:proofErr w:type="spellEnd"/>
      <w:r w:rsidR="00AF2E9A">
        <w:t xml:space="preserve"> </w:t>
      </w:r>
      <w:proofErr w:type="spellStart"/>
      <w:r>
        <w:t>mendasarkan</w:t>
      </w:r>
      <w:proofErr w:type="spellEnd"/>
      <w:r>
        <w:t xml:space="preserve"> </w:t>
      </w:r>
      <w:proofErr w:type="spellStart"/>
      <w:r>
        <w:t>diri</w:t>
      </w:r>
      <w:proofErr w:type="spellEnd"/>
      <w:r>
        <w:t xml:space="preserve"> pada </w:t>
      </w:r>
      <w:proofErr w:type="spellStart"/>
      <w:r>
        <w:t>norma</w:t>
      </w:r>
      <w:proofErr w:type="spellEnd"/>
      <w:r>
        <w:t xml:space="preserve"> </w:t>
      </w:r>
      <w:proofErr w:type="spellStart"/>
      <w:r>
        <w:t>aturan</w:t>
      </w:r>
      <w:proofErr w:type="spellEnd"/>
      <w:r>
        <w:t xml:space="preserve"> </w:t>
      </w:r>
      <w:proofErr w:type="spellStart"/>
      <w:r>
        <w:t>hukum</w:t>
      </w:r>
      <w:proofErr w:type="spellEnd"/>
      <w:r>
        <w:t xml:space="preserve"> yang </w:t>
      </w:r>
      <w:proofErr w:type="spellStart"/>
      <w:r>
        <w:t>berlaku</w:t>
      </w:r>
      <w:proofErr w:type="spellEnd"/>
      <w:r>
        <w:t xml:space="preserve">, </w:t>
      </w:r>
      <w:proofErr w:type="spellStart"/>
      <w:r>
        <w:t>berarti</w:t>
      </w:r>
      <w:proofErr w:type="spellEnd"/>
      <w:r>
        <w:t xml:space="preserve"> </w:t>
      </w:r>
      <w:proofErr w:type="spellStart"/>
      <w:r>
        <w:t>dia</w:t>
      </w:r>
      <w:proofErr w:type="spellEnd"/>
      <w:r w:rsidR="00AF2E9A">
        <w:t xml:space="preserve"> </w:t>
      </w:r>
      <w:proofErr w:type="spellStart"/>
      <w:r>
        <w:t>menjalankan</w:t>
      </w:r>
      <w:proofErr w:type="spellEnd"/>
      <w:r>
        <w:t xml:space="preserve"> </w:t>
      </w:r>
      <w:proofErr w:type="spellStart"/>
      <w:r>
        <w:t>atau</w:t>
      </w:r>
      <w:proofErr w:type="spellEnd"/>
      <w:r>
        <w:t xml:space="preserve"> </w:t>
      </w:r>
      <w:proofErr w:type="spellStart"/>
      <w:r>
        <w:t>menegakkan</w:t>
      </w:r>
      <w:proofErr w:type="spellEnd"/>
      <w:r>
        <w:t xml:space="preserve"> </w:t>
      </w:r>
      <w:proofErr w:type="spellStart"/>
      <w:r>
        <w:t>aturan</w:t>
      </w:r>
      <w:proofErr w:type="spellEnd"/>
      <w:r>
        <w:t xml:space="preserve"> </w:t>
      </w:r>
      <w:proofErr w:type="spellStart"/>
      <w:r>
        <w:t>hukum</w:t>
      </w:r>
      <w:proofErr w:type="spellEnd"/>
      <w:r w:rsidR="00AF2E9A">
        <w:t>.</w:t>
      </w:r>
      <w:r w:rsidR="00AF2E9A" w:rsidRPr="00AF2E9A">
        <w:t xml:space="preserve"> </w:t>
      </w:r>
      <w:r w:rsidR="00AF2E9A">
        <w:t xml:space="preserve">Dalam arti </w:t>
      </w:r>
      <w:proofErr w:type="spellStart"/>
      <w:r w:rsidR="00AF2E9A">
        <w:t>sempit</w:t>
      </w:r>
      <w:proofErr w:type="spellEnd"/>
      <w:r w:rsidR="00AF2E9A">
        <w:t xml:space="preserve">, </w:t>
      </w:r>
      <w:proofErr w:type="spellStart"/>
      <w:r w:rsidR="00AF2E9A">
        <w:t>penegakan</w:t>
      </w:r>
      <w:proofErr w:type="spellEnd"/>
      <w:r w:rsidR="00AF2E9A">
        <w:t xml:space="preserve"> </w:t>
      </w:r>
      <w:proofErr w:type="spellStart"/>
      <w:r w:rsidR="00AF2E9A">
        <w:t>hukum</w:t>
      </w:r>
      <w:proofErr w:type="spellEnd"/>
      <w:r w:rsidR="00AF2E9A">
        <w:t xml:space="preserve"> </w:t>
      </w:r>
      <w:proofErr w:type="spellStart"/>
      <w:r w:rsidR="00AF2E9A">
        <w:t>hanya</w:t>
      </w:r>
      <w:proofErr w:type="spellEnd"/>
      <w:r w:rsidR="00AF2E9A">
        <w:t xml:space="preserve"> </w:t>
      </w:r>
      <w:proofErr w:type="spellStart"/>
      <w:r w:rsidR="00AF2E9A">
        <w:t>diartikan</w:t>
      </w:r>
      <w:proofErr w:type="spellEnd"/>
      <w:r w:rsidR="00AF2E9A">
        <w:t xml:space="preserve"> </w:t>
      </w:r>
      <w:proofErr w:type="spellStart"/>
      <w:r w:rsidR="00AF2E9A">
        <w:t>sebagai</w:t>
      </w:r>
      <w:proofErr w:type="spellEnd"/>
      <w:r w:rsidR="00AF2E9A">
        <w:t xml:space="preserve"> </w:t>
      </w:r>
      <w:proofErr w:type="spellStart"/>
      <w:r w:rsidR="00AF2E9A">
        <w:t>upaya</w:t>
      </w:r>
      <w:proofErr w:type="spellEnd"/>
      <w:r w:rsidR="00AF2E9A">
        <w:t xml:space="preserve"> </w:t>
      </w:r>
      <w:proofErr w:type="spellStart"/>
      <w:r w:rsidR="00AF2E9A">
        <w:t>aturan</w:t>
      </w:r>
      <w:proofErr w:type="spellEnd"/>
      <w:r w:rsidR="00AF2E9A">
        <w:t xml:space="preserve"> </w:t>
      </w:r>
      <w:proofErr w:type="spellStart"/>
      <w:r w:rsidR="00AF2E9A">
        <w:t>penegakan</w:t>
      </w:r>
      <w:proofErr w:type="spellEnd"/>
      <w:r w:rsidR="00AF2E9A">
        <w:t xml:space="preserve"> </w:t>
      </w:r>
      <w:proofErr w:type="spellStart"/>
      <w:r w:rsidR="00AF2E9A">
        <w:t>hukum</w:t>
      </w:r>
      <w:proofErr w:type="spellEnd"/>
      <w:r w:rsidR="00AF2E9A">
        <w:t xml:space="preserve"> </w:t>
      </w:r>
      <w:proofErr w:type="spellStart"/>
      <w:r w:rsidR="00AF2E9A">
        <w:t>tertentu</w:t>
      </w:r>
      <w:proofErr w:type="spellEnd"/>
      <w:r w:rsidR="00AF2E9A">
        <w:t xml:space="preserve"> </w:t>
      </w:r>
      <w:proofErr w:type="spellStart"/>
      <w:r w:rsidR="00AF2E9A">
        <w:t>untuk</w:t>
      </w:r>
      <w:proofErr w:type="spellEnd"/>
      <w:r w:rsidR="00AF2E9A">
        <w:t xml:space="preserve"> </w:t>
      </w:r>
      <w:proofErr w:type="spellStart"/>
      <w:r w:rsidR="00AF2E9A">
        <w:t>menjamin</w:t>
      </w:r>
      <w:proofErr w:type="spellEnd"/>
      <w:r w:rsidR="00AF2E9A">
        <w:t xml:space="preserve"> dan </w:t>
      </w:r>
      <w:proofErr w:type="spellStart"/>
      <w:r w:rsidR="00AF2E9A">
        <w:t>memastikan</w:t>
      </w:r>
      <w:proofErr w:type="spellEnd"/>
      <w:r w:rsidR="00AF2E9A">
        <w:t xml:space="preserve"> </w:t>
      </w:r>
      <w:proofErr w:type="spellStart"/>
      <w:r w:rsidR="00AF2E9A">
        <w:t>bahwa</w:t>
      </w:r>
      <w:proofErr w:type="spellEnd"/>
      <w:r w:rsidR="00AF2E9A">
        <w:t xml:space="preserve"> </w:t>
      </w:r>
      <w:proofErr w:type="spellStart"/>
      <w:r w:rsidR="00AF2E9A">
        <w:t>suatu</w:t>
      </w:r>
      <w:proofErr w:type="spellEnd"/>
      <w:r w:rsidR="00AF2E9A">
        <w:t xml:space="preserve"> </w:t>
      </w:r>
      <w:proofErr w:type="spellStart"/>
      <w:r w:rsidR="00AF2E9A">
        <w:t>aturan</w:t>
      </w:r>
      <w:proofErr w:type="spellEnd"/>
      <w:r w:rsidR="00AF2E9A">
        <w:t xml:space="preserve"> </w:t>
      </w:r>
      <w:proofErr w:type="spellStart"/>
      <w:r w:rsidR="00AF2E9A">
        <w:t>hukum</w:t>
      </w:r>
      <w:proofErr w:type="spellEnd"/>
      <w:r w:rsidR="00AF2E9A">
        <w:t xml:space="preserve"> </w:t>
      </w:r>
      <w:proofErr w:type="spellStart"/>
      <w:r w:rsidR="00AF2E9A">
        <w:t>berjalan</w:t>
      </w:r>
      <w:proofErr w:type="spellEnd"/>
      <w:r w:rsidR="00AF2E9A">
        <w:t xml:space="preserve"> </w:t>
      </w:r>
      <w:proofErr w:type="spellStart"/>
      <w:r w:rsidR="00AF2E9A">
        <w:t>sebagaimana</w:t>
      </w:r>
      <w:proofErr w:type="spellEnd"/>
      <w:r w:rsidR="00AF2E9A">
        <w:t xml:space="preserve"> </w:t>
      </w:r>
      <w:proofErr w:type="spellStart"/>
      <w:r w:rsidR="00AF2E9A">
        <w:t>seharusnya</w:t>
      </w:r>
      <w:proofErr w:type="spellEnd"/>
      <w:r w:rsidR="00AF2E9A">
        <w:t xml:space="preserve">. </w:t>
      </w:r>
    </w:p>
    <w:p w14:paraId="4840EF0A" w14:textId="5149A5CB" w:rsidR="00AF2E9A" w:rsidRDefault="00590B0E" w:rsidP="00A62CAD">
      <w:pPr>
        <w:pStyle w:val="ListParagraph"/>
        <w:numPr>
          <w:ilvl w:val="0"/>
          <w:numId w:val="26"/>
        </w:numPr>
      </w:pPr>
      <w:proofErr w:type="spellStart"/>
      <w:r>
        <w:t>D</w:t>
      </w:r>
      <w:r w:rsidR="00AF2E9A">
        <w:t>itinjau</w:t>
      </w:r>
      <w:proofErr w:type="spellEnd"/>
      <w:r w:rsidR="00AF2E9A">
        <w:t xml:space="preserve"> </w:t>
      </w:r>
      <w:proofErr w:type="spellStart"/>
      <w:r w:rsidR="00AF2E9A">
        <w:t>dari</w:t>
      </w:r>
      <w:proofErr w:type="spellEnd"/>
      <w:r w:rsidR="00AF2E9A">
        <w:t xml:space="preserve"> </w:t>
      </w:r>
      <w:proofErr w:type="spellStart"/>
      <w:r w:rsidR="00AF2E9A">
        <w:t>sudut</w:t>
      </w:r>
      <w:proofErr w:type="spellEnd"/>
      <w:r w:rsidR="00AF2E9A">
        <w:t xml:space="preserve"> </w:t>
      </w:r>
      <w:proofErr w:type="spellStart"/>
      <w:r w:rsidR="00AF2E9A">
        <w:t>obyeknya</w:t>
      </w:r>
      <w:proofErr w:type="spellEnd"/>
      <w:r w:rsidR="00AF2E9A">
        <w:t xml:space="preserve">, </w:t>
      </w:r>
      <w:proofErr w:type="spellStart"/>
      <w:r w:rsidR="00AF2E9A">
        <w:t>yaitu</w:t>
      </w:r>
      <w:proofErr w:type="spellEnd"/>
      <w:r w:rsidR="00AF2E9A">
        <w:t xml:space="preserve"> </w:t>
      </w:r>
      <w:proofErr w:type="spellStart"/>
      <w:r w:rsidR="00AF2E9A">
        <w:t>dari</w:t>
      </w:r>
      <w:proofErr w:type="spellEnd"/>
      <w:r w:rsidR="00AF2E9A">
        <w:t xml:space="preserve"> </w:t>
      </w:r>
      <w:proofErr w:type="spellStart"/>
      <w:r w:rsidR="00AF2E9A">
        <w:t>segi</w:t>
      </w:r>
      <w:proofErr w:type="spellEnd"/>
      <w:r w:rsidR="00AF2E9A">
        <w:t xml:space="preserve"> </w:t>
      </w:r>
      <w:proofErr w:type="spellStart"/>
      <w:r w:rsidR="00AF2E9A">
        <w:t>hukumnya</w:t>
      </w:r>
      <w:proofErr w:type="spellEnd"/>
    </w:p>
    <w:p w14:paraId="0E46314E" w14:textId="69077489" w:rsidR="00AF2E9A" w:rsidRDefault="00AF2E9A" w:rsidP="00187026">
      <w:pPr>
        <w:ind w:firstLine="436"/>
      </w:pPr>
      <w:r>
        <w:t xml:space="preserve">Dalam arti </w:t>
      </w:r>
      <w:proofErr w:type="spellStart"/>
      <w:r>
        <w:t>luas</w:t>
      </w:r>
      <w:proofErr w:type="spellEnd"/>
      <w:r>
        <w:t xml:space="preserve">, </w:t>
      </w:r>
      <w:proofErr w:type="spellStart"/>
      <w:r>
        <w:t>penegakan</w:t>
      </w:r>
      <w:proofErr w:type="spellEnd"/>
      <w:r>
        <w:t xml:space="preserve"> </w:t>
      </w:r>
      <w:proofErr w:type="spellStart"/>
      <w:r>
        <w:t>hukum</w:t>
      </w:r>
      <w:proofErr w:type="spellEnd"/>
      <w:r>
        <w:t xml:space="preserve"> yang </w:t>
      </w:r>
      <w:proofErr w:type="spellStart"/>
      <w:r>
        <w:t>mencakup</w:t>
      </w:r>
      <w:proofErr w:type="spellEnd"/>
      <w:r>
        <w:t xml:space="preserve"> pada </w:t>
      </w:r>
      <w:proofErr w:type="spellStart"/>
      <w:r>
        <w:t>nilai-nilai</w:t>
      </w:r>
      <w:proofErr w:type="spellEnd"/>
      <w:r>
        <w:t xml:space="preserve"> </w:t>
      </w:r>
      <w:proofErr w:type="spellStart"/>
      <w:r>
        <w:t>keadilan</w:t>
      </w:r>
      <w:proofErr w:type="spellEnd"/>
      <w:r>
        <w:t xml:space="preserve"> yang di </w:t>
      </w:r>
      <w:proofErr w:type="spellStart"/>
      <w:r>
        <w:t>dalamnya</w:t>
      </w:r>
      <w:proofErr w:type="spellEnd"/>
      <w:r>
        <w:t xml:space="preserve"> </w:t>
      </w:r>
      <w:proofErr w:type="spellStart"/>
      <w:r>
        <w:t>terkandung</w:t>
      </w:r>
      <w:proofErr w:type="spellEnd"/>
      <w:r>
        <w:t xml:space="preserve"> </w:t>
      </w:r>
      <w:proofErr w:type="spellStart"/>
      <w:r>
        <w:t>bunyi</w:t>
      </w:r>
      <w:proofErr w:type="spellEnd"/>
      <w:r>
        <w:t xml:space="preserve"> </w:t>
      </w:r>
      <w:proofErr w:type="spellStart"/>
      <w:r>
        <w:t>aturan</w:t>
      </w:r>
      <w:proofErr w:type="spellEnd"/>
      <w:r>
        <w:t xml:space="preserve"> formal </w:t>
      </w:r>
      <w:proofErr w:type="spellStart"/>
      <w:r>
        <w:t>maupun</w:t>
      </w:r>
      <w:proofErr w:type="spellEnd"/>
      <w:r>
        <w:t xml:space="preserve"> </w:t>
      </w:r>
      <w:proofErr w:type="spellStart"/>
      <w:r>
        <w:t>nilai-nilai</w:t>
      </w:r>
      <w:proofErr w:type="spellEnd"/>
      <w:r>
        <w:t xml:space="preserve"> </w:t>
      </w:r>
      <w:proofErr w:type="spellStart"/>
      <w:r>
        <w:t>keadilan</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bermasyarakat</w:t>
      </w:r>
      <w:proofErr w:type="spellEnd"/>
      <w:r>
        <w:t xml:space="preserve">. Dalam arti </w:t>
      </w:r>
      <w:proofErr w:type="spellStart"/>
      <w:r>
        <w:t>sempit</w:t>
      </w:r>
      <w:proofErr w:type="spellEnd"/>
      <w:r>
        <w:t xml:space="preserve">, </w:t>
      </w:r>
      <w:proofErr w:type="spellStart"/>
      <w:r>
        <w:t>penegakkan</w:t>
      </w:r>
      <w:proofErr w:type="spellEnd"/>
      <w:r>
        <w:t xml:space="preserve"> </w:t>
      </w:r>
      <w:proofErr w:type="spellStart"/>
      <w:r>
        <w:t>hukum</w:t>
      </w:r>
      <w:proofErr w:type="spellEnd"/>
      <w:r>
        <w:t xml:space="preserve"> </w:t>
      </w:r>
      <w:proofErr w:type="spellStart"/>
      <w:r>
        <w:t>itu</w:t>
      </w:r>
      <w:proofErr w:type="spellEnd"/>
      <w:r>
        <w:t xml:space="preserve"> </w:t>
      </w:r>
      <w:proofErr w:type="spellStart"/>
      <w:r>
        <w:t>hanya</w:t>
      </w:r>
      <w:proofErr w:type="spellEnd"/>
      <w:r>
        <w:t xml:space="preserve"> </w:t>
      </w:r>
      <w:proofErr w:type="spellStart"/>
      <w:r>
        <w:t>menyangkut</w:t>
      </w:r>
      <w:proofErr w:type="spellEnd"/>
      <w:r>
        <w:t xml:space="preserve"> </w:t>
      </w:r>
      <w:proofErr w:type="spellStart"/>
      <w:r>
        <w:t>penegakkan</w:t>
      </w:r>
      <w:proofErr w:type="spellEnd"/>
      <w:r>
        <w:t xml:space="preserve"> </w:t>
      </w:r>
      <w:proofErr w:type="spellStart"/>
      <w:r>
        <w:t>peraturan</w:t>
      </w:r>
      <w:proofErr w:type="spellEnd"/>
      <w:r>
        <w:t xml:space="preserve"> yang formal dan </w:t>
      </w:r>
      <w:proofErr w:type="spellStart"/>
      <w:r>
        <w:t>tertulis</w:t>
      </w:r>
      <w:proofErr w:type="spellEnd"/>
      <w:r>
        <w:t>.</w:t>
      </w:r>
    </w:p>
    <w:p w14:paraId="6F9592EB" w14:textId="21B87A94" w:rsidR="00AF2E9A" w:rsidRDefault="00590B0E" w:rsidP="00A62CAD">
      <w:pPr>
        <w:pStyle w:val="Heading3"/>
        <w:numPr>
          <w:ilvl w:val="2"/>
          <w:numId w:val="11"/>
        </w:numPr>
        <w:spacing w:before="0" w:line="360" w:lineRule="auto"/>
      </w:pPr>
      <w:bookmarkStart w:id="47" w:name="_Toc172104593"/>
      <w:r>
        <w:t>T</w:t>
      </w:r>
      <w:r w:rsidR="00754CDB">
        <w:t xml:space="preserve">eori </w:t>
      </w:r>
      <w:proofErr w:type="spellStart"/>
      <w:r w:rsidR="00754CDB">
        <w:t>penegakan</w:t>
      </w:r>
      <w:proofErr w:type="spellEnd"/>
      <w:r w:rsidR="00754CDB">
        <w:t xml:space="preserve"> </w:t>
      </w:r>
      <w:proofErr w:type="spellStart"/>
      <w:r w:rsidR="00754CDB">
        <w:t>hukum</w:t>
      </w:r>
      <w:bookmarkEnd w:id="47"/>
      <w:proofErr w:type="spellEnd"/>
    </w:p>
    <w:p w14:paraId="17478167" w14:textId="1BE85DFE" w:rsidR="00AF2E9A" w:rsidRDefault="00754CDB" w:rsidP="00187026">
      <w:pPr>
        <w:ind w:left="284" w:firstLine="436"/>
      </w:pPr>
      <w:proofErr w:type="spellStart"/>
      <w:r w:rsidRPr="00754CDB">
        <w:t>Penegakan</w:t>
      </w:r>
      <w:proofErr w:type="spellEnd"/>
      <w:r w:rsidRPr="00754CDB">
        <w:t xml:space="preserve"> </w:t>
      </w:r>
      <w:proofErr w:type="spellStart"/>
      <w:r w:rsidRPr="00754CDB">
        <w:t>hukum</w:t>
      </w:r>
      <w:proofErr w:type="spellEnd"/>
      <w:r w:rsidRPr="00754CDB">
        <w:t xml:space="preserve"> </w:t>
      </w:r>
      <w:proofErr w:type="spellStart"/>
      <w:r w:rsidRPr="00754CDB">
        <w:t>adalah</w:t>
      </w:r>
      <w:proofErr w:type="spellEnd"/>
      <w:r w:rsidRPr="00754CDB">
        <w:t xml:space="preserve"> proses </w:t>
      </w:r>
      <w:proofErr w:type="spellStart"/>
      <w:r w:rsidRPr="00754CDB">
        <w:t>d</w:t>
      </w:r>
      <w:r>
        <w:t>ilakukannya</w:t>
      </w:r>
      <w:proofErr w:type="spellEnd"/>
      <w:r>
        <w:t xml:space="preserve"> </w:t>
      </w:r>
      <w:proofErr w:type="spellStart"/>
      <w:r>
        <w:t>upaya</w:t>
      </w:r>
      <w:proofErr w:type="spellEnd"/>
      <w:r>
        <w:t xml:space="preserve"> </w:t>
      </w:r>
      <w:proofErr w:type="spellStart"/>
      <w:r>
        <w:t>tegaknya</w:t>
      </w:r>
      <w:proofErr w:type="spellEnd"/>
      <w:r>
        <w:t xml:space="preserve"> </w:t>
      </w:r>
      <w:proofErr w:type="spellStart"/>
      <w:r>
        <w:t>atau</w:t>
      </w:r>
      <w:proofErr w:type="spellEnd"/>
      <w:r>
        <w:t xml:space="preserve"> </w:t>
      </w:r>
      <w:proofErr w:type="spellStart"/>
      <w:r w:rsidRPr="00754CDB">
        <w:t>berfungsinya</w:t>
      </w:r>
      <w:proofErr w:type="spellEnd"/>
      <w:r w:rsidRPr="00754CDB">
        <w:t xml:space="preserve"> </w:t>
      </w:r>
      <w:proofErr w:type="spellStart"/>
      <w:r w:rsidRPr="00754CDB">
        <w:t>norma-norma</w:t>
      </w:r>
      <w:proofErr w:type="spellEnd"/>
      <w:r w:rsidRPr="00754CDB">
        <w:t xml:space="preserve"> </w:t>
      </w:r>
      <w:proofErr w:type="spellStart"/>
      <w:r w:rsidRPr="00754CDB">
        <w:t>hukum</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sebagai</w:t>
      </w:r>
      <w:proofErr w:type="spellEnd"/>
      <w:r>
        <w:t xml:space="preserve"> </w:t>
      </w:r>
      <w:proofErr w:type="spellStart"/>
      <w:r>
        <w:t>pedoman</w:t>
      </w:r>
      <w:proofErr w:type="spellEnd"/>
      <w:r>
        <w:t xml:space="preserve"> </w:t>
      </w:r>
      <w:proofErr w:type="spellStart"/>
      <w:r w:rsidRPr="00754CDB">
        <w:t>pelaku</w:t>
      </w:r>
      <w:proofErr w:type="spellEnd"/>
      <w:r w:rsidRPr="00754CDB">
        <w:t xml:space="preserve"> </w:t>
      </w:r>
      <w:proofErr w:type="spellStart"/>
      <w:r w:rsidRPr="00754CDB">
        <w:t>dalam</w:t>
      </w:r>
      <w:proofErr w:type="spellEnd"/>
      <w:r w:rsidRPr="00754CDB">
        <w:t xml:space="preserve"> </w:t>
      </w:r>
      <w:proofErr w:type="spellStart"/>
      <w:r w:rsidRPr="00754CDB">
        <w:t>berlalu</w:t>
      </w:r>
      <w:proofErr w:type="spellEnd"/>
      <w:r w:rsidRPr="00754CDB">
        <w:t xml:space="preserve"> </w:t>
      </w:r>
      <w:proofErr w:type="spellStart"/>
      <w:r w:rsidRPr="00754CDB">
        <w:t>lintas</w:t>
      </w:r>
      <w:proofErr w:type="spellEnd"/>
      <w:r w:rsidRPr="00754CDB">
        <w:t xml:space="preserve"> </w:t>
      </w:r>
      <w:proofErr w:type="spellStart"/>
      <w:r w:rsidRPr="00754CDB">
        <w:t>ata</w:t>
      </w:r>
      <w:r>
        <w:t>u</w:t>
      </w:r>
      <w:proofErr w:type="spellEnd"/>
      <w:r>
        <w:t xml:space="preserve"> </w:t>
      </w:r>
      <w:proofErr w:type="spellStart"/>
      <w:r>
        <w:t>hubungan-hubungan</w:t>
      </w:r>
      <w:proofErr w:type="spellEnd"/>
      <w:r>
        <w:t xml:space="preserve"> </w:t>
      </w:r>
      <w:proofErr w:type="spellStart"/>
      <w:r>
        <w:t>hukum</w:t>
      </w:r>
      <w:proofErr w:type="spellEnd"/>
      <w:r>
        <w:t xml:space="preserve"> </w:t>
      </w:r>
      <w:proofErr w:type="spellStart"/>
      <w:r>
        <w:t>dalam</w:t>
      </w:r>
      <w:proofErr w:type="spellEnd"/>
      <w:r>
        <w:t xml:space="preserve"> </w:t>
      </w:r>
      <w:proofErr w:type="spellStart"/>
      <w:r w:rsidRPr="00754CDB">
        <w:t>kehidupan</w:t>
      </w:r>
      <w:proofErr w:type="spellEnd"/>
      <w:r w:rsidRPr="00754CDB">
        <w:t xml:space="preserve"> </w:t>
      </w:r>
      <w:proofErr w:type="spellStart"/>
      <w:r w:rsidRPr="00754CDB">
        <w:t>bermasyarakat</w:t>
      </w:r>
      <w:proofErr w:type="spellEnd"/>
      <w:r w:rsidRPr="00754CDB">
        <w:t xml:space="preserve"> </w:t>
      </w:r>
      <w:proofErr w:type="spellStart"/>
      <w:r w:rsidRPr="00754CDB">
        <w:t>s</w:t>
      </w:r>
      <w:r>
        <w:t>erta</w:t>
      </w:r>
      <w:proofErr w:type="spellEnd"/>
      <w:r>
        <w:t xml:space="preserve"> </w:t>
      </w:r>
      <w:proofErr w:type="spellStart"/>
      <w:r>
        <w:t>bernegara</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rsidRPr="00754CDB">
        <w:t>merupakan</w:t>
      </w:r>
      <w:proofErr w:type="spellEnd"/>
      <w:r w:rsidRPr="00754CDB">
        <w:t xml:space="preserve"> </w:t>
      </w:r>
      <w:proofErr w:type="spellStart"/>
      <w:r w:rsidRPr="00754CDB">
        <w:t>usaha</w:t>
      </w:r>
      <w:proofErr w:type="spellEnd"/>
      <w:r w:rsidRPr="00754CDB">
        <w:t xml:space="preserve"> </w:t>
      </w:r>
      <w:proofErr w:type="spellStart"/>
      <w:r w:rsidRPr="00754CDB">
        <w:t>buat</w:t>
      </w:r>
      <w:proofErr w:type="spellEnd"/>
      <w:r w:rsidRPr="00754CDB">
        <w:t xml:space="preserve"> </w:t>
      </w:r>
      <w:proofErr w:type="spellStart"/>
      <w:r w:rsidRPr="00754CDB">
        <w:t>mewujud</w:t>
      </w:r>
      <w:r>
        <w:t>kan</w:t>
      </w:r>
      <w:proofErr w:type="spellEnd"/>
      <w:r>
        <w:t xml:space="preserve"> ide-ide </w:t>
      </w:r>
      <w:proofErr w:type="spellStart"/>
      <w:r>
        <w:t>serta</w:t>
      </w:r>
      <w:proofErr w:type="spellEnd"/>
      <w:r>
        <w:t xml:space="preserve"> </w:t>
      </w:r>
      <w:proofErr w:type="spellStart"/>
      <w:r>
        <w:t>konsep-konsep</w:t>
      </w:r>
      <w:proofErr w:type="spellEnd"/>
      <w:r>
        <w:t xml:space="preserve"> </w:t>
      </w:r>
      <w:proofErr w:type="spellStart"/>
      <w:r w:rsidRPr="00754CDB">
        <w:t>hukum</w:t>
      </w:r>
      <w:proofErr w:type="spellEnd"/>
      <w:r w:rsidRPr="00754CDB">
        <w:t xml:space="preserve"> yang </w:t>
      </w:r>
      <w:proofErr w:type="spellStart"/>
      <w:r w:rsidRPr="00754CDB">
        <w:t>diharapakan</w:t>
      </w:r>
      <w:proofErr w:type="spellEnd"/>
      <w:r w:rsidRPr="00754CDB">
        <w:t xml:space="preserve"> </w:t>
      </w:r>
      <w:proofErr w:type="spellStart"/>
      <w:r w:rsidRPr="00754CDB">
        <w:t>masyarakat</w:t>
      </w:r>
      <w:proofErr w:type="spellEnd"/>
      <w:r w:rsidRPr="00754CDB">
        <w:t xml:space="preserve"> </w:t>
      </w:r>
      <w:proofErr w:type="spellStart"/>
      <w:r w:rsidRPr="00754CDB">
        <w:t>sebagai</w:t>
      </w:r>
      <w:proofErr w:type="spellEnd"/>
      <w:r w:rsidRPr="00754CDB">
        <w:t xml:space="preserve"> </w:t>
      </w:r>
      <w:proofErr w:type="spellStart"/>
      <w:r w:rsidRPr="00754CDB">
        <w:t>keny</w:t>
      </w:r>
      <w:r>
        <w:t>ataan</w:t>
      </w:r>
      <w:proofErr w:type="spellEnd"/>
      <w:r>
        <w:t xml:space="preserve">. </w:t>
      </w:r>
      <w:proofErr w:type="spellStart"/>
      <w:r>
        <w:t>Penegakan</w:t>
      </w:r>
      <w:proofErr w:type="spellEnd"/>
      <w:r>
        <w:t xml:space="preserve"> </w:t>
      </w:r>
      <w:proofErr w:type="spellStart"/>
      <w:r w:rsidRPr="00754CDB">
        <w:t>hukum</w:t>
      </w:r>
      <w:proofErr w:type="spellEnd"/>
      <w:r w:rsidRPr="00754CDB">
        <w:t xml:space="preserve"> </w:t>
      </w:r>
      <w:proofErr w:type="spellStart"/>
      <w:r w:rsidRPr="00754CDB">
        <w:t>adalah</w:t>
      </w:r>
      <w:proofErr w:type="spellEnd"/>
      <w:r w:rsidRPr="00754CDB">
        <w:t xml:space="preserve"> </w:t>
      </w:r>
      <w:proofErr w:type="spellStart"/>
      <w:r w:rsidRPr="00754CDB">
        <w:t>suatu</w:t>
      </w:r>
      <w:proofErr w:type="spellEnd"/>
      <w:r w:rsidRPr="00754CDB">
        <w:t xml:space="preserve"> proses yang </w:t>
      </w:r>
      <w:proofErr w:type="spellStart"/>
      <w:r w:rsidRPr="00754CDB">
        <w:t>melibatkan</w:t>
      </w:r>
      <w:proofErr w:type="spellEnd"/>
      <w:r w:rsidRPr="00754CDB">
        <w:t xml:space="preserve"> </w:t>
      </w:r>
      <w:proofErr w:type="spellStart"/>
      <w:r w:rsidRPr="00754CDB">
        <w:t>banyak</w:t>
      </w:r>
      <w:proofErr w:type="spellEnd"/>
      <w:r w:rsidRPr="00754CDB">
        <w:t xml:space="preserve"> </w:t>
      </w:r>
      <w:proofErr w:type="spellStart"/>
      <w:r w:rsidRPr="00754CDB">
        <w:t>hal</w:t>
      </w:r>
      <w:proofErr w:type="spellEnd"/>
      <w:r w:rsidRPr="00754CDB">
        <w:t>.</w:t>
      </w:r>
      <w:r>
        <w:rPr>
          <w:rStyle w:val="FootnoteReference"/>
        </w:rPr>
        <w:footnoteReference w:id="82"/>
      </w:r>
    </w:p>
    <w:p w14:paraId="01DF97DD" w14:textId="12089F14" w:rsidR="00754CDB" w:rsidRDefault="00754CDB" w:rsidP="00187026">
      <w:pPr>
        <w:ind w:left="284" w:firstLine="436"/>
      </w:pPr>
      <w:r>
        <w:lastRenderedPageBreak/>
        <w:t xml:space="preserve">Joseph Goldstein </w:t>
      </w:r>
      <w:proofErr w:type="spellStart"/>
      <w:r>
        <w:t>membedakan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menjadi</w:t>
      </w:r>
      <w:proofErr w:type="spellEnd"/>
      <w:r>
        <w:t xml:space="preserve"> 3 </w:t>
      </w:r>
      <w:proofErr w:type="spellStart"/>
      <w:r>
        <w:t>bagian</w:t>
      </w:r>
      <w:proofErr w:type="spellEnd"/>
      <w:r>
        <w:t xml:space="preserve"> </w:t>
      </w:r>
      <w:proofErr w:type="spellStart"/>
      <w:r>
        <w:t>yaitu</w:t>
      </w:r>
      <w:proofErr w:type="spellEnd"/>
      <w:r>
        <w:t>:</w:t>
      </w:r>
      <w:r>
        <w:rPr>
          <w:rStyle w:val="FootnoteReference"/>
        </w:rPr>
        <w:footnoteReference w:id="83"/>
      </w:r>
    </w:p>
    <w:p w14:paraId="7828D1C1" w14:textId="68EE134D" w:rsidR="00754CDB" w:rsidRDefault="00754CDB" w:rsidP="00A62CAD">
      <w:pPr>
        <w:pStyle w:val="ListParagraph"/>
        <w:numPr>
          <w:ilvl w:val="0"/>
          <w:numId w:val="14"/>
        </w:numPr>
      </w:pPr>
      <w:r w:rsidRPr="00844C81">
        <w:rPr>
          <w:i/>
          <w:iCs/>
        </w:rPr>
        <w:t>Total enforcement</w:t>
      </w:r>
      <w:r>
        <w:t xml:space="preserve">, </w:t>
      </w:r>
      <w:proofErr w:type="spellStart"/>
      <w:r>
        <w:t>yakni</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sebagaimana</w:t>
      </w:r>
      <w:proofErr w:type="spellEnd"/>
      <w:r>
        <w:t xml:space="preserve"> yang </w:t>
      </w:r>
      <w:proofErr w:type="spellStart"/>
      <w:r>
        <w:t>dirumuskan</w:t>
      </w:r>
      <w:proofErr w:type="spellEnd"/>
      <w:r>
        <w:t xml:space="preserve"> oleh </w:t>
      </w:r>
      <w:proofErr w:type="spellStart"/>
      <w:r>
        <w:t>hukum</w:t>
      </w:r>
      <w:proofErr w:type="spellEnd"/>
      <w:r>
        <w:t xml:space="preserve"> </w:t>
      </w:r>
      <w:proofErr w:type="spellStart"/>
      <w:r>
        <w:t>pidana</w:t>
      </w:r>
      <w:proofErr w:type="spellEnd"/>
      <w:r>
        <w:t xml:space="preserve"> </w:t>
      </w:r>
      <w:proofErr w:type="spellStart"/>
      <w:r>
        <w:t>substantif</w:t>
      </w:r>
      <w:proofErr w:type="spellEnd"/>
      <w:r>
        <w:t xml:space="preserve"> (</w:t>
      </w:r>
      <w:proofErr w:type="spellStart"/>
      <w:r>
        <w:t>subtantive</w:t>
      </w:r>
      <w:proofErr w:type="spellEnd"/>
      <w:r>
        <w:t xml:space="preserve"> law of crime). </w:t>
      </w:r>
      <w:proofErr w:type="spellStart"/>
      <w:r>
        <w:t>Penegakan</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secara</w:t>
      </w:r>
      <w:proofErr w:type="spellEnd"/>
      <w:r>
        <w:t xml:space="preserve"> total </w:t>
      </w:r>
      <w:proofErr w:type="spellStart"/>
      <w:r>
        <w:t>ini</w:t>
      </w:r>
      <w:proofErr w:type="spellEnd"/>
      <w:r>
        <w:t xml:space="preserve"> </w:t>
      </w:r>
      <w:proofErr w:type="spellStart"/>
      <w:r>
        <w:t>tidak</w:t>
      </w:r>
      <w:proofErr w:type="spellEnd"/>
      <w:r>
        <w:t xml:space="preserve"> </w:t>
      </w:r>
      <w:proofErr w:type="spellStart"/>
      <w:r>
        <w:t>mungkin</w:t>
      </w:r>
      <w:proofErr w:type="spellEnd"/>
      <w:r>
        <w:t xml:space="preserve"> </w:t>
      </w:r>
      <w:proofErr w:type="spellStart"/>
      <w:r>
        <w:t>dilakukan</w:t>
      </w:r>
      <w:proofErr w:type="spellEnd"/>
      <w:r>
        <w:t xml:space="preserve"> </w:t>
      </w:r>
      <w:proofErr w:type="spellStart"/>
      <w:r>
        <w:t>sebab</w:t>
      </w:r>
      <w:proofErr w:type="spellEnd"/>
      <w:r>
        <w:t xml:space="preserve"> para </w:t>
      </w:r>
      <w:proofErr w:type="spellStart"/>
      <w:r>
        <w:t>penegak</w:t>
      </w:r>
      <w:proofErr w:type="spellEnd"/>
      <w:r>
        <w:t xml:space="preserve"> </w:t>
      </w:r>
      <w:proofErr w:type="spellStart"/>
      <w:r>
        <w:t>hukum</w:t>
      </w:r>
      <w:proofErr w:type="spellEnd"/>
      <w:r>
        <w:t xml:space="preserve"> </w:t>
      </w:r>
      <w:proofErr w:type="spellStart"/>
      <w:r>
        <w:t>dibatasi</w:t>
      </w:r>
      <w:proofErr w:type="spellEnd"/>
      <w:r>
        <w:t xml:space="preserve"> </w:t>
      </w:r>
      <w:proofErr w:type="spellStart"/>
      <w:r>
        <w:t>secara</w:t>
      </w:r>
      <w:proofErr w:type="spellEnd"/>
      <w:r>
        <w:t xml:space="preserve"> </w:t>
      </w:r>
      <w:proofErr w:type="spellStart"/>
      <w:r>
        <w:t>ketat</w:t>
      </w:r>
      <w:proofErr w:type="spellEnd"/>
      <w:r>
        <w:t xml:space="preserve"> oleh </w:t>
      </w:r>
      <w:proofErr w:type="spellStart"/>
      <w:r>
        <w:t>hukum</w:t>
      </w:r>
      <w:proofErr w:type="spellEnd"/>
      <w:r>
        <w:t xml:space="preserve"> acara </w:t>
      </w:r>
      <w:proofErr w:type="spellStart"/>
      <w:r>
        <w:t>pidana</w:t>
      </w:r>
      <w:proofErr w:type="spellEnd"/>
      <w:r>
        <w:t xml:space="preserve"> yang </w:t>
      </w:r>
      <w:proofErr w:type="spellStart"/>
      <w:r>
        <w:t>ant</w:t>
      </w:r>
      <w:r w:rsidR="00693666">
        <w:t>ara</w:t>
      </w:r>
      <w:proofErr w:type="spellEnd"/>
      <w:r w:rsidR="00693666">
        <w:t xml:space="preserve"> lain </w:t>
      </w:r>
      <w:proofErr w:type="spellStart"/>
      <w:r w:rsidR="00693666">
        <w:t>mencakup</w:t>
      </w:r>
      <w:proofErr w:type="spellEnd"/>
      <w:r w:rsidR="00693666">
        <w:t xml:space="preserve"> </w:t>
      </w:r>
      <w:proofErr w:type="spellStart"/>
      <w:r w:rsidR="00693666">
        <w:t>aturan-aturan</w:t>
      </w:r>
      <w:proofErr w:type="spellEnd"/>
      <w:r w:rsidR="00693666">
        <w:t xml:space="preserve"> </w:t>
      </w:r>
      <w:proofErr w:type="spellStart"/>
      <w:r>
        <w:t>penangkapan</w:t>
      </w:r>
      <w:proofErr w:type="spellEnd"/>
      <w:r>
        <w:t xml:space="preserve">, </w:t>
      </w:r>
      <w:proofErr w:type="spellStart"/>
      <w:r>
        <w:t>penahanan</w:t>
      </w:r>
      <w:proofErr w:type="spellEnd"/>
      <w:r>
        <w:t xml:space="preserve">, </w:t>
      </w:r>
      <w:proofErr w:type="spellStart"/>
      <w:r>
        <w:t>penggeledahan</w:t>
      </w:r>
      <w:proofErr w:type="spellEnd"/>
      <w:r>
        <w:t xml:space="preserve">, </w:t>
      </w:r>
      <w:proofErr w:type="spellStart"/>
      <w:r>
        <w:t>penyitaan</w:t>
      </w:r>
      <w:proofErr w:type="spellEnd"/>
      <w:r>
        <w:t xml:space="preserve"> dan </w:t>
      </w:r>
      <w:proofErr w:type="spellStart"/>
      <w:r>
        <w:t>pemeriksaan</w:t>
      </w:r>
      <w:proofErr w:type="spellEnd"/>
      <w:r>
        <w:t xml:space="preserve"> </w:t>
      </w:r>
      <w:proofErr w:type="spellStart"/>
      <w:r>
        <w:t>pendahuluan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mungkin</w:t>
      </w:r>
      <w:proofErr w:type="spellEnd"/>
      <w:r>
        <w:t xml:space="preserve"> </w:t>
      </w:r>
      <w:proofErr w:type="spellStart"/>
      <w:r>
        <w:t>terjadi</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substantif</w:t>
      </w:r>
      <w:proofErr w:type="spellEnd"/>
      <w:r>
        <w:t xml:space="preserve"> </w:t>
      </w:r>
      <w:proofErr w:type="spellStart"/>
      <w:r>
        <w:t>sendiri</w:t>
      </w:r>
      <w:proofErr w:type="spellEnd"/>
      <w:r>
        <w:t xml:space="preserve"> </w:t>
      </w:r>
      <w:proofErr w:type="spellStart"/>
      <w:r>
        <w:t>memberikan</w:t>
      </w:r>
      <w:proofErr w:type="spellEnd"/>
      <w:r>
        <w:t xml:space="preserve"> </w:t>
      </w:r>
      <w:proofErr w:type="spellStart"/>
      <w:r>
        <w:t>batasan-batasan</w:t>
      </w:r>
      <w:proofErr w:type="spellEnd"/>
      <w:r>
        <w:t xml:space="preserve">. </w:t>
      </w:r>
      <w:proofErr w:type="spellStart"/>
      <w:r>
        <w:t>Misalnya</w:t>
      </w:r>
      <w:proofErr w:type="spellEnd"/>
      <w:r>
        <w:t xml:space="preserve"> </w:t>
      </w:r>
      <w:proofErr w:type="spellStart"/>
      <w:r>
        <w:t>dibutuhkan</w:t>
      </w:r>
      <w:proofErr w:type="spellEnd"/>
      <w:r>
        <w:t xml:space="preserve"> </w:t>
      </w:r>
      <w:proofErr w:type="spellStart"/>
      <w:r>
        <w:t>aduan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sebagai</w:t>
      </w:r>
      <w:proofErr w:type="spellEnd"/>
      <w:r>
        <w:t xml:space="preserve"> </w:t>
      </w:r>
      <w:proofErr w:type="spellStart"/>
      <w:r>
        <w:t>syarat</w:t>
      </w:r>
      <w:proofErr w:type="spellEnd"/>
      <w:r>
        <w:t xml:space="preserve"> </w:t>
      </w:r>
      <w:proofErr w:type="spellStart"/>
      <w:r>
        <w:t>penuntutan</w:t>
      </w:r>
      <w:proofErr w:type="spellEnd"/>
      <w:r>
        <w:t xml:space="preserve"> pada </w:t>
      </w:r>
      <w:proofErr w:type="spellStart"/>
      <w:r>
        <w:t>delik-delik</w:t>
      </w:r>
      <w:proofErr w:type="spellEnd"/>
      <w:r>
        <w:t xml:space="preserve"> </w:t>
      </w:r>
      <w:proofErr w:type="spellStart"/>
      <w:r>
        <w:t>aduan</w:t>
      </w:r>
      <w:proofErr w:type="spellEnd"/>
      <w:r>
        <w:t xml:space="preserve"> (</w:t>
      </w:r>
      <w:proofErr w:type="spellStart"/>
      <w:r w:rsidRPr="00844C81">
        <w:rPr>
          <w:i/>
          <w:iCs/>
        </w:rPr>
        <w:t>klachtdelicten</w:t>
      </w:r>
      <w:proofErr w:type="spellEnd"/>
      <w:r>
        <w:t xml:space="preserve">). Ruang </w:t>
      </w:r>
      <w:proofErr w:type="spellStart"/>
      <w:r>
        <w:t>lingkup</w:t>
      </w:r>
      <w:proofErr w:type="spellEnd"/>
      <w:r>
        <w:t xml:space="preserve"> yang </w:t>
      </w:r>
      <w:proofErr w:type="spellStart"/>
      <w:r>
        <w:t>dibatasi</w:t>
      </w:r>
      <w:proofErr w:type="spellEnd"/>
      <w:r>
        <w:t xml:space="preserve"> </w:t>
      </w:r>
      <w:proofErr w:type="spellStart"/>
      <w:r>
        <w:t>ini</w:t>
      </w:r>
      <w:proofErr w:type="spellEnd"/>
      <w:r>
        <w:t xml:space="preserve"> </w:t>
      </w:r>
      <w:proofErr w:type="spellStart"/>
      <w:r>
        <w:t>disebut</w:t>
      </w:r>
      <w:proofErr w:type="spellEnd"/>
      <w:r>
        <w:t xml:space="preserve"> </w:t>
      </w:r>
      <w:proofErr w:type="spellStart"/>
      <w:r>
        <w:t>sebagai</w:t>
      </w:r>
      <w:proofErr w:type="spellEnd"/>
      <w:r>
        <w:t xml:space="preserve"> area of no enforcement.</w:t>
      </w:r>
    </w:p>
    <w:p w14:paraId="4571171E" w14:textId="160E97E4" w:rsidR="00263661" w:rsidRDefault="00263661" w:rsidP="00A62CAD">
      <w:pPr>
        <w:pStyle w:val="ListParagraph"/>
        <w:numPr>
          <w:ilvl w:val="0"/>
          <w:numId w:val="14"/>
        </w:numPr>
      </w:pPr>
      <w:r w:rsidRPr="00844C81">
        <w:rPr>
          <w:i/>
          <w:iCs/>
        </w:rPr>
        <w:t>Full enforcement</w:t>
      </w:r>
      <w:r>
        <w:t xml:space="preserve">, </w:t>
      </w:r>
      <w:proofErr w:type="spellStart"/>
      <w:r>
        <w:t>sesudah</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pidana</w:t>
      </w:r>
      <w:proofErr w:type="spellEnd"/>
      <w:r>
        <w:t xml:space="preserve"> yang </w:t>
      </w:r>
      <w:proofErr w:type="spellStart"/>
      <w:r>
        <w:t>bersifat</w:t>
      </w:r>
      <w:proofErr w:type="spellEnd"/>
      <w:r>
        <w:t xml:space="preserve"> total </w:t>
      </w:r>
      <w:proofErr w:type="spellStart"/>
      <w:r>
        <w:t>tersebut</w:t>
      </w:r>
      <w:proofErr w:type="spellEnd"/>
      <w:r>
        <w:t xml:space="preserve"> </w:t>
      </w:r>
      <w:proofErr w:type="spellStart"/>
      <w:r>
        <w:t>dikurangi</w:t>
      </w:r>
      <w:proofErr w:type="spellEnd"/>
      <w:r>
        <w:t xml:space="preserve"> area of no enforcement pada </w:t>
      </w:r>
      <w:proofErr w:type="spellStart"/>
      <w:r>
        <w:t>penegakan</w:t>
      </w:r>
      <w:proofErr w:type="spellEnd"/>
      <w:r>
        <w:t xml:space="preserve"> </w:t>
      </w:r>
      <w:proofErr w:type="spellStart"/>
      <w:r>
        <w:t>hukum</w:t>
      </w:r>
      <w:proofErr w:type="spellEnd"/>
      <w:r>
        <w:t xml:space="preserve"> </w:t>
      </w:r>
      <w:proofErr w:type="spellStart"/>
      <w:r>
        <w:t>ini</w:t>
      </w:r>
      <w:proofErr w:type="spellEnd"/>
      <w:r>
        <w:t xml:space="preserve"> para </w:t>
      </w:r>
      <w:proofErr w:type="spellStart"/>
      <w:r>
        <w:t>penegak</w:t>
      </w:r>
      <w:proofErr w:type="spellEnd"/>
      <w:r>
        <w:t xml:space="preserve"> </w:t>
      </w:r>
      <w:proofErr w:type="spellStart"/>
      <w:r>
        <w:t>hukum</w:t>
      </w:r>
      <w:proofErr w:type="spellEnd"/>
      <w:r>
        <w:t xml:space="preserve"> </w:t>
      </w:r>
      <w:proofErr w:type="spellStart"/>
      <w:r>
        <w:t>diperlukan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secara</w:t>
      </w:r>
      <w:proofErr w:type="spellEnd"/>
      <w:r>
        <w:t xml:space="preserve"> </w:t>
      </w:r>
      <w:proofErr w:type="spellStart"/>
      <w:r>
        <w:t>maksimal</w:t>
      </w:r>
      <w:proofErr w:type="spellEnd"/>
      <w:r>
        <w:t>.</w:t>
      </w:r>
    </w:p>
    <w:p w14:paraId="29EF1AE2" w14:textId="3CD63555" w:rsidR="00FF39E1" w:rsidRDefault="00263661" w:rsidP="00A62CAD">
      <w:pPr>
        <w:pStyle w:val="ListParagraph"/>
        <w:numPr>
          <w:ilvl w:val="0"/>
          <w:numId w:val="14"/>
        </w:numPr>
      </w:pPr>
      <w:r w:rsidRPr="00844C81">
        <w:rPr>
          <w:i/>
          <w:iCs/>
        </w:rPr>
        <w:t>Actual enforcement</w:t>
      </w:r>
      <w:r>
        <w:t xml:space="preserve">, </w:t>
      </w:r>
      <w:proofErr w:type="spellStart"/>
      <w:r>
        <w:t>menurut</w:t>
      </w:r>
      <w:proofErr w:type="spellEnd"/>
      <w:r>
        <w:t xml:space="preserve"> Joseph Goldstein full enforcement </w:t>
      </w:r>
      <w:proofErr w:type="spellStart"/>
      <w:r>
        <w:t>ini</w:t>
      </w:r>
      <w:proofErr w:type="spellEnd"/>
      <w:r>
        <w:t xml:space="preserve"> </w:t>
      </w:r>
      <w:proofErr w:type="spellStart"/>
      <w:r>
        <w:t>dianggap</w:t>
      </w:r>
      <w:proofErr w:type="spellEnd"/>
      <w:r>
        <w:t xml:space="preserve"> not a realistic expectation, </w:t>
      </w:r>
      <w:proofErr w:type="spellStart"/>
      <w:r>
        <w:t>karena</w:t>
      </w:r>
      <w:proofErr w:type="spellEnd"/>
      <w:r>
        <w:t xml:space="preserve"> </w:t>
      </w:r>
      <w:proofErr w:type="spellStart"/>
      <w:r>
        <w:t>adanya</w:t>
      </w:r>
      <w:proofErr w:type="spellEnd"/>
      <w:r>
        <w:t xml:space="preserve"> </w:t>
      </w:r>
      <w:proofErr w:type="spellStart"/>
      <w:r>
        <w:t>keterbatasan-keterbatasan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waktu</w:t>
      </w:r>
      <w:proofErr w:type="spellEnd"/>
      <w:r>
        <w:t xml:space="preserve">, </w:t>
      </w:r>
      <w:proofErr w:type="spellStart"/>
      <w:r>
        <w:t>personil</w:t>
      </w:r>
      <w:proofErr w:type="spellEnd"/>
      <w:r>
        <w:t xml:space="preserve">, </w:t>
      </w:r>
      <w:proofErr w:type="spellStart"/>
      <w:r>
        <w:t>alat-alat</w:t>
      </w:r>
      <w:proofErr w:type="spellEnd"/>
      <w:r>
        <w:t xml:space="preserve"> </w:t>
      </w:r>
      <w:proofErr w:type="spellStart"/>
      <w:r>
        <w:t>pemeriksaan</w:t>
      </w:r>
      <w:proofErr w:type="spellEnd"/>
      <w:r>
        <w:t xml:space="preserve">, dan </w:t>
      </w:r>
      <w:proofErr w:type="spellStart"/>
      <w:r>
        <w:t>serta</w:t>
      </w:r>
      <w:proofErr w:type="spellEnd"/>
      <w:r>
        <w:t xml:space="preserve"> </w:t>
      </w:r>
      <w:proofErr w:type="spellStart"/>
      <w:r>
        <w:t>sebagainya</w:t>
      </w:r>
      <w:proofErr w:type="spellEnd"/>
      <w:r>
        <w:t xml:space="preserve">, yang </w:t>
      </w:r>
      <w:proofErr w:type="spellStart"/>
      <w:r>
        <w:t>kesemuanya</w:t>
      </w:r>
      <w:proofErr w:type="spellEnd"/>
      <w:r>
        <w:t xml:space="preserve"> </w:t>
      </w:r>
      <w:proofErr w:type="spellStart"/>
      <w:r>
        <w:t>mengakibatkan</w:t>
      </w:r>
      <w:proofErr w:type="spellEnd"/>
      <w:r>
        <w:t xml:space="preserve"> </w:t>
      </w:r>
      <w:proofErr w:type="spellStart"/>
      <w:r>
        <w:t>harus</w:t>
      </w:r>
      <w:proofErr w:type="spellEnd"/>
      <w:r>
        <w:t xml:space="preserve"> </w:t>
      </w:r>
      <w:proofErr w:type="spellStart"/>
      <w:r>
        <w:t>dilakukannya</w:t>
      </w:r>
      <w:proofErr w:type="spellEnd"/>
      <w:r>
        <w:t xml:space="preserve"> discretion dan </w:t>
      </w:r>
      <w:proofErr w:type="spellStart"/>
      <w:r>
        <w:t>sisanya</w:t>
      </w:r>
      <w:proofErr w:type="spellEnd"/>
      <w:r>
        <w:t xml:space="preserve"> </w:t>
      </w:r>
      <w:proofErr w:type="spellStart"/>
      <w:r>
        <w:t>inilah</w:t>
      </w:r>
      <w:proofErr w:type="spellEnd"/>
      <w:r>
        <w:t xml:space="preserve"> yang </w:t>
      </w:r>
      <w:proofErr w:type="spellStart"/>
      <w:r>
        <w:t>disebut</w:t>
      </w:r>
      <w:proofErr w:type="spellEnd"/>
      <w:r>
        <w:t xml:space="preserve"> </w:t>
      </w:r>
      <w:proofErr w:type="spellStart"/>
      <w:r>
        <w:t>dengan</w:t>
      </w:r>
      <w:proofErr w:type="spellEnd"/>
      <w:r>
        <w:t xml:space="preserve"> actual enforcement.</w:t>
      </w:r>
    </w:p>
    <w:p w14:paraId="2BE24F91" w14:textId="20A53417" w:rsidR="00263661" w:rsidRDefault="00263661" w:rsidP="00A62CAD">
      <w:pPr>
        <w:pStyle w:val="Heading2"/>
        <w:numPr>
          <w:ilvl w:val="1"/>
          <w:numId w:val="11"/>
        </w:numPr>
        <w:spacing w:before="0"/>
      </w:pPr>
      <w:bookmarkStart w:id="48" w:name="_Toc172104594"/>
      <w:proofErr w:type="spellStart"/>
      <w:r>
        <w:t>Akibat</w:t>
      </w:r>
      <w:proofErr w:type="spellEnd"/>
      <w:r>
        <w:t xml:space="preserve"> Hukum</w:t>
      </w:r>
      <w:bookmarkEnd w:id="48"/>
    </w:p>
    <w:p w14:paraId="41F9A113" w14:textId="2A35436D" w:rsidR="00263661" w:rsidRDefault="00831311" w:rsidP="00187026">
      <w:pPr>
        <w:ind w:left="284" w:firstLine="436"/>
      </w:pPr>
      <w:proofErr w:type="spellStart"/>
      <w:r>
        <w:t>A</w:t>
      </w:r>
      <w:r w:rsidR="008A2FDD">
        <w:t>kibat</w:t>
      </w:r>
      <w:proofErr w:type="spellEnd"/>
      <w:r w:rsidR="008A2FDD">
        <w:t xml:space="preserve"> </w:t>
      </w:r>
      <w:proofErr w:type="spellStart"/>
      <w:r w:rsidR="008A2FDD">
        <w:t>hukum</w:t>
      </w:r>
      <w:proofErr w:type="spellEnd"/>
      <w:r w:rsidR="008A2FDD">
        <w:t xml:space="preserve"> </w:t>
      </w:r>
      <w:proofErr w:type="spellStart"/>
      <w:r w:rsidR="008A2FDD">
        <w:t>ialah</w:t>
      </w:r>
      <w:proofErr w:type="spellEnd"/>
      <w:r w:rsidR="008A2FDD">
        <w:t xml:space="preserve"> </w:t>
      </w:r>
      <w:proofErr w:type="spellStart"/>
      <w:r w:rsidR="008A2FDD">
        <w:t>dampak</w:t>
      </w:r>
      <w:proofErr w:type="spellEnd"/>
      <w:r w:rsidR="008A2FDD">
        <w:t xml:space="preserve"> yang </w:t>
      </w:r>
      <w:proofErr w:type="spellStart"/>
      <w:r w:rsidR="008A2FDD">
        <w:t>diberikan</w:t>
      </w:r>
      <w:proofErr w:type="spellEnd"/>
      <w:r w:rsidR="008A2FDD">
        <w:t xml:space="preserve"> oleh</w:t>
      </w:r>
      <w:r>
        <w:t xml:space="preserve"> </w:t>
      </w:r>
      <w:proofErr w:type="spellStart"/>
      <w:r>
        <w:t>hukum</w:t>
      </w:r>
      <w:proofErr w:type="spellEnd"/>
      <w:r>
        <w:t xml:space="preserve"> </w:t>
      </w:r>
      <w:proofErr w:type="spellStart"/>
      <w:r>
        <w:t>atas</w:t>
      </w:r>
      <w:proofErr w:type="spellEnd"/>
      <w:r>
        <w:t xml:space="preserve"> </w:t>
      </w:r>
      <w:proofErr w:type="spellStart"/>
      <w:r>
        <w:t>suatu</w:t>
      </w:r>
      <w:proofErr w:type="spellEnd"/>
      <w:r>
        <w:t xml:space="preserve"> </w:t>
      </w:r>
      <w:proofErr w:type="spellStart"/>
      <w:r>
        <w:t>insiden</w:t>
      </w:r>
      <w:proofErr w:type="spellEnd"/>
      <w:r>
        <w:t xml:space="preserve"> </w:t>
      </w:r>
      <w:proofErr w:type="spellStart"/>
      <w:r>
        <w:t>hukum</w:t>
      </w:r>
      <w:proofErr w:type="spellEnd"/>
      <w:r>
        <w:t xml:space="preserve"> </w:t>
      </w:r>
      <w:proofErr w:type="spellStart"/>
      <w:r w:rsidR="008A2FDD">
        <w:t>atau</w:t>
      </w:r>
      <w:proofErr w:type="spellEnd"/>
      <w:r w:rsidR="008A2FDD">
        <w:t xml:space="preserve"> </w:t>
      </w:r>
      <w:proofErr w:type="spellStart"/>
      <w:r w:rsidR="008A2FDD">
        <w:t>perbu</w:t>
      </w:r>
      <w:r>
        <w:t>atan</w:t>
      </w:r>
      <w:proofErr w:type="spellEnd"/>
      <w:r>
        <w:t xml:space="preserve"> </w:t>
      </w:r>
      <w:proofErr w:type="spellStart"/>
      <w:r>
        <w:t>dari</w:t>
      </w:r>
      <w:proofErr w:type="spellEnd"/>
      <w:r>
        <w:t xml:space="preserve"> </w:t>
      </w:r>
      <w:proofErr w:type="spellStart"/>
      <w:r>
        <w:t>subjek</w:t>
      </w:r>
      <w:proofErr w:type="spellEnd"/>
      <w:r>
        <w:t xml:space="preserve"> </w:t>
      </w:r>
      <w:proofErr w:type="spellStart"/>
      <w:r>
        <w:t>hukum</w:t>
      </w:r>
      <w:proofErr w:type="spellEnd"/>
      <w:r>
        <w:t>.</w:t>
      </w:r>
      <w:r>
        <w:rPr>
          <w:rStyle w:val="FootnoteReference"/>
        </w:rPr>
        <w:footnoteReference w:id="84"/>
      </w:r>
      <w:r w:rsidR="008A2FDD">
        <w:t xml:space="preserve"> </w:t>
      </w:r>
      <w:proofErr w:type="spellStart"/>
      <w:r w:rsidR="008A2FDD">
        <w:t>berdasarkan</w:t>
      </w:r>
      <w:proofErr w:type="spellEnd"/>
      <w:r w:rsidR="008A2FDD">
        <w:t xml:space="preserve"> Kamus Bah</w:t>
      </w:r>
      <w:r>
        <w:t xml:space="preserve">asa Indonesia, </w:t>
      </w:r>
      <w:proofErr w:type="spellStart"/>
      <w:r>
        <w:t>akibat</w:t>
      </w:r>
      <w:proofErr w:type="spellEnd"/>
      <w:r>
        <w:t xml:space="preserve"> </w:t>
      </w:r>
      <w:proofErr w:type="spellStart"/>
      <w:r>
        <w:t>mempunyai</w:t>
      </w:r>
      <w:proofErr w:type="spellEnd"/>
      <w:r>
        <w:t xml:space="preserve"> </w:t>
      </w:r>
      <w:r w:rsidR="008A2FDD">
        <w:t xml:space="preserve">arti </w:t>
      </w:r>
      <w:proofErr w:type="spellStart"/>
      <w:r w:rsidR="008A2FDD">
        <w:t>sesuatu</w:t>
      </w:r>
      <w:proofErr w:type="spellEnd"/>
      <w:r w:rsidR="008A2FDD">
        <w:t xml:space="preserve"> yang </w:t>
      </w:r>
      <w:proofErr w:type="spellStart"/>
      <w:r w:rsidR="008A2FDD">
        <w:t>menjadi</w:t>
      </w:r>
      <w:proofErr w:type="spellEnd"/>
      <w:r w:rsidR="008A2FDD">
        <w:t xml:space="preserve"> </w:t>
      </w:r>
      <w:proofErr w:type="spellStart"/>
      <w:r w:rsidR="008A2FDD">
        <w:t>kesudahan</w:t>
      </w:r>
      <w:proofErr w:type="spellEnd"/>
      <w:r w:rsidR="008A2FDD">
        <w:t xml:space="preserve"> </w:t>
      </w:r>
      <w:proofErr w:type="spellStart"/>
      <w:r w:rsidR="008A2FDD">
        <w:t>atau</w:t>
      </w:r>
      <w:proofErr w:type="spellEnd"/>
      <w:r w:rsidR="008A2FDD">
        <w:t xml:space="preserve"> </w:t>
      </w:r>
      <w:proofErr w:type="spellStart"/>
      <w:r w:rsidR="008A2FDD">
        <w:t>akibat</w:t>
      </w:r>
      <w:proofErr w:type="spellEnd"/>
      <w:r w:rsidR="008A2FDD">
        <w:t xml:space="preserve"> </w:t>
      </w:r>
      <w:proofErr w:type="spellStart"/>
      <w:r w:rsidR="008A2FDD">
        <w:t>suatu</w:t>
      </w:r>
      <w:proofErr w:type="spellEnd"/>
      <w:r w:rsidR="008A2FDD">
        <w:t xml:space="preserve"> </w:t>
      </w:r>
      <w:proofErr w:type="spellStart"/>
      <w:r w:rsidR="008A2FDD">
        <w:t>ins</w:t>
      </w:r>
      <w:r>
        <w:t>iden</w:t>
      </w:r>
      <w:proofErr w:type="spellEnd"/>
      <w:r>
        <w:t xml:space="preserve">, </w:t>
      </w:r>
      <w:proofErr w:type="spellStart"/>
      <w:r>
        <w:t>persyaratan</w:t>
      </w:r>
      <w:proofErr w:type="spellEnd"/>
      <w:r>
        <w:t xml:space="preserve">, </w:t>
      </w:r>
      <w:proofErr w:type="spellStart"/>
      <w:r>
        <w:t>atau</w:t>
      </w:r>
      <w:proofErr w:type="spellEnd"/>
      <w:r>
        <w:t xml:space="preserve"> </w:t>
      </w:r>
      <w:proofErr w:type="spellStart"/>
      <w:r>
        <w:t>keadaan</w:t>
      </w:r>
      <w:proofErr w:type="spellEnd"/>
      <w:r>
        <w:t xml:space="preserve"> yang </w:t>
      </w:r>
      <w:proofErr w:type="spellStart"/>
      <w:r>
        <w:t>menda</w:t>
      </w:r>
      <w:r w:rsidR="00A20271">
        <w:t>huluinya</w:t>
      </w:r>
      <w:proofErr w:type="spellEnd"/>
      <w:r w:rsidR="00A20271">
        <w:t xml:space="preserve">. </w:t>
      </w:r>
      <w:proofErr w:type="spellStart"/>
      <w:r w:rsidR="00A20271">
        <w:t>Menurut</w:t>
      </w:r>
      <w:proofErr w:type="spellEnd"/>
      <w:r w:rsidR="00A20271">
        <w:t xml:space="preserve"> Jazim Hamidi. </w:t>
      </w:r>
      <w:r>
        <w:t>I</w:t>
      </w:r>
      <w:r w:rsidR="003F6A5D">
        <w:t xml:space="preserve">stilah </w:t>
      </w:r>
      <w:proofErr w:type="spellStart"/>
      <w:r w:rsidR="003F6A5D">
        <w:t>dampak</w:t>
      </w:r>
      <w:proofErr w:type="spellEnd"/>
      <w:r w:rsidR="003F6A5D">
        <w:t xml:space="preserve"> </w:t>
      </w:r>
      <w:proofErr w:type="spellStart"/>
      <w:r w:rsidR="00F4736F">
        <w:t>hukum</w:t>
      </w:r>
      <w:proofErr w:type="spellEnd"/>
      <w:r w:rsidR="00F4736F">
        <w:t xml:space="preserve"> </w:t>
      </w:r>
      <w:proofErr w:type="spellStart"/>
      <w:r w:rsidR="00F4736F">
        <w:t>atau</w:t>
      </w:r>
      <w:proofErr w:type="spellEnd"/>
      <w:r>
        <w:t xml:space="preserve"> </w:t>
      </w:r>
      <w:proofErr w:type="spellStart"/>
      <w:r>
        <w:t>dampak</w:t>
      </w:r>
      <w:proofErr w:type="spellEnd"/>
      <w:r>
        <w:t xml:space="preserve"> </w:t>
      </w:r>
      <w:proofErr w:type="spellStart"/>
      <w:r>
        <w:t>hukum</w:t>
      </w:r>
      <w:proofErr w:type="spellEnd"/>
      <w:r>
        <w:t xml:space="preserve"> </w:t>
      </w:r>
      <w:proofErr w:type="spellStart"/>
      <w:r>
        <w:t>mengandung</w:t>
      </w:r>
      <w:proofErr w:type="spellEnd"/>
      <w:r>
        <w:t xml:space="preserve"> arti </w:t>
      </w:r>
      <w:proofErr w:type="spellStart"/>
      <w:r w:rsidR="008A2FDD">
        <w:t>dampak</w:t>
      </w:r>
      <w:proofErr w:type="spellEnd"/>
      <w:r w:rsidR="008A2FDD">
        <w:t xml:space="preserve"> </w:t>
      </w:r>
      <w:proofErr w:type="spellStart"/>
      <w:r w:rsidR="008A2FDD">
        <w:t>atau</w:t>
      </w:r>
      <w:proofErr w:type="spellEnd"/>
      <w:r w:rsidR="008A2FDD">
        <w:t xml:space="preserve"> </w:t>
      </w:r>
      <w:proofErr w:type="spellStart"/>
      <w:r w:rsidR="008A2FDD">
        <w:t>akibat</w:t>
      </w:r>
      <w:proofErr w:type="spellEnd"/>
      <w:r w:rsidR="008A2FDD">
        <w:t xml:space="preserve"> </w:t>
      </w:r>
      <w:proofErr w:type="spellStart"/>
      <w:r w:rsidR="008A2FDD">
        <w:t>hukum</w:t>
      </w:r>
      <w:proofErr w:type="spellEnd"/>
      <w:r w:rsidR="00F4736F">
        <w:t xml:space="preserve"> </w:t>
      </w:r>
      <w:proofErr w:type="spellStart"/>
      <w:r w:rsidR="00F4736F">
        <w:t>secara</w:t>
      </w:r>
      <w:proofErr w:type="spellEnd"/>
      <w:r w:rsidR="00F4736F">
        <w:t xml:space="preserve"> </w:t>
      </w:r>
      <w:proofErr w:type="spellStart"/>
      <w:r w:rsidR="00F4736F">
        <w:t>langsung</w:t>
      </w:r>
      <w:proofErr w:type="spellEnd"/>
      <w:r w:rsidR="00F4736F">
        <w:t xml:space="preserve">, </w:t>
      </w:r>
      <w:proofErr w:type="spellStart"/>
      <w:r w:rsidR="00F4736F">
        <w:t>kuat</w:t>
      </w:r>
      <w:proofErr w:type="spellEnd"/>
      <w:r w:rsidR="00F4736F">
        <w:t xml:space="preserve">, </w:t>
      </w:r>
      <w:proofErr w:type="spellStart"/>
      <w:r w:rsidR="00F4736F">
        <w:t>atau</w:t>
      </w:r>
      <w:proofErr w:type="spellEnd"/>
      <w:r w:rsidR="00F4736F">
        <w:t xml:space="preserve"> </w:t>
      </w:r>
      <w:proofErr w:type="spellStart"/>
      <w:r w:rsidR="00F4736F">
        <w:lastRenderedPageBreak/>
        <w:t>tidak</w:t>
      </w:r>
      <w:proofErr w:type="spellEnd"/>
      <w:r w:rsidR="00F4736F">
        <w:t xml:space="preserve"> </w:t>
      </w:r>
      <w:proofErr w:type="spellStart"/>
      <w:r w:rsidR="00F4736F">
        <w:t>berbelit-belit</w:t>
      </w:r>
      <w:proofErr w:type="spellEnd"/>
      <w:r>
        <w:t>.</w:t>
      </w:r>
      <w:r>
        <w:rPr>
          <w:rStyle w:val="FootnoteReference"/>
        </w:rPr>
        <w:footnoteReference w:id="85"/>
      </w:r>
      <w:r>
        <w:t xml:space="preserve"> D</w:t>
      </w:r>
      <w:r w:rsidR="008A2FDD">
        <w:t xml:space="preserve">alam </w:t>
      </w:r>
      <w:proofErr w:type="spellStart"/>
      <w:r w:rsidR="008A2FDD">
        <w:t>kepustakaan</w:t>
      </w:r>
      <w:proofErr w:type="spellEnd"/>
      <w:r w:rsidR="008A2FDD">
        <w:t xml:space="preserve"> </w:t>
      </w:r>
      <w:proofErr w:type="spellStart"/>
      <w:r w:rsidR="008A2FDD">
        <w:t>ilmu</w:t>
      </w:r>
      <w:proofErr w:type="spellEnd"/>
      <w:r w:rsidR="008A2FDD">
        <w:t xml:space="preserve"> </w:t>
      </w:r>
      <w:proofErr w:type="spellStart"/>
      <w:r w:rsidR="008A2FDD">
        <w:t>aturan</w:t>
      </w:r>
      <w:proofErr w:type="spellEnd"/>
      <w:r w:rsidR="008A2FDD">
        <w:t xml:space="preserve"> </w:t>
      </w:r>
      <w:proofErr w:type="spellStart"/>
      <w:r w:rsidR="008A2FDD">
        <w:t>dikenal</w:t>
      </w:r>
      <w:proofErr w:type="spellEnd"/>
      <w:r w:rsidR="008A2FDD">
        <w:t xml:space="preserve"> </w:t>
      </w:r>
      <w:proofErr w:type="spellStart"/>
      <w:r w:rsidR="008A2FDD">
        <w:t>tiga</w:t>
      </w:r>
      <w:proofErr w:type="spellEnd"/>
      <w:r w:rsidR="008A2FDD">
        <w:t xml:space="preserve"> </w:t>
      </w:r>
      <w:proofErr w:type="spellStart"/>
      <w:r w:rsidR="008A2FDD">
        <w:t>jenis</w:t>
      </w:r>
      <w:proofErr w:type="spellEnd"/>
      <w:r w:rsidR="008A2FDD">
        <w:t xml:space="preserve"> </w:t>
      </w:r>
      <w:proofErr w:type="spellStart"/>
      <w:r w:rsidR="008A2FDD">
        <w:t>akibat</w:t>
      </w:r>
      <w:proofErr w:type="spellEnd"/>
      <w:r w:rsidR="008A2FDD">
        <w:t xml:space="preserve"> </w:t>
      </w:r>
      <w:proofErr w:type="spellStart"/>
      <w:r w:rsidR="008A2FDD">
        <w:t>hukum</w:t>
      </w:r>
      <w:proofErr w:type="spellEnd"/>
      <w:r w:rsidR="008A2FDD">
        <w:t xml:space="preserve">, </w:t>
      </w:r>
      <w:proofErr w:type="spellStart"/>
      <w:r w:rsidR="008A2FDD">
        <w:t>yaitu</w:t>
      </w:r>
      <w:proofErr w:type="spellEnd"/>
      <w:r w:rsidR="008A2FDD">
        <w:t xml:space="preserve"> </w:t>
      </w:r>
      <w:proofErr w:type="spellStart"/>
      <w:r w:rsidR="008A2FDD">
        <w:t>menjadi</w:t>
      </w:r>
      <w:proofErr w:type="spellEnd"/>
      <w:r w:rsidR="008A2FDD">
        <w:t xml:space="preserve"> </w:t>
      </w:r>
      <w:proofErr w:type="spellStart"/>
      <w:r w:rsidR="008A2FDD">
        <w:t>berikut</w:t>
      </w:r>
      <w:proofErr w:type="spellEnd"/>
      <w:r w:rsidR="008A2FDD">
        <w:t>:</w:t>
      </w:r>
    </w:p>
    <w:p w14:paraId="215A6F52" w14:textId="10861F5C" w:rsidR="00F4736F" w:rsidRDefault="00F4736F" w:rsidP="00A62CAD">
      <w:pPr>
        <w:pStyle w:val="ListParagraph"/>
        <w:numPr>
          <w:ilvl w:val="0"/>
          <w:numId w:val="15"/>
        </w:numPr>
      </w:pPr>
      <w:proofErr w:type="spellStart"/>
      <w:r>
        <w:t>Akibat</w:t>
      </w:r>
      <w:proofErr w:type="spellEnd"/>
      <w:r>
        <w:t xml:space="preserve"> </w:t>
      </w:r>
      <w:proofErr w:type="spellStart"/>
      <w:r>
        <w:t>hukum</w:t>
      </w:r>
      <w:proofErr w:type="spellEnd"/>
      <w:r>
        <w:t xml:space="preserve"> </w:t>
      </w:r>
      <w:proofErr w:type="spellStart"/>
      <w:r>
        <w:t>berupa</w:t>
      </w:r>
      <w:proofErr w:type="spellEnd"/>
      <w:r>
        <w:t xml:space="preserve"> </w:t>
      </w:r>
      <w:proofErr w:type="spellStart"/>
      <w:r>
        <w:t>lahirnya</w:t>
      </w:r>
      <w:proofErr w:type="spellEnd"/>
      <w:r>
        <w:t xml:space="preserve">, </w:t>
      </w:r>
      <w:proofErr w:type="spellStart"/>
      <w:r>
        <w:t>berubahnya</w:t>
      </w:r>
      <w:proofErr w:type="spellEnd"/>
      <w:r>
        <w:t xml:space="preserve">, </w:t>
      </w:r>
      <w:proofErr w:type="spellStart"/>
      <w:r>
        <w:t>atau</w:t>
      </w:r>
      <w:proofErr w:type="spellEnd"/>
      <w:r>
        <w:t xml:space="preserve"> </w:t>
      </w:r>
      <w:proofErr w:type="spellStart"/>
      <w:r>
        <w:t>lenyapnya</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hukum</w:t>
      </w:r>
      <w:proofErr w:type="spellEnd"/>
      <w:r>
        <w:t xml:space="preserve"> </w:t>
      </w:r>
      <w:proofErr w:type="spellStart"/>
      <w:r>
        <w:t>tertentu</w:t>
      </w:r>
      <w:proofErr w:type="spellEnd"/>
      <w:r>
        <w:t>.</w:t>
      </w:r>
    </w:p>
    <w:p w14:paraId="730554D0" w14:textId="605027DF" w:rsidR="00F4736F" w:rsidRDefault="00F4736F" w:rsidP="00A62CAD">
      <w:pPr>
        <w:pStyle w:val="ListParagraph"/>
        <w:numPr>
          <w:ilvl w:val="0"/>
          <w:numId w:val="15"/>
        </w:numPr>
      </w:pPr>
      <w:proofErr w:type="spellStart"/>
      <w:r>
        <w:t>Akibat</w:t>
      </w:r>
      <w:proofErr w:type="spellEnd"/>
      <w:r>
        <w:t xml:space="preserve"> </w:t>
      </w:r>
      <w:proofErr w:type="spellStart"/>
      <w:r>
        <w:t>hukum</w:t>
      </w:r>
      <w:proofErr w:type="spellEnd"/>
      <w:r>
        <w:t xml:space="preserve"> </w:t>
      </w:r>
      <w:proofErr w:type="spellStart"/>
      <w:r>
        <w:t>berupa</w:t>
      </w:r>
      <w:proofErr w:type="spellEnd"/>
      <w:r>
        <w:t xml:space="preserve"> </w:t>
      </w:r>
      <w:proofErr w:type="spellStart"/>
      <w:r>
        <w:t>lahirnya</w:t>
      </w:r>
      <w:proofErr w:type="spellEnd"/>
      <w:r>
        <w:t xml:space="preserve">, </w:t>
      </w:r>
      <w:proofErr w:type="spellStart"/>
      <w:r>
        <w:t>berubahnya</w:t>
      </w:r>
      <w:proofErr w:type="spellEnd"/>
      <w:r>
        <w:t xml:space="preserve">, </w:t>
      </w:r>
      <w:proofErr w:type="spellStart"/>
      <w:r>
        <w:t>atau</w:t>
      </w:r>
      <w:proofErr w:type="spellEnd"/>
      <w:r>
        <w:t xml:space="preserve"> </w:t>
      </w:r>
      <w:proofErr w:type="spellStart"/>
      <w:r>
        <w:t>lenyapnya</w:t>
      </w:r>
      <w:proofErr w:type="spellEnd"/>
      <w:r>
        <w:t xml:space="preserve"> </w:t>
      </w:r>
      <w:proofErr w:type="spellStart"/>
      <w:r>
        <w:t>suatu</w:t>
      </w:r>
      <w:proofErr w:type="spellEnd"/>
      <w:r>
        <w:t xml:space="preserve"> </w:t>
      </w:r>
      <w:proofErr w:type="spellStart"/>
      <w:r>
        <w:t>hubungan</w:t>
      </w:r>
      <w:proofErr w:type="spellEnd"/>
      <w:r>
        <w:t xml:space="preserve"> </w:t>
      </w:r>
      <w:proofErr w:type="spellStart"/>
      <w:r>
        <w:t>hukumtertentu</w:t>
      </w:r>
      <w:proofErr w:type="spellEnd"/>
      <w:r>
        <w:t>.</w:t>
      </w:r>
    </w:p>
    <w:p w14:paraId="335786F5" w14:textId="5875DE18" w:rsidR="002376A7" w:rsidRDefault="00F4736F" w:rsidP="00A62CAD">
      <w:pPr>
        <w:pStyle w:val="ListParagraph"/>
        <w:numPr>
          <w:ilvl w:val="0"/>
          <w:numId w:val="15"/>
        </w:numPr>
      </w:pPr>
      <w:proofErr w:type="spellStart"/>
      <w:r>
        <w:t>Akibat</w:t>
      </w:r>
      <w:proofErr w:type="spellEnd"/>
      <w:r>
        <w:t xml:space="preserve"> </w:t>
      </w:r>
      <w:proofErr w:type="spellStart"/>
      <w:r>
        <w:t>hukum</w:t>
      </w:r>
      <w:proofErr w:type="spellEnd"/>
      <w:r>
        <w:t xml:space="preserve"> </w:t>
      </w:r>
      <w:proofErr w:type="spellStart"/>
      <w:r>
        <w:t>berupa</w:t>
      </w:r>
      <w:proofErr w:type="spellEnd"/>
      <w:r>
        <w:t xml:space="preserve"> </w:t>
      </w:r>
      <w:proofErr w:type="spellStart"/>
      <w:r>
        <w:t>sanksi</w:t>
      </w:r>
      <w:proofErr w:type="spellEnd"/>
      <w:r>
        <w:t xml:space="preserve">, yang </w:t>
      </w:r>
      <w:proofErr w:type="spellStart"/>
      <w:r>
        <w:t>tidak</w:t>
      </w:r>
      <w:proofErr w:type="spellEnd"/>
      <w:r>
        <w:t xml:space="preserve"> </w:t>
      </w:r>
      <w:proofErr w:type="spellStart"/>
      <w:r>
        <w:t>dikehendaki</w:t>
      </w:r>
      <w:proofErr w:type="spellEnd"/>
      <w:r>
        <w:t xml:space="preserve"> oleh </w:t>
      </w:r>
      <w:proofErr w:type="spellStart"/>
      <w:r>
        <w:t>subjek</w:t>
      </w:r>
      <w:proofErr w:type="spellEnd"/>
      <w:r>
        <w:t xml:space="preserve"> </w:t>
      </w:r>
      <w:proofErr w:type="spellStart"/>
      <w:r>
        <w:t>hukum</w:t>
      </w:r>
      <w:proofErr w:type="spellEnd"/>
      <w:r w:rsidR="00844C81">
        <w:t xml:space="preserve"> </w:t>
      </w:r>
      <w:r>
        <w:t>(</w:t>
      </w:r>
      <w:proofErr w:type="spellStart"/>
      <w:r>
        <w:t>perbuatan</w:t>
      </w:r>
      <w:proofErr w:type="spellEnd"/>
      <w:r>
        <w:t xml:space="preserve"> </w:t>
      </w:r>
      <w:proofErr w:type="spellStart"/>
      <w:r>
        <w:t>melawan</w:t>
      </w:r>
      <w:proofErr w:type="spellEnd"/>
      <w:r>
        <w:t xml:space="preserve"> </w:t>
      </w:r>
      <w:proofErr w:type="spellStart"/>
      <w:r>
        <w:t>hukum</w:t>
      </w:r>
      <w:proofErr w:type="spellEnd"/>
      <w:r>
        <w:t>).</w:t>
      </w:r>
    </w:p>
    <w:p w14:paraId="32132B0C" w14:textId="5E5EBF7F" w:rsidR="00F4736F" w:rsidRDefault="00F4736F" w:rsidP="00187026">
      <w:pPr>
        <w:ind w:left="284" w:firstLine="436"/>
      </w:pPr>
      <w:proofErr w:type="spellStart"/>
      <w:r>
        <w:t>Akibat</w:t>
      </w:r>
      <w:proofErr w:type="spellEnd"/>
      <w:r>
        <w:t xml:space="preserve"> </w:t>
      </w:r>
      <w:proofErr w:type="spellStart"/>
      <w:r>
        <w:t>hukum</w:t>
      </w:r>
      <w:proofErr w:type="spellEnd"/>
      <w:r>
        <w:t xml:space="preserve"> yang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аdаlаh</w:t>
      </w:r>
      <w:proofErr w:type="spellEnd"/>
      <w:r>
        <w:t xml:space="preserve"> </w:t>
      </w:r>
      <w:proofErr w:type="spellStart"/>
      <w:r>
        <w:t>аkibаt</w:t>
      </w:r>
      <w:proofErr w:type="spellEnd"/>
      <w:r>
        <w:t xml:space="preserve"> </w:t>
      </w:r>
      <w:proofErr w:type="spellStart"/>
      <w:r>
        <w:t>hukum</w:t>
      </w:r>
      <w:proofErr w:type="spellEnd"/>
      <w:r>
        <w:t xml:space="preserve"> </w:t>
      </w:r>
      <w:proofErr w:type="spellStart"/>
      <w:r>
        <w:t>berupа</w:t>
      </w:r>
      <w:proofErr w:type="spellEnd"/>
      <w:r>
        <w:t xml:space="preserve"> </w:t>
      </w:r>
      <w:proofErr w:type="spellStart"/>
      <w:r>
        <w:t>lаhirnyа</w:t>
      </w:r>
      <w:proofErr w:type="spellEnd"/>
      <w:r>
        <w:t xml:space="preserve">, </w:t>
      </w:r>
      <w:proofErr w:type="spellStart"/>
      <w:r>
        <w:t>berubаhnyа</w:t>
      </w:r>
      <w:proofErr w:type="spellEnd"/>
      <w:r>
        <w:t xml:space="preserve">, </w:t>
      </w:r>
      <w:proofErr w:type="spellStart"/>
      <w:r>
        <w:t>аtаu</w:t>
      </w:r>
      <w:proofErr w:type="spellEnd"/>
      <w:r>
        <w:t xml:space="preserve"> </w:t>
      </w:r>
      <w:proofErr w:type="spellStart"/>
      <w:r>
        <w:t>lenyаpnyа</w:t>
      </w:r>
      <w:proofErr w:type="spellEnd"/>
      <w:r>
        <w:t xml:space="preserve"> </w:t>
      </w:r>
      <w:proofErr w:type="spellStart"/>
      <w:r>
        <w:t>suаtu</w:t>
      </w:r>
      <w:proofErr w:type="spellEnd"/>
      <w:r>
        <w:t xml:space="preserve"> </w:t>
      </w:r>
      <w:proofErr w:type="spellStart"/>
      <w:r>
        <w:t>keаdааn</w:t>
      </w:r>
      <w:proofErr w:type="spellEnd"/>
      <w:r>
        <w:t xml:space="preserve"> </w:t>
      </w:r>
      <w:proofErr w:type="spellStart"/>
      <w:r>
        <w:t>hukum</w:t>
      </w:r>
      <w:proofErr w:type="spellEnd"/>
      <w:r>
        <w:t xml:space="preserve"> </w:t>
      </w:r>
      <w:proofErr w:type="spellStart"/>
      <w:r>
        <w:t>tertentu</w:t>
      </w:r>
      <w:proofErr w:type="spellEnd"/>
      <w:r>
        <w:t xml:space="preserve"> </w:t>
      </w:r>
      <w:proofErr w:type="spellStart"/>
      <w:r>
        <w:t>dаn</w:t>
      </w:r>
      <w:proofErr w:type="spellEnd"/>
      <w:r>
        <w:t xml:space="preserve"> </w:t>
      </w:r>
      <w:proofErr w:type="spellStart"/>
      <w:r>
        <w:t>аkibаt</w:t>
      </w:r>
      <w:proofErr w:type="spellEnd"/>
      <w:r>
        <w:t xml:space="preserve"> </w:t>
      </w:r>
      <w:proofErr w:type="spellStart"/>
      <w:r>
        <w:t>hukum</w:t>
      </w:r>
      <w:proofErr w:type="spellEnd"/>
      <w:r>
        <w:t xml:space="preserve"> </w:t>
      </w:r>
      <w:proofErr w:type="spellStart"/>
      <w:r>
        <w:t>berupа</w:t>
      </w:r>
      <w:proofErr w:type="spellEnd"/>
      <w:r>
        <w:t xml:space="preserve"> </w:t>
      </w:r>
      <w:proofErr w:type="spellStart"/>
      <w:r>
        <w:t>lаhirnyа</w:t>
      </w:r>
      <w:proofErr w:type="spellEnd"/>
      <w:r>
        <w:t xml:space="preserve">, </w:t>
      </w:r>
      <w:proofErr w:type="spellStart"/>
      <w:r>
        <w:t>berubаhnyа</w:t>
      </w:r>
      <w:proofErr w:type="spellEnd"/>
      <w:r>
        <w:t xml:space="preserve">, </w:t>
      </w:r>
      <w:proofErr w:type="spellStart"/>
      <w:r>
        <w:t>аtаu</w:t>
      </w:r>
      <w:proofErr w:type="spellEnd"/>
      <w:r>
        <w:t xml:space="preserve"> </w:t>
      </w:r>
      <w:proofErr w:type="spellStart"/>
      <w:r>
        <w:t>lenyаpnyа</w:t>
      </w:r>
      <w:proofErr w:type="spellEnd"/>
      <w:r>
        <w:t xml:space="preserve"> </w:t>
      </w:r>
      <w:proofErr w:type="spellStart"/>
      <w:r>
        <w:t>suаtu</w:t>
      </w:r>
      <w:proofErr w:type="spellEnd"/>
      <w:r>
        <w:t xml:space="preserve"> </w:t>
      </w:r>
      <w:proofErr w:type="spellStart"/>
      <w:r>
        <w:t>hubungаn</w:t>
      </w:r>
      <w:proofErr w:type="spellEnd"/>
      <w:r>
        <w:t xml:space="preserve"> </w:t>
      </w:r>
      <w:proofErr w:type="spellStart"/>
      <w:r>
        <w:t>hukum</w:t>
      </w:r>
      <w:proofErr w:type="spellEnd"/>
      <w:r>
        <w:t xml:space="preserve"> </w:t>
      </w:r>
      <w:proofErr w:type="spellStart"/>
      <w:r>
        <w:t>tertentu</w:t>
      </w:r>
      <w:proofErr w:type="spellEnd"/>
      <w:r>
        <w:t xml:space="preserve">. </w:t>
      </w:r>
      <w:proofErr w:type="spellStart"/>
      <w:r>
        <w:t>Berbicara</w:t>
      </w:r>
      <w:proofErr w:type="spellEnd"/>
      <w:r>
        <w:t xml:space="preserve"> </w:t>
      </w:r>
      <w:proofErr w:type="spellStart"/>
      <w:r>
        <w:t>tentang</w:t>
      </w:r>
      <w:proofErr w:type="spellEnd"/>
      <w:r>
        <w:t xml:space="preserve"> </w:t>
      </w:r>
      <w:proofErr w:type="spellStart"/>
      <w:r>
        <w:t>akibat</w:t>
      </w:r>
      <w:proofErr w:type="spellEnd"/>
      <w:r>
        <w:t xml:space="preserve"> </w:t>
      </w:r>
      <w:proofErr w:type="spellStart"/>
      <w:r>
        <w:t>hukum</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hubungan</w:t>
      </w:r>
      <w:proofErr w:type="spellEnd"/>
      <w:r>
        <w:t xml:space="preserve"> </w:t>
      </w:r>
      <w:proofErr w:type="spellStart"/>
      <w:r>
        <w:t>hukum</w:t>
      </w:r>
      <w:proofErr w:type="spellEnd"/>
      <w:r>
        <w:t xml:space="preserve">, </w:t>
      </w:r>
      <w:proofErr w:type="spellStart"/>
      <w:r>
        <w:t>insiden</w:t>
      </w:r>
      <w:proofErr w:type="spellEnd"/>
      <w:r>
        <w:t xml:space="preserve"> </w:t>
      </w:r>
      <w:proofErr w:type="spellStart"/>
      <w:r w:rsidR="002376A7">
        <w:t>hukum</w:t>
      </w:r>
      <w:proofErr w:type="spellEnd"/>
      <w:r w:rsidR="002376A7">
        <w:t xml:space="preserve">, </w:t>
      </w:r>
      <w:proofErr w:type="spellStart"/>
      <w:r w:rsidR="002376A7">
        <w:t>serta</w:t>
      </w:r>
      <w:proofErr w:type="spellEnd"/>
      <w:r w:rsidR="002376A7">
        <w:t xml:space="preserve"> </w:t>
      </w:r>
      <w:proofErr w:type="spellStart"/>
      <w:r w:rsidR="002376A7">
        <w:t>objek</w:t>
      </w:r>
      <w:proofErr w:type="spellEnd"/>
      <w:r w:rsidR="002376A7">
        <w:t xml:space="preserve"> </w:t>
      </w:r>
      <w:proofErr w:type="spellStart"/>
      <w:r w:rsidR="002376A7">
        <w:t>hukum</w:t>
      </w:r>
      <w:proofErr w:type="spellEnd"/>
      <w:r w:rsidR="002376A7">
        <w:t xml:space="preserve">. </w:t>
      </w:r>
      <w:proofErr w:type="spellStart"/>
      <w:r w:rsidR="002376A7">
        <w:t>M</w:t>
      </w:r>
      <w:r>
        <w:t>enurut</w:t>
      </w:r>
      <w:proofErr w:type="spellEnd"/>
      <w:r>
        <w:t xml:space="preserve"> </w:t>
      </w:r>
      <w:proofErr w:type="spellStart"/>
      <w:r>
        <w:t>Soedjono</w:t>
      </w:r>
      <w:proofErr w:type="spellEnd"/>
      <w:r>
        <w:t xml:space="preserve"> </w:t>
      </w:r>
      <w:proofErr w:type="spellStart"/>
      <w:r>
        <w:t>Dirdjosisworo</w:t>
      </w:r>
      <w:proofErr w:type="spellEnd"/>
      <w:r>
        <w:t xml:space="preserve">, </w:t>
      </w:r>
      <w:proofErr w:type="spellStart"/>
      <w:r>
        <w:t>dalam</w:t>
      </w:r>
      <w:proofErr w:type="spellEnd"/>
      <w:r>
        <w:t xml:space="preserve"> </w:t>
      </w:r>
      <w:proofErr w:type="spellStart"/>
      <w:r>
        <w:t>bukunya</w:t>
      </w:r>
      <w:proofErr w:type="spellEnd"/>
      <w:r>
        <w:t xml:space="preserve"> </w:t>
      </w:r>
      <w:proofErr w:type="spellStart"/>
      <w:r>
        <w:t>Pengantar</w:t>
      </w:r>
      <w:proofErr w:type="spellEnd"/>
      <w:r>
        <w:t xml:space="preserve"> </w:t>
      </w:r>
      <w:proofErr w:type="spellStart"/>
      <w:r>
        <w:t>ilmu</w:t>
      </w:r>
      <w:proofErr w:type="spellEnd"/>
      <w:r>
        <w:t xml:space="preserve"> </w:t>
      </w:r>
      <w:proofErr w:type="spellStart"/>
      <w:r>
        <w:t>hukum</w:t>
      </w:r>
      <w:proofErr w:type="spellEnd"/>
      <w:r>
        <w:t xml:space="preserve"> </w:t>
      </w:r>
      <w:proofErr w:type="spellStart"/>
      <w:r>
        <w:t>yaitu</w:t>
      </w:r>
      <w:proofErr w:type="spellEnd"/>
      <w:r>
        <w:t xml:space="preserve"> </w:t>
      </w:r>
      <w:proofErr w:type="spellStart"/>
      <w:r>
        <w:t>dampak</w:t>
      </w:r>
      <w:proofErr w:type="spellEnd"/>
      <w:r>
        <w:t xml:space="preserve"> </w:t>
      </w:r>
      <w:proofErr w:type="spellStart"/>
      <w:r>
        <w:t>hukum</w:t>
      </w:r>
      <w:proofErr w:type="spellEnd"/>
      <w:r>
        <w:t xml:space="preserve"> </w:t>
      </w:r>
      <w:proofErr w:type="spellStart"/>
      <w:r>
        <w:t>ada</w:t>
      </w:r>
      <w:proofErr w:type="spellEnd"/>
      <w:r>
        <w:t xml:space="preserve"> </w:t>
      </w:r>
      <w:proofErr w:type="spellStart"/>
      <w:r>
        <w:t>sebab</w:t>
      </w:r>
      <w:proofErr w:type="spellEnd"/>
      <w:r>
        <w:t xml:space="preserve"> </w:t>
      </w:r>
      <w:proofErr w:type="spellStart"/>
      <w:r>
        <w:t>adanya</w:t>
      </w:r>
      <w:proofErr w:type="spellEnd"/>
      <w:r>
        <w:t xml:space="preserve"> </w:t>
      </w:r>
      <w:proofErr w:type="spellStart"/>
      <w:r>
        <w:t>hubungan</w:t>
      </w:r>
      <w:proofErr w:type="spellEnd"/>
      <w:r>
        <w:t xml:space="preserve"> </w:t>
      </w:r>
      <w:proofErr w:type="spellStart"/>
      <w:r>
        <w:t>hukum</w:t>
      </w:r>
      <w:proofErr w:type="spellEnd"/>
      <w:r>
        <w:t xml:space="preserve"> </w:t>
      </w:r>
      <w:proofErr w:type="spellStart"/>
      <w:r>
        <w:t>dimana</w:t>
      </w:r>
      <w:proofErr w:type="spellEnd"/>
      <w:r>
        <w:t xml:space="preserve"> di </w:t>
      </w:r>
      <w:proofErr w:type="spellStart"/>
      <w:r>
        <w:t>dalam</w:t>
      </w:r>
      <w:proofErr w:type="spellEnd"/>
      <w:r>
        <w:t xml:space="preserve"> </w:t>
      </w:r>
      <w:proofErr w:type="spellStart"/>
      <w:r>
        <w:t>hubungan</w:t>
      </w:r>
      <w:proofErr w:type="spellEnd"/>
      <w:r>
        <w:t xml:space="preserve"> </w:t>
      </w:r>
      <w:proofErr w:type="spellStart"/>
      <w:r>
        <w:t>hu</w:t>
      </w:r>
      <w:r w:rsidR="002376A7">
        <w:t>kum</w:t>
      </w:r>
      <w:proofErr w:type="spellEnd"/>
      <w:r w:rsidR="002376A7">
        <w:t xml:space="preserve"> </w:t>
      </w:r>
      <w:proofErr w:type="spellStart"/>
      <w:r w:rsidR="002376A7">
        <w:t>ada</w:t>
      </w:r>
      <w:proofErr w:type="spellEnd"/>
      <w:r w:rsidR="002376A7">
        <w:t xml:space="preserve"> </w:t>
      </w:r>
      <w:proofErr w:type="spellStart"/>
      <w:r w:rsidR="002376A7">
        <w:t>hak</w:t>
      </w:r>
      <w:proofErr w:type="spellEnd"/>
      <w:r w:rsidR="002376A7">
        <w:t xml:space="preserve"> dan </w:t>
      </w:r>
      <w:proofErr w:type="spellStart"/>
      <w:r w:rsidR="002376A7">
        <w:t>kewajiban</w:t>
      </w:r>
      <w:proofErr w:type="spellEnd"/>
      <w:r w:rsidR="002376A7">
        <w:t>.</w:t>
      </w:r>
      <w:r w:rsidR="002376A7">
        <w:rPr>
          <w:rStyle w:val="FootnoteReference"/>
        </w:rPr>
        <w:footnoteReference w:id="86"/>
      </w:r>
      <w:r w:rsidR="002376A7">
        <w:t xml:space="preserve"> </w:t>
      </w:r>
      <w:proofErr w:type="spellStart"/>
      <w:r w:rsidR="002376A7">
        <w:t>P</w:t>
      </w:r>
      <w:r>
        <w:t>eristiwа</w:t>
      </w:r>
      <w:proofErr w:type="spellEnd"/>
      <w:r>
        <w:t xml:space="preserve"> </w:t>
      </w:r>
      <w:proofErr w:type="spellStart"/>
      <w:r>
        <w:t>аtаu</w:t>
      </w:r>
      <w:proofErr w:type="spellEnd"/>
      <w:r>
        <w:t xml:space="preserve"> </w:t>
      </w:r>
      <w:proofErr w:type="spellStart"/>
      <w:r>
        <w:t>kejаdian</w:t>
      </w:r>
      <w:proofErr w:type="spellEnd"/>
      <w:r>
        <w:t xml:space="preserve"> </w:t>
      </w:r>
      <w:proofErr w:type="spellStart"/>
      <w:r>
        <w:t>yаng</w:t>
      </w:r>
      <w:proofErr w:type="spellEnd"/>
      <w:r>
        <w:t xml:space="preserve"> </w:t>
      </w:r>
      <w:proofErr w:type="spellStart"/>
      <w:r>
        <w:t>dаpаt</w:t>
      </w:r>
      <w:proofErr w:type="spellEnd"/>
      <w:r>
        <w:t xml:space="preserve"> </w:t>
      </w:r>
      <w:proofErr w:type="spellStart"/>
      <w:r>
        <w:t>menimbulkаn</w:t>
      </w:r>
      <w:proofErr w:type="spellEnd"/>
      <w:r>
        <w:t xml:space="preserve"> </w:t>
      </w:r>
      <w:proofErr w:type="spellStart"/>
      <w:r>
        <w:t>аkibаt</w:t>
      </w:r>
      <w:proofErr w:type="spellEnd"/>
      <w:r>
        <w:t xml:space="preserve"> </w:t>
      </w:r>
      <w:proofErr w:type="spellStart"/>
      <w:r>
        <w:t>hukum</w:t>
      </w:r>
      <w:proofErr w:type="spellEnd"/>
      <w:r>
        <w:t xml:space="preserve"> </w:t>
      </w:r>
      <w:proofErr w:type="spellStart"/>
      <w:r>
        <w:t>аntаrа</w:t>
      </w:r>
      <w:proofErr w:type="spellEnd"/>
      <w:r>
        <w:t xml:space="preserve"> </w:t>
      </w:r>
      <w:proofErr w:type="spellStart"/>
      <w:r>
        <w:t>pihаk-pihаk</w:t>
      </w:r>
      <w:proofErr w:type="spellEnd"/>
      <w:r>
        <w:t xml:space="preserve"> </w:t>
      </w:r>
      <w:proofErr w:type="spellStart"/>
      <w:r>
        <w:t>yаng</w:t>
      </w:r>
      <w:proofErr w:type="spellEnd"/>
      <w:r>
        <w:t xml:space="preserve"> </w:t>
      </w:r>
      <w:proofErr w:type="spellStart"/>
      <w:r>
        <w:t>mempunyаi</w:t>
      </w:r>
      <w:proofErr w:type="spellEnd"/>
      <w:r>
        <w:t xml:space="preserve"> </w:t>
      </w:r>
      <w:proofErr w:type="spellStart"/>
      <w:r>
        <w:t>hubungаn</w:t>
      </w:r>
      <w:proofErr w:type="spellEnd"/>
      <w:r>
        <w:t xml:space="preserve"> </w:t>
      </w:r>
      <w:proofErr w:type="spellStart"/>
      <w:r>
        <w:t>hukum</w:t>
      </w:r>
      <w:proofErr w:type="spellEnd"/>
      <w:r>
        <w:t xml:space="preserve">, </w:t>
      </w:r>
      <w:proofErr w:type="spellStart"/>
      <w:r>
        <w:t>peristiwа</w:t>
      </w:r>
      <w:proofErr w:type="spellEnd"/>
      <w:r>
        <w:t xml:space="preserve"> </w:t>
      </w:r>
      <w:proofErr w:type="spellStart"/>
      <w:r>
        <w:t>hukum</w:t>
      </w:r>
      <w:proofErr w:type="spellEnd"/>
      <w:r>
        <w:t xml:space="preserve"> </w:t>
      </w:r>
      <w:proofErr w:type="spellStart"/>
      <w:r>
        <w:t>ini</w:t>
      </w:r>
      <w:proofErr w:type="spellEnd"/>
      <w:r>
        <w:t xml:space="preserve"> </w:t>
      </w:r>
      <w:proofErr w:type="spellStart"/>
      <w:r>
        <w:t>аdа</w:t>
      </w:r>
      <w:proofErr w:type="spellEnd"/>
      <w:r>
        <w:t xml:space="preserve"> </w:t>
      </w:r>
      <w:proofErr w:type="spellStart"/>
      <w:r>
        <w:t>dаlаm</w:t>
      </w:r>
      <w:proofErr w:type="spellEnd"/>
      <w:r>
        <w:t xml:space="preserve"> </w:t>
      </w:r>
      <w:proofErr w:type="spellStart"/>
      <w:r>
        <w:t>berbаgаi</w:t>
      </w:r>
      <w:proofErr w:type="spellEnd"/>
      <w:r>
        <w:t xml:space="preserve"> </w:t>
      </w:r>
      <w:proofErr w:type="spellStart"/>
      <w:r>
        <w:t>segi</w:t>
      </w:r>
      <w:proofErr w:type="spellEnd"/>
      <w:r>
        <w:t xml:space="preserve"> </w:t>
      </w:r>
      <w:proofErr w:type="spellStart"/>
      <w:r>
        <w:t>hukum</w:t>
      </w:r>
      <w:proofErr w:type="spellEnd"/>
      <w:r>
        <w:t xml:space="preserve">, </w:t>
      </w:r>
      <w:proofErr w:type="spellStart"/>
      <w:r>
        <w:t>bа</w:t>
      </w:r>
      <w:r w:rsidR="002376A7">
        <w:t>ik</w:t>
      </w:r>
      <w:proofErr w:type="spellEnd"/>
      <w:r w:rsidR="002376A7">
        <w:t xml:space="preserve"> </w:t>
      </w:r>
      <w:proofErr w:type="spellStart"/>
      <w:r w:rsidR="002376A7">
        <w:t>hukum</w:t>
      </w:r>
      <w:proofErr w:type="spellEnd"/>
      <w:r w:rsidR="002376A7">
        <w:t xml:space="preserve"> </w:t>
      </w:r>
      <w:proofErr w:type="spellStart"/>
      <w:r w:rsidR="002376A7">
        <w:t>publik</w:t>
      </w:r>
      <w:proofErr w:type="spellEnd"/>
      <w:r w:rsidR="002376A7">
        <w:t xml:space="preserve"> </w:t>
      </w:r>
      <w:proofErr w:type="spellStart"/>
      <w:r w:rsidR="002376A7">
        <w:t>аtаupun</w:t>
      </w:r>
      <w:proofErr w:type="spellEnd"/>
      <w:r w:rsidR="002376A7">
        <w:t xml:space="preserve"> </w:t>
      </w:r>
      <w:proofErr w:type="spellStart"/>
      <w:r w:rsidR="002376A7">
        <w:t>privat</w:t>
      </w:r>
      <w:proofErr w:type="spellEnd"/>
      <w:r w:rsidR="002376A7">
        <w:t>.</w:t>
      </w:r>
      <w:r w:rsidR="002376A7">
        <w:rPr>
          <w:rStyle w:val="FootnoteReference"/>
        </w:rPr>
        <w:footnoteReference w:id="87"/>
      </w:r>
    </w:p>
    <w:p w14:paraId="1D67523B" w14:textId="055B9896" w:rsidR="002376A7" w:rsidRDefault="00590B0E" w:rsidP="00187026">
      <w:pPr>
        <w:ind w:left="284" w:firstLine="436"/>
      </w:pPr>
      <w:proofErr w:type="spellStart"/>
      <w:r>
        <w:t>Satjip</w:t>
      </w:r>
      <w:r w:rsidR="002376A7">
        <w:t>to</w:t>
      </w:r>
      <w:proofErr w:type="spellEnd"/>
      <w:r w:rsidR="002376A7">
        <w:t xml:space="preserve"> Rahardjo </w:t>
      </w:r>
      <w:proofErr w:type="spellStart"/>
      <w:r w:rsidR="002376A7">
        <w:t>menyatakan</w:t>
      </w:r>
      <w:proofErr w:type="spellEnd"/>
      <w:r w:rsidR="002376A7">
        <w:t xml:space="preserve"> </w:t>
      </w:r>
      <w:proofErr w:type="spellStart"/>
      <w:r w:rsidR="002376A7">
        <w:t>bahwa</w:t>
      </w:r>
      <w:proofErr w:type="spellEnd"/>
      <w:r w:rsidR="002376A7">
        <w:t xml:space="preserve"> </w:t>
      </w:r>
      <w:proofErr w:type="spellStart"/>
      <w:r w:rsidR="002376A7">
        <w:t>peristiwa</w:t>
      </w:r>
      <w:proofErr w:type="spellEnd"/>
      <w:r w:rsidR="002376A7">
        <w:t xml:space="preserve"> </w:t>
      </w:r>
      <w:proofErr w:type="spellStart"/>
      <w:r w:rsidR="002376A7">
        <w:t>hukum</w:t>
      </w:r>
      <w:proofErr w:type="spellEnd"/>
      <w:r w:rsidR="002376A7">
        <w:t xml:space="preserve"> </w:t>
      </w:r>
      <w:proofErr w:type="spellStart"/>
      <w:r w:rsidR="002376A7">
        <w:t>itu</w:t>
      </w:r>
      <w:proofErr w:type="spellEnd"/>
      <w:r w:rsidR="002376A7">
        <w:t xml:space="preserve"> </w:t>
      </w:r>
      <w:proofErr w:type="spellStart"/>
      <w:r w:rsidR="002376A7">
        <w:t>gunanya</w:t>
      </w:r>
      <w:proofErr w:type="spellEnd"/>
      <w:r w:rsidR="002376A7">
        <w:t xml:space="preserve"> </w:t>
      </w:r>
      <w:proofErr w:type="spellStart"/>
      <w:r w:rsidR="002376A7">
        <w:t>untuk</w:t>
      </w:r>
      <w:proofErr w:type="spellEnd"/>
      <w:r w:rsidR="002376A7">
        <w:t xml:space="preserve"> </w:t>
      </w:r>
      <w:proofErr w:type="spellStart"/>
      <w:r w:rsidR="002376A7">
        <w:t>menggerakkan</w:t>
      </w:r>
      <w:proofErr w:type="spellEnd"/>
      <w:r w:rsidR="002376A7">
        <w:t xml:space="preserve"> </w:t>
      </w:r>
      <w:proofErr w:type="spellStart"/>
      <w:r w:rsidR="002376A7">
        <w:t>hukum</w:t>
      </w:r>
      <w:proofErr w:type="spellEnd"/>
      <w:r w:rsidR="002376A7">
        <w:t xml:space="preserve">, </w:t>
      </w:r>
      <w:proofErr w:type="spellStart"/>
      <w:r w:rsidR="002376A7">
        <w:t>hukum</w:t>
      </w:r>
      <w:proofErr w:type="spellEnd"/>
      <w:r w:rsidR="002376A7">
        <w:t xml:space="preserve"> </w:t>
      </w:r>
      <w:proofErr w:type="spellStart"/>
      <w:r w:rsidR="002376A7">
        <w:t>memberik</w:t>
      </w:r>
      <w:r w:rsidR="003F6A5D">
        <w:t>an</w:t>
      </w:r>
      <w:proofErr w:type="spellEnd"/>
      <w:r w:rsidR="003F6A5D">
        <w:t xml:space="preserve"> </w:t>
      </w:r>
      <w:proofErr w:type="spellStart"/>
      <w:r w:rsidR="003F6A5D">
        <w:t>persyaratan</w:t>
      </w:r>
      <w:proofErr w:type="spellEnd"/>
      <w:r w:rsidR="002376A7">
        <w:t xml:space="preserve"> </w:t>
      </w:r>
      <w:proofErr w:type="spellStart"/>
      <w:r w:rsidR="002376A7">
        <w:t>terhadap</w:t>
      </w:r>
      <w:proofErr w:type="spellEnd"/>
      <w:r w:rsidR="002376A7">
        <w:t xml:space="preserve"> </w:t>
      </w:r>
      <w:proofErr w:type="spellStart"/>
      <w:r w:rsidR="002376A7">
        <w:t>hubungan-hubungan</w:t>
      </w:r>
      <w:proofErr w:type="spellEnd"/>
      <w:r w:rsidR="002376A7">
        <w:t xml:space="preserve"> </w:t>
      </w:r>
      <w:proofErr w:type="spellStart"/>
      <w:r w:rsidR="002376A7">
        <w:t>tertentu</w:t>
      </w:r>
      <w:proofErr w:type="spellEnd"/>
      <w:r w:rsidR="002376A7">
        <w:t xml:space="preserve"> </w:t>
      </w:r>
      <w:proofErr w:type="spellStart"/>
      <w:r w:rsidR="003F6A5D">
        <w:t>maka</w:t>
      </w:r>
      <w:proofErr w:type="spellEnd"/>
      <w:r w:rsidR="003F6A5D">
        <w:t xml:space="preserve"> </w:t>
      </w:r>
      <w:proofErr w:type="spellStart"/>
      <w:r w:rsidR="003F6A5D">
        <w:t>disebut</w:t>
      </w:r>
      <w:proofErr w:type="spellEnd"/>
      <w:r w:rsidR="003F6A5D">
        <w:t xml:space="preserve"> </w:t>
      </w:r>
      <w:proofErr w:type="spellStart"/>
      <w:r w:rsidR="003F6A5D">
        <w:t>hubungan</w:t>
      </w:r>
      <w:proofErr w:type="spellEnd"/>
      <w:r w:rsidR="003F6A5D">
        <w:t xml:space="preserve"> </w:t>
      </w:r>
      <w:proofErr w:type="spellStart"/>
      <w:r w:rsidR="003F6A5D">
        <w:t>hukum</w:t>
      </w:r>
      <w:proofErr w:type="spellEnd"/>
      <w:r w:rsidR="003F6A5D">
        <w:t>.</w:t>
      </w:r>
      <w:r w:rsidR="003F6A5D">
        <w:rPr>
          <w:rStyle w:val="FootnoteReference"/>
        </w:rPr>
        <w:footnoteReference w:id="88"/>
      </w:r>
      <w:r w:rsidR="003F6A5D">
        <w:t xml:space="preserve"> </w:t>
      </w:r>
      <w:proofErr w:type="spellStart"/>
      <w:r w:rsidR="002376A7">
        <w:t>Peraturan</w:t>
      </w:r>
      <w:proofErr w:type="spellEnd"/>
      <w:r w:rsidR="002376A7">
        <w:t xml:space="preserve"> </w:t>
      </w:r>
      <w:proofErr w:type="spellStart"/>
      <w:r w:rsidR="002376A7">
        <w:t>hukum</w:t>
      </w:r>
      <w:proofErr w:type="spellEnd"/>
      <w:r w:rsidR="002376A7">
        <w:t xml:space="preserve"> </w:t>
      </w:r>
      <w:proofErr w:type="spellStart"/>
      <w:r w:rsidR="002376A7">
        <w:t>misalnya</w:t>
      </w:r>
      <w:proofErr w:type="spellEnd"/>
      <w:r w:rsidR="002376A7">
        <w:t xml:space="preserve">, </w:t>
      </w:r>
      <w:proofErr w:type="spellStart"/>
      <w:r w:rsidR="002376A7">
        <w:t>sebab</w:t>
      </w:r>
      <w:proofErr w:type="spellEnd"/>
      <w:r w:rsidR="002376A7">
        <w:t xml:space="preserve"> </w:t>
      </w:r>
      <w:proofErr w:type="spellStart"/>
      <w:r w:rsidR="002376A7">
        <w:t>terdapat</w:t>
      </w:r>
      <w:proofErr w:type="spellEnd"/>
      <w:r w:rsidR="002376A7">
        <w:t xml:space="preserve"> </w:t>
      </w:r>
      <w:proofErr w:type="spellStart"/>
      <w:r w:rsidR="002376A7">
        <w:t>peraturan</w:t>
      </w:r>
      <w:proofErr w:type="spellEnd"/>
      <w:r w:rsidR="002376A7">
        <w:t xml:space="preserve"> </w:t>
      </w:r>
      <w:proofErr w:type="spellStart"/>
      <w:r w:rsidR="002376A7">
        <w:t>hukum</w:t>
      </w:r>
      <w:proofErr w:type="spellEnd"/>
      <w:r w:rsidR="002376A7">
        <w:t xml:space="preserve"> </w:t>
      </w:r>
      <w:proofErr w:type="spellStart"/>
      <w:r w:rsidR="002376A7">
        <w:t>serta</w:t>
      </w:r>
      <w:proofErr w:type="spellEnd"/>
      <w:r w:rsidR="002376A7">
        <w:t xml:space="preserve"> yang </w:t>
      </w:r>
      <w:proofErr w:type="spellStart"/>
      <w:r w:rsidR="002376A7">
        <w:t>menggerakkannya</w:t>
      </w:r>
      <w:proofErr w:type="spellEnd"/>
      <w:r w:rsidR="002376A7">
        <w:t xml:space="preserve"> </w:t>
      </w:r>
      <w:proofErr w:type="spellStart"/>
      <w:r w:rsidR="002376A7">
        <w:t>disebut</w:t>
      </w:r>
      <w:proofErr w:type="spellEnd"/>
      <w:r w:rsidR="002376A7">
        <w:t xml:space="preserve"> </w:t>
      </w:r>
      <w:proofErr w:type="spellStart"/>
      <w:r w:rsidR="002376A7">
        <w:t>insiden</w:t>
      </w:r>
      <w:proofErr w:type="spellEnd"/>
      <w:r w:rsidR="002376A7">
        <w:t xml:space="preserve"> </w:t>
      </w:r>
      <w:proofErr w:type="spellStart"/>
      <w:r w:rsidR="002376A7">
        <w:t>hukum</w:t>
      </w:r>
      <w:proofErr w:type="spellEnd"/>
      <w:r w:rsidR="002376A7">
        <w:t xml:space="preserve"> dan </w:t>
      </w:r>
      <w:proofErr w:type="spellStart"/>
      <w:r w:rsidR="002376A7">
        <w:t>rumusan</w:t>
      </w:r>
      <w:proofErr w:type="spellEnd"/>
      <w:r w:rsidR="002376A7">
        <w:t xml:space="preserve"> </w:t>
      </w:r>
      <w:proofErr w:type="spellStart"/>
      <w:r w:rsidR="002376A7">
        <w:t>tingkah</w:t>
      </w:r>
      <w:proofErr w:type="spellEnd"/>
      <w:r w:rsidR="002376A7">
        <w:t xml:space="preserve"> </w:t>
      </w:r>
      <w:proofErr w:type="spellStart"/>
      <w:r w:rsidR="002376A7">
        <w:t>laku</w:t>
      </w:r>
      <w:proofErr w:type="spellEnd"/>
      <w:r w:rsidR="002376A7">
        <w:t xml:space="preserve">  yang </w:t>
      </w:r>
      <w:proofErr w:type="spellStart"/>
      <w:r w:rsidR="002376A7">
        <w:t>ada</w:t>
      </w:r>
      <w:proofErr w:type="spellEnd"/>
      <w:r w:rsidR="002376A7">
        <w:t xml:space="preserve"> pada </w:t>
      </w:r>
      <w:proofErr w:type="spellStart"/>
      <w:r w:rsidR="002376A7">
        <w:t>peraturan</w:t>
      </w:r>
      <w:proofErr w:type="spellEnd"/>
      <w:r w:rsidR="002376A7">
        <w:t xml:space="preserve"> </w:t>
      </w:r>
      <w:proofErr w:type="spellStart"/>
      <w:r w:rsidR="002376A7">
        <w:t>hukum</w:t>
      </w:r>
      <w:proofErr w:type="spellEnd"/>
      <w:r w:rsidR="002376A7">
        <w:t xml:space="preserve"> </w:t>
      </w:r>
      <w:proofErr w:type="spellStart"/>
      <w:r w:rsidR="002376A7">
        <w:t>harus</w:t>
      </w:r>
      <w:proofErr w:type="spellEnd"/>
      <w:r w:rsidR="002376A7">
        <w:t xml:space="preserve"> </w:t>
      </w:r>
      <w:proofErr w:type="spellStart"/>
      <w:r w:rsidR="002376A7">
        <w:t>benar-benar</w:t>
      </w:r>
      <w:proofErr w:type="spellEnd"/>
      <w:r w:rsidR="002376A7">
        <w:t xml:space="preserve"> </w:t>
      </w:r>
      <w:proofErr w:type="spellStart"/>
      <w:r w:rsidR="002376A7">
        <w:t>terjadi</w:t>
      </w:r>
      <w:proofErr w:type="spellEnd"/>
      <w:r w:rsidR="002376A7">
        <w:t xml:space="preserve"> </w:t>
      </w:r>
      <w:proofErr w:type="spellStart"/>
      <w:r w:rsidR="002376A7">
        <w:t>sehingga</w:t>
      </w:r>
      <w:proofErr w:type="spellEnd"/>
      <w:r w:rsidR="002376A7">
        <w:t xml:space="preserve"> </w:t>
      </w:r>
      <w:proofErr w:type="spellStart"/>
      <w:r w:rsidR="002376A7">
        <w:t>menyebabkan</w:t>
      </w:r>
      <w:proofErr w:type="spellEnd"/>
      <w:r w:rsidR="002376A7">
        <w:t xml:space="preserve"> </w:t>
      </w:r>
      <w:proofErr w:type="spellStart"/>
      <w:r w:rsidR="002376A7">
        <w:t>a</w:t>
      </w:r>
      <w:r w:rsidR="003F6A5D">
        <w:t>kibat</w:t>
      </w:r>
      <w:proofErr w:type="spellEnd"/>
      <w:r w:rsidR="003F6A5D">
        <w:t xml:space="preserve"> </w:t>
      </w:r>
      <w:proofErr w:type="spellStart"/>
      <w:r w:rsidR="003F6A5D">
        <w:t>hukum</w:t>
      </w:r>
      <w:proofErr w:type="spellEnd"/>
      <w:r w:rsidR="003F6A5D">
        <w:t>.</w:t>
      </w:r>
      <w:r w:rsidR="003F6A5D">
        <w:rPr>
          <w:rStyle w:val="FootnoteReference"/>
        </w:rPr>
        <w:footnoteReference w:id="89"/>
      </w:r>
      <w:r w:rsidR="002376A7">
        <w:t xml:space="preserve"> Supaya </w:t>
      </w:r>
      <w:proofErr w:type="spellStart"/>
      <w:r w:rsidR="002376A7">
        <w:t>ada</w:t>
      </w:r>
      <w:proofErr w:type="spellEnd"/>
      <w:r w:rsidR="002376A7">
        <w:t xml:space="preserve"> </w:t>
      </w:r>
      <w:proofErr w:type="spellStart"/>
      <w:r w:rsidR="002376A7">
        <w:t>suatu</w:t>
      </w:r>
      <w:proofErr w:type="spellEnd"/>
      <w:r w:rsidR="002376A7">
        <w:t xml:space="preserve"> </w:t>
      </w:r>
      <w:proofErr w:type="spellStart"/>
      <w:r w:rsidR="002376A7">
        <w:t>akibat</w:t>
      </w:r>
      <w:proofErr w:type="spellEnd"/>
      <w:r w:rsidR="002376A7">
        <w:t xml:space="preserve"> </w:t>
      </w:r>
      <w:proofErr w:type="spellStart"/>
      <w:r w:rsidR="002376A7">
        <w:t>hukum</w:t>
      </w:r>
      <w:proofErr w:type="spellEnd"/>
      <w:r w:rsidR="002376A7">
        <w:t xml:space="preserve"> </w:t>
      </w:r>
      <w:proofErr w:type="spellStart"/>
      <w:r w:rsidR="002376A7">
        <w:t>Sa</w:t>
      </w:r>
      <w:r>
        <w:t>tjipto</w:t>
      </w:r>
      <w:proofErr w:type="spellEnd"/>
      <w:r>
        <w:t xml:space="preserve"> R</w:t>
      </w:r>
      <w:r w:rsidR="002376A7">
        <w:t xml:space="preserve">ahardjo, </w:t>
      </w:r>
      <w:proofErr w:type="spellStart"/>
      <w:r w:rsidR="002376A7">
        <w:t>merumuskan</w:t>
      </w:r>
      <w:proofErr w:type="spellEnd"/>
      <w:r w:rsidR="002376A7">
        <w:t xml:space="preserve"> </w:t>
      </w:r>
      <w:proofErr w:type="spellStart"/>
      <w:r w:rsidR="002376A7">
        <w:t>bahwa</w:t>
      </w:r>
      <w:proofErr w:type="spellEnd"/>
      <w:r w:rsidR="002376A7">
        <w:t xml:space="preserve"> </w:t>
      </w:r>
      <w:proofErr w:type="spellStart"/>
      <w:r w:rsidR="002376A7">
        <w:t>ada</w:t>
      </w:r>
      <w:proofErr w:type="spellEnd"/>
      <w:r w:rsidR="002376A7">
        <w:t xml:space="preserve"> </w:t>
      </w:r>
      <w:proofErr w:type="spellStart"/>
      <w:r w:rsidR="002376A7">
        <w:t>dua</w:t>
      </w:r>
      <w:proofErr w:type="spellEnd"/>
      <w:r w:rsidR="002376A7">
        <w:t xml:space="preserve"> </w:t>
      </w:r>
      <w:proofErr w:type="spellStart"/>
      <w:r w:rsidR="002376A7">
        <w:t>tahap</w:t>
      </w:r>
      <w:proofErr w:type="spellEnd"/>
      <w:r w:rsidR="002376A7">
        <w:t xml:space="preserve"> </w:t>
      </w:r>
      <w:proofErr w:type="spellStart"/>
      <w:r w:rsidR="002376A7">
        <w:t>yaitu</w:t>
      </w:r>
      <w:proofErr w:type="spellEnd"/>
      <w:r w:rsidR="002376A7">
        <w:t xml:space="preserve"> </w:t>
      </w:r>
      <w:proofErr w:type="spellStart"/>
      <w:r w:rsidR="002376A7">
        <w:t>adanya</w:t>
      </w:r>
      <w:proofErr w:type="spellEnd"/>
      <w:r w:rsidR="002376A7">
        <w:t xml:space="preserve"> </w:t>
      </w:r>
      <w:proofErr w:type="spellStart"/>
      <w:r w:rsidR="002376A7">
        <w:t>kondisi</w:t>
      </w:r>
      <w:proofErr w:type="spellEnd"/>
      <w:r w:rsidR="002376A7">
        <w:t xml:space="preserve"> </w:t>
      </w:r>
      <w:proofErr w:type="spellStart"/>
      <w:r w:rsidR="002376A7">
        <w:t>tertentu</w:t>
      </w:r>
      <w:proofErr w:type="spellEnd"/>
      <w:r w:rsidR="002376A7">
        <w:t xml:space="preserve"> </w:t>
      </w:r>
      <w:proofErr w:type="spellStart"/>
      <w:r w:rsidR="002376A7">
        <w:t>berupa</w:t>
      </w:r>
      <w:proofErr w:type="spellEnd"/>
      <w:r w:rsidR="002376A7">
        <w:t xml:space="preserve"> </w:t>
      </w:r>
      <w:proofErr w:type="spellStart"/>
      <w:r w:rsidR="002376A7">
        <w:t>terjadinya</w:t>
      </w:r>
      <w:proofErr w:type="spellEnd"/>
      <w:r w:rsidR="002376A7">
        <w:t xml:space="preserve"> </w:t>
      </w:r>
      <w:proofErr w:type="spellStart"/>
      <w:r w:rsidR="002376A7">
        <w:t>suatu</w:t>
      </w:r>
      <w:proofErr w:type="spellEnd"/>
      <w:r w:rsidR="002376A7">
        <w:t xml:space="preserve"> </w:t>
      </w:r>
      <w:proofErr w:type="spellStart"/>
      <w:r w:rsidR="002376A7">
        <w:t>peristiwa</w:t>
      </w:r>
      <w:proofErr w:type="spellEnd"/>
      <w:r w:rsidR="002376A7">
        <w:t xml:space="preserve"> </w:t>
      </w:r>
      <w:proofErr w:type="spellStart"/>
      <w:r w:rsidR="002376A7">
        <w:lastRenderedPageBreak/>
        <w:t>dalam</w:t>
      </w:r>
      <w:proofErr w:type="spellEnd"/>
      <w:r w:rsidR="002376A7">
        <w:t xml:space="preserve"> </w:t>
      </w:r>
      <w:proofErr w:type="spellStart"/>
      <w:r w:rsidR="002376A7">
        <w:t>fenomena</w:t>
      </w:r>
      <w:proofErr w:type="spellEnd"/>
      <w:r w:rsidR="002376A7">
        <w:t xml:space="preserve"> yang </w:t>
      </w:r>
      <w:proofErr w:type="spellStart"/>
      <w:r w:rsidR="002376A7">
        <w:t>memenuhi</w:t>
      </w:r>
      <w:proofErr w:type="spellEnd"/>
      <w:r w:rsidR="002376A7">
        <w:t xml:space="preserve"> </w:t>
      </w:r>
      <w:proofErr w:type="spellStart"/>
      <w:r w:rsidR="002376A7">
        <w:t>rumusan</w:t>
      </w:r>
      <w:proofErr w:type="spellEnd"/>
      <w:r w:rsidR="002376A7">
        <w:t xml:space="preserve"> pada </w:t>
      </w:r>
      <w:proofErr w:type="spellStart"/>
      <w:r w:rsidR="002376A7">
        <w:t>peraturan</w:t>
      </w:r>
      <w:proofErr w:type="spellEnd"/>
      <w:r w:rsidR="002376A7">
        <w:t xml:space="preserve"> </w:t>
      </w:r>
      <w:proofErr w:type="spellStart"/>
      <w:r w:rsidR="002376A7">
        <w:t>hukum</w:t>
      </w:r>
      <w:proofErr w:type="spellEnd"/>
      <w:r w:rsidR="002376A7">
        <w:t xml:space="preserve"> yang </w:t>
      </w:r>
      <w:proofErr w:type="spellStart"/>
      <w:r w:rsidR="002376A7">
        <w:t>d</w:t>
      </w:r>
      <w:r w:rsidR="003F6A5D">
        <w:t>isebut</w:t>
      </w:r>
      <w:proofErr w:type="spellEnd"/>
      <w:r w:rsidR="003F6A5D">
        <w:t xml:space="preserve"> </w:t>
      </w:r>
      <w:proofErr w:type="spellStart"/>
      <w:r w:rsidR="003F6A5D">
        <w:t>menjadi</w:t>
      </w:r>
      <w:proofErr w:type="spellEnd"/>
      <w:r w:rsidR="003F6A5D">
        <w:t xml:space="preserve"> </w:t>
      </w:r>
      <w:proofErr w:type="spellStart"/>
      <w:r w:rsidR="003F6A5D">
        <w:t>dasar</w:t>
      </w:r>
      <w:proofErr w:type="spellEnd"/>
      <w:r w:rsidR="003F6A5D">
        <w:t xml:space="preserve"> </w:t>
      </w:r>
      <w:proofErr w:type="spellStart"/>
      <w:r w:rsidR="003F6A5D">
        <w:t>hukum</w:t>
      </w:r>
      <w:proofErr w:type="spellEnd"/>
      <w:r w:rsidR="003F6A5D">
        <w:t xml:space="preserve"> dan </w:t>
      </w:r>
      <w:proofErr w:type="spellStart"/>
      <w:r w:rsidR="002376A7">
        <w:t>disarankan</w:t>
      </w:r>
      <w:proofErr w:type="spellEnd"/>
      <w:r w:rsidR="002376A7">
        <w:t xml:space="preserve"> </w:t>
      </w:r>
      <w:proofErr w:type="spellStart"/>
      <w:r w:rsidR="002376A7">
        <w:t>untuk</w:t>
      </w:r>
      <w:proofErr w:type="spellEnd"/>
      <w:r w:rsidR="002376A7">
        <w:t xml:space="preserve"> </w:t>
      </w:r>
      <w:proofErr w:type="spellStart"/>
      <w:r w:rsidR="002376A7">
        <w:t>membedakan</w:t>
      </w:r>
      <w:proofErr w:type="spellEnd"/>
      <w:r w:rsidR="002376A7">
        <w:t xml:space="preserve"> </w:t>
      </w:r>
      <w:proofErr w:type="spellStart"/>
      <w:r w:rsidR="002376A7">
        <w:t>antara</w:t>
      </w:r>
      <w:proofErr w:type="spellEnd"/>
      <w:r w:rsidR="00A164C0">
        <w:t xml:space="preserve"> </w:t>
      </w:r>
      <w:proofErr w:type="spellStart"/>
      <w:r w:rsidR="002376A7">
        <w:t>dasar</w:t>
      </w:r>
      <w:proofErr w:type="spellEnd"/>
      <w:r w:rsidR="002376A7">
        <w:t xml:space="preserve"> </w:t>
      </w:r>
      <w:proofErr w:type="spellStart"/>
      <w:r w:rsidR="002376A7">
        <w:t>hukum</w:t>
      </w:r>
      <w:proofErr w:type="spellEnd"/>
      <w:r w:rsidR="002376A7">
        <w:t xml:space="preserve"> </w:t>
      </w:r>
      <w:proofErr w:type="spellStart"/>
      <w:r w:rsidR="002376A7">
        <w:t>serta</w:t>
      </w:r>
      <w:proofErr w:type="spellEnd"/>
      <w:r w:rsidR="002376A7">
        <w:t xml:space="preserve"> </w:t>
      </w:r>
      <w:proofErr w:type="spellStart"/>
      <w:r w:rsidR="002376A7">
        <w:t>dasar</w:t>
      </w:r>
      <w:proofErr w:type="spellEnd"/>
      <w:r w:rsidR="002376A7">
        <w:t xml:space="preserve"> </w:t>
      </w:r>
      <w:proofErr w:type="spellStart"/>
      <w:r w:rsidR="002376A7">
        <w:t>peraturan</w:t>
      </w:r>
      <w:proofErr w:type="spellEnd"/>
      <w:r w:rsidR="002376A7">
        <w:t xml:space="preserve"> </w:t>
      </w:r>
      <w:proofErr w:type="spellStart"/>
      <w:r w:rsidR="002376A7">
        <w:t>yaitu</w:t>
      </w:r>
      <w:proofErr w:type="spellEnd"/>
      <w:r w:rsidR="002376A7">
        <w:t xml:space="preserve"> </w:t>
      </w:r>
      <w:proofErr w:type="spellStart"/>
      <w:r w:rsidR="002376A7">
        <w:t>meng</w:t>
      </w:r>
      <w:r w:rsidR="00A164C0">
        <w:t>gunakan</w:t>
      </w:r>
      <w:proofErr w:type="spellEnd"/>
      <w:r w:rsidR="00A164C0">
        <w:t xml:space="preserve"> </w:t>
      </w:r>
      <w:proofErr w:type="spellStart"/>
      <w:r w:rsidR="00A164C0">
        <w:t>menunjuk</w:t>
      </w:r>
      <w:proofErr w:type="spellEnd"/>
      <w:r w:rsidR="00A164C0">
        <w:t xml:space="preserve"> pada </w:t>
      </w:r>
      <w:proofErr w:type="spellStart"/>
      <w:r w:rsidR="002376A7">
        <w:t>peraturan</w:t>
      </w:r>
      <w:proofErr w:type="spellEnd"/>
      <w:r w:rsidR="002376A7">
        <w:t xml:space="preserve"> </w:t>
      </w:r>
      <w:proofErr w:type="spellStart"/>
      <w:r w:rsidR="002376A7">
        <w:t>hukum</w:t>
      </w:r>
      <w:proofErr w:type="spellEnd"/>
      <w:r w:rsidR="002376A7">
        <w:t xml:space="preserve"> yang </w:t>
      </w:r>
      <w:proofErr w:type="spellStart"/>
      <w:r w:rsidR="002376A7">
        <w:t>digun</w:t>
      </w:r>
      <w:r w:rsidR="003F6A5D">
        <w:t>akan</w:t>
      </w:r>
      <w:proofErr w:type="spellEnd"/>
      <w:r w:rsidR="003F6A5D">
        <w:t xml:space="preserve"> </w:t>
      </w:r>
      <w:proofErr w:type="spellStart"/>
      <w:r w:rsidR="003F6A5D">
        <w:t>menjadi</w:t>
      </w:r>
      <w:proofErr w:type="spellEnd"/>
      <w:r w:rsidR="003F6A5D">
        <w:t xml:space="preserve"> </w:t>
      </w:r>
      <w:proofErr w:type="spellStart"/>
      <w:r w:rsidR="003F6A5D">
        <w:t>kerangka</w:t>
      </w:r>
      <w:proofErr w:type="spellEnd"/>
      <w:r w:rsidR="003F6A5D">
        <w:t xml:space="preserve"> </w:t>
      </w:r>
      <w:proofErr w:type="spellStart"/>
      <w:r w:rsidR="003F6A5D">
        <w:t>acuannya</w:t>
      </w:r>
      <w:proofErr w:type="spellEnd"/>
      <w:r w:rsidR="003F6A5D">
        <w:t>.</w:t>
      </w:r>
      <w:r w:rsidR="003F6A5D">
        <w:rPr>
          <w:rStyle w:val="FootnoteReference"/>
        </w:rPr>
        <w:footnoteReference w:id="90"/>
      </w:r>
    </w:p>
    <w:p w14:paraId="23D54FAF" w14:textId="1AFC2996" w:rsidR="00C629D7" w:rsidRDefault="00C629D7" w:rsidP="00187026">
      <w:pPr>
        <w:ind w:left="284" w:firstLine="436"/>
      </w:pPr>
      <w:proofErr w:type="spellStart"/>
      <w:r>
        <w:t>Akibat</w:t>
      </w:r>
      <w:proofErr w:type="spellEnd"/>
      <w:r>
        <w:t xml:space="preserve"> </w:t>
      </w:r>
      <w:proofErr w:type="spellStart"/>
      <w:r>
        <w:t>hukum</w:t>
      </w:r>
      <w:proofErr w:type="spellEnd"/>
      <w:r>
        <w:t xml:space="preserve"> yang </w:t>
      </w:r>
      <w:proofErr w:type="spellStart"/>
      <w:r>
        <w:t>akan</w:t>
      </w:r>
      <w:proofErr w:type="spellEnd"/>
      <w:r>
        <w:t xml:space="preserve"> </w:t>
      </w:r>
      <w:proofErr w:type="spellStart"/>
      <w:r>
        <w:t>dijelaskan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akibat</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hukum</w:t>
      </w:r>
      <w:proofErr w:type="spellEnd"/>
      <w:r>
        <w:t xml:space="preserve"> </w:t>
      </w:r>
      <w:proofErr w:type="spellStart"/>
      <w:r>
        <w:t>perdata</w:t>
      </w:r>
      <w:proofErr w:type="spellEnd"/>
      <w:r>
        <w:t xml:space="preserve"> (</w:t>
      </w:r>
      <w:proofErr w:type="spellStart"/>
      <w:r>
        <w:t>bisnis</w:t>
      </w:r>
      <w:proofErr w:type="spellEnd"/>
      <w:r>
        <w:t xml:space="preserve">) dan juga </w:t>
      </w:r>
      <w:proofErr w:type="spellStart"/>
      <w:r>
        <w:t>hukum</w:t>
      </w:r>
      <w:proofErr w:type="spellEnd"/>
      <w:r>
        <w:t xml:space="preserve"> </w:t>
      </w:r>
      <w:proofErr w:type="spellStart"/>
      <w:r>
        <w:t>administrasi</w:t>
      </w:r>
      <w:proofErr w:type="spellEnd"/>
      <w:r>
        <w:t xml:space="preserve"> negara </w:t>
      </w:r>
      <w:proofErr w:type="spellStart"/>
      <w:r>
        <w:t>karena</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penulis</w:t>
      </w:r>
      <w:proofErr w:type="spellEnd"/>
      <w:r>
        <w:t xml:space="preserve"> </w:t>
      </w:r>
      <w:proofErr w:type="spellStart"/>
      <w:r>
        <w:t>disini</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hukum</w:t>
      </w:r>
      <w:proofErr w:type="spellEnd"/>
      <w:r>
        <w:t xml:space="preserve"> </w:t>
      </w:r>
      <w:proofErr w:type="spellStart"/>
      <w:r>
        <w:t>perdata</w:t>
      </w:r>
      <w:proofErr w:type="spellEnd"/>
      <w:r>
        <w:t xml:space="preserve"> (</w:t>
      </w:r>
      <w:proofErr w:type="spellStart"/>
      <w:r>
        <w:t>bisnis</w:t>
      </w:r>
      <w:proofErr w:type="spellEnd"/>
      <w:r>
        <w:t xml:space="preserve">) dan </w:t>
      </w:r>
      <w:proofErr w:type="spellStart"/>
      <w:r>
        <w:t>administrasi</w:t>
      </w:r>
      <w:proofErr w:type="spellEnd"/>
      <w:r>
        <w:t xml:space="preserve"> negara. Hukum </w:t>
      </w:r>
      <w:proofErr w:type="spellStart"/>
      <w:r>
        <w:t>perdata</w:t>
      </w:r>
      <w:proofErr w:type="spellEnd"/>
      <w:r>
        <w:t xml:space="preserve"> </w:t>
      </w:r>
      <w:proofErr w:type="spellStart"/>
      <w:r>
        <w:t>sendiri</w:t>
      </w:r>
      <w:proofErr w:type="spellEnd"/>
      <w:r>
        <w:t xml:space="preserve"> </w:t>
      </w:r>
      <w:proofErr w:type="spellStart"/>
      <w:r>
        <w:t>menurut</w:t>
      </w:r>
      <w:proofErr w:type="spellEnd"/>
      <w:r>
        <w:t xml:space="preserve"> Vollmar dan </w:t>
      </w:r>
      <w:proofErr w:type="spellStart"/>
      <w:r>
        <w:t>Sudikno</w:t>
      </w:r>
      <w:proofErr w:type="spellEnd"/>
      <w:r>
        <w:t xml:space="preserve"> </w:t>
      </w:r>
      <w:proofErr w:type="spellStart"/>
      <w:r>
        <w:t>Mertokusumo</w:t>
      </w:r>
      <w:proofErr w:type="spellEnd"/>
      <w:r>
        <w:t xml:space="preserve"> </w:t>
      </w:r>
      <w:proofErr w:type="spellStart"/>
      <w:r>
        <w:t>adalah</w:t>
      </w:r>
      <w:proofErr w:type="spellEnd"/>
      <w:r>
        <w:t xml:space="preserve"> </w:t>
      </w:r>
      <w:proofErr w:type="spellStart"/>
      <w:r>
        <w:t>norma</w:t>
      </w:r>
      <w:proofErr w:type="spellEnd"/>
      <w:r>
        <w:t xml:space="preserve"> </w:t>
      </w:r>
      <w:proofErr w:type="spellStart"/>
      <w:r>
        <w:t>atau</w:t>
      </w:r>
      <w:proofErr w:type="spellEnd"/>
      <w:r>
        <w:t xml:space="preserve"> </w:t>
      </w:r>
      <w:proofErr w:type="spellStart"/>
      <w:r>
        <w:t>aturan</w:t>
      </w:r>
      <w:proofErr w:type="spellEnd"/>
      <w:r>
        <w:t xml:space="preserve"> yang </w:t>
      </w:r>
      <w:proofErr w:type="spellStart"/>
      <w:r>
        <w:t>memberikan</w:t>
      </w:r>
      <w:proofErr w:type="spellEnd"/>
      <w:r>
        <w:t xml:space="preserve"> </w:t>
      </w:r>
      <w:proofErr w:type="spellStart"/>
      <w:r>
        <w:t>pembatasan</w:t>
      </w:r>
      <w:proofErr w:type="spellEnd"/>
      <w:r>
        <w:t xml:space="preserve"> </w:t>
      </w:r>
      <w:proofErr w:type="spellStart"/>
      <w:r>
        <w:t>perlindungan</w:t>
      </w:r>
      <w:proofErr w:type="spellEnd"/>
      <w:r>
        <w:t xml:space="preserve"> </w:t>
      </w:r>
      <w:proofErr w:type="spellStart"/>
      <w:r>
        <w:t>kepentingan</w:t>
      </w:r>
      <w:proofErr w:type="spellEnd"/>
      <w:r>
        <w:t xml:space="preserve"> </w:t>
      </w:r>
      <w:proofErr w:type="spellStart"/>
      <w:r>
        <w:t>perseorangan</w:t>
      </w:r>
      <w:proofErr w:type="spellEnd"/>
      <w:r>
        <w:t xml:space="preserve"> yang </w:t>
      </w:r>
      <w:proofErr w:type="spellStart"/>
      <w:r>
        <w:t>mengatur</w:t>
      </w:r>
      <w:proofErr w:type="spellEnd"/>
      <w:r>
        <w:t xml:space="preserve"> </w:t>
      </w:r>
      <w:proofErr w:type="spellStart"/>
      <w:r>
        <w:t>hak</w:t>
      </w:r>
      <w:proofErr w:type="spellEnd"/>
      <w:r>
        <w:t xml:space="preserve"> dan </w:t>
      </w:r>
      <w:proofErr w:type="spellStart"/>
      <w:r>
        <w:t>kewajiban</w:t>
      </w:r>
      <w:proofErr w:type="spellEnd"/>
      <w:r>
        <w:t xml:space="preserve"> orang </w:t>
      </w:r>
      <w:proofErr w:type="spellStart"/>
      <w:r>
        <w:t>perseorangan</w:t>
      </w:r>
      <w:proofErr w:type="spellEnd"/>
      <w:r>
        <w:t xml:space="preserve"> yang </w:t>
      </w:r>
      <w:proofErr w:type="spellStart"/>
      <w:r>
        <w:t>satu</w:t>
      </w:r>
      <w:proofErr w:type="spellEnd"/>
      <w:r>
        <w:t xml:space="preserve"> </w:t>
      </w:r>
      <w:proofErr w:type="spellStart"/>
      <w:r>
        <w:t>terhadap</w:t>
      </w:r>
      <w:proofErr w:type="spellEnd"/>
      <w:r>
        <w:t xml:space="preserve"> yang lain di </w:t>
      </w:r>
      <w:proofErr w:type="spellStart"/>
      <w:r>
        <w:t>dalam</w:t>
      </w:r>
      <w:proofErr w:type="spellEnd"/>
      <w:r>
        <w:t xml:space="preserve"> </w:t>
      </w:r>
      <w:proofErr w:type="spellStart"/>
      <w:r>
        <w:t>hubungan</w:t>
      </w:r>
      <w:proofErr w:type="spellEnd"/>
      <w:r>
        <w:t xml:space="preserve"> </w:t>
      </w:r>
      <w:proofErr w:type="spellStart"/>
      <w:r>
        <w:t>kekeluargaan</w:t>
      </w:r>
      <w:proofErr w:type="spellEnd"/>
      <w:r>
        <w:t xml:space="preserve"> dan </w:t>
      </w:r>
      <w:proofErr w:type="spellStart"/>
      <w:r>
        <w:t>pelaksanaannya</w:t>
      </w:r>
      <w:proofErr w:type="spellEnd"/>
      <w:r>
        <w:t xml:space="preserve"> </w:t>
      </w:r>
      <w:proofErr w:type="spellStart"/>
      <w:r>
        <w:t>diserahkan</w:t>
      </w:r>
      <w:proofErr w:type="spellEnd"/>
      <w:r>
        <w:t xml:space="preserve"> </w:t>
      </w:r>
      <w:proofErr w:type="spellStart"/>
      <w:r>
        <w:t>kepada</w:t>
      </w:r>
      <w:proofErr w:type="spellEnd"/>
      <w:r>
        <w:t xml:space="preserve"> masing-masing </w:t>
      </w:r>
      <w:proofErr w:type="spellStart"/>
      <w:r>
        <w:t>pihak</w:t>
      </w:r>
      <w:proofErr w:type="spellEnd"/>
      <w:r>
        <w:t>.</w:t>
      </w:r>
      <w:r w:rsidR="007D628E">
        <w:rPr>
          <w:rStyle w:val="FootnoteReference"/>
        </w:rPr>
        <w:footnoteReference w:id="91"/>
      </w:r>
    </w:p>
    <w:p w14:paraId="7A9DB826" w14:textId="654686CD" w:rsidR="00C629D7" w:rsidRDefault="00C629D7" w:rsidP="00187026">
      <w:pPr>
        <w:ind w:left="284" w:firstLine="436"/>
      </w:pPr>
      <w:proofErr w:type="spellStart"/>
      <w:r>
        <w:t>Hak-hak</w:t>
      </w:r>
      <w:proofErr w:type="spellEnd"/>
      <w:r>
        <w:t xml:space="preserve"> </w:t>
      </w:r>
      <w:proofErr w:type="spellStart"/>
      <w:r>
        <w:t>keperdataan</w:t>
      </w:r>
      <w:proofErr w:type="spellEnd"/>
      <w:r>
        <w:t xml:space="preserve"> </w:t>
      </w:r>
      <w:proofErr w:type="spellStart"/>
      <w:r>
        <w:t>meliputi</w:t>
      </w:r>
      <w:proofErr w:type="spellEnd"/>
      <w:r>
        <w:t xml:space="preserve"> </w:t>
      </w:r>
      <w:proofErr w:type="spellStart"/>
      <w:r>
        <w:t>hak-hak</w:t>
      </w:r>
      <w:proofErr w:type="spellEnd"/>
      <w:r>
        <w:t xml:space="preserve"> </w:t>
      </w:r>
      <w:proofErr w:type="spellStart"/>
      <w:r>
        <w:t>kepribadian</w:t>
      </w:r>
      <w:proofErr w:type="spellEnd"/>
      <w:r>
        <w:t xml:space="preserve">, </w:t>
      </w:r>
      <w:proofErr w:type="spellStart"/>
      <w:r>
        <w:t>hak-hak</w:t>
      </w:r>
      <w:proofErr w:type="spellEnd"/>
      <w:r>
        <w:t xml:space="preserve"> </w:t>
      </w:r>
      <w:proofErr w:type="spellStart"/>
      <w:r>
        <w:t>keluarga</w:t>
      </w:r>
      <w:proofErr w:type="spellEnd"/>
      <w:r>
        <w:t xml:space="preserve">, </w:t>
      </w:r>
      <w:proofErr w:type="spellStart"/>
      <w:r>
        <w:t>hak-hak</w:t>
      </w:r>
      <w:proofErr w:type="spellEnd"/>
      <w:r>
        <w:t xml:space="preserve"> </w:t>
      </w:r>
      <w:proofErr w:type="spellStart"/>
      <w:r>
        <w:t>harta</w:t>
      </w:r>
      <w:proofErr w:type="spellEnd"/>
      <w:r>
        <w:t xml:space="preserve"> </w:t>
      </w:r>
      <w:proofErr w:type="spellStart"/>
      <w:r>
        <w:t>benda</w:t>
      </w:r>
      <w:proofErr w:type="spellEnd"/>
      <w:r>
        <w:t xml:space="preserve">, </w:t>
      </w:r>
      <w:proofErr w:type="spellStart"/>
      <w:r>
        <w:t>hak-hak</w:t>
      </w:r>
      <w:proofErr w:type="spellEnd"/>
      <w:r w:rsidR="007D628E">
        <w:t xml:space="preserve"> </w:t>
      </w:r>
      <w:proofErr w:type="spellStart"/>
      <w:r w:rsidR="007D628E">
        <w:t>kebendaan</w:t>
      </w:r>
      <w:proofErr w:type="spellEnd"/>
      <w:r w:rsidR="007D628E">
        <w:t xml:space="preserve">, dan </w:t>
      </w:r>
      <w:proofErr w:type="spellStart"/>
      <w:r w:rsidR="007D628E">
        <w:t>hak-hak</w:t>
      </w:r>
      <w:proofErr w:type="spellEnd"/>
      <w:r w:rsidR="007D628E">
        <w:t xml:space="preserve"> </w:t>
      </w:r>
      <w:proofErr w:type="spellStart"/>
      <w:r w:rsidR="007D628E">
        <w:t>atas</w:t>
      </w:r>
      <w:proofErr w:type="spellEnd"/>
      <w:r w:rsidR="007D628E">
        <w:t xml:space="preserve"> </w:t>
      </w:r>
      <w:proofErr w:type="spellStart"/>
      <w:r w:rsidR="007D628E">
        <w:t>barang-barang</w:t>
      </w:r>
      <w:proofErr w:type="spellEnd"/>
      <w:r w:rsidR="007D628E">
        <w:t xml:space="preserve"> </w:t>
      </w:r>
      <w:proofErr w:type="spellStart"/>
      <w:r w:rsidR="007D628E">
        <w:t>tak</w:t>
      </w:r>
      <w:proofErr w:type="spellEnd"/>
      <w:r w:rsidR="007D628E">
        <w:t xml:space="preserve"> </w:t>
      </w:r>
      <w:proofErr w:type="spellStart"/>
      <w:r w:rsidR="007D628E">
        <w:t>berwujud</w:t>
      </w:r>
      <w:proofErr w:type="spellEnd"/>
      <w:r w:rsidR="007D628E">
        <w:t>.</w:t>
      </w:r>
      <w:r w:rsidR="007D628E">
        <w:rPr>
          <w:rStyle w:val="FootnoteReference"/>
        </w:rPr>
        <w:footnoteReference w:id="92"/>
      </w:r>
      <w:r w:rsidR="007D628E">
        <w:t xml:space="preserve"> </w:t>
      </w:r>
      <w:proofErr w:type="spellStart"/>
      <w:r w:rsidR="007D628E">
        <w:t>Sedangkan</w:t>
      </w:r>
      <w:proofErr w:type="spellEnd"/>
      <w:r w:rsidR="007D628E">
        <w:t xml:space="preserve"> </w:t>
      </w:r>
      <w:proofErr w:type="spellStart"/>
      <w:r w:rsidR="007D628E">
        <w:t>kewajiban-kewajiban</w:t>
      </w:r>
      <w:proofErr w:type="spellEnd"/>
      <w:r w:rsidR="007D628E">
        <w:t xml:space="preserve"> </w:t>
      </w:r>
      <w:proofErr w:type="spellStart"/>
      <w:r w:rsidR="007D628E">
        <w:t>dalam</w:t>
      </w:r>
      <w:proofErr w:type="spellEnd"/>
      <w:r w:rsidR="007D628E">
        <w:t xml:space="preserve"> </w:t>
      </w:r>
      <w:proofErr w:type="spellStart"/>
      <w:r w:rsidR="007D628E">
        <w:t>hubungan</w:t>
      </w:r>
      <w:proofErr w:type="spellEnd"/>
      <w:r w:rsidR="007D628E">
        <w:t xml:space="preserve"> </w:t>
      </w:r>
      <w:proofErr w:type="spellStart"/>
      <w:r w:rsidR="007D628E">
        <w:t>keperdataan</w:t>
      </w:r>
      <w:proofErr w:type="spellEnd"/>
      <w:r w:rsidR="007D628E">
        <w:t xml:space="preserve"> </w:t>
      </w:r>
      <w:proofErr w:type="spellStart"/>
      <w:r w:rsidR="007D628E">
        <w:t>mencakup</w:t>
      </w:r>
      <w:proofErr w:type="spellEnd"/>
      <w:r w:rsidR="007D628E">
        <w:t xml:space="preserve"> </w:t>
      </w:r>
      <w:proofErr w:type="spellStart"/>
      <w:r w:rsidR="007D628E">
        <w:t>kewajiban</w:t>
      </w:r>
      <w:proofErr w:type="spellEnd"/>
      <w:r w:rsidR="007D628E">
        <w:t xml:space="preserve"> yang </w:t>
      </w:r>
      <w:proofErr w:type="spellStart"/>
      <w:r w:rsidR="007D628E">
        <w:t>mutlak</w:t>
      </w:r>
      <w:proofErr w:type="spellEnd"/>
      <w:r w:rsidR="007D628E">
        <w:t xml:space="preserve"> dan </w:t>
      </w:r>
      <w:proofErr w:type="spellStart"/>
      <w:r w:rsidR="007D628E">
        <w:t>nisbi</w:t>
      </w:r>
      <w:proofErr w:type="spellEnd"/>
      <w:r w:rsidR="007D628E">
        <w:t xml:space="preserve"> </w:t>
      </w:r>
      <w:proofErr w:type="spellStart"/>
      <w:r w:rsidR="007D628E">
        <w:t>yaitu</w:t>
      </w:r>
      <w:proofErr w:type="spellEnd"/>
      <w:r w:rsidR="007D628E">
        <w:t xml:space="preserve"> yang </w:t>
      </w:r>
      <w:proofErr w:type="spellStart"/>
      <w:r w:rsidR="007D628E">
        <w:t>tidak</w:t>
      </w:r>
      <w:proofErr w:type="spellEnd"/>
      <w:r w:rsidR="007D628E">
        <w:t xml:space="preserve"> </w:t>
      </w:r>
      <w:proofErr w:type="spellStart"/>
      <w:r w:rsidR="007D628E">
        <w:t>mempunyai</w:t>
      </w:r>
      <w:proofErr w:type="spellEnd"/>
      <w:r w:rsidR="007D628E">
        <w:t xml:space="preserve"> </w:t>
      </w:r>
      <w:proofErr w:type="spellStart"/>
      <w:r w:rsidR="007D628E">
        <w:t>pasangan</w:t>
      </w:r>
      <w:proofErr w:type="spellEnd"/>
      <w:r w:rsidR="007D628E">
        <w:t xml:space="preserve"> </w:t>
      </w:r>
      <w:proofErr w:type="spellStart"/>
      <w:r w:rsidR="007D628E">
        <w:t>hak</w:t>
      </w:r>
      <w:proofErr w:type="spellEnd"/>
      <w:r w:rsidR="007D628E">
        <w:t xml:space="preserve">, </w:t>
      </w:r>
      <w:proofErr w:type="spellStart"/>
      <w:r w:rsidR="007D628E">
        <w:t>seperti</w:t>
      </w:r>
      <w:proofErr w:type="spellEnd"/>
      <w:r w:rsidR="007D628E">
        <w:t xml:space="preserve"> </w:t>
      </w:r>
      <w:proofErr w:type="spellStart"/>
      <w:r w:rsidR="007D628E">
        <w:t>kewajiban</w:t>
      </w:r>
      <w:proofErr w:type="spellEnd"/>
      <w:r w:rsidR="007D628E">
        <w:t xml:space="preserve"> yang </w:t>
      </w:r>
      <w:proofErr w:type="spellStart"/>
      <w:r w:rsidR="007D628E">
        <w:t>dituju</w:t>
      </w:r>
      <w:proofErr w:type="spellEnd"/>
      <w:r w:rsidR="007D628E">
        <w:t xml:space="preserve"> pada </w:t>
      </w:r>
      <w:proofErr w:type="spellStart"/>
      <w:r w:rsidR="007D628E">
        <w:t>diri</w:t>
      </w:r>
      <w:proofErr w:type="spellEnd"/>
      <w:r w:rsidR="007D628E">
        <w:t xml:space="preserve"> </w:t>
      </w:r>
      <w:proofErr w:type="spellStart"/>
      <w:r w:rsidR="007D628E">
        <w:t>sendiri</w:t>
      </w:r>
      <w:proofErr w:type="spellEnd"/>
      <w:r w:rsidR="007D628E">
        <w:t xml:space="preserve">, yang </w:t>
      </w:r>
      <w:proofErr w:type="spellStart"/>
      <w:r w:rsidR="007D628E">
        <w:t>diminta</w:t>
      </w:r>
      <w:proofErr w:type="spellEnd"/>
      <w:r w:rsidR="007D628E">
        <w:t xml:space="preserve"> oleh </w:t>
      </w:r>
      <w:proofErr w:type="spellStart"/>
      <w:r w:rsidR="007D628E">
        <w:t>masyarakat</w:t>
      </w:r>
      <w:proofErr w:type="spellEnd"/>
      <w:r w:rsidR="007D628E">
        <w:t xml:space="preserve"> pada </w:t>
      </w:r>
      <w:proofErr w:type="spellStart"/>
      <w:r w:rsidR="007D628E">
        <w:t>umumnya</w:t>
      </w:r>
      <w:proofErr w:type="spellEnd"/>
      <w:r w:rsidR="007D628E">
        <w:t xml:space="preserve"> dan </w:t>
      </w:r>
      <w:proofErr w:type="spellStart"/>
      <w:r w:rsidR="007D628E">
        <w:t>hanya</w:t>
      </w:r>
      <w:proofErr w:type="spellEnd"/>
      <w:r w:rsidR="007D628E">
        <w:t xml:space="preserve"> </w:t>
      </w:r>
      <w:proofErr w:type="spellStart"/>
      <w:r w:rsidR="007D628E">
        <w:t>dituju</w:t>
      </w:r>
      <w:proofErr w:type="spellEnd"/>
      <w:r w:rsidR="007D628E">
        <w:t xml:space="preserve"> </w:t>
      </w:r>
      <w:proofErr w:type="spellStart"/>
      <w:r w:rsidR="007D628E">
        <w:t>kepada</w:t>
      </w:r>
      <w:proofErr w:type="spellEnd"/>
      <w:r w:rsidR="007D628E">
        <w:t xml:space="preserve"> </w:t>
      </w:r>
      <w:proofErr w:type="spellStart"/>
      <w:r w:rsidR="007D628E">
        <w:t>kekuasaan</w:t>
      </w:r>
      <w:proofErr w:type="spellEnd"/>
      <w:r w:rsidR="007D628E">
        <w:t xml:space="preserve"> yang </w:t>
      </w:r>
      <w:proofErr w:type="spellStart"/>
      <w:r w:rsidR="007D628E">
        <w:t>membawahinya</w:t>
      </w:r>
      <w:proofErr w:type="spellEnd"/>
      <w:r w:rsidR="007D628E">
        <w:t xml:space="preserve"> </w:t>
      </w:r>
      <w:proofErr w:type="spellStart"/>
      <w:r w:rsidR="007D628E">
        <w:t>serta</w:t>
      </w:r>
      <w:proofErr w:type="spellEnd"/>
      <w:r w:rsidR="007D628E">
        <w:t xml:space="preserve"> </w:t>
      </w:r>
      <w:proofErr w:type="spellStart"/>
      <w:r w:rsidR="007D628E">
        <w:t>melibatkan</w:t>
      </w:r>
      <w:proofErr w:type="spellEnd"/>
      <w:r w:rsidR="007D628E">
        <w:t xml:space="preserve"> </w:t>
      </w:r>
      <w:proofErr w:type="spellStart"/>
      <w:r w:rsidR="007D628E">
        <w:t>hak</w:t>
      </w:r>
      <w:proofErr w:type="spellEnd"/>
      <w:r w:rsidR="007D628E">
        <w:t xml:space="preserve"> di lain </w:t>
      </w:r>
      <w:proofErr w:type="spellStart"/>
      <w:r w:rsidR="007D628E">
        <w:t>pihak</w:t>
      </w:r>
      <w:proofErr w:type="spellEnd"/>
      <w:r w:rsidR="007D628E">
        <w:t>.</w:t>
      </w:r>
      <w:r w:rsidR="007D628E">
        <w:rPr>
          <w:rStyle w:val="FootnoteReference"/>
        </w:rPr>
        <w:footnoteReference w:id="93"/>
      </w:r>
      <w:r w:rsidR="007D628E">
        <w:t xml:space="preserve"> Selain </w:t>
      </w:r>
      <w:proofErr w:type="spellStart"/>
      <w:r w:rsidR="007D628E">
        <w:t>kewajiban</w:t>
      </w:r>
      <w:proofErr w:type="spellEnd"/>
      <w:r w:rsidR="007D628E">
        <w:t xml:space="preserve"> </w:t>
      </w:r>
      <w:proofErr w:type="spellStart"/>
      <w:r w:rsidR="007D628E">
        <w:t>mutlak</w:t>
      </w:r>
      <w:proofErr w:type="spellEnd"/>
      <w:r w:rsidR="007D628E">
        <w:t xml:space="preserve"> juga </w:t>
      </w:r>
      <w:proofErr w:type="spellStart"/>
      <w:r w:rsidR="007D628E">
        <w:t>terdapat</w:t>
      </w:r>
      <w:proofErr w:type="spellEnd"/>
      <w:r w:rsidR="007D628E">
        <w:t xml:space="preserve"> </w:t>
      </w:r>
      <w:proofErr w:type="spellStart"/>
      <w:r w:rsidR="007D628E">
        <w:t>kewajiban</w:t>
      </w:r>
      <w:proofErr w:type="spellEnd"/>
      <w:r w:rsidR="007D628E">
        <w:t xml:space="preserve"> </w:t>
      </w:r>
      <w:proofErr w:type="spellStart"/>
      <w:r w:rsidR="007D628E">
        <w:t>publik</w:t>
      </w:r>
      <w:proofErr w:type="spellEnd"/>
      <w:r w:rsidR="007D628E">
        <w:t xml:space="preserve"> dan </w:t>
      </w:r>
      <w:proofErr w:type="spellStart"/>
      <w:r w:rsidR="007D628E">
        <w:t>perdata</w:t>
      </w:r>
      <w:proofErr w:type="spellEnd"/>
      <w:r w:rsidR="007D628E">
        <w:t xml:space="preserve">, </w:t>
      </w:r>
      <w:proofErr w:type="spellStart"/>
      <w:r w:rsidR="007D628E">
        <w:t>kewajiban</w:t>
      </w:r>
      <w:proofErr w:type="spellEnd"/>
      <w:r w:rsidR="007D628E">
        <w:t xml:space="preserve"> </w:t>
      </w:r>
      <w:proofErr w:type="spellStart"/>
      <w:r w:rsidR="007D628E">
        <w:t>positif</w:t>
      </w:r>
      <w:proofErr w:type="spellEnd"/>
      <w:r w:rsidR="007D628E">
        <w:t xml:space="preserve"> dan </w:t>
      </w:r>
      <w:proofErr w:type="spellStart"/>
      <w:r w:rsidR="007D628E">
        <w:t>negatif</w:t>
      </w:r>
      <w:proofErr w:type="spellEnd"/>
      <w:r w:rsidR="007D628E">
        <w:t xml:space="preserve">, </w:t>
      </w:r>
      <w:proofErr w:type="spellStart"/>
      <w:r w:rsidR="007D628E">
        <w:t>kewajiban</w:t>
      </w:r>
      <w:proofErr w:type="spellEnd"/>
      <w:r w:rsidR="007D628E">
        <w:t xml:space="preserve"> universal, </w:t>
      </w:r>
      <w:proofErr w:type="spellStart"/>
      <w:r w:rsidR="007D628E">
        <w:t>umum</w:t>
      </w:r>
      <w:proofErr w:type="spellEnd"/>
      <w:r w:rsidR="007D628E">
        <w:t xml:space="preserve">, </w:t>
      </w:r>
      <w:proofErr w:type="spellStart"/>
      <w:r w:rsidR="007D628E">
        <w:t>khusus</w:t>
      </w:r>
      <w:proofErr w:type="spellEnd"/>
      <w:r w:rsidR="007D628E">
        <w:t xml:space="preserve"> dan </w:t>
      </w:r>
      <w:proofErr w:type="spellStart"/>
      <w:r w:rsidR="007D628E">
        <w:t>kewajiban</w:t>
      </w:r>
      <w:proofErr w:type="spellEnd"/>
      <w:r w:rsidR="007D628E">
        <w:t xml:space="preserve"> primer yang </w:t>
      </w:r>
      <w:proofErr w:type="spellStart"/>
      <w:r w:rsidR="007D628E">
        <w:t>bersifat</w:t>
      </w:r>
      <w:proofErr w:type="spellEnd"/>
      <w:r w:rsidR="007D628E">
        <w:t xml:space="preserve"> </w:t>
      </w:r>
      <w:proofErr w:type="spellStart"/>
      <w:r w:rsidR="007D628E">
        <w:t>memberi</w:t>
      </w:r>
      <w:proofErr w:type="spellEnd"/>
      <w:r w:rsidR="007D628E">
        <w:t xml:space="preserve"> </w:t>
      </w:r>
      <w:proofErr w:type="spellStart"/>
      <w:r w:rsidR="007D628E">
        <w:t>sanksi</w:t>
      </w:r>
      <w:proofErr w:type="spellEnd"/>
      <w:r w:rsidR="007D628E">
        <w:t>.</w:t>
      </w:r>
      <w:r w:rsidR="007D628E">
        <w:rPr>
          <w:rStyle w:val="FootnoteReference"/>
        </w:rPr>
        <w:footnoteReference w:id="94"/>
      </w:r>
      <w:r w:rsidR="007D628E">
        <w:t xml:space="preserve"> Jadi, </w:t>
      </w:r>
      <w:proofErr w:type="spellStart"/>
      <w:r w:rsidR="007D628E">
        <w:t>akibat</w:t>
      </w:r>
      <w:proofErr w:type="spellEnd"/>
      <w:r w:rsidR="007D628E">
        <w:t xml:space="preserve"> </w:t>
      </w:r>
      <w:proofErr w:type="spellStart"/>
      <w:r w:rsidR="007D628E">
        <w:t>hukum</w:t>
      </w:r>
      <w:proofErr w:type="spellEnd"/>
      <w:r w:rsidR="007D628E">
        <w:t xml:space="preserve"> </w:t>
      </w:r>
      <w:proofErr w:type="spellStart"/>
      <w:r w:rsidR="007D628E">
        <w:t>dalam</w:t>
      </w:r>
      <w:proofErr w:type="spellEnd"/>
      <w:r w:rsidR="007D628E">
        <w:t xml:space="preserve"> </w:t>
      </w:r>
      <w:proofErr w:type="spellStart"/>
      <w:r w:rsidR="007D628E">
        <w:t>aspek</w:t>
      </w:r>
      <w:proofErr w:type="spellEnd"/>
      <w:r w:rsidR="007D628E">
        <w:t xml:space="preserve"> </w:t>
      </w:r>
      <w:proofErr w:type="spellStart"/>
      <w:r w:rsidR="007D628E">
        <w:t>hukum</w:t>
      </w:r>
      <w:proofErr w:type="spellEnd"/>
      <w:r w:rsidR="007D628E">
        <w:t xml:space="preserve"> </w:t>
      </w:r>
      <w:proofErr w:type="spellStart"/>
      <w:r w:rsidR="007D628E">
        <w:t>perdata</w:t>
      </w:r>
      <w:proofErr w:type="spellEnd"/>
      <w:r w:rsidR="007D628E">
        <w:t xml:space="preserve"> </w:t>
      </w:r>
      <w:proofErr w:type="spellStart"/>
      <w:r w:rsidR="007D628E">
        <w:t>muncul</w:t>
      </w:r>
      <w:proofErr w:type="spellEnd"/>
      <w:r w:rsidR="007D628E">
        <w:t xml:space="preserve"> </w:t>
      </w:r>
      <w:proofErr w:type="spellStart"/>
      <w:r w:rsidR="007D628E">
        <w:t>karena</w:t>
      </w:r>
      <w:proofErr w:type="spellEnd"/>
      <w:r w:rsidR="007D628E">
        <w:t xml:space="preserve"> </w:t>
      </w:r>
      <w:proofErr w:type="spellStart"/>
      <w:r w:rsidR="007D628E">
        <w:t>adanya</w:t>
      </w:r>
      <w:proofErr w:type="spellEnd"/>
      <w:r w:rsidR="007D628E">
        <w:t xml:space="preserve"> </w:t>
      </w:r>
      <w:proofErr w:type="spellStart"/>
      <w:r w:rsidR="007D628E">
        <w:t>hak</w:t>
      </w:r>
      <w:proofErr w:type="spellEnd"/>
      <w:r w:rsidR="007D628E">
        <w:t xml:space="preserve"> dan </w:t>
      </w:r>
      <w:proofErr w:type="spellStart"/>
      <w:r w:rsidR="007D628E">
        <w:t>kewajiban</w:t>
      </w:r>
      <w:proofErr w:type="spellEnd"/>
      <w:r w:rsidR="007D628E">
        <w:t xml:space="preserve"> </w:t>
      </w:r>
      <w:proofErr w:type="spellStart"/>
      <w:r w:rsidR="007D628E">
        <w:t>apabila</w:t>
      </w:r>
      <w:proofErr w:type="spellEnd"/>
      <w:r w:rsidR="007D628E">
        <w:t xml:space="preserve"> </w:t>
      </w:r>
      <w:proofErr w:type="spellStart"/>
      <w:r w:rsidR="007D628E">
        <w:t>hukum</w:t>
      </w:r>
      <w:proofErr w:type="spellEnd"/>
      <w:r w:rsidR="007D628E">
        <w:t xml:space="preserve">, </w:t>
      </w:r>
      <w:proofErr w:type="spellStart"/>
      <w:r w:rsidR="007D628E">
        <w:t>hak</w:t>
      </w:r>
      <w:proofErr w:type="spellEnd"/>
      <w:r w:rsidR="007D628E">
        <w:t xml:space="preserve"> dan </w:t>
      </w:r>
      <w:proofErr w:type="spellStart"/>
      <w:r w:rsidR="007D628E">
        <w:t>kewajiban</w:t>
      </w:r>
      <w:proofErr w:type="spellEnd"/>
      <w:r w:rsidR="007D628E">
        <w:t xml:space="preserve"> </w:t>
      </w:r>
      <w:proofErr w:type="spellStart"/>
      <w:r w:rsidR="007D628E">
        <w:t>terganggu</w:t>
      </w:r>
      <w:proofErr w:type="spellEnd"/>
      <w:r w:rsidR="007D628E">
        <w:t xml:space="preserve"> </w:t>
      </w:r>
      <w:proofErr w:type="spellStart"/>
      <w:r w:rsidR="007D628E">
        <w:t>maka</w:t>
      </w:r>
      <w:proofErr w:type="spellEnd"/>
      <w:r w:rsidR="007D628E">
        <w:t xml:space="preserve"> </w:t>
      </w:r>
      <w:proofErr w:type="spellStart"/>
      <w:r w:rsidR="007D628E">
        <w:t>muncullah</w:t>
      </w:r>
      <w:proofErr w:type="spellEnd"/>
      <w:r w:rsidR="007D628E">
        <w:t xml:space="preserve"> </w:t>
      </w:r>
      <w:proofErr w:type="spellStart"/>
      <w:r w:rsidR="007D628E">
        <w:t>akibat</w:t>
      </w:r>
      <w:proofErr w:type="spellEnd"/>
      <w:r w:rsidR="007D628E">
        <w:t xml:space="preserve"> </w:t>
      </w:r>
      <w:proofErr w:type="spellStart"/>
      <w:r w:rsidR="007D628E">
        <w:t>hukum</w:t>
      </w:r>
      <w:proofErr w:type="spellEnd"/>
      <w:r w:rsidR="007D628E">
        <w:t xml:space="preserve"> </w:t>
      </w:r>
      <w:proofErr w:type="spellStart"/>
      <w:r w:rsidR="007D628E">
        <w:t>karena</w:t>
      </w:r>
      <w:proofErr w:type="spellEnd"/>
      <w:r w:rsidR="007D628E">
        <w:t xml:space="preserve"> </w:t>
      </w:r>
      <w:proofErr w:type="spellStart"/>
      <w:r w:rsidR="007D628E">
        <w:t>hakikatnya</w:t>
      </w:r>
      <w:proofErr w:type="spellEnd"/>
      <w:r w:rsidR="007D628E">
        <w:t xml:space="preserve"> </w:t>
      </w:r>
      <w:proofErr w:type="spellStart"/>
      <w:r w:rsidR="007D628E">
        <w:t>hukum</w:t>
      </w:r>
      <w:proofErr w:type="spellEnd"/>
      <w:r w:rsidR="007D628E">
        <w:t xml:space="preserve"> </w:t>
      </w:r>
      <w:proofErr w:type="spellStart"/>
      <w:r w:rsidR="007D628E">
        <w:t>adalah</w:t>
      </w:r>
      <w:proofErr w:type="spellEnd"/>
      <w:r w:rsidR="007D628E">
        <w:t xml:space="preserve"> </w:t>
      </w:r>
      <w:proofErr w:type="spellStart"/>
      <w:r w:rsidR="007D628E">
        <w:t>melindungi</w:t>
      </w:r>
      <w:proofErr w:type="spellEnd"/>
      <w:r w:rsidR="007D628E">
        <w:t xml:space="preserve"> </w:t>
      </w:r>
      <w:proofErr w:type="spellStart"/>
      <w:r w:rsidR="007D628E">
        <w:t>masyarakat</w:t>
      </w:r>
      <w:proofErr w:type="spellEnd"/>
      <w:r w:rsidR="007D628E">
        <w:t xml:space="preserve"> </w:t>
      </w:r>
      <w:proofErr w:type="spellStart"/>
      <w:r w:rsidR="007D628E">
        <w:t>baik</w:t>
      </w:r>
      <w:proofErr w:type="spellEnd"/>
      <w:r w:rsidR="007D628E">
        <w:t xml:space="preserve"> </w:t>
      </w:r>
      <w:proofErr w:type="spellStart"/>
      <w:r w:rsidR="007D628E">
        <w:t>dalam</w:t>
      </w:r>
      <w:proofErr w:type="spellEnd"/>
      <w:r w:rsidR="007D628E">
        <w:t xml:space="preserve"> </w:t>
      </w:r>
      <w:proofErr w:type="spellStart"/>
      <w:r w:rsidR="007D628E">
        <w:t>hukum</w:t>
      </w:r>
      <w:proofErr w:type="spellEnd"/>
      <w:r w:rsidR="007D628E">
        <w:t xml:space="preserve"> </w:t>
      </w:r>
      <w:proofErr w:type="spellStart"/>
      <w:r w:rsidR="007D628E">
        <w:t>publik</w:t>
      </w:r>
      <w:proofErr w:type="spellEnd"/>
      <w:r w:rsidR="007D628E">
        <w:t xml:space="preserve"> </w:t>
      </w:r>
      <w:proofErr w:type="spellStart"/>
      <w:r w:rsidR="007D628E">
        <w:t>maupun</w:t>
      </w:r>
      <w:proofErr w:type="spellEnd"/>
      <w:r w:rsidR="007D628E">
        <w:t xml:space="preserve"> </w:t>
      </w:r>
      <w:proofErr w:type="spellStart"/>
      <w:r w:rsidR="007D628E">
        <w:t>privat</w:t>
      </w:r>
      <w:proofErr w:type="spellEnd"/>
      <w:r w:rsidR="007D628E">
        <w:t>.</w:t>
      </w:r>
    </w:p>
    <w:p w14:paraId="3AB25CF5" w14:textId="601B416B" w:rsidR="003E7DD4" w:rsidRDefault="007D628E" w:rsidP="00187026">
      <w:pPr>
        <w:ind w:left="284" w:firstLine="436"/>
      </w:pPr>
      <w:proofErr w:type="spellStart"/>
      <w:r>
        <w:t>akibat</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hukum</w:t>
      </w:r>
      <w:proofErr w:type="spellEnd"/>
      <w:r>
        <w:t xml:space="preserve"> </w:t>
      </w:r>
      <w:proofErr w:type="spellStart"/>
      <w:r>
        <w:t>perdata</w:t>
      </w:r>
      <w:proofErr w:type="spellEnd"/>
      <w:r>
        <w:t xml:space="preserve"> juga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hukum</w:t>
      </w:r>
      <w:proofErr w:type="spellEnd"/>
      <w:r>
        <w:t xml:space="preserve"> </w:t>
      </w:r>
      <w:proofErr w:type="spellStart"/>
      <w:r>
        <w:t>administrasi</w:t>
      </w:r>
      <w:proofErr w:type="spellEnd"/>
      <w:r>
        <w:t xml:space="preserve"> negara. Hukum </w:t>
      </w:r>
      <w:proofErr w:type="spellStart"/>
      <w:r>
        <w:t>administrasi</w:t>
      </w:r>
      <w:proofErr w:type="spellEnd"/>
      <w:r>
        <w:t xml:space="preserve"> negara </w:t>
      </w:r>
      <w:proofErr w:type="spellStart"/>
      <w:r>
        <w:lastRenderedPageBreak/>
        <w:t>menurut</w:t>
      </w:r>
      <w:proofErr w:type="spellEnd"/>
      <w:r>
        <w:t xml:space="preserve"> Jun </w:t>
      </w:r>
      <w:proofErr w:type="spellStart"/>
      <w:r>
        <w:t>Anggriani</w:t>
      </w:r>
      <w:proofErr w:type="spellEnd"/>
      <w:r>
        <w:t xml:space="preserve"> </w:t>
      </w:r>
      <w:proofErr w:type="spellStart"/>
      <w:r>
        <w:t>adalah</w:t>
      </w:r>
      <w:proofErr w:type="spellEnd"/>
      <w:r>
        <w:t xml:space="preserve"> </w:t>
      </w:r>
      <w:proofErr w:type="spellStart"/>
      <w:r>
        <w:t>aturan-aturan</w:t>
      </w:r>
      <w:proofErr w:type="spellEnd"/>
      <w:r>
        <w:t xml:space="preserve"> yang </w:t>
      </w:r>
      <w:proofErr w:type="spellStart"/>
      <w:r>
        <w:t>berisi</w:t>
      </w:r>
      <w:proofErr w:type="spellEnd"/>
      <w:r>
        <w:t xml:space="preserve"> </w:t>
      </w:r>
      <w:proofErr w:type="spellStart"/>
      <w:r>
        <w:t>peraturan</w:t>
      </w:r>
      <w:proofErr w:type="spellEnd"/>
      <w:r>
        <w:t xml:space="preserve"> yang </w:t>
      </w:r>
      <w:proofErr w:type="spellStart"/>
      <w:r>
        <w:t>menjadi</w:t>
      </w:r>
      <w:proofErr w:type="spellEnd"/>
      <w:r>
        <w:t xml:space="preserve"> </w:t>
      </w:r>
      <w:proofErr w:type="spellStart"/>
      <w:r>
        <w:t>pedoman</w:t>
      </w:r>
      <w:proofErr w:type="spellEnd"/>
      <w:r>
        <w:t xml:space="preserve"> </w:t>
      </w:r>
      <w:proofErr w:type="spellStart"/>
      <w:r>
        <w:t>atau</w:t>
      </w:r>
      <w:proofErr w:type="spellEnd"/>
      <w:r>
        <w:t xml:space="preserve"> </w:t>
      </w:r>
      <w:proofErr w:type="spellStart"/>
      <w:r>
        <w:t>acuan</w:t>
      </w:r>
      <w:proofErr w:type="spellEnd"/>
      <w:r>
        <w:t xml:space="preserve"> </w:t>
      </w:r>
      <w:proofErr w:type="spellStart"/>
      <w:r>
        <w:t>aparatur</w:t>
      </w:r>
      <w:proofErr w:type="spellEnd"/>
      <w:r>
        <w:t xml:space="preserve"> negara </w:t>
      </w:r>
      <w:proofErr w:type="spellStart"/>
      <w:r>
        <w:t>dalam</w:t>
      </w:r>
      <w:proofErr w:type="spellEnd"/>
      <w:r>
        <w:t xml:space="preserve"> </w:t>
      </w:r>
      <w:proofErr w:type="spellStart"/>
      <w:r>
        <w:t>menjalankan</w:t>
      </w:r>
      <w:proofErr w:type="spellEnd"/>
      <w:r>
        <w:t xml:space="preserve"> </w:t>
      </w:r>
      <w:proofErr w:type="spellStart"/>
      <w:r>
        <w:t>tugasnya</w:t>
      </w:r>
      <w:proofErr w:type="spellEnd"/>
      <w:r>
        <w:t xml:space="preserve"> </w:t>
      </w:r>
      <w:proofErr w:type="spellStart"/>
      <w:r>
        <w:t>sebagai</w:t>
      </w:r>
      <w:proofErr w:type="spellEnd"/>
      <w:r>
        <w:t xml:space="preserve"> </w:t>
      </w:r>
      <w:proofErr w:type="spellStart"/>
      <w:r>
        <w:t>penyelenggara</w:t>
      </w:r>
      <w:proofErr w:type="spellEnd"/>
      <w:r>
        <w:t xml:space="preserve"> </w:t>
      </w:r>
      <w:proofErr w:type="spellStart"/>
      <w:r>
        <w:t>pemerintahan</w:t>
      </w:r>
      <w:proofErr w:type="spellEnd"/>
      <w:r>
        <w:t xml:space="preserve"> agar </w:t>
      </w:r>
      <w:proofErr w:type="spellStart"/>
      <w:r>
        <w:t>kekuasaan</w:t>
      </w:r>
      <w:proofErr w:type="spellEnd"/>
      <w:r>
        <w:t xml:space="preserve"> </w:t>
      </w:r>
      <w:proofErr w:type="spellStart"/>
      <w:r>
        <w:t>aparatur</w:t>
      </w:r>
      <w:proofErr w:type="spellEnd"/>
      <w:r>
        <w:t xml:space="preserve"> negara </w:t>
      </w:r>
      <w:proofErr w:type="spellStart"/>
      <w:r>
        <w:t>tidak</w:t>
      </w:r>
      <w:proofErr w:type="spellEnd"/>
      <w:r>
        <w:t xml:space="preserve"> </w:t>
      </w:r>
      <w:proofErr w:type="spellStart"/>
      <w:r>
        <w:t>otorite</w:t>
      </w:r>
      <w:r w:rsidR="002D4AB7">
        <w:t>r</w:t>
      </w:r>
      <w:proofErr w:type="spellEnd"/>
      <w:r w:rsidR="002D4AB7">
        <w:t>.</w:t>
      </w:r>
      <w:r w:rsidR="002D4AB7">
        <w:rPr>
          <w:rStyle w:val="FootnoteReference"/>
        </w:rPr>
        <w:footnoteReference w:id="95"/>
      </w:r>
      <w:r w:rsidR="002D4AB7">
        <w:t xml:space="preserve"> </w:t>
      </w:r>
      <w:r>
        <w:t xml:space="preserve">Dalam </w:t>
      </w:r>
      <w:proofErr w:type="spellStart"/>
      <w:r>
        <w:t>ilmu</w:t>
      </w:r>
      <w:proofErr w:type="spellEnd"/>
      <w:r>
        <w:t xml:space="preserve"> </w:t>
      </w:r>
      <w:proofErr w:type="spellStart"/>
      <w:r>
        <w:t>hukum</w:t>
      </w:r>
      <w:proofErr w:type="spellEnd"/>
      <w:r>
        <w:t>,</w:t>
      </w:r>
      <w:r w:rsidR="002D4AB7">
        <w:t xml:space="preserve"> </w:t>
      </w:r>
      <w:proofErr w:type="spellStart"/>
      <w:r>
        <w:t>administrasi</w:t>
      </w:r>
      <w:proofErr w:type="spellEnd"/>
      <w:r>
        <w:t xml:space="preserve"> negara </w:t>
      </w:r>
      <w:proofErr w:type="spellStart"/>
      <w:r>
        <w:t>sebagai</w:t>
      </w:r>
      <w:proofErr w:type="spellEnd"/>
      <w:r>
        <w:t xml:space="preserve"> </w:t>
      </w:r>
      <w:proofErr w:type="spellStart"/>
      <w:r>
        <w:t>aparatur</w:t>
      </w:r>
      <w:proofErr w:type="spellEnd"/>
      <w:r>
        <w:t xml:space="preserve"> </w:t>
      </w:r>
      <w:proofErr w:type="spellStart"/>
      <w:r>
        <w:t>pelaksana</w:t>
      </w:r>
      <w:proofErr w:type="spellEnd"/>
      <w:r>
        <w:t xml:space="preserve"> </w:t>
      </w:r>
      <w:proofErr w:type="spellStart"/>
      <w:r>
        <w:t>serta</w:t>
      </w:r>
      <w:proofErr w:type="spellEnd"/>
      <w:r>
        <w:t xml:space="preserve"> </w:t>
      </w:r>
      <w:proofErr w:type="spellStart"/>
      <w:r>
        <w:t>aktivitas</w:t>
      </w:r>
      <w:proofErr w:type="spellEnd"/>
      <w:r>
        <w:t xml:space="preserve"> </w:t>
      </w:r>
      <w:proofErr w:type="spellStart"/>
      <w:r>
        <w:t>pelaksanaan</w:t>
      </w:r>
      <w:proofErr w:type="spellEnd"/>
      <w:r>
        <w:t xml:space="preserve"> </w:t>
      </w:r>
      <w:proofErr w:type="spellStart"/>
      <w:r>
        <w:t>undang-undang</w:t>
      </w:r>
      <w:proofErr w:type="spellEnd"/>
      <w:r>
        <w:t xml:space="preserve"> yang </w:t>
      </w:r>
      <w:proofErr w:type="spellStart"/>
      <w:r>
        <w:t>dijadikan</w:t>
      </w:r>
      <w:proofErr w:type="spellEnd"/>
      <w:r>
        <w:t xml:space="preserve"> </w:t>
      </w:r>
      <w:proofErr w:type="spellStart"/>
      <w:r w:rsidR="002D4AB7">
        <w:t>sebagai</w:t>
      </w:r>
      <w:proofErr w:type="spellEnd"/>
      <w:r w:rsidR="002D4AB7">
        <w:t xml:space="preserve"> </w:t>
      </w:r>
      <w:proofErr w:type="spellStart"/>
      <w:r w:rsidR="002D4AB7">
        <w:t>sumber</w:t>
      </w:r>
      <w:proofErr w:type="spellEnd"/>
      <w:r w:rsidR="002D4AB7">
        <w:t xml:space="preserve"> </w:t>
      </w:r>
      <w:proofErr w:type="spellStart"/>
      <w:r w:rsidR="002D4AB7">
        <w:t>hukum</w:t>
      </w:r>
      <w:proofErr w:type="spellEnd"/>
      <w:r w:rsidR="002D4AB7">
        <w:t xml:space="preserve"> negara.</w:t>
      </w:r>
      <w:r w:rsidR="002D4AB7">
        <w:rPr>
          <w:rStyle w:val="FootnoteReference"/>
        </w:rPr>
        <w:footnoteReference w:id="96"/>
      </w:r>
      <w:r w:rsidR="002D4AB7">
        <w:t xml:space="preserve"> </w:t>
      </w:r>
      <w:proofErr w:type="spellStart"/>
      <w:r>
        <w:t>Hubungan</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administrasi</w:t>
      </w:r>
      <w:proofErr w:type="spellEnd"/>
      <w:r>
        <w:t xml:space="preserve"> negara </w:t>
      </w:r>
      <w:proofErr w:type="spellStart"/>
      <w:r>
        <w:t>lebih</w:t>
      </w:r>
      <w:proofErr w:type="spellEnd"/>
      <w:r>
        <w:t xml:space="preserve"> </w:t>
      </w:r>
      <w:proofErr w:type="spellStart"/>
      <w:r>
        <w:t>kepada</w:t>
      </w:r>
      <w:proofErr w:type="spellEnd"/>
      <w:r>
        <w:t xml:space="preserve"> </w:t>
      </w:r>
      <w:proofErr w:type="spellStart"/>
      <w:r>
        <w:t>aktivitas</w:t>
      </w:r>
      <w:proofErr w:type="spellEnd"/>
      <w:r>
        <w:t xml:space="preserve"> </w:t>
      </w:r>
      <w:proofErr w:type="spellStart"/>
      <w:r>
        <w:t>penyelenggaraan</w:t>
      </w:r>
      <w:proofErr w:type="spellEnd"/>
      <w:r>
        <w:t xml:space="preserve"> </w:t>
      </w:r>
      <w:proofErr w:type="spellStart"/>
      <w:r>
        <w:t>pemerintahan</w:t>
      </w:r>
      <w:proofErr w:type="spellEnd"/>
      <w:r>
        <w:t xml:space="preserve"> di </w:t>
      </w:r>
      <w:proofErr w:type="spellStart"/>
      <w:r>
        <w:t>suatu</w:t>
      </w:r>
      <w:proofErr w:type="spellEnd"/>
      <w:r>
        <w:t xml:space="preserve"> negara yang </w:t>
      </w:r>
      <w:proofErr w:type="spellStart"/>
      <w:r>
        <w:t>karena</w:t>
      </w:r>
      <w:proofErr w:type="spellEnd"/>
      <w:r>
        <w:t xml:space="preserve"> </w:t>
      </w:r>
      <w:proofErr w:type="spellStart"/>
      <w:r>
        <w:t>adanya</w:t>
      </w:r>
      <w:proofErr w:type="spellEnd"/>
      <w:r>
        <w:t xml:space="preserve"> </w:t>
      </w:r>
      <w:proofErr w:type="spellStart"/>
      <w:r>
        <w:t>ativitas</w:t>
      </w:r>
      <w:proofErr w:type="spellEnd"/>
      <w:r>
        <w:t xml:space="preserve"> dan </w:t>
      </w:r>
      <w:proofErr w:type="spellStart"/>
      <w:r>
        <w:t>dibatasi</w:t>
      </w:r>
      <w:proofErr w:type="spellEnd"/>
      <w:r>
        <w:t xml:space="preserve"> oleh </w:t>
      </w:r>
      <w:proofErr w:type="spellStart"/>
      <w:r>
        <w:t>peraturan</w:t>
      </w:r>
      <w:proofErr w:type="spellEnd"/>
      <w:r>
        <w:t xml:space="preserve"> </w:t>
      </w:r>
      <w:proofErr w:type="spellStart"/>
      <w:r>
        <w:t>perundang-undangan</w:t>
      </w:r>
      <w:proofErr w:type="spellEnd"/>
      <w:r>
        <w:t xml:space="preserve"> yang </w:t>
      </w:r>
      <w:proofErr w:type="spellStart"/>
      <w:r>
        <w:t>apabila</w:t>
      </w:r>
      <w:proofErr w:type="spellEnd"/>
      <w:r>
        <w:t xml:space="preserve"> </w:t>
      </w:r>
      <w:proofErr w:type="spellStart"/>
      <w:r>
        <w:t>dilanggar</w:t>
      </w:r>
      <w:proofErr w:type="spellEnd"/>
      <w:r>
        <w:t xml:space="preserve"> juga </w:t>
      </w:r>
      <w:proofErr w:type="spellStart"/>
      <w:r>
        <w:t>terkena</w:t>
      </w:r>
      <w:proofErr w:type="spellEnd"/>
      <w:r>
        <w:t xml:space="preserve"> </w:t>
      </w:r>
      <w:proofErr w:type="spellStart"/>
      <w:r>
        <w:t>sanksi</w:t>
      </w:r>
      <w:proofErr w:type="spellEnd"/>
      <w:r>
        <w:t xml:space="preserve">. Dalam </w:t>
      </w:r>
      <w:proofErr w:type="spellStart"/>
      <w:r>
        <w:t>melakukan</w:t>
      </w:r>
      <w:proofErr w:type="spellEnd"/>
      <w:r>
        <w:t xml:space="preserve"> </w:t>
      </w:r>
      <w:proofErr w:type="spellStart"/>
      <w:r>
        <w:t>perbuatan-perbuatan</w:t>
      </w:r>
      <w:proofErr w:type="spellEnd"/>
      <w:r>
        <w:t xml:space="preserve"> </w:t>
      </w:r>
      <w:proofErr w:type="spellStart"/>
      <w:r>
        <w:t>hukum</w:t>
      </w:r>
      <w:proofErr w:type="spellEnd"/>
      <w:r>
        <w:t xml:space="preserve">, badan </w:t>
      </w:r>
      <w:proofErr w:type="spellStart"/>
      <w:r>
        <w:t>atau</w:t>
      </w:r>
      <w:proofErr w:type="spellEnd"/>
      <w:r>
        <w:t xml:space="preserve"> </w:t>
      </w:r>
      <w:proofErr w:type="spellStart"/>
      <w:r>
        <w:t>pejabat</w:t>
      </w:r>
      <w:proofErr w:type="spellEnd"/>
      <w:r>
        <w:t xml:space="preserve"> </w:t>
      </w:r>
      <w:proofErr w:type="spellStart"/>
      <w:r>
        <w:t>administrasi</w:t>
      </w:r>
      <w:proofErr w:type="spellEnd"/>
      <w:r>
        <w:t xml:space="preserve"> negara juga </w:t>
      </w:r>
      <w:proofErr w:type="spellStart"/>
      <w:r>
        <w:t>mengadakan</w:t>
      </w:r>
      <w:proofErr w:type="spellEnd"/>
      <w:r>
        <w:t xml:space="preserve"> </w:t>
      </w:r>
      <w:proofErr w:type="spellStart"/>
      <w:r>
        <w:t>hubungan</w:t>
      </w:r>
      <w:proofErr w:type="spellEnd"/>
      <w:r>
        <w:t xml:space="preserve"> </w:t>
      </w:r>
      <w:proofErr w:type="spellStart"/>
      <w:r>
        <w:t>hukum</w:t>
      </w:r>
      <w:proofErr w:type="spellEnd"/>
      <w:r>
        <w:t xml:space="preserve"> </w:t>
      </w:r>
      <w:proofErr w:type="spellStart"/>
      <w:r>
        <w:t>dengan</w:t>
      </w:r>
      <w:proofErr w:type="spellEnd"/>
      <w:r>
        <w:t xml:space="preserve"> </w:t>
      </w:r>
      <w:proofErr w:type="spellStart"/>
      <w:r>
        <w:t>subjek</w:t>
      </w:r>
      <w:proofErr w:type="spellEnd"/>
      <w:r>
        <w:t xml:space="preserve"> lain </w:t>
      </w:r>
      <w:proofErr w:type="spellStart"/>
      <w:r>
        <w:t>dalam</w:t>
      </w:r>
      <w:proofErr w:type="spellEnd"/>
      <w:r>
        <w:t xml:space="preserve"> </w:t>
      </w:r>
      <w:proofErr w:type="spellStart"/>
      <w:r>
        <w:t>hukum</w:t>
      </w:r>
      <w:proofErr w:type="spellEnd"/>
      <w:r>
        <w:t xml:space="preserve"> </w:t>
      </w:r>
      <w:proofErr w:type="spellStart"/>
      <w:r>
        <w:t>privat</w:t>
      </w:r>
      <w:proofErr w:type="spellEnd"/>
      <w:r>
        <w:t xml:space="preserve">, </w:t>
      </w:r>
      <w:proofErr w:type="spellStart"/>
      <w:r>
        <w:t>dapat</w:t>
      </w:r>
      <w:proofErr w:type="spellEnd"/>
      <w:r>
        <w:t xml:space="preserve"> juga </w:t>
      </w:r>
      <w:proofErr w:type="spellStart"/>
      <w:r>
        <w:t>diatur</w:t>
      </w:r>
      <w:proofErr w:type="spellEnd"/>
      <w:r>
        <w:t xml:space="preserve"> di </w:t>
      </w:r>
      <w:proofErr w:type="spellStart"/>
      <w:r>
        <w:t>luar</w:t>
      </w:r>
      <w:proofErr w:type="spellEnd"/>
      <w:r>
        <w:t xml:space="preserve"> </w:t>
      </w:r>
      <w:proofErr w:type="spellStart"/>
      <w:r>
        <w:t>hukum</w:t>
      </w:r>
      <w:proofErr w:type="spellEnd"/>
      <w:r>
        <w:t xml:space="preserve"> </w:t>
      </w:r>
      <w:proofErr w:type="spellStart"/>
      <w:r>
        <w:t>publik</w:t>
      </w:r>
      <w:proofErr w:type="spellEnd"/>
      <w:r>
        <w:t xml:space="preserve">, </w:t>
      </w:r>
      <w:proofErr w:type="spellStart"/>
      <w:r>
        <w:t>jadi</w:t>
      </w:r>
      <w:proofErr w:type="spellEnd"/>
      <w:r w:rsidR="002D4AB7">
        <w:t xml:space="preserve"> </w:t>
      </w:r>
      <w:proofErr w:type="spellStart"/>
      <w:r w:rsidR="002D4AB7">
        <w:t>diatur</w:t>
      </w:r>
      <w:proofErr w:type="spellEnd"/>
      <w:r w:rsidR="002D4AB7">
        <w:t xml:space="preserve"> </w:t>
      </w:r>
      <w:proofErr w:type="spellStart"/>
      <w:r w:rsidR="002D4AB7">
        <w:t>dalam</w:t>
      </w:r>
      <w:proofErr w:type="spellEnd"/>
      <w:r w:rsidR="002D4AB7">
        <w:t xml:space="preserve"> </w:t>
      </w:r>
      <w:proofErr w:type="spellStart"/>
      <w:r w:rsidR="002D4AB7">
        <w:t>hukum</w:t>
      </w:r>
      <w:proofErr w:type="spellEnd"/>
      <w:r w:rsidR="002D4AB7">
        <w:t xml:space="preserve"> </w:t>
      </w:r>
      <w:proofErr w:type="spellStart"/>
      <w:r w:rsidR="002D4AB7">
        <w:t>perdata</w:t>
      </w:r>
      <w:proofErr w:type="spellEnd"/>
      <w:r w:rsidR="002D4AB7">
        <w:t>.</w:t>
      </w:r>
      <w:r w:rsidR="002D4AB7">
        <w:rPr>
          <w:rStyle w:val="FootnoteReference"/>
        </w:rPr>
        <w:footnoteReference w:id="97"/>
      </w:r>
      <w:r w:rsidR="002D4AB7">
        <w:t xml:space="preserve"> </w:t>
      </w:r>
      <w:proofErr w:type="spellStart"/>
      <w:r>
        <w:t>Perbuatan</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administrasi</w:t>
      </w:r>
      <w:proofErr w:type="spellEnd"/>
      <w:r>
        <w:t xml:space="preserve"> </w:t>
      </w:r>
      <w:r w:rsidR="002D4AB7">
        <w:t xml:space="preserve">Negara </w:t>
      </w:r>
      <w:proofErr w:type="spellStart"/>
      <w:r w:rsidR="002D4AB7">
        <w:t>dibagi</w:t>
      </w:r>
      <w:proofErr w:type="spellEnd"/>
      <w:r w:rsidR="002D4AB7">
        <w:t xml:space="preserve"> </w:t>
      </w:r>
      <w:proofErr w:type="spellStart"/>
      <w:r w:rsidR="002D4AB7">
        <w:t>menjadi</w:t>
      </w:r>
      <w:proofErr w:type="spellEnd"/>
      <w:r w:rsidR="002D4AB7">
        <w:t xml:space="preserve"> </w:t>
      </w:r>
      <w:proofErr w:type="spellStart"/>
      <w:r w:rsidR="002D4AB7">
        <w:t>peraturan</w:t>
      </w:r>
      <w:proofErr w:type="spellEnd"/>
      <w:r w:rsidR="002D4AB7">
        <w:t xml:space="preserve"> dan </w:t>
      </w:r>
      <w:proofErr w:type="spellStart"/>
      <w:r w:rsidR="002D4AB7">
        <w:t>ketetapan</w:t>
      </w:r>
      <w:proofErr w:type="spellEnd"/>
      <w:r w:rsidR="002D4AB7">
        <w:t xml:space="preserve"> </w:t>
      </w:r>
      <w:proofErr w:type="spellStart"/>
      <w:r w:rsidR="002D4AB7">
        <w:t>atau</w:t>
      </w:r>
      <w:proofErr w:type="spellEnd"/>
      <w:r w:rsidR="002D4AB7">
        <w:t xml:space="preserve"> </w:t>
      </w:r>
      <w:proofErr w:type="spellStart"/>
      <w:r w:rsidR="002D4AB7">
        <w:t>putusan</w:t>
      </w:r>
      <w:proofErr w:type="spellEnd"/>
      <w:r w:rsidR="002D4AB7">
        <w:t xml:space="preserve"> (</w:t>
      </w:r>
      <w:proofErr w:type="spellStart"/>
      <w:r w:rsidR="002D4AB7">
        <w:t>Beshicking</w:t>
      </w:r>
      <w:proofErr w:type="spellEnd"/>
      <w:r w:rsidR="002D4AB7">
        <w:t>).</w:t>
      </w:r>
      <w:r w:rsidR="002D4AB7">
        <w:rPr>
          <w:rStyle w:val="FootnoteReference"/>
        </w:rPr>
        <w:footnoteReference w:id="98"/>
      </w:r>
      <w:r w:rsidR="002D4AB7">
        <w:t xml:space="preserve"> </w:t>
      </w:r>
      <w:proofErr w:type="spellStart"/>
      <w:r w:rsidR="002D4AB7">
        <w:t>Apabila</w:t>
      </w:r>
      <w:proofErr w:type="spellEnd"/>
      <w:r w:rsidR="002D4AB7">
        <w:t xml:space="preserve"> </w:t>
      </w:r>
      <w:proofErr w:type="spellStart"/>
      <w:r w:rsidR="002D4AB7">
        <w:t>terdapat</w:t>
      </w:r>
      <w:proofErr w:type="spellEnd"/>
      <w:r w:rsidR="002D4AB7">
        <w:t xml:space="preserve"> </w:t>
      </w:r>
      <w:proofErr w:type="spellStart"/>
      <w:r w:rsidR="002D4AB7">
        <w:t>perbuatan</w:t>
      </w:r>
      <w:proofErr w:type="spellEnd"/>
      <w:r w:rsidR="002D4AB7">
        <w:t xml:space="preserve"> </w:t>
      </w:r>
      <w:proofErr w:type="spellStart"/>
      <w:r w:rsidR="002D4AB7">
        <w:t>hukum</w:t>
      </w:r>
      <w:proofErr w:type="spellEnd"/>
      <w:r w:rsidR="002D4AB7">
        <w:t xml:space="preserve"> juga </w:t>
      </w:r>
      <w:proofErr w:type="spellStart"/>
      <w:r w:rsidR="002D4AB7">
        <w:t>terdapat</w:t>
      </w:r>
      <w:proofErr w:type="spellEnd"/>
      <w:r w:rsidR="002D4AB7">
        <w:t xml:space="preserve"> </w:t>
      </w:r>
      <w:proofErr w:type="spellStart"/>
      <w:r w:rsidR="002D4AB7">
        <w:t>sanksi</w:t>
      </w:r>
      <w:proofErr w:type="spellEnd"/>
      <w:r w:rsidR="002D4AB7">
        <w:t xml:space="preserve"> </w:t>
      </w:r>
      <w:proofErr w:type="spellStart"/>
      <w:r w:rsidR="002D4AB7">
        <w:t>hukum</w:t>
      </w:r>
      <w:proofErr w:type="spellEnd"/>
      <w:r w:rsidR="002D4AB7">
        <w:t xml:space="preserve"> </w:t>
      </w:r>
      <w:proofErr w:type="spellStart"/>
      <w:r w:rsidR="002D4AB7">
        <w:t>administratif</w:t>
      </w:r>
      <w:proofErr w:type="spellEnd"/>
      <w:r w:rsidR="002D4AB7">
        <w:t xml:space="preserve"> yang </w:t>
      </w:r>
      <w:proofErr w:type="spellStart"/>
      <w:r w:rsidR="002D4AB7">
        <w:t>merupakan</w:t>
      </w:r>
      <w:proofErr w:type="spellEnd"/>
      <w:r w:rsidR="002D4AB7">
        <w:t xml:space="preserve"> saran-</w:t>
      </w:r>
      <w:proofErr w:type="spellStart"/>
      <w:r w:rsidR="002D4AB7">
        <w:t>sarana</w:t>
      </w:r>
      <w:proofErr w:type="spellEnd"/>
      <w:r w:rsidR="002D4AB7">
        <w:t xml:space="preserve"> </w:t>
      </w:r>
      <w:proofErr w:type="spellStart"/>
      <w:r w:rsidR="002D4AB7">
        <w:t>hukum</w:t>
      </w:r>
      <w:proofErr w:type="spellEnd"/>
      <w:r w:rsidR="002D4AB7">
        <w:t xml:space="preserve"> </w:t>
      </w:r>
      <w:proofErr w:type="spellStart"/>
      <w:r w:rsidR="002D4AB7">
        <w:t>publik</w:t>
      </w:r>
      <w:proofErr w:type="spellEnd"/>
      <w:r w:rsidR="002D4AB7">
        <w:t xml:space="preserve"> yang </w:t>
      </w:r>
      <w:proofErr w:type="spellStart"/>
      <w:r w:rsidR="002D4AB7">
        <w:t>dapat</w:t>
      </w:r>
      <w:proofErr w:type="spellEnd"/>
      <w:r w:rsidR="002D4AB7">
        <w:t xml:space="preserve"> </w:t>
      </w:r>
      <w:proofErr w:type="spellStart"/>
      <w:r w:rsidR="002D4AB7">
        <w:t>diterapkan</w:t>
      </w:r>
      <w:proofErr w:type="spellEnd"/>
      <w:r w:rsidR="002D4AB7">
        <w:t xml:space="preserve"> oleh badan </w:t>
      </w:r>
      <w:proofErr w:type="spellStart"/>
      <w:r w:rsidR="002D4AB7">
        <w:t>atau</w:t>
      </w:r>
      <w:proofErr w:type="spellEnd"/>
      <w:r w:rsidR="002D4AB7">
        <w:t xml:space="preserve"> </w:t>
      </w:r>
      <w:proofErr w:type="spellStart"/>
      <w:r w:rsidR="002D4AB7">
        <w:t>pejabat</w:t>
      </w:r>
      <w:proofErr w:type="spellEnd"/>
      <w:r w:rsidR="002D4AB7">
        <w:t xml:space="preserve"> negara </w:t>
      </w:r>
      <w:proofErr w:type="spellStart"/>
      <w:r w:rsidR="002D4AB7">
        <w:t>apabila</w:t>
      </w:r>
      <w:proofErr w:type="spellEnd"/>
      <w:r w:rsidR="002D4AB7">
        <w:t xml:space="preserve"> </w:t>
      </w:r>
      <w:proofErr w:type="spellStart"/>
      <w:r w:rsidR="002D4AB7">
        <w:t>ada</w:t>
      </w:r>
      <w:proofErr w:type="spellEnd"/>
      <w:r w:rsidR="002D4AB7">
        <w:t xml:space="preserve"> yang </w:t>
      </w:r>
      <w:proofErr w:type="spellStart"/>
      <w:r w:rsidR="002D4AB7">
        <w:t>tidak</w:t>
      </w:r>
      <w:proofErr w:type="spellEnd"/>
      <w:r w:rsidR="002D4AB7">
        <w:t xml:space="preserve"> </w:t>
      </w:r>
      <w:proofErr w:type="spellStart"/>
      <w:r w:rsidR="002D4AB7">
        <w:t>mentaati</w:t>
      </w:r>
      <w:proofErr w:type="spellEnd"/>
      <w:r w:rsidR="002D4AB7">
        <w:t xml:space="preserve"> </w:t>
      </w:r>
      <w:proofErr w:type="spellStart"/>
      <w:r w:rsidR="002D4AB7">
        <w:t>norma-norma</w:t>
      </w:r>
      <w:proofErr w:type="spellEnd"/>
      <w:r w:rsidR="002D4AB7">
        <w:t xml:space="preserve"> </w:t>
      </w:r>
      <w:proofErr w:type="spellStart"/>
      <w:r w:rsidR="002D4AB7">
        <w:t>hukum</w:t>
      </w:r>
      <w:proofErr w:type="spellEnd"/>
      <w:r w:rsidR="002D4AB7">
        <w:t xml:space="preserve"> tata </w:t>
      </w:r>
      <w:proofErr w:type="spellStart"/>
      <w:r w:rsidR="002D4AB7">
        <w:t>usaha</w:t>
      </w:r>
      <w:proofErr w:type="spellEnd"/>
      <w:r w:rsidR="002D4AB7">
        <w:t xml:space="preserve"> negara.</w:t>
      </w:r>
      <w:r w:rsidR="002D4AB7">
        <w:rPr>
          <w:rStyle w:val="FootnoteReference"/>
        </w:rPr>
        <w:footnoteReference w:id="99"/>
      </w:r>
      <w:r w:rsidR="002D4AB7">
        <w:t xml:space="preserve"> Dalam </w:t>
      </w:r>
      <w:proofErr w:type="spellStart"/>
      <w:r w:rsidR="002D4AB7">
        <w:t>tindakan</w:t>
      </w:r>
      <w:proofErr w:type="spellEnd"/>
      <w:r w:rsidR="002D4AB7">
        <w:t xml:space="preserve"> </w:t>
      </w:r>
      <w:proofErr w:type="spellStart"/>
      <w:r w:rsidR="002D4AB7">
        <w:t>hukum</w:t>
      </w:r>
      <w:proofErr w:type="spellEnd"/>
      <w:r w:rsidR="002D4AB7">
        <w:t xml:space="preserve"> </w:t>
      </w:r>
      <w:proofErr w:type="spellStart"/>
      <w:r w:rsidR="002D4AB7">
        <w:t>administrasi</w:t>
      </w:r>
      <w:proofErr w:type="spellEnd"/>
      <w:r w:rsidR="002D4AB7">
        <w:t xml:space="preserve"> negara dan </w:t>
      </w:r>
      <w:proofErr w:type="spellStart"/>
      <w:r w:rsidR="002D4AB7">
        <w:t>warga</w:t>
      </w:r>
      <w:proofErr w:type="spellEnd"/>
      <w:r w:rsidR="002D4AB7">
        <w:t xml:space="preserve"> </w:t>
      </w:r>
      <w:proofErr w:type="spellStart"/>
      <w:r w:rsidR="002D4AB7">
        <w:t>terikat</w:t>
      </w:r>
      <w:proofErr w:type="spellEnd"/>
      <w:r w:rsidR="002D4AB7">
        <w:t xml:space="preserve"> </w:t>
      </w:r>
      <w:proofErr w:type="spellStart"/>
      <w:r w:rsidR="002D4AB7">
        <w:t>untuk</w:t>
      </w:r>
      <w:proofErr w:type="spellEnd"/>
      <w:r w:rsidR="002D4AB7">
        <w:t xml:space="preserve"> </w:t>
      </w:r>
      <w:proofErr w:type="spellStart"/>
      <w:r w:rsidR="002D4AB7">
        <w:t>melakukan</w:t>
      </w:r>
      <w:proofErr w:type="spellEnd"/>
      <w:r w:rsidR="002D4AB7">
        <w:t xml:space="preserve"> </w:t>
      </w:r>
      <w:proofErr w:type="spellStart"/>
      <w:r w:rsidR="002D4AB7">
        <w:t>atau</w:t>
      </w:r>
      <w:proofErr w:type="spellEnd"/>
      <w:r w:rsidR="002D4AB7">
        <w:t xml:space="preserve"> </w:t>
      </w:r>
      <w:proofErr w:type="spellStart"/>
      <w:r w:rsidR="002D4AB7">
        <w:t>memenuhi</w:t>
      </w:r>
      <w:proofErr w:type="spellEnd"/>
      <w:r w:rsidR="002D4AB7">
        <w:t xml:space="preserve"> </w:t>
      </w:r>
      <w:proofErr w:type="spellStart"/>
      <w:r w:rsidR="002D4AB7">
        <w:t>sesuatu</w:t>
      </w:r>
      <w:proofErr w:type="spellEnd"/>
      <w:r w:rsidR="002D4AB7">
        <w:t xml:space="preserve">, </w:t>
      </w:r>
      <w:proofErr w:type="spellStart"/>
      <w:r w:rsidR="002D4AB7">
        <w:t>apabila</w:t>
      </w:r>
      <w:proofErr w:type="spellEnd"/>
      <w:r w:rsidR="002D4AB7">
        <w:t xml:space="preserve"> </w:t>
      </w:r>
      <w:proofErr w:type="spellStart"/>
      <w:r w:rsidR="002D4AB7">
        <w:t>lalai</w:t>
      </w:r>
      <w:proofErr w:type="spellEnd"/>
      <w:r w:rsidR="002D4AB7">
        <w:t xml:space="preserve"> dan </w:t>
      </w:r>
      <w:proofErr w:type="spellStart"/>
      <w:r w:rsidR="002D4AB7">
        <w:t>tidak</w:t>
      </w:r>
      <w:proofErr w:type="spellEnd"/>
      <w:r w:rsidR="002D4AB7">
        <w:t xml:space="preserve"> </w:t>
      </w:r>
      <w:proofErr w:type="spellStart"/>
      <w:r w:rsidR="002D4AB7">
        <w:t>melaksanakannya</w:t>
      </w:r>
      <w:proofErr w:type="spellEnd"/>
      <w:r w:rsidR="002D4AB7">
        <w:t xml:space="preserve">, </w:t>
      </w:r>
      <w:proofErr w:type="spellStart"/>
      <w:r w:rsidR="002D4AB7">
        <w:t>maka</w:t>
      </w:r>
      <w:proofErr w:type="spellEnd"/>
      <w:r w:rsidR="002D4AB7">
        <w:t xml:space="preserve"> </w:t>
      </w:r>
      <w:proofErr w:type="spellStart"/>
      <w:r w:rsidR="002D4AB7">
        <w:t>hukum</w:t>
      </w:r>
      <w:proofErr w:type="spellEnd"/>
      <w:r w:rsidR="002D4AB7">
        <w:t xml:space="preserve"> </w:t>
      </w:r>
      <w:proofErr w:type="spellStart"/>
      <w:r w:rsidR="002D4AB7">
        <w:t>administrasi</w:t>
      </w:r>
      <w:proofErr w:type="spellEnd"/>
      <w:r w:rsidR="002D4AB7">
        <w:t xml:space="preserve"> negara </w:t>
      </w:r>
      <w:proofErr w:type="spellStart"/>
      <w:r w:rsidR="002D4AB7">
        <w:t>dapat</w:t>
      </w:r>
      <w:proofErr w:type="spellEnd"/>
      <w:r w:rsidR="002D4AB7">
        <w:t xml:space="preserve"> </w:t>
      </w:r>
      <w:proofErr w:type="spellStart"/>
      <w:r w:rsidR="002D4AB7">
        <w:t>mengenakan</w:t>
      </w:r>
      <w:proofErr w:type="spellEnd"/>
      <w:r w:rsidR="002D4AB7">
        <w:t xml:space="preserve"> </w:t>
      </w:r>
      <w:proofErr w:type="spellStart"/>
      <w:r w:rsidR="002D4AB7">
        <w:t>sanksi</w:t>
      </w:r>
      <w:proofErr w:type="spellEnd"/>
      <w:r w:rsidR="002D4AB7">
        <w:t xml:space="preserve"> </w:t>
      </w:r>
      <w:proofErr w:type="spellStart"/>
      <w:r w:rsidR="002D4AB7">
        <w:t>tanpa</w:t>
      </w:r>
      <w:proofErr w:type="spellEnd"/>
      <w:r w:rsidR="002D4AB7">
        <w:t xml:space="preserve"> </w:t>
      </w:r>
      <w:proofErr w:type="spellStart"/>
      <w:r w:rsidR="002D4AB7">
        <w:t>adanya</w:t>
      </w:r>
      <w:proofErr w:type="spellEnd"/>
      <w:r w:rsidR="002D4AB7">
        <w:t xml:space="preserve"> </w:t>
      </w:r>
      <w:proofErr w:type="spellStart"/>
      <w:r w:rsidR="002D4AB7">
        <w:t>perantara</w:t>
      </w:r>
      <w:proofErr w:type="spellEnd"/>
      <w:r w:rsidR="002D4AB7">
        <w:t xml:space="preserve"> </w:t>
      </w:r>
      <w:proofErr w:type="spellStart"/>
      <w:r w:rsidR="002D4AB7">
        <w:t>pengadilan</w:t>
      </w:r>
      <w:proofErr w:type="spellEnd"/>
      <w:r w:rsidR="002D4AB7">
        <w:t>.</w:t>
      </w:r>
      <w:r w:rsidR="002D4AB7">
        <w:rPr>
          <w:rStyle w:val="FootnoteReference"/>
        </w:rPr>
        <w:footnoteReference w:id="100"/>
      </w:r>
      <w:r w:rsidR="002D4AB7">
        <w:t xml:space="preserve"> Hal </w:t>
      </w:r>
      <w:proofErr w:type="spellStart"/>
      <w:r w:rsidR="002D4AB7">
        <w:t>ini</w:t>
      </w:r>
      <w:proofErr w:type="spellEnd"/>
      <w:r w:rsidR="002D4AB7">
        <w:t xml:space="preserve"> </w:t>
      </w:r>
      <w:proofErr w:type="spellStart"/>
      <w:r w:rsidR="002D4AB7">
        <w:t>berbeda</w:t>
      </w:r>
      <w:proofErr w:type="spellEnd"/>
      <w:r w:rsidR="002D4AB7">
        <w:t xml:space="preserve"> </w:t>
      </w:r>
      <w:proofErr w:type="spellStart"/>
      <w:r w:rsidR="002D4AB7">
        <w:t>dengan</w:t>
      </w:r>
      <w:proofErr w:type="spellEnd"/>
      <w:r w:rsidR="002D4AB7">
        <w:t xml:space="preserve"> </w:t>
      </w:r>
      <w:proofErr w:type="spellStart"/>
      <w:r w:rsidR="002D4AB7">
        <w:t>lapangan</w:t>
      </w:r>
      <w:proofErr w:type="spellEnd"/>
      <w:r w:rsidR="002D4AB7">
        <w:t xml:space="preserve"> </w:t>
      </w:r>
      <w:proofErr w:type="spellStart"/>
      <w:r w:rsidR="002D4AB7">
        <w:t>hukum</w:t>
      </w:r>
      <w:proofErr w:type="spellEnd"/>
      <w:r w:rsidR="002D4AB7">
        <w:t xml:space="preserve"> </w:t>
      </w:r>
      <w:proofErr w:type="spellStart"/>
      <w:r w:rsidR="002D4AB7">
        <w:t>perdata</w:t>
      </w:r>
      <w:proofErr w:type="spellEnd"/>
      <w:r w:rsidR="002D4AB7">
        <w:t xml:space="preserve">, </w:t>
      </w:r>
      <w:proofErr w:type="spellStart"/>
      <w:r w:rsidR="002D4AB7">
        <w:t>apabila</w:t>
      </w:r>
      <w:proofErr w:type="spellEnd"/>
      <w:r w:rsidR="002D4AB7">
        <w:t xml:space="preserve"> </w:t>
      </w:r>
      <w:proofErr w:type="spellStart"/>
      <w:r w:rsidR="002D4AB7">
        <w:t>pihak</w:t>
      </w:r>
      <w:proofErr w:type="spellEnd"/>
      <w:r w:rsidR="002D4AB7">
        <w:t xml:space="preserve"> yang </w:t>
      </w:r>
      <w:proofErr w:type="spellStart"/>
      <w:r w:rsidR="002D4AB7">
        <w:t>terikat</w:t>
      </w:r>
      <w:proofErr w:type="spellEnd"/>
      <w:r w:rsidR="002D4AB7">
        <w:t xml:space="preserve"> </w:t>
      </w:r>
      <w:proofErr w:type="spellStart"/>
      <w:r w:rsidR="002D4AB7">
        <w:t>hukum</w:t>
      </w:r>
      <w:proofErr w:type="spellEnd"/>
      <w:r w:rsidR="002D4AB7">
        <w:t xml:space="preserve"> </w:t>
      </w:r>
      <w:proofErr w:type="spellStart"/>
      <w:r w:rsidR="002D4AB7">
        <w:t>tidak</w:t>
      </w:r>
      <w:proofErr w:type="spellEnd"/>
      <w:r w:rsidR="002D4AB7">
        <w:t xml:space="preserve"> </w:t>
      </w:r>
      <w:proofErr w:type="spellStart"/>
      <w:r w:rsidR="002D4AB7">
        <w:t>melaksanakan</w:t>
      </w:r>
      <w:proofErr w:type="spellEnd"/>
      <w:r w:rsidR="002D4AB7">
        <w:t xml:space="preserve"> </w:t>
      </w:r>
      <w:proofErr w:type="spellStart"/>
      <w:r w:rsidR="002D4AB7">
        <w:t>kewajibannya</w:t>
      </w:r>
      <w:proofErr w:type="spellEnd"/>
      <w:r w:rsidR="002D4AB7">
        <w:t xml:space="preserve"> </w:t>
      </w:r>
      <w:proofErr w:type="spellStart"/>
      <w:r w:rsidR="002D4AB7">
        <w:t>dapat</w:t>
      </w:r>
      <w:proofErr w:type="spellEnd"/>
      <w:r w:rsidR="002D4AB7">
        <w:t xml:space="preserve"> </w:t>
      </w:r>
      <w:proofErr w:type="spellStart"/>
      <w:r w:rsidR="002D4AB7">
        <w:t>digugat</w:t>
      </w:r>
      <w:proofErr w:type="spellEnd"/>
      <w:r w:rsidR="002D4AB7">
        <w:t xml:space="preserve"> di </w:t>
      </w:r>
      <w:proofErr w:type="spellStart"/>
      <w:r w:rsidR="002D4AB7">
        <w:t>pengadilan</w:t>
      </w:r>
      <w:proofErr w:type="spellEnd"/>
      <w:r w:rsidR="002D4AB7">
        <w:t>.</w:t>
      </w:r>
    </w:p>
    <w:p w14:paraId="67A4FF50" w14:textId="02C748E4" w:rsidR="003E7DD4" w:rsidRDefault="003E7DD4" w:rsidP="00A62CAD">
      <w:pPr>
        <w:pStyle w:val="Heading2"/>
        <w:numPr>
          <w:ilvl w:val="1"/>
          <w:numId w:val="11"/>
        </w:numPr>
      </w:pPr>
      <w:bookmarkStart w:id="49" w:name="_Toc172104595"/>
      <w:proofErr w:type="spellStart"/>
      <w:r>
        <w:t>Kendaraan</w:t>
      </w:r>
      <w:proofErr w:type="spellEnd"/>
      <w:r>
        <w:t xml:space="preserve"> </w:t>
      </w:r>
      <w:proofErr w:type="spellStart"/>
      <w:r>
        <w:t>Bermotor</w:t>
      </w:r>
      <w:bookmarkEnd w:id="49"/>
      <w:proofErr w:type="spellEnd"/>
    </w:p>
    <w:p w14:paraId="176EFCDF" w14:textId="351B0C8C" w:rsidR="003F6A5D" w:rsidRDefault="00B104E8" w:rsidP="00187026">
      <w:pPr>
        <w:tabs>
          <w:tab w:val="left" w:pos="426"/>
        </w:tabs>
        <w:ind w:left="426" w:firstLine="577"/>
      </w:pPr>
      <w:proofErr w:type="spellStart"/>
      <w:r>
        <w:t>Menurut</w:t>
      </w:r>
      <w:proofErr w:type="spellEnd"/>
      <w:r>
        <w:t xml:space="preserve"> </w:t>
      </w:r>
      <w:proofErr w:type="spellStart"/>
      <w:r>
        <w:t>kamus</w:t>
      </w:r>
      <w:proofErr w:type="spellEnd"/>
      <w:r>
        <w:t xml:space="preserve"> </w:t>
      </w:r>
      <w:proofErr w:type="spellStart"/>
      <w:r>
        <w:t>besar</w:t>
      </w:r>
      <w:proofErr w:type="spellEnd"/>
      <w:r>
        <w:t xml:space="preserve"> </w:t>
      </w:r>
      <w:proofErr w:type="spellStart"/>
      <w:r>
        <w:t>bahasa</w:t>
      </w:r>
      <w:proofErr w:type="spellEnd"/>
      <w:r>
        <w:t xml:space="preserve"> Indonesia (KBBI)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kendaraan</w:t>
      </w:r>
      <w:proofErr w:type="spellEnd"/>
      <w:r>
        <w:t xml:space="preserve"> yang </w:t>
      </w:r>
      <w:proofErr w:type="spellStart"/>
      <w:r>
        <w:t>memakai</w:t>
      </w:r>
      <w:proofErr w:type="spellEnd"/>
      <w:r>
        <w:t xml:space="preserve"> </w:t>
      </w:r>
      <w:proofErr w:type="spellStart"/>
      <w:r>
        <w:t>mesin</w:t>
      </w:r>
      <w:proofErr w:type="spellEnd"/>
      <w:r>
        <w:t xml:space="preserve"> (motor) </w:t>
      </w:r>
      <w:proofErr w:type="spellStart"/>
      <w:r>
        <w:t>untuk</w:t>
      </w:r>
      <w:proofErr w:type="spellEnd"/>
      <w:r>
        <w:t xml:space="preserve"> </w:t>
      </w:r>
      <w:proofErr w:type="spellStart"/>
      <w:r>
        <w:t>menjalankannya</w:t>
      </w:r>
      <w:proofErr w:type="spellEnd"/>
      <w:r>
        <w:t>.</w:t>
      </w:r>
      <w:r>
        <w:rPr>
          <w:rStyle w:val="FootnoteReference"/>
        </w:rPr>
        <w:footnoteReference w:id="101"/>
      </w:r>
      <w:r>
        <w:t xml:space="preserve"> Dalam </w:t>
      </w:r>
      <w:proofErr w:type="spellStart"/>
      <w:r>
        <w:t>peraturan</w:t>
      </w:r>
      <w:proofErr w:type="spellEnd"/>
      <w:r>
        <w:t xml:space="preserve"> </w:t>
      </w:r>
      <w:proofErr w:type="spellStart"/>
      <w:r>
        <w:t>terdahulu</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termuat</w:t>
      </w:r>
      <w:proofErr w:type="spellEnd"/>
      <w:r>
        <w:t xml:space="preserve"> pada </w:t>
      </w:r>
      <w:proofErr w:type="spellStart"/>
      <w:r>
        <w:t>Peraturan</w:t>
      </w:r>
      <w:proofErr w:type="spellEnd"/>
      <w:r>
        <w:t xml:space="preserve"> </w:t>
      </w:r>
      <w:proofErr w:type="spellStart"/>
      <w:r>
        <w:t>pasal</w:t>
      </w:r>
      <w:proofErr w:type="spellEnd"/>
      <w:r>
        <w:t xml:space="preserve"> 1 ke-1 UU </w:t>
      </w:r>
      <w:proofErr w:type="spellStart"/>
      <w:r>
        <w:t>Nomor</w:t>
      </w:r>
      <w:proofErr w:type="spellEnd"/>
      <w:r>
        <w:t xml:space="preserve"> 3 </w:t>
      </w:r>
      <w:proofErr w:type="spellStart"/>
      <w:r>
        <w:t>Tahun</w:t>
      </w:r>
      <w:proofErr w:type="spellEnd"/>
      <w:r>
        <w:t xml:space="preserve"> 1963 </w:t>
      </w:r>
      <w:proofErr w:type="spellStart"/>
      <w:r>
        <w:t>Tentang</w:t>
      </w:r>
      <w:proofErr w:type="spellEnd"/>
      <w:r>
        <w:t xml:space="preserve"> </w:t>
      </w:r>
      <w:proofErr w:type="spellStart"/>
      <w:r>
        <w:t>Sumbangan</w:t>
      </w:r>
      <w:proofErr w:type="spellEnd"/>
      <w:r>
        <w:t xml:space="preserve"> Wajib Istimewa </w:t>
      </w:r>
      <w:proofErr w:type="spellStart"/>
      <w:r>
        <w:lastRenderedPageBreak/>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semua</w:t>
      </w:r>
      <w:proofErr w:type="spellEnd"/>
      <w:r>
        <w:t xml:space="preserve"> </w:t>
      </w:r>
      <w:proofErr w:type="spellStart"/>
      <w:r>
        <w:t>kendaraan</w:t>
      </w:r>
      <w:proofErr w:type="spellEnd"/>
      <w:r>
        <w:t xml:space="preserve"> yang </w:t>
      </w:r>
      <w:proofErr w:type="spellStart"/>
      <w:r>
        <w:t>beroda</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yang </w:t>
      </w:r>
      <w:proofErr w:type="spellStart"/>
      <w:r>
        <w:t>didarat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mengangkut</w:t>
      </w:r>
      <w:proofErr w:type="spellEnd"/>
      <w:r>
        <w:t xml:space="preserve"> </w:t>
      </w:r>
      <w:proofErr w:type="spellStart"/>
      <w:r>
        <w:t>barang</w:t>
      </w:r>
      <w:proofErr w:type="spellEnd"/>
      <w:r>
        <w:t xml:space="preserve"> dan </w:t>
      </w:r>
      <w:proofErr w:type="spellStart"/>
      <w:r>
        <w:t>atau</w:t>
      </w:r>
      <w:proofErr w:type="spellEnd"/>
      <w:r>
        <w:t xml:space="preserve"> orang yang </w:t>
      </w:r>
      <w:proofErr w:type="spellStart"/>
      <w:r>
        <w:t>digerakkan</w:t>
      </w:r>
      <w:proofErr w:type="spellEnd"/>
      <w:r>
        <w:t xml:space="preserve"> </w:t>
      </w:r>
      <w:proofErr w:type="spellStart"/>
      <w:r>
        <w:t>dengan</w:t>
      </w:r>
      <w:proofErr w:type="spellEnd"/>
      <w:r>
        <w:t xml:space="preserve"> motor yang </w:t>
      </w:r>
      <w:proofErr w:type="spellStart"/>
      <w:r>
        <w:t>dijalankan</w:t>
      </w:r>
      <w:proofErr w:type="spellEnd"/>
      <w:r>
        <w:t xml:space="preserve"> </w:t>
      </w:r>
      <w:proofErr w:type="spellStart"/>
      <w:r>
        <w:t>dengan</w:t>
      </w:r>
      <w:proofErr w:type="spellEnd"/>
      <w:r>
        <w:t xml:space="preserve"> </w:t>
      </w:r>
      <w:proofErr w:type="spellStart"/>
      <w:r>
        <w:t>bensin</w:t>
      </w:r>
      <w:proofErr w:type="spellEnd"/>
      <w:r>
        <w:t>.</w:t>
      </w:r>
      <w:r>
        <w:rPr>
          <w:rStyle w:val="FootnoteReference"/>
        </w:rPr>
        <w:footnoteReference w:id="102"/>
      </w:r>
    </w:p>
    <w:p w14:paraId="56CB6F75" w14:textId="34A277FA" w:rsidR="00530D77" w:rsidRDefault="00530D77" w:rsidP="00187026">
      <w:pPr>
        <w:tabs>
          <w:tab w:val="left" w:pos="426"/>
        </w:tabs>
        <w:ind w:left="426" w:firstLine="577"/>
      </w:pPr>
      <w:proofErr w:type="spellStart"/>
      <w:r>
        <w:t>Pasal</w:t>
      </w:r>
      <w:proofErr w:type="spellEnd"/>
      <w:r>
        <w:t xml:space="preserve"> 1 Angka 1 </w:t>
      </w:r>
      <w:proofErr w:type="spellStart"/>
      <w:r>
        <w:t>huruf</w:t>
      </w:r>
      <w:proofErr w:type="spellEnd"/>
      <w:r>
        <w:t xml:space="preserve"> b UU </w:t>
      </w:r>
      <w:proofErr w:type="spellStart"/>
      <w:r>
        <w:t>Nomor</w:t>
      </w:r>
      <w:proofErr w:type="spellEnd"/>
      <w:r>
        <w:t xml:space="preserve"> 3 </w:t>
      </w:r>
      <w:proofErr w:type="spellStart"/>
      <w:r>
        <w:t>Tahun</w:t>
      </w:r>
      <w:proofErr w:type="spellEnd"/>
      <w:r>
        <w:t xml:space="preserve"> 1965 </w:t>
      </w:r>
      <w:proofErr w:type="spellStart"/>
      <w:r>
        <w:t>Tentang</w:t>
      </w:r>
      <w:proofErr w:type="spellEnd"/>
      <w:r>
        <w:t xml:space="preserve"> Lalu Lintas dan </w:t>
      </w:r>
      <w:proofErr w:type="spellStart"/>
      <w:r>
        <w:t>Angkutan</w:t>
      </w:r>
      <w:proofErr w:type="spellEnd"/>
      <w:r>
        <w:t xml:space="preserve"> Jalan Raya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setiap</w:t>
      </w:r>
      <w:proofErr w:type="spellEnd"/>
      <w:r>
        <w:t xml:space="preserve"> </w:t>
      </w:r>
      <w:proofErr w:type="spellStart"/>
      <w:r>
        <w:t>kendaraan</w:t>
      </w:r>
      <w:proofErr w:type="spellEnd"/>
      <w:r>
        <w:t xml:space="preserve"> yang </w:t>
      </w:r>
      <w:proofErr w:type="spellStart"/>
      <w:r>
        <w:t>digerakkan</w:t>
      </w:r>
      <w:proofErr w:type="spellEnd"/>
      <w:r>
        <w:t xml:space="preserve"> oleh </w:t>
      </w:r>
      <w:proofErr w:type="spellStart"/>
      <w:r>
        <w:t>peralatan</w:t>
      </w:r>
      <w:proofErr w:type="spellEnd"/>
      <w:r>
        <w:t xml:space="preserve"> </w:t>
      </w:r>
      <w:proofErr w:type="spellStart"/>
      <w:r>
        <w:t>teknik</w:t>
      </w:r>
      <w:proofErr w:type="spellEnd"/>
      <w:r>
        <w:t xml:space="preserve"> yang </w:t>
      </w:r>
      <w:proofErr w:type="spellStart"/>
      <w:r>
        <w:t>ada</w:t>
      </w:r>
      <w:proofErr w:type="spellEnd"/>
      <w:r>
        <w:t xml:space="preserve"> pada </w:t>
      </w:r>
      <w:proofErr w:type="spellStart"/>
      <w:r>
        <w:t>kendaraan</w:t>
      </w:r>
      <w:proofErr w:type="spellEnd"/>
      <w:r>
        <w:t xml:space="preserve"> </w:t>
      </w:r>
      <w:proofErr w:type="spellStart"/>
      <w:r>
        <w:t>itu</w:t>
      </w:r>
      <w:proofErr w:type="spellEnd"/>
      <w:r>
        <w:t xml:space="preserve"> dan </w:t>
      </w:r>
      <w:proofErr w:type="spellStart"/>
      <w:r>
        <w:t>biasanya</w:t>
      </w:r>
      <w:proofErr w:type="spellEnd"/>
      <w:r>
        <w:t xml:space="preserve"> </w:t>
      </w:r>
      <w:proofErr w:type="spellStart"/>
      <w:r>
        <w:t>dipergunakan</w:t>
      </w:r>
      <w:proofErr w:type="spellEnd"/>
      <w:r>
        <w:t xml:space="preserve"> </w:t>
      </w:r>
      <w:proofErr w:type="spellStart"/>
      <w:r>
        <w:t>untuk</w:t>
      </w:r>
      <w:proofErr w:type="spellEnd"/>
      <w:r>
        <w:t xml:space="preserve"> </w:t>
      </w:r>
      <w:proofErr w:type="spellStart"/>
      <w:r>
        <w:t>angkutan</w:t>
      </w:r>
      <w:proofErr w:type="spellEnd"/>
      <w:r>
        <w:t xml:space="preserve"> orang </w:t>
      </w:r>
      <w:proofErr w:type="spellStart"/>
      <w:r>
        <w:t>atau</w:t>
      </w:r>
      <w:proofErr w:type="spellEnd"/>
      <w:r>
        <w:t xml:space="preserve"> </w:t>
      </w:r>
      <w:proofErr w:type="spellStart"/>
      <w:r>
        <w:t>barang</w:t>
      </w:r>
      <w:proofErr w:type="spellEnd"/>
      <w:r>
        <w:t xml:space="preserve"> di </w:t>
      </w:r>
      <w:proofErr w:type="spellStart"/>
      <w:r>
        <w:t>jalan</w:t>
      </w:r>
      <w:proofErr w:type="spellEnd"/>
      <w:r>
        <w:t xml:space="preserve"> </w:t>
      </w:r>
      <w:proofErr w:type="spellStart"/>
      <w:r>
        <w:t>selain</w:t>
      </w:r>
      <w:proofErr w:type="spellEnd"/>
      <w:r>
        <w:t xml:space="preserve"> </w:t>
      </w:r>
      <w:proofErr w:type="spellStart"/>
      <w:r>
        <w:t>dari</w:t>
      </w:r>
      <w:proofErr w:type="spellEnd"/>
      <w:r>
        <w:t xml:space="preserve"> </w:t>
      </w:r>
      <w:proofErr w:type="spellStart"/>
      <w:r>
        <w:t>kendaraan</w:t>
      </w:r>
      <w:proofErr w:type="spellEnd"/>
      <w:r>
        <w:t xml:space="preserve"> yang </w:t>
      </w:r>
      <w:proofErr w:type="spellStart"/>
      <w:r>
        <w:t>berjalan</w:t>
      </w:r>
      <w:proofErr w:type="spellEnd"/>
      <w:r>
        <w:t xml:space="preserve"> di </w:t>
      </w:r>
      <w:proofErr w:type="spellStart"/>
      <w:r>
        <w:t>atas</w:t>
      </w:r>
      <w:proofErr w:type="spellEnd"/>
      <w:r>
        <w:t xml:space="preserve"> rel.</w:t>
      </w:r>
      <w:r>
        <w:rPr>
          <w:rStyle w:val="FootnoteReference"/>
        </w:rPr>
        <w:footnoteReference w:id="103"/>
      </w:r>
      <w:r>
        <w:t xml:space="preserve"> Di </w:t>
      </w:r>
      <w:proofErr w:type="spellStart"/>
      <w:r>
        <w:t>dalam</w:t>
      </w:r>
      <w:proofErr w:type="spellEnd"/>
      <w:r>
        <w:t xml:space="preserve"> </w:t>
      </w:r>
      <w:proofErr w:type="spellStart"/>
      <w:r>
        <w:t>pasal</w:t>
      </w:r>
      <w:proofErr w:type="spellEnd"/>
      <w:r>
        <w:t xml:space="preserve"> 1 Angka 7 UU </w:t>
      </w:r>
      <w:proofErr w:type="spellStart"/>
      <w:r>
        <w:t>Nomor</w:t>
      </w:r>
      <w:proofErr w:type="spellEnd"/>
      <w:r>
        <w:t xml:space="preserve"> 14 </w:t>
      </w:r>
      <w:proofErr w:type="spellStart"/>
      <w:r>
        <w:t>Tahun</w:t>
      </w:r>
      <w:proofErr w:type="spellEnd"/>
      <w:r>
        <w:t xml:space="preserve"> 1992 </w:t>
      </w:r>
      <w:proofErr w:type="spellStart"/>
      <w:r>
        <w:t>Tentang</w:t>
      </w:r>
      <w:proofErr w:type="spellEnd"/>
      <w:r>
        <w:t xml:space="preserve"> Lalu Lintas dan </w:t>
      </w:r>
      <w:proofErr w:type="spellStart"/>
      <w:r>
        <w:t>Angkutan</w:t>
      </w:r>
      <w:proofErr w:type="spellEnd"/>
      <w:r>
        <w:t xml:space="preserve"> </w:t>
      </w:r>
      <w:proofErr w:type="spellStart"/>
      <w:r>
        <w:t>jalan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kendaraan</w:t>
      </w:r>
      <w:proofErr w:type="spellEnd"/>
      <w:r>
        <w:t xml:space="preserve"> yang </w:t>
      </w:r>
      <w:proofErr w:type="spellStart"/>
      <w:r>
        <w:t>digerakkan</w:t>
      </w:r>
      <w:proofErr w:type="spellEnd"/>
      <w:r>
        <w:t xml:space="preserve"> oleh </w:t>
      </w:r>
      <w:proofErr w:type="spellStart"/>
      <w:r>
        <w:t>peralatan</w:t>
      </w:r>
      <w:proofErr w:type="spellEnd"/>
      <w:r>
        <w:t xml:space="preserve"> </w:t>
      </w:r>
      <w:proofErr w:type="spellStart"/>
      <w:r>
        <w:t>teknik</w:t>
      </w:r>
      <w:proofErr w:type="spellEnd"/>
      <w:r>
        <w:t xml:space="preserve"> yang </w:t>
      </w:r>
      <w:proofErr w:type="spellStart"/>
      <w:r>
        <w:t>berada</w:t>
      </w:r>
      <w:proofErr w:type="spellEnd"/>
      <w:r>
        <w:t xml:space="preserve"> pada </w:t>
      </w:r>
      <w:proofErr w:type="spellStart"/>
      <w:r>
        <w:t>kendaraan</w:t>
      </w:r>
      <w:proofErr w:type="spellEnd"/>
      <w:r>
        <w:t xml:space="preserve"> </w:t>
      </w:r>
      <w:proofErr w:type="spellStart"/>
      <w:r>
        <w:t>itu</w:t>
      </w:r>
      <w:proofErr w:type="spellEnd"/>
      <w:r>
        <w:t>.</w:t>
      </w:r>
      <w:r>
        <w:rPr>
          <w:rStyle w:val="FootnoteReference"/>
        </w:rPr>
        <w:footnoteReference w:id="104"/>
      </w:r>
    </w:p>
    <w:p w14:paraId="2EA06979" w14:textId="77777777" w:rsidR="00103A94" w:rsidRDefault="00C40535" w:rsidP="00187026">
      <w:pPr>
        <w:tabs>
          <w:tab w:val="left" w:pos="426"/>
        </w:tabs>
        <w:ind w:left="426" w:firstLine="577"/>
      </w:pPr>
      <w:r>
        <w:t xml:space="preserve">Di </w:t>
      </w:r>
      <w:proofErr w:type="spellStart"/>
      <w:r>
        <w:t>dalam</w:t>
      </w:r>
      <w:proofErr w:type="spellEnd"/>
      <w:r>
        <w:t xml:space="preserve"> </w:t>
      </w:r>
      <w:proofErr w:type="spellStart"/>
      <w:r>
        <w:t>Pasal</w:t>
      </w:r>
      <w:proofErr w:type="spellEnd"/>
      <w:r>
        <w:t xml:space="preserve"> 1 Angka 13 UU </w:t>
      </w:r>
      <w:proofErr w:type="spellStart"/>
      <w:r>
        <w:t>Nomor</w:t>
      </w:r>
      <w:proofErr w:type="spellEnd"/>
      <w:r>
        <w:t xml:space="preserve"> 28 </w:t>
      </w:r>
      <w:proofErr w:type="spellStart"/>
      <w:r>
        <w:t>Tahun</w:t>
      </w:r>
      <w:proofErr w:type="spellEnd"/>
      <w:r>
        <w:t xml:space="preserve"> 2009 </w:t>
      </w:r>
      <w:proofErr w:type="spellStart"/>
      <w:r>
        <w:t>Tentang</w:t>
      </w:r>
      <w:proofErr w:type="spellEnd"/>
      <w:r>
        <w:t xml:space="preserve"> Pajak Daerah dan </w:t>
      </w:r>
      <w:proofErr w:type="spellStart"/>
      <w:r>
        <w:t>Retribusi</w:t>
      </w:r>
      <w:proofErr w:type="spellEnd"/>
      <w:r>
        <w:t xml:space="preserve"> Daerah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semua</w:t>
      </w:r>
      <w:proofErr w:type="spellEnd"/>
      <w:r>
        <w:t xml:space="preserve"> </w:t>
      </w:r>
      <w:proofErr w:type="spellStart"/>
      <w:r>
        <w:t>kendaraan</w:t>
      </w:r>
      <w:proofErr w:type="spellEnd"/>
      <w:r>
        <w:t xml:space="preserve"> </w:t>
      </w:r>
      <w:proofErr w:type="spellStart"/>
      <w:r>
        <w:t>beroda</w:t>
      </w:r>
      <w:proofErr w:type="spellEnd"/>
      <w:r>
        <w:t xml:space="preserve"> </w:t>
      </w:r>
      <w:proofErr w:type="spellStart"/>
      <w:r>
        <w:t>beserta</w:t>
      </w:r>
      <w:proofErr w:type="spellEnd"/>
      <w:r>
        <w:t xml:space="preserve"> </w:t>
      </w:r>
      <w:proofErr w:type="spellStart"/>
      <w:r>
        <w:t>gandengannya</w:t>
      </w:r>
      <w:proofErr w:type="spellEnd"/>
      <w:r>
        <w:t xml:space="preserve"> yang </w:t>
      </w:r>
      <w:proofErr w:type="spellStart"/>
      <w:r>
        <w:t>digunakan</w:t>
      </w:r>
      <w:proofErr w:type="spellEnd"/>
      <w:r>
        <w:t xml:space="preserve"> di </w:t>
      </w:r>
      <w:proofErr w:type="spellStart"/>
      <w:r>
        <w:t>semua</w:t>
      </w:r>
      <w:proofErr w:type="spellEnd"/>
      <w:r>
        <w:t xml:space="preserve"> </w:t>
      </w:r>
      <w:proofErr w:type="spellStart"/>
      <w:r>
        <w:t>jenis</w:t>
      </w:r>
      <w:proofErr w:type="spellEnd"/>
      <w:r>
        <w:t xml:space="preserve"> </w:t>
      </w:r>
      <w:proofErr w:type="spellStart"/>
      <w:r>
        <w:t>jalan</w:t>
      </w:r>
      <w:proofErr w:type="spellEnd"/>
      <w:r>
        <w:t xml:space="preserve"> </w:t>
      </w:r>
      <w:proofErr w:type="spellStart"/>
      <w:r>
        <w:t>darat</w:t>
      </w:r>
      <w:proofErr w:type="spellEnd"/>
      <w:r>
        <w:t xml:space="preserve">, dan </w:t>
      </w:r>
      <w:proofErr w:type="spellStart"/>
      <w:r>
        <w:t>digerakkan</w:t>
      </w:r>
      <w:proofErr w:type="spellEnd"/>
      <w:r>
        <w:t xml:space="preserve"> oleh </w:t>
      </w:r>
      <w:proofErr w:type="spellStart"/>
      <w:r>
        <w:t>peralatan</w:t>
      </w:r>
      <w:proofErr w:type="spellEnd"/>
      <w:r>
        <w:t xml:space="preserve"> </w:t>
      </w:r>
      <w:proofErr w:type="spellStart"/>
      <w:r>
        <w:t>teknik</w:t>
      </w:r>
      <w:proofErr w:type="spellEnd"/>
      <w:r>
        <w:t xml:space="preserve"> </w:t>
      </w:r>
      <w:proofErr w:type="spellStart"/>
      <w:r>
        <w:t>berupa</w:t>
      </w:r>
      <w:proofErr w:type="spellEnd"/>
      <w:r>
        <w:t xml:space="preserve"> motor </w:t>
      </w:r>
      <w:proofErr w:type="spellStart"/>
      <w:r>
        <w:t>atau</w:t>
      </w:r>
      <w:proofErr w:type="spellEnd"/>
      <w:r>
        <w:t xml:space="preserve"> </w:t>
      </w:r>
      <w:proofErr w:type="spellStart"/>
      <w:r>
        <w:t>peralatan</w:t>
      </w:r>
      <w:proofErr w:type="spellEnd"/>
      <w:r>
        <w:t xml:space="preserve"> </w:t>
      </w:r>
      <w:proofErr w:type="spellStart"/>
      <w:r>
        <w:t>lainnya</w:t>
      </w:r>
      <w:proofErr w:type="spellEnd"/>
      <w:r>
        <w:t xml:space="preserve"> yang </w:t>
      </w:r>
      <w:proofErr w:type="spellStart"/>
      <w:r>
        <w:t>berfungsi</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suatu</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energi</w:t>
      </w:r>
      <w:proofErr w:type="spellEnd"/>
      <w:r>
        <w:t xml:space="preserve"> </w:t>
      </w:r>
      <w:proofErr w:type="spellStart"/>
      <w:r>
        <w:t>tertentu</w:t>
      </w:r>
      <w:proofErr w:type="spellEnd"/>
      <w:r>
        <w:t xml:space="preserve"> </w:t>
      </w:r>
      <w:proofErr w:type="spellStart"/>
      <w:r>
        <w:t>menjadi</w:t>
      </w:r>
      <w:proofErr w:type="spellEnd"/>
      <w:r>
        <w:t xml:space="preserve"> </w:t>
      </w:r>
      <w:proofErr w:type="spellStart"/>
      <w:r>
        <w:t>tenaga</w:t>
      </w:r>
      <w:proofErr w:type="spellEnd"/>
      <w:r>
        <w:t xml:space="preserve"> </w:t>
      </w:r>
      <w:proofErr w:type="spellStart"/>
      <w:r>
        <w:t>gerak</w:t>
      </w:r>
      <w:proofErr w:type="spellEnd"/>
      <w:r>
        <w:t xml:space="preserve"> </w:t>
      </w:r>
      <w:proofErr w:type="spellStart"/>
      <w:r>
        <w:t>kendaraan</w:t>
      </w:r>
      <w:proofErr w:type="spellEnd"/>
      <w:r>
        <w:t xml:space="preserve"> </w:t>
      </w:r>
      <w:proofErr w:type="spellStart"/>
      <w:r>
        <w:t>bermotor</w:t>
      </w:r>
      <w:proofErr w:type="spellEnd"/>
      <w:r>
        <w:t xml:space="preserve"> yang </w:t>
      </w:r>
      <w:proofErr w:type="spellStart"/>
      <w:r>
        <w:t>bersangkutan</w:t>
      </w:r>
      <w:proofErr w:type="spellEnd"/>
      <w:r>
        <w:t xml:space="preserve">, </w:t>
      </w:r>
      <w:proofErr w:type="spellStart"/>
      <w:r>
        <w:t>termasuk</w:t>
      </w:r>
      <w:proofErr w:type="spellEnd"/>
      <w:r>
        <w:t xml:space="preserve"> </w:t>
      </w:r>
      <w:proofErr w:type="spellStart"/>
      <w:r>
        <w:t>alat-alat</w:t>
      </w:r>
      <w:proofErr w:type="spellEnd"/>
      <w:r>
        <w:t xml:space="preserve"> </w:t>
      </w:r>
      <w:proofErr w:type="spellStart"/>
      <w:r>
        <w:t>berat</w:t>
      </w:r>
      <w:proofErr w:type="spellEnd"/>
      <w:r>
        <w:t xml:space="preserve"> dan </w:t>
      </w:r>
      <w:proofErr w:type="spellStart"/>
      <w:r>
        <w:t>alat-alat</w:t>
      </w:r>
      <w:proofErr w:type="spellEnd"/>
      <w:r>
        <w:t xml:space="preserve"> </w:t>
      </w:r>
      <w:proofErr w:type="spellStart"/>
      <w:r>
        <w:t>besar</w:t>
      </w:r>
      <w:proofErr w:type="spellEnd"/>
      <w:r>
        <w:t xml:space="preserve"> yang </w:t>
      </w:r>
      <w:proofErr w:type="spellStart"/>
      <w:r>
        <w:t>dalam</w:t>
      </w:r>
      <w:proofErr w:type="spellEnd"/>
      <w:r>
        <w:t xml:space="preserve"> </w:t>
      </w:r>
      <w:proofErr w:type="spellStart"/>
      <w:r>
        <w:t>operasinya</w:t>
      </w:r>
      <w:proofErr w:type="spellEnd"/>
      <w:r>
        <w:t xml:space="preserve"> </w:t>
      </w:r>
      <w:proofErr w:type="spellStart"/>
      <w:r>
        <w:t>menggunakan</w:t>
      </w:r>
      <w:proofErr w:type="spellEnd"/>
      <w:r>
        <w:t xml:space="preserve"> </w:t>
      </w:r>
      <w:proofErr w:type="spellStart"/>
      <w:r>
        <w:t>roda</w:t>
      </w:r>
      <w:proofErr w:type="spellEnd"/>
      <w:r>
        <w:t xml:space="preserve"> dan motor dan </w:t>
      </w:r>
      <w:proofErr w:type="spellStart"/>
      <w:r>
        <w:t>tidak</w:t>
      </w:r>
      <w:proofErr w:type="spellEnd"/>
      <w:r>
        <w:t xml:space="preserve"> </w:t>
      </w:r>
      <w:proofErr w:type="spellStart"/>
      <w:r>
        <w:t>melekat</w:t>
      </w:r>
      <w:proofErr w:type="spellEnd"/>
      <w:r>
        <w:t xml:space="preserve"> </w:t>
      </w:r>
      <w:proofErr w:type="spellStart"/>
      <w:r>
        <w:t>secara</w:t>
      </w:r>
      <w:proofErr w:type="spellEnd"/>
      <w:r>
        <w:t xml:space="preserve"> </w:t>
      </w:r>
      <w:proofErr w:type="spellStart"/>
      <w:r>
        <w:t>permanen</w:t>
      </w:r>
      <w:proofErr w:type="spellEnd"/>
      <w:r>
        <w:t xml:space="preserve"> </w:t>
      </w:r>
      <w:proofErr w:type="spellStart"/>
      <w:r>
        <w:t>serta</w:t>
      </w:r>
      <w:proofErr w:type="spellEnd"/>
      <w:r>
        <w:t xml:space="preserve"> </w:t>
      </w:r>
      <w:proofErr w:type="spellStart"/>
      <w:r>
        <w:t>kendaraan</w:t>
      </w:r>
      <w:proofErr w:type="spellEnd"/>
      <w:r>
        <w:t xml:space="preserve"> </w:t>
      </w:r>
      <w:proofErr w:type="spellStart"/>
      <w:r>
        <w:t>bermotor</w:t>
      </w:r>
      <w:proofErr w:type="spellEnd"/>
      <w:r>
        <w:t xml:space="preserve"> yang </w:t>
      </w:r>
      <w:proofErr w:type="spellStart"/>
      <w:r>
        <w:t>dioperasikan</w:t>
      </w:r>
      <w:proofErr w:type="spellEnd"/>
      <w:r>
        <w:t xml:space="preserve"> di air.</w:t>
      </w:r>
      <w:r>
        <w:rPr>
          <w:rStyle w:val="FootnoteReference"/>
        </w:rPr>
        <w:footnoteReference w:id="105"/>
      </w:r>
      <w:r>
        <w:t xml:space="preserve"> Dan di </w:t>
      </w:r>
      <w:proofErr w:type="spellStart"/>
      <w:r>
        <w:t>dalam</w:t>
      </w:r>
      <w:proofErr w:type="spellEnd"/>
      <w:r>
        <w:t xml:space="preserve"> </w:t>
      </w:r>
      <w:proofErr w:type="spellStart"/>
      <w:r>
        <w:t>Peraturan</w:t>
      </w:r>
      <w:proofErr w:type="spellEnd"/>
      <w:r>
        <w:t xml:space="preserve"> </w:t>
      </w:r>
      <w:proofErr w:type="spellStart"/>
      <w:r>
        <w:t>Pemerintah</w:t>
      </w:r>
      <w:proofErr w:type="spellEnd"/>
      <w:r>
        <w:t xml:space="preserve"> (PP) </w:t>
      </w:r>
      <w:proofErr w:type="spellStart"/>
      <w:r>
        <w:t>Nomor</w:t>
      </w:r>
      <w:proofErr w:type="spellEnd"/>
      <w:r>
        <w:t xml:space="preserve"> 30 </w:t>
      </w:r>
      <w:proofErr w:type="spellStart"/>
      <w:r>
        <w:t>Tahun</w:t>
      </w:r>
      <w:proofErr w:type="spellEnd"/>
      <w:r>
        <w:t xml:space="preserve"> 2021 </w:t>
      </w:r>
      <w:proofErr w:type="spellStart"/>
      <w:r>
        <w:t>Tentang</w:t>
      </w:r>
      <w:proofErr w:type="spellEnd"/>
      <w:r>
        <w:t xml:space="preserve"> Lalu Lintas Dan </w:t>
      </w:r>
      <w:proofErr w:type="spellStart"/>
      <w:r>
        <w:t>Angkutan</w:t>
      </w:r>
      <w:proofErr w:type="spellEnd"/>
      <w:r>
        <w:t xml:space="preserve"> Jalan </w:t>
      </w:r>
      <w:proofErr w:type="spellStart"/>
      <w:r>
        <w:t>pasal</w:t>
      </w:r>
      <w:proofErr w:type="spellEnd"/>
      <w:r>
        <w:t xml:space="preserve"> 1 </w:t>
      </w:r>
      <w:proofErr w:type="spellStart"/>
      <w:r>
        <w:t>ayat</w:t>
      </w:r>
      <w:proofErr w:type="spellEnd"/>
      <w:r>
        <w:t xml:space="preserve"> 5 yang </w:t>
      </w:r>
      <w:proofErr w:type="spellStart"/>
      <w:r>
        <w:t>berbunyi</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setiap</w:t>
      </w:r>
      <w:proofErr w:type="spellEnd"/>
      <w:r>
        <w:t xml:space="preserve"> </w:t>
      </w:r>
      <w:proofErr w:type="spellStart"/>
      <w:r>
        <w:t>kendaraan</w:t>
      </w:r>
      <w:proofErr w:type="spellEnd"/>
      <w:r>
        <w:t xml:space="preserve"> yang </w:t>
      </w:r>
      <w:proofErr w:type="spellStart"/>
      <w:r>
        <w:t>digerakkan</w:t>
      </w:r>
      <w:proofErr w:type="spellEnd"/>
      <w:r>
        <w:t xml:space="preserve"> oleh </w:t>
      </w:r>
      <w:proofErr w:type="spellStart"/>
      <w:r>
        <w:t>peralatan</w:t>
      </w:r>
      <w:proofErr w:type="spellEnd"/>
      <w:r>
        <w:t xml:space="preserve"> </w:t>
      </w:r>
      <w:proofErr w:type="spellStart"/>
      <w:r>
        <w:t>mekanik</w:t>
      </w:r>
      <w:proofErr w:type="spellEnd"/>
      <w:r>
        <w:t xml:space="preserve"> </w:t>
      </w:r>
      <w:proofErr w:type="spellStart"/>
      <w:r>
        <w:t>berupa</w:t>
      </w:r>
      <w:proofErr w:type="spellEnd"/>
      <w:r>
        <w:t xml:space="preserve"> </w:t>
      </w:r>
      <w:proofErr w:type="spellStart"/>
      <w:r>
        <w:t>mesin</w:t>
      </w:r>
      <w:proofErr w:type="spellEnd"/>
      <w:r>
        <w:t xml:space="preserve"> </w:t>
      </w:r>
      <w:proofErr w:type="spellStart"/>
      <w:r>
        <w:t>selain</w:t>
      </w:r>
      <w:proofErr w:type="spellEnd"/>
      <w:r>
        <w:t xml:space="preserve"> </w:t>
      </w:r>
      <w:proofErr w:type="spellStart"/>
      <w:r>
        <w:t>kendaraan</w:t>
      </w:r>
      <w:proofErr w:type="spellEnd"/>
      <w:r>
        <w:t xml:space="preserve"> yang </w:t>
      </w:r>
      <w:proofErr w:type="spellStart"/>
      <w:r>
        <w:t>berjalan</w:t>
      </w:r>
      <w:proofErr w:type="spellEnd"/>
      <w:r>
        <w:t xml:space="preserve"> di </w:t>
      </w:r>
      <w:proofErr w:type="spellStart"/>
      <w:r>
        <w:t>atas</w:t>
      </w:r>
      <w:proofErr w:type="spellEnd"/>
      <w:r>
        <w:t xml:space="preserve"> rel.</w:t>
      </w:r>
      <w:r>
        <w:rPr>
          <w:rStyle w:val="FootnoteReference"/>
        </w:rPr>
        <w:footnoteReference w:id="106"/>
      </w:r>
    </w:p>
    <w:p w14:paraId="2D5CCE59" w14:textId="1C1ECF88" w:rsidR="00AD02E1" w:rsidRDefault="00C40535" w:rsidP="00187026">
      <w:pPr>
        <w:tabs>
          <w:tab w:val="left" w:pos="426"/>
        </w:tabs>
        <w:ind w:left="340" w:firstLine="577"/>
        <w:sectPr w:rsidR="00AD02E1" w:rsidSect="00474F94">
          <w:pgSz w:w="11907" w:h="16839" w:code="9"/>
          <w:pgMar w:top="2268" w:right="1701" w:bottom="1701" w:left="2274" w:header="709" w:footer="709" w:gutter="0"/>
          <w:cols w:space="708"/>
          <w:titlePg/>
          <w:docGrid w:linePitch="360"/>
        </w:sectPr>
      </w:pPr>
      <w:proofErr w:type="spellStart"/>
      <w:r>
        <w:lastRenderedPageBreak/>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setiap</w:t>
      </w:r>
      <w:proofErr w:type="spellEnd"/>
      <w:r>
        <w:t xml:space="preserve"> </w:t>
      </w:r>
      <w:proofErr w:type="spellStart"/>
      <w:r>
        <w:t>kendaraan</w:t>
      </w:r>
      <w:proofErr w:type="spellEnd"/>
      <w:r>
        <w:t xml:space="preserve"> yang </w:t>
      </w:r>
      <w:proofErr w:type="spellStart"/>
      <w:r>
        <w:t>digerakkan</w:t>
      </w:r>
      <w:proofErr w:type="spellEnd"/>
      <w:r>
        <w:t xml:space="preserve"> oleh </w:t>
      </w:r>
      <w:proofErr w:type="spellStart"/>
      <w:r>
        <w:t>peralatan</w:t>
      </w:r>
      <w:proofErr w:type="spellEnd"/>
      <w:r>
        <w:t xml:space="preserve"> </w:t>
      </w:r>
      <w:proofErr w:type="spellStart"/>
      <w:r>
        <w:t>mesin</w:t>
      </w:r>
      <w:proofErr w:type="spellEnd"/>
      <w:r>
        <w:t xml:space="preserve"> dan </w:t>
      </w:r>
      <w:proofErr w:type="spellStart"/>
      <w:r>
        <w:t>penyelenggaraanya</w:t>
      </w:r>
      <w:proofErr w:type="spellEnd"/>
      <w:r>
        <w:t xml:space="preserve"> </w:t>
      </w:r>
      <w:proofErr w:type="spellStart"/>
      <w:r>
        <w:t>berada</w:t>
      </w:r>
      <w:proofErr w:type="spellEnd"/>
      <w:r>
        <w:t xml:space="preserve"> di </w:t>
      </w:r>
      <w:proofErr w:type="spellStart"/>
      <w:r>
        <w:t>jalanan</w:t>
      </w:r>
      <w:proofErr w:type="spellEnd"/>
      <w:r>
        <w:t xml:space="preserve"> </w:t>
      </w:r>
      <w:proofErr w:type="spellStart"/>
      <w:r>
        <w:t>umum</w:t>
      </w:r>
      <w:proofErr w:type="spellEnd"/>
      <w:r>
        <w:t>.</w:t>
      </w:r>
      <w:r>
        <w:rPr>
          <w:rStyle w:val="FootnoteReference"/>
        </w:rPr>
        <w:footnoteReference w:id="107"/>
      </w:r>
      <w:r>
        <w:t xml:space="preserve"> </w:t>
      </w:r>
      <w:proofErr w:type="spellStart"/>
      <w:r>
        <w:t>kendaraan</w:t>
      </w:r>
      <w:proofErr w:type="spellEnd"/>
      <w:r>
        <w:t xml:space="preserve"> </w:t>
      </w:r>
      <w:proofErr w:type="spellStart"/>
      <w:r>
        <w:t>bermotor</w:t>
      </w:r>
      <w:proofErr w:type="spellEnd"/>
      <w:r>
        <w:t xml:space="preserve"> juga </w:t>
      </w:r>
      <w:proofErr w:type="spellStart"/>
      <w:r>
        <w:t>diartikan</w:t>
      </w:r>
      <w:proofErr w:type="spellEnd"/>
      <w:r>
        <w:t xml:space="preserve"> </w:t>
      </w:r>
      <w:proofErr w:type="spellStart"/>
      <w:r>
        <w:t>sebagaia</w:t>
      </w:r>
      <w:proofErr w:type="spellEnd"/>
      <w:r>
        <w:t xml:space="preserve"> </w:t>
      </w:r>
      <w:proofErr w:type="spellStart"/>
      <w:r>
        <w:t>gandengan</w:t>
      </w:r>
      <w:proofErr w:type="spellEnd"/>
      <w:r>
        <w:t xml:space="preserve"> </w:t>
      </w:r>
      <w:proofErr w:type="spellStart"/>
      <w:r>
        <w:t>atau</w:t>
      </w:r>
      <w:proofErr w:type="spellEnd"/>
      <w:r>
        <w:t xml:space="preserve"> </w:t>
      </w:r>
      <w:proofErr w:type="spellStart"/>
      <w:r>
        <w:t>kereta</w:t>
      </w:r>
      <w:proofErr w:type="spellEnd"/>
      <w:r>
        <w:t xml:space="preserve"> </w:t>
      </w:r>
      <w:proofErr w:type="spellStart"/>
      <w:r>
        <w:t>tempelan</w:t>
      </w:r>
      <w:proofErr w:type="spellEnd"/>
      <w:r>
        <w:t xml:space="preserve"> yang </w:t>
      </w:r>
      <w:proofErr w:type="spellStart"/>
      <w:r>
        <w:t>dirangkaikan</w:t>
      </w:r>
      <w:proofErr w:type="spellEnd"/>
      <w:r>
        <w:t xml:space="preserve"> </w:t>
      </w:r>
      <w:proofErr w:type="spellStart"/>
      <w:r>
        <w:t>dengan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sebagai</w:t>
      </w:r>
      <w:proofErr w:type="spellEnd"/>
      <w:r>
        <w:t xml:space="preserve"> </w:t>
      </w:r>
      <w:proofErr w:type="spellStart"/>
      <w:r>
        <w:t>penariknya</w:t>
      </w:r>
      <w:proofErr w:type="spellEnd"/>
      <w:r>
        <w:t>.</w:t>
      </w:r>
      <w:r>
        <w:rPr>
          <w:rStyle w:val="FootnoteReference"/>
        </w:rPr>
        <w:footnoteReference w:id="108"/>
      </w:r>
      <w:r>
        <w:t xml:space="preserve"> </w:t>
      </w:r>
      <w:proofErr w:type="spellStart"/>
      <w:r>
        <w:t>Kendaraan</w:t>
      </w:r>
      <w:proofErr w:type="spellEnd"/>
      <w:r>
        <w:t xml:space="preserve"> </w:t>
      </w:r>
      <w:proofErr w:type="spellStart"/>
      <w:r>
        <w:t>bermotor</w:t>
      </w:r>
      <w:proofErr w:type="spellEnd"/>
      <w:r>
        <w:t xml:space="preserve"> </w:t>
      </w:r>
      <w:proofErr w:type="spellStart"/>
      <w:r>
        <w:t>adalah</w:t>
      </w:r>
      <w:proofErr w:type="spellEnd"/>
      <w:r>
        <w:t xml:space="preserve"> </w:t>
      </w:r>
      <w:proofErr w:type="spellStart"/>
      <w:r>
        <w:t>setiap</w:t>
      </w:r>
      <w:proofErr w:type="spellEnd"/>
      <w:r>
        <w:t xml:space="preserve"> </w:t>
      </w:r>
      <w:proofErr w:type="spellStart"/>
      <w:r>
        <w:t>kendaraan</w:t>
      </w:r>
      <w:proofErr w:type="spellEnd"/>
      <w:r>
        <w:t xml:space="preserve"> yang </w:t>
      </w:r>
      <w:proofErr w:type="spellStart"/>
      <w:r>
        <w:t>memiliki</w:t>
      </w:r>
      <w:proofErr w:type="spellEnd"/>
      <w:r>
        <w:t xml:space="preserve"> </w:t>
      </w:r>
      <w:proofErr w:type="spellStart"/>
      <w:r>
        <w:t>mesin</w:t>
      </w:r>
      <w:proofErr w:type="spellEnd"/>
      <w:r>
        <w:t xml:space="preserve">, </w:t>
      </w:r>
      <w:proofErr w:type="spellStart"/>
      <w:r>
        <w:t>baik</w:t>
      </w:r>
      <w:proofErr w:type="spellEnd"/>
      <w:r>
        <w:t xml:space="preserve"> </w:t>
      </w:r>
      <w:proofErr w:type="spellStart"/>
      <w:r>
        <w:t>berupa</w:t>
      </w:r>
      <w:proofErr w:type="spellEnd"/>
      <w:r>
        <w:t xml:space="preserve"> motor, </w:t>
      </w:r>
      <w:proofErr w:type="spellStart"/>
      <w:r>
        <w:t>mobil</w:t>
      </w:r>
      <w:proofErr w:type="spellEnd"/>
      <w:r>
        <w:t xml:space="preserve">, </w:t>
      </w:r>
      <w:proofErr w:type="spellStart"/>
      <w:r>
        <w:t>truk</w:t>
      </w:r>
      <w:proofErr w:type="spellEnd"/>
      <w:r>
        <w:t xml:space="preserve"> dan </w:t>
      </w:r>
      <w:proofErr w:type="spellStart"/>
      <w:r>
        <w:t>sebagainya</w:t>
      </w:r>
      <w:proofErr w:type="spellEnd"/>
      <w:r>
        <w:t xml:space="preserve">. </w:t>
      </w:r>
      <w:proofErr w:type="spellStart"/>
      <w:r>
        <w:t>Menurut</w:t>
      </w:r>
      <w:proofErr w:type="spellEnd"/>
      <w:r>
        <w:t xml:space="preserve"> </w:t>
      </w:r>
      <w:proofErr w:type="spellStart"/>
      <w:r>
        <w:t>peneliti</w:t>
      </w:r>
      <w:proofErr w:type="spellEnd"/>
      <w:r>
        <w:t xml:space="preserve"> </w:t>
      </w:r>
      <w:proofErr w:type="spellStart"/>
      <w:r>
        <w:t>adalah</w:t>
      </w:r>
      <w:proofErr w:type="spellEnd"/>
      <w:r>
        <w:t xml:space="preserve"> </w:t>
      </w:r>
      <w:proofErr w:type="spellStart"/>
      <w:r>
        <w:t>serangkaian</w:t>
      </w:r>
      <w:proofErr w:type="spellEnd"/>
      <w:r>
        <w:t xml:space="preserve"> </w:t>
      </w:r>
      <w:proofErr w:type="spellStart"/>
      <w:r>
        <w:t>alat</w:t>
      </w:r>
      <w:proofErr w:type="spellEnd"/>
      <w:r>
        <w:t xml:space="preserve"> </w:t>
      </w:r>
      <w:proofErr w:type="spellStart"/>
      <w:r>
        <w:t>transportasi</w:t>
      </w:r>
      <w:proofErr w:type="spellEnd"/>
      <w:r>
        <w:t xml:space="preserve"> </w:t>
      </w:r>
      <w:proofErr w:type="spellStart"/>
      <w:r>
        <w:t>darat</w:t>
      </w:r>
      <w:proofErr w:type="spellEnd"/>
      <w:r>
        <w:t xml:space="preserve"> yang pada </w:t>
      </w:r>
      <w:proofErr w:type="spellStart"/>
      <w:r>
        <w:t>bagian</w:t>
      </w:r>
      <w:proofErr w:type="spellEnd"/>
      <w:r>
        <w:t xml:space="preserve"> </w:t>
      </w:r>
      <w:proofErr w:type="spellStart"/>
      <w:r>
        <w:t>tertentu</w:t>
      </w:r>
      <w:proofErr w:type="spellEnd"/>
      <w:r>
        <w:t xml:space="preserve"> </w:t>
      </w:r>
      <w:proofErr w:type="spellStart"/>
      <w:r>
        <w:t>terdapat</w:t>
      </w:r>
      <w:proofErr w:type="spellEnd"/>
      <w:r>
        <w:t xml:space="preserve"> </w:t>
      </w:r>
      <w:proofErr w:type="spellStart"/>
      <w:r>
        <w:t>mesin</w:t>
      </w:r>
      <w:proofErr w:type="spellEnd"/>
      <w:r>
        <w:t xml:space="preserve"> </w:t>
      </w:r>
      <w:proofErr w:type="spellStart"/>
      <w:r>
        <w:t>penggerak</w:t>
      </w:r>
      <w:proofErr w:type="spellEnd"/>
      <w:r>
        <w:t xml:space="preserve"> yang mana </w:t>
      </w:r>
      <w:proofErr w:type="spellStart"/>
      <w:r>
        <w:t>dalam</w:t>
      </w:r>
      <w:proofErr w:type="spellEnd"/>
      <w:r>
        <w:t xml:space="preserve"> </w:t>
      </w:r>
      <w:proofErr w:type="spellStart"/>
      <w:r>
        <w:t>pe</w:t>
      </w:r>
      <w:r w:rsidR="001C29B7">
        <w:t>ngoperasiannya</w:t>
      </w:r>
      <w:proofErr w:type="spellEnd"/>
      <w:r w:rsidR="001C29B7">
        <w:t xml:space="preserve"> </w:t>
      </w:r>
      <w:proofErr w:type="spellStart"/>
      <w:r w:rsidR="001C29B7">
        <w:t>memerlukan</w:t>
      </w:r>
      <w:proofErr w:type="spellEnd"/>
      <w:r w:rsidR="001C29B7">
        <w:t xml:space="preserve"> </w:t>
      </w:r>
      <w:proofErr w:type="spellStart"/>
      <w:r w:rsidR="001C29B7">
        <w:t>bahan</w:t>
      </w:r>
      <w:proofErr w:type="spellEnd"/>
      <w:r w:rsidR="001C29B7">
        <w:t xml:space="preserve"> </w:t>
      </w:r>
      <w:proofErr w:type="spellStart"/>
      <w:r>
        <w:t>bakar</w:t>
      </w:r>
      <w:proofErr w:type="spellEnd"/>
      <w:r>
        <w:t xml:space="preserve"> </w:t>
      </w:r>
      <w:proofErr w:type="spellStart"/>
      <w:r>
        <w:t>minyak</w:t>
      </w:r>
      <w:proofErr w:type="spellEnd"/>
      <w:r>
        <w:t>.</w:t>
      </w:r>
      <w:r w:rsidR="00285E8C">
        <w:rPr>
          <w:rStyle w:val="FootnoteReference"/>
        </w:rPr>
        <w:footnoteReference w:id="109"/>
      </w:r>
    </w:p>
    <w:p w14:paraId="32A55082" w14:textId="77777777" w:rsidR="00AD02E1" w:rsidRPr="00363838" w:rsidRDefault="00AD02E1" w:rsidP="00D83A9F">
      <w:pPr>
        <w:pStyle w:val="Heading1"/>
        <w:spacing w:before="0"/>
        <w:rPr>
          <w:sz w:val="22"/>
        </w:rPr>
      </w:pPr>
      <w:bookmarkStart w:id="50" w:name="_Toc172104596"/>
      <w:r w:rsidRPr="00363838">
        <w:rPr>
          <w:sz w:val="22"/>
        </w:rPr>
        <w:lastRenderedPageBreak/>
        <w:t>BAB 3</w:t>
      </w:r>
      <w:bookmarkEnd w:id="50"/>
    </w:p>
    <w:p w14:paraId="2C73EB48" w14:textId="7615FB33" w:rsidR="00214BEF" w:rsidRPr="00214BEF" w:rsidRDefault="00214BEF" w:rsidP="00214BEF">
      <w:pPr>
        <w:pStyle w:val="Heading1"/>
        <w:spacing w:before="0"/>
        <w:ind w:firstLine="426"/>
        <w:rPr>
          <w:sz w:val="22"/>
        </w:rPr>
      </w:pPr>
      <w:bookmarkStart w:id="51" w:name="_Toc172104597"/>
      <w:proofErr w:type="spellStart"/>
      <w:r w:rsidRPr="00363838">
        <w:rPr>
          <w:sz w:val="22"/>
        </w:rPr>
        <w:t>Prinsip</w:t>
      </w:r>
      <w:proofErr w:type="spellEnd"/>
      <w:r w:rsidRPr="00363838">
        <w:rPr>
          <w:sz w:val="22"/>
        </w:rPr>
        <w:t xml:space="preserve"> Hukum </w:t>
      </w:r>
      <w:proofErr w:type="spellStart"/>
      <w:r w:rsidRPr="00363838">
        <w:rPr>
          <w:sz w:val="22"/>
        </w:rPr>
        <w:t>Larangan</w:t>
      </w:r>
      <w:proofErr w:type="spellEnd"/>
      <w:r w:rsidRPr="00363838">
        <w:rPr>
          <w:sz w:val="22"/>
        </w:rPr>
        <w:t xml:space="preserve"> </w:t>
      </w:r>
      <w:proofErr w:type="spellStart"/>
      <w:r w:rsidRPr="00363838">
        <w:rPr>
          <w:sz w:val="22"/>
        </w:rPr>
        <w:t>Pengguna</w:t>
      </w:r>
      <w:proofErr w:type="spellEnd"/>
      <w:r w:rsidRPr="00363838">
        <w:rPr>
          <w:sz w:val="22"/>
        </w:rPr>
        <w:t xml:space="preserve"> </w:t>
      </w:r>
      <w:proofErr w:type="spellStart"/>
      <w:r w:rsidRPr="00363838">
        <w:rPr>
          <w:sz w:val="22"/>
        </w:rPr>
        <w:t>Knalpot</w:t>
      </w:r>
      <w:proofErr w:type="spellEnd"/>
      <w:r w:rsidRPr="00363838">
        <w:rPr>
          <w:sz w:val="22"/>
        </w:rPr>
        <w:t xml:space="preserve"> Tidak </w:t>
      </w:r>
      <w:proofErr w:type="spellStart"/>
      <w:r w:rsidRPr="00363838">
        <w:rPr>
          <w:sz w:val="22"/>
        </w:rPr>
        <w:t>Sesuai</w:t>
      </w:r>
      <w:proofErr w:type="spellEnd"/>
      <w:r w:rsidRPr="00363838">
        <w:rPr>
          <w:sz w:val="22"/>
        </w:rPr>
        <w:t xml:space="preserve"> </w:t>
      </w:r>
      <w:proofErr w:type="spellStart"/>
      <w:r w:rsidRPr="00363838">
        <w:rPr>
          <w:sz w:val="22"/>
        </w:rPr>
        <w:t>Standart</w:t>
      </w:r>
      <w:bookmarkEnd w:id="51"/>
      <w:proofErr w:type="spellEnd"/>
    </w:p>
    <w:p w14:paraId="3E0FF7FF" w14:textId="68B96109" w:rsidR="00A25138" w:rsidRDefault="00AD02E1" w:rsidP="00144D7F">
      <w:pPr>
        <w:tabs>
          <w:tab w:val="left" w:pos="0"/>
        </w:tabs>
        <w:ind w:firstLine="567"/>
        <w:rPr>
          <w:rFonts w:eastAsia="Calibri" w:cs="Times New Roman"/>
        </w:rPr>
      </w:pPr>
      <w:r>
        <w:rPr>
          <w:rFonts w:eastAsia="Calibri" w:cs="Times New Roman"/>
        </w:rPr>
        <w:tab/>
      </w:r>
      <w:r w:rsidR="00A21EB3" w:rsidRPr="00A21EB3">
        <w:rPr>
          <w:rFonts w:eastAsia="Calibri" w:cs="Times New Roman"/>
        </w:rPr>
        <w:t xml:space="preserve">Indonesia </w:t>
      </w:r>
      <w:proofErr w:type="spellStart"/>
      <w:r w:rsidR="00A21EB3" w:rsidRPr="00A21EB3">
        <w:rPr>
          <w:rFonts w:eastAsia="Calibri" w:cs="Times New Roman"/>
        </w:rPr>
        <w:t>sebagai</w:t>
      </w:r>
      <w:proofErr w:type="spellEnd"/>
      <w:r w:rsidR="00A21EB3" w:rsidRPr="00A21EB3">
        <w:rPr>
          <w:rFonts w:eastAsia="Calibri" w:cs="Times New Roman"/>
        </w:rPr>
        <w:t xml:space="preserve"> Negara </w:t>
      </w:r>
      <w:proofErr w:type="spellStart"/>
      <w:r w:rsidR="00A21EB3" w:rsidRPr="00A21EB3">
        <w:rPr>
          <w:rFonts w:eastAsia="Calibri" w:cs="Times New Roman"/>
        </w:rPr>
        <w:t>dengan</w:t>
      </w:r>
      <w:proofErr w:type="spellEnd"/>
      <w:r w:rsidR="00A21EB3" w:rsidRPr="00A21EB3">
        <w:rPr>
          <w:rFonts w:eastAsia="Calibri" w:cs="Times New Roman"/>
        </w:rPr>
        <w:t xml:space="preserve"> </w:t>
      </w:r>
      <w:proofErr w:type="spellStart"/>
      <w:r w:rsidR="00A21EB3" w:rsidRPr="00A21EB3">
        <w:rPr>
          <w:rFonts w:eastAsia="Calibri" w:cs="Times New Roman"/>
        </w:rPr>
        <w:t>jumlah</w:t>
      </w:r>
      <w:proofErr w:type="spellEnd"/>
      <w:r w:rsidR="00A21EB3" w:rsidRPr="00A21EB3">
        <w:rPr>
          <w:rFonts w:eastAsia="Calibri" w:cs="Times New Roman"/>
        </w:rPr>
        <w:t xml:space="preserve"> </w:t>
      </w:r>
      <w:proofErr w:type="spellStart"/>
      <w:r w:rsidR="00A21EB3" w:rsidRPr="00A21EB3">
        <w:rPr>
          <w:rFonts w:eastAsia="Calibri" w:cs="Times New Roman"/>
        </w:rPr>
        <w:t>penduduk</w:t>
      </w:r>
      <w:proofErr w:type="spellEnd"/>
      <w:r w:rsidR="00A21EB3" w:rsidRPr="00A21EB3">
        <w:rPr>
          <w:rFonts w:eastAsia="Calibri" w:cs="Times New Roman"/>
        </w:rPr>
        <w:t xml:space="preserve"> yang sangat </w:t>
      </w:r>
      <w:proofErr w:type="spellStart"/>
      <w:r w:rsidR="00A21EB3" w:rsidRPr="00A21EB3">
        <w:rPr>
          <w:rFonts w:eastAsia="Calibri" w:cs="Times New Roman"/>
        </w:rPr>
        <w:t>tinggi</w:t>
      </w:r>
      <w:proofErr w:type="spellEnd"/>
      <w:r w:rsidR="00A21EB3" w:rsidRPr="00A21EB3">
        <w:rPr>
          <w:rFonts w:eastAsia="Calibri" w:cs="Times New Roman"/>
        </w:rPr>
        <w:t xml:space="preserve">, </w:t>
      </w:r>
      <w:proofErr w:type="spellStart"/>
      <w:r w:rsidR="00A21EB3" w:rsidRPr="00A21EB3">
        <w:rPr>
          <w:rFonts w:eastAsia="Calibri" w:cs="Times New Roman"/>
        </w:rPr>
        <w:t>memili</w:t>
      </w:r>
      <w:r w:rsidR="00A21EB3">
        <w:rPr>
          <w:rFonts w:eastAsia="Calibri" w:cs="Times New Roman"/>
        </w:rPr>
        <w:t>ki</w:t>
      </w:r>
      <w:proofErr w:type="spellEnd"/>
      <w:r w:rsidR="00A21EB3">
        <w:rPr>
          <w:rFonts w:eastAsia="Calibri" w:cs="Times New Roman"/>
        </w:rPr>
        <w:t xml:space="preserve"> </w:t>
      </w:r>
      <w:proofErr w:type="spellStart"/>
      <w:r w:rsidR="00A21EB3" w:rsidRPr="00A21EB3">
        <w:rPr>
          <w:rFonts w:eastAsia="Calibri" w:cs="Times New Roman"/>
        </w:rPr>
        <w:t>kepadatan</w:t>
      </w:r>
      <w:proofErr w:type="spellEnd"/>
      <w:r w:rsidR="00A21EB3" w:rsidRPr="00A21EB3">
        <w:rPr>
          <w:rFonts w:eastAsia="Calibri" w:cs="Times New Roman"/>
        </w:rPr>
        <w:t xml:space="preserve"> </w:t>
      </w:r>
      <w:proofErr w:type="spellStart"/>
      <w:r w:rsidR="00A21EB3" w:rsidRPr="00A21EB3">
        <w:rPr>
          <w:rFonts w:eastAsia="Calibri" w:cs="Times New Roman"/>
        </w:rPr>
        <w:t>dalam</w:t>
      </w:r>
      <w:proofErr w:type="spellEnd"/>
      <w:r w:rsidR="00A21EB3" w:rsidRPr="00A21EB3">
        <w:rPr>
          <w:rFonts w:eastAsia="Calibri" w:cs="Times New Roman"/>
        </w:rPr>
        <w:t xml:space="preserve"> </w:t>
      </w:r>
      <w:proofErr w:type="spellStart"/>
      <w:r w:rsidR="00A21EB3" w:rsidRPr="00A21EB3">
        <w:rPr>
          <w:rFonts w:eastAsia="Calibri" w:cs="Times New Roman"/>
        </w:rPr>
        <w:t>lalu</w:t>
      </w:r>
      <w:proofErr w:type="spellEnd"/>
      <w:r w:rsidR="00A21EB3" w:rsidRPr="00A21EB3">
        <w:rPr>
          <w:rFonts w:eastAsia="Calibri" w:cs="Times New Roman"/>
        </w:rPr>
        <w:t xml:space="preserve"> </w:t>
      </w:r>
      <w:proofErr w:type="spellStart"/>
      <w:r w:rsidR="00A21EB3" w:rsidRPr="00A21EB3">
        <w:rPr>
          <w:rFonts w:eastAsia="Calibri" w:cs="Times New Roman"/>
        </w:rPr>
        <w:t>lintas</w:t>
      </w:r>
      <w:proofErr w:type="spellEnd"/>
      <w:r w:rsidR="00A21EB3" w:rsidRPr="00A21EB3">
        <w:rPr>
          <w:rFonts w:eastAsia="Calibri" w:cs="Times New Roman"/>
        </w:rPr>
        <w:t xml:space="preserve"> </w:t>
      </w:r>
      <w:proofErr w:type="spellStart"/>
      <w:r w:rsidR="00A21EB3" w:rsidRPr="00A21EB3">
        <w:rPr>
          <w:rFonts w:eastAsia="Calibri" w:cs="Times New Roman"/>
        </w:rPr>
        <w:t>sehingga</w:t>
      </w:r>
      <w:proofErr w:type="spellEnd"/>
      <w:r w:rsidR="00A21EB3" w:rsidRPr="00A21EB3">
        <w:rPr>
          <w:rFonts w:eastAsia="Calibri" w:cs="Times New Roman"/>
        </w:rPr>
        <w:t xml:space="preserve"> </w:t>
      </w:r>
      <w:proofErr w:type="spellStart"/>
      <w:r w:rsidR="00A21EB3" w:rsidRPr="00A21EB3">
        <w:rPr>
          <w:rFonts w:eastAsia="Calibri" w:cs="Times New Roman"/>
        </w:rPr>
        <w:t>memunculkan</w:t>
      </w:r>
      <w:proofErr w:type="spellEnd"/>
      <w:r w:rsidR="00A21EB3" w:rsidRPr="00A21EB3">
        <w:rPr>
          <w:rFonts w:eastAsia="Calibri" w:cs="Times New Roman"/>
        </w:rPr>
        <w:t xml:space="preserve"> problem</w:t>
      </w:r>
      <w:r w:rsidR="00A21EB3">
        <w:rPr>
          <w:rFonts w:eastAsia="Calibri" w:cs="Times New Roman"/>
        </w:rPr>
        <w:t xml:space="preserve"> </w:t>
      </w:r>
      <w:proofErr w:type="spellStart"/>
      <w:r w:rsidR="00A21EB3">
        <w:rPr>
          <w:rFonts w:eastAsia="Calibri" w:cs="Times New Roman"/>
        </w:rPr>
        <w:t>peningkatan</w:t>
      </w:r>
      <w:proofErr w:type="spellEnd"/>
      <w:r w:rsidR="00A21EB3">
        <w:rPr>
          <w:rFonts w:eastAsia="Calibri" w:cs="Times New Roman"/>
        </w:rPr>
        <w:t xml:space="preserve"> total </w:t>
      </w:r>
      <w:proofErr w:type="spellStart"/>
      <w:r w:rsidR="00A21EB3">
        <w:rPr>
          <w:rFonts w:eastAsia="Calibri" w:cs="Times New Roman"/>
        </w:rPr>
        <w:t>pengendara</w:t>
      </w:r>
      <w:proofErr w:type="spellEnd"/>
      <w:r w:rsidR="00A21EB3">
        <w:rPr>
          <w:rFonts w:eastAsia="Calibri" w:cs="Times New Roman"/>
        </w:rPr>
        <w:t xml:space="preserve">. </w:t>
      </w:r>
      <w:proofErr w:type="spellStart"/>
      <w:r w:rsidR="00A21EB3" w:rsidRPr="00A21EB3">
        <w:rPr>
          <w:rFonts w:eastAsia="Calibri" w:cs="Times New Roman"/>
        </w:rPr>
        <w:t>Peningkatan</w:t>
      </w:r>
      <w:proofErr w:type="spellEnd"/>
      <w:r w:rsidR="00A21EB3" w:rsidRPr="00A21EB3">
        <w:rPr>
          <w:rFonts w:eastAsia="Calibri" w:cs="Times New Roman"/>
        </w:rPr>
        <w:t xml:space="preserve"> </w:t>
      </w:r>
      <w:proofErr w:type="spellStart"/>
      <w:r w:rsidR="00A21EB3" w:rsidRPr="00A21EB3">
        <w:rPr>
          <w:rFonts w:eastAsia="Calibri" w:cs="Times New Roman"/>
        </w:rPr>
        <w:t>jumlah</w:t>
      </w:r>
      <w:proofErr w:type="spellEnd"/>
      <w:r w:rsidR="00A21EB3" w:rsidRPr="00A21EB3">
        <w:rPr>
          <w:rFonts w:eastAsia="Calibri" w:cs="Times New Roman"/>
        </w:rPr>
        <w:t xml:space="preserve"> </w:t>
      </w:r>
      <w:proofErr w:type="spellStart"/>
      <w:r w:rsidR="00A21EB3" w:rsidRPr="00A21EB3">
        <w:rPr>
          <w:rFonts w:eastAsia="Calibri" w:cs="Times New Roman"/>
        </w:rPr>
        <w:t>kendaraan</w:t>
      </w:r>
      <w:proofErr w:type="spellEnd"/>
      <w:r w:rsidR="00A21EB3" w:rsidRPr="00A21EB3">
        <w:rPr>
          <w:rFonts w:eastAsia="Calibri" w:cs="Times New Roman"/>
        </w:rPr>
        <w:t xml:space="preserve"> </w:t>
      </w:r>
      <w:proofErr w:type="spellStart"/>
      <w:r w:rsidR="00A21EB3" w:rsidRPr="00A21EB3">
        <w:rPr>
          <w:rFonts w:eastAsia="Calibri" w:cs="Times New Roman"/>
        </w:rPr>
        <w:t>tidak</w:t>
      </w:r>
      <w:proofErr w:type="spellEnd"/>
      <w:r w:rsidR="00A21EB3" w:rsidRPr="00A21EB3">
        <w:rPr>
          <w:rFonts w:eastAsia="Calibri" w:cs="Times New Roman"/>
        </w:rPr>
        <w:t xml:space="preserve"> </w:t>
      </w:r>
      <w:proofErr w:type="spellStart"/>
      <w:r w:rsidR="00A21EB3" w:rsidRPr="00A21EB3">
        <w:rPr>
          <w:rFonts w:eastAsia="Calibri" w:cs="Times New Roman"/>
        </w:rPr>
        <w:t>sebanding</w:t>
      </w:r>
      <w:proofErr w:type="spellEnd"/>
      <w:r w:rsidR="00A21EB3" w:rsidRPr="00A21EB3">
        <w:rPr>
          <w:rFonts w:eastAsia="Calibri" w:cs="Times New Roman"/>
        </w:rPr>
        <w:t xml:space="preserve"> </w:t>
      </w:r>
      <w:proofErr w:type="spellStart"/>
      <w:r w:rsidR="00A21EB3" w:rsidRPr="00A21EB3">
        <w:rPr>
          <w:rFonts w:eastAsia="Calibri" w:cs="Times New Roman"/>
        </w:rPr>
        <w:t>dengan</w:t>
      </w:r>
      <w:proofErr w:type="spellEnd"/>
      <w:r w:rsidR="00A21EB3" w:rsidRPr="00A21EB3">
        <w:rPr>
          <w:rFonts w:eastAsia="Calibri" w:cs="Times New Roman"/>
        </w:rPr>
        <w:t xml:space="preserve"> </w:t>
      </w:r>
      <w:proofErr w:type="spellStart"/>
      <w:r w:rsidR="00A21EB3" w:rsidRPr="00A21EB3">
        <w:rPr>
          <w:rFonts w:eastAsia="Calibri" w:cs="Times New Roman"/>
        </w:rPr>
        <w:t>per</w:t>
      </w:r>
      <w:r w:rsidR="00A21EB3">
        <w:rPr>
          <w:rFonts w:eastAsia="Calibri" w:cs="Times New Roman"/>
        </w:rPr>
        <w:t>kembangan</w:t>
      </w:r>
      <w:proofErr w:type="spellEnd"/>
      <w:r w:rsidR="00A21EB3">
        <w:rPr>
          <w:rFonts w:eastAsia="Calibri" w:cs="Times New Roman"/>
        </w:rPr>
        <w:t xml:space="preserve"> </w:t>
      </w:r>
      <w:proofErr w:type="spellStart"/>
      <w:r w:rsidR="00A21EB3">
        <w:rPr>
          <w:rFonts w:eastAsia="Calibri" w:cs="Times New Roman"/>
        </w:rPr>
        <w:t>sektor</w:t>
      </w:r>
      <w:proofErr w:type="spellEnd"/>
      <w:r w:rsidR="00A21EB3">
        <w:rPr>
          <w:rFonts w:eastAsia="Calibri" w:cs="Times New Roman"/>
        </w:rPr>
        <w:t xml:space="preserve"> </w:t>
      </w:r>
      <w:proofErr w:type="spellStart"/>
      <w:r w:rsidR="00A21EB3">
        <w:rPr>
          <w:rFonts w:eastAsia="Calibri" w:cs="Times New Roman"/>
        </w:rPr>
        <w:t>lain</w:t>
      </w:r>
      <w:proofErr w:type="spellEnd"/>
      <w:r w:rsidR="00A21EB3">
        <w:rPr>
          <w:rFonts w:eastAsia="Calibri" w:cs="Times New Roman"/>
        </w:rPr>
        <w:t xml:space="preserve">, </w:t>
      </w:r>
      <w:proofErr w:type="spellStart"/>
      <w:r w:rsidR="00A21EB3">
        <w:rPr>
          <w:rFonts w:eastAsia="Calibri" w:cs="Times New Roman"/>
        </w:rPr>
        <w:t>seperti</w:t>
      </w:r>
      <w:proofErr w:type="spellEnd"/>
      <w:r w:rsidR="00A21EB3">
        <w:rPr>
          <w:rFonts w:eastAsia="Calibri" w:cs="Times New Roman"/>
        </w:rPr>
        <w:t xml:space="preserve"> </w:t>
      </w:r>
      <w:proofErr w:type="spellStart"/>
      <w:r w:rsidR="00A21EB3" w:rsidRPr="00A21EB3">
        <w:rPr>
          <w:rFonts w:eastAsia="Calibri" w:cs="Times New Roman"/>
        </w:rPr>
        <w:t>pertumbuhan</w:t>
      </w:r>
      <w:proofErr w:type="spellEnd"/>
      <w:r w:rsidR="00A21EB3" w:rsidRPr="00A21EB3">
        <w:rPr>
          <w:rFonts w:eastAsia="Calibri" w:cs="Times New Roman"/>
        </w:rPr>
        <w:t xml:space="preserve"> </w:t>
      </w:r>
      <w:proofErr w:type="spellStart"/>
      <w:r w:rsidR="00A21EB3" w:rsidRPr="00A21EB3">
        <w:rPr>
          <w:rFonts w:eastAsia="Calibri" w:cs="Times New Roman"/>
        </w:rPr>
        <w:t>penduduk</w:t>
      </w:r>
      <w:proofErr w:type="spellEnd"/>
      <w:r w:rsidR="00A21EB3" w:rsidRPr="00A21EB3">
        <w:rPr>
          <w:rFonts w:eastAsia="Calibri" w:cs="Times New Roman"/>
        </w:rPr>
        <w:t xml:space="preserve">, </w:t>
      </w:r>
      <w:proofErr w:type="spellStart"/>
      <w:r w:rsidR="00A21EB3" w:rsidRPr="00A21EB3">
        <w:rPr>
          <w:rFonts w:eastAsia="Calibri" w:cs="Times New Roman"/>
        </w:rPr>
        <w:t>infrastruktur</w:t>
      </w:r>
      <w:proofErr w:type="spellEnd"/>
      <w:r w:rsidR="00A21EB3" w:rsidRPr="00A21EB3">
        <w:rPr>
          <w:rFonts w:eastAsia="Calibri" w:cs="Times New Roman"/>
        </w:rPr>
        <w:t xml:space="preserve"> </w:t>
      </w:r>
      <w:proofErr w:type="spellStart"/>
      <w:r w:rsidR="00A21EB3" w:rsidRPr="00A21EB3">
        <w:rPr>
          <w:rFonts w:eastAsia="Calibri" w:cs="Times New Roman"/>
        </w:rPr>
        <w:t>jalan</w:t>
      </w:r>
      <w:proofErr w:type="spellEnd"/>
      <w:r w:rsidR="00A21EB3" w:rsidRPr="00A21EB3">
        <w:rPr>
          <w:rFonts w:eastAsia="Calibri" w:cs="Times New Roman"/>
        </w:rPr>
        <w:t xml:space="preserve">, dan </w:t>
      </w:r>
      <w:proofErr w:type="spellStart"/>
      <w:r w:rsidR="00A21EB3" w:rsidRPr="00A21EB3">
        <w:rPr>
          <w:rFonts w:eastAsia="Calibri" w:cs="Times New Roman"/>
        </w:rPr>
        <w:t>pembangunan</w:t>
      </w:r>
      <w:proofErr w:type="spellEnd"/>
      <w:r w:rsidR="00A21EB3" w:rsidRPr="00A21EB3">
        <w:rPr>
          <w:rFonts w:eastAsia="Calibri" w:cs="Times New Roman"/>
        </w:rPr>
        <w:t xml:space="preserve"> </w:t>
      </w:r>
      <w:proofErr w:type="spellStart"/>
      <w:r w:rsidR="00A21EB3" w:rsidRPr="00A21EB3">
        <w:rPr>
          <w:rFonts w:eastAsia="Calibri" w:cs="Times New Roman"/>
        </w:rPr>
        <w:t>perkotaan</w:t>
      </w:r>
      <w:proofErr w:type="spellEnd"/>
      <w:r w:rsidR="00A21EB3" w:rsidRPr="00A21EB3">
        <w:rPr>
          <w:rFonts w:eastAsia="Calibri" w:cs="Times New Roman"/>
        </w:rPr>
        <w:t xml:space="preserve">, </w:t>
      </w:r>
      <w:proofErr w:type="spellStart"/>
      <w:r w:rsidR="00A21EB3" w:rsidRPr="00A21EB3">
        <w:rPr>
          <w:rFonts w:eastAsia="Calibri" w:cs="Times New Roman"/>
        </w:rPr>
        <w:t>termasu</w:t>
      </w:r>
      <w:r w:rsidR="00A21EB3">
        <w:rPr>
          <w:rFonts w:eastAsia="Calibri" w:cs="Times New Roman"/>
        </w:rPr>
        <w:t>k</w:t>
      </w:r>
      <w:proofErr w:type="spellEnd"/>
      <w:r w:rsidR="00A21EB3">
        <w:rPr>
          <w:rFonts w:eastAsia="Calibri" w:cs="Times New Roman"/>
        </w:rPr>
        <w:t xml:space="preserve"> </w:t>
      </w:r>
      <w:proofErr w:type="spellStart"/>
      <w:r w:rsidR="00A21EB3">
        <w:rPr>
          <w:rFonts w:eastAsia="Calibri" w:cs="Times New Roman"/>
        </w:rPr>
        <w:t>pusat</w:t>
      </w:r>
      <w:proofErr w:type="spellEnd"/>
      <w:r w:rsidR="00A21EB3">
        <w:rPr>
          <w:rFonts w:eastAsia="Calibri" w:cs="Times New Roman"/>
        </w:rPr>
        <w:t xml:space="preserve"> </w:t>
      </w:r>
      <w:proofErr w:type="spellStart"/>
      <w:r w:rsidR="00A21EB3" w:rsidRPr="00A21EB3">
        <w:rPr>
          <w:rFonts w:eastAsia="Calibri" w:cs="Times New Roman"/>
        </w:rPr>
        <w:t>perbelanjaan</w:t>
      </w:r>
      <w:proofErr w:type="spellEnd"/>
      <w:r w:rsidR="00A21EB3" w:rsidRPr="00A21EB3">
        <w:rPr>
          <w:rFonts w:eastAsia="Calibri" w:cs="Times New Roman"/>
        </w:rPr>
        <w:t xml:space="preserve">, </w:t>
      </w:r>
      <w:proofErr w:type="spellStart"/>
      <w:r w:rsidR="00A21EB3" w:rsidRPr="00A21EB3">
        <w:rPr>
          <w:rFonts w:eastAsia="Calibri" w:cs="Times New Roman"/>
        </w:rPr>
        <w:t>industri</w:t>
      </w:r>
      <w:proofErr w:type="spellEnd"/>
      <w:r w:rsidR="00A21EB3" w:rsidRPr="00A21EB3">
        <w:rPr>
          <w:rFonts w:eastAsia="Calibri" w:cs="Times New Roman"/>
        </w:rPr>
        <w:t xml:space="preserve">, dan </w:t>
      </w:r>
      <w:proofErr w:type="spellStart"/>
      <w:r w:rsidR="00A21EB3" w:rsidRPr="00A21EB3">
        <w:rPr>
          <w:rFonts w:eastAsia="Calibri" w:cs="Times New Roman"/>
        </w:rPr>
        <w:t>pertanian</w:t>
      </w:r>
      <w:proofErr w:type="spellEnd"/>
      <w:r w:rsidR="00A21EB3" w:rsidRPr="00A21EB3">
        <w:rPr>
          <w:rFonts w:eastAsia="Calibri" w:cs="Times New Roman"/>
        </w:rPr>
        <w:t xml:space="preserve">. Oleh </w:t>
      </w:r>
      <w:proofErr w:type="spellStart"/>
      <w:r w:rsidR="00A21EB3" w:rsidRPr="00A21EB3">
        <w:rPr>
          <w:rFonts w:eastAsia="Calibri" w:cs="Times New Roman"/>
        </w:rPr>
        <w:t>karena</w:t>
      </w:r>
      <w:proofErr w:type="spellEnd"/>
      <w:r w:rsidR="00A21EB3" w:rsidRPr="00A21EB3">
        <w:rPr>
          <w:rFonts w:eastAsia="Calibri" w:cs="Times New Roman"/>
        </w:rPr>
        <w:t xml:space="preserve"> </w:t>
      </w:r>
      <w:proofErr w:type="spellStart"/>
      <w:r w:rsidR="00A21EB3" w:rsidRPr="00A21EB3">
        <w:rPr>
          <w:rFonts w:eastAsia="Calibri" w:cs="Times New Roman"/>
        </w:rPr>
        <w:t>itu</w:t>
      </w:r>
      <w:proofErr w:type="spellEnd"/>
      <w:r w:rsidR="00A21EB3" w:rsidRPr="00A21EB3">
        <w:rPr>
          <w:rFonts w:eastAsia="Calibri" w:cs="Times New Roman"/>
        </w:rPr>
        <w:t xml:space="preserve"> </w:t>
      </w:r>
      <w:proofErr w:type="spellStart"/>
      <w:r w:rsidR="00A21EB3" w:rsidRPr="00A21EB3">
        <w:rPr>
          <w:rFonts w:eastAsia="Calibri" w:cs="Times New Roman"/>
        </w:rPr>
        <w:t>fungs</w:t>
      </w:r>
      <w:r w:rsidR="00A21EB3">
        <w:rPr>
          <w:rFonts w:eastAsia="Calibri" w:cs="Times New Roman"/>
        </w:rPr>
        <w:t>i</w:t>
      </w:r>
      <w:proofErr w:type="spellEnd"/>
      <w:r w:rsidR="00A21EB3">
        <w:rPr>
          <w:rFonts w:eastAsia="Calibri" w:cs="Times New Roman"/>
        </w:rPr>
        <w:t xml:space="preserve"> </w:t>
      </w:r>
      <w:proofErr w:type="spellStart"/>
      <w:r w:rsidR="00A21EB3">
        <w:rPr>
          <w:rFonts w:eastAsia="Calibri" w:cs="Times New Roman"/>
        </w:rPr>
        <w:t>lalu</w:t>
      </w:r>
      <w:proofErr w:type="spellEnd"/>
      <w:r w:rsidR="00A21EB3">
        <w:rPr>
          <w:rFonts w:eastAsia="Calibri" w:cs="Times New Roman"/>
        </w:rPr>
        <w:t xml:space="preserve"> </w:t>
      </w:r>
      <w:proofErr w:type="spellStart"/>
      <w:r w:rsidR="00A21EB3">
        <w:rPr>
          <w:rFonts w:eastAsia="Calibri" w:cs="Times New Roman"/>
        </w:rPr>
        <w:t>lintas</w:t>
      </w:r>
      <w:proofErr w:type="spellEnd"/>
      <w:r w:rsidR="00A21EB3">
        <w:rPr>
          <w:rFonts w:eastAsia="Calibri" w:cs="Times New Roman"/>
        </w:rPr>
        <w:t xml:space="preserve"> </w:t>
      </w:r>
      <w:proofErr w:type="spellStart"/>
      <w:r w:rsidR="00A21EB3">
        <w:rPr>
          <w:rFonts w:eastAsia="Calibri" w:cs="Times New Roman"/>
        </w:rPr>
        <w:t>dianggap</w:t>
      </w:r>
      <w:proofErr w:type="spellEnd"/>
      <w:r w:rsidR="00A21EB3">
        <w:rPr>
          <w:rFonts w:eastAsia="Calibri" w:cs="Times New Roman"/>
        </w:rPr>
        <w:t xml:space="preserve"> </w:t>
      </w:r>
      <w:proofErr w:type="spellStart"/>
      <w:r w:rsidR="00A21EB3">
        <w:rPr>
          <w:rFonts w:eastAsia="Calibri" w:cs="Times New Roman"/>
        </w:rPr>
        <w:t>penting</w:t>
      </w:r>
      <w:proofErr w:type="spellEnd"/>
      <w:r w:rsidR="00A21EB3">
        <w:rPr>
          <w:rFonts w:eastAsia="Calibri" w:cs="Times New Roman"/>
        </w:rPr>
        <w:t xml:space="preserve"> </w:t>
      </w:r>
      <w:proofErr w:type="spellStart"/>
      <w:r w:rsidR="00A21EB3" w:rsidRPr="00A21EB3">
        <w:rPr>
          <w:rFonts w:eastAsia="Calibri" w:cs="Times New Roman"/>
        </w:rPr>
        <w:t>bagi</w:t>
      </w:r>
      <w:proofErr w:type="spellEnd"/>
      <w:r w:rsidR="00A21EB3" w:rsidRPr="00A21EB3">
        <w:rPr>
          <w:rFonts w:eastAsia="Calibri" w:cs="Times New Roman"/>
        </w:rPr>
        <w:t xml:space="preserve"> </w:t>
      </w:r>
      <w:proofErr w:type="spellStart"/>
      <w:r w:rsidR="00A21EB3" w:rsidRPr="00A21EB3">
        <w:rPr>
          <w:rFonts w:eastAsia="Calibri" w:cs="Times New Roman"/>
        </w:rPr>
        <w:t>kehidupan</w:t>
      </w:r>
      <w:proofErr w:type="spellEnd"/>
      <w:r w:rsidR="00A21EB3" w:rsidRPr="00A21EB3">
        <w:rPr>
          <w:rFonts w:eastAsia="Calibri" w:cs="Times New Roman"/>
        </w:rPr>
        <w:t xml:space="preserve"> </w:t>
      </w:r>
      <w:proofErr w:type="spellStart"/>
      <w:r w:rsidR="00A21EB3" w:rsidRPr="00A21EB3">
        <w:rPr>
          <w:rFonts w:eastAsia="Calibri" w:cs="Times New Roman"/>
        </w:rPr>
        <w:t>kita</w:t>
      </w:r>
      <w:proofErr w:type="spellEnd"/>
      <w:r w:rsidR="00A21EB3" w:rsidRPr="00A21EB3">
        <w:rPr>
          <w:rFonts w:eastAsia="Calibri" w:cs="Times New Roman"/>
        </w:rPr>
        <w:t xml:space="preserve">, </w:t>
      </w:r>
      <w:proofErr w:type="spellStart"/>
      <w:r w:rsidR="00A21EB3" w:rsidRPr="00A21EB3">
        <w:rPr>
          <w:rFonts w:eastAsia="Calibri" w:cs="Times New Roman"/>
        </w:rPr>
        <w:t>dimana</w:t>
      </w:r>
      <w:proofErr w:type="spellEnd"/>
      <w:r w:rsidR="00A21EB3" w:rsidRPr="00A21EB3">
        <w:rPr>
          <w:rFonts w:eastAsia="Calibri" w:cs="Times New Roman"/>
        </w:rPr>
        <w:t xml:space="preserve"> </w:t>
      </w:r>
      <w:proofErr w:type="spellStart"/>
      <w:r w:rsidR="00A21EB3" w:rsidRPr="00A21EB3">
        <w:rPr>
          <w:rFonts w:eastAsia="Calibri" w:cs="Times New Roman"/>
        </w:rPr>
        <w:t>setiap</w:t>
      </w:r>
      <w:proofErr w:type="spellEnd"/>
      <w:r w:rsidR="00A21EB3" w:rsidRPr="00A21EB3">
        <w:rPr>
          <w:rFonts w:eastAsia="Calibri" w:cs="Times New Roman"/>
        </w:rPr>
        <w:t xml:space="preserve"> </w:t>
      </w:r>
      <w:proofErr w:type="spellStart"/>
      <w:r w:rsidR="00A21EB3" w:rsidRPr="00A21EB3">
        <w:rPr>
          <w:rFonts w:eastAsia="Calibri" w:cs="Times New Roman"/>
        </w:rPr>
        <w:t>gangguan</w:t>
      </w:r>
      <w:proofErr w:type="spellEnd"/>
      <w:r w:rsidR="00A21EB3" w:rsidRPr="00A21EB3">
        <w:rPr>
          <w:rFonts w:eastAsia="Calibri" w:cs="Times New Roman"/>
        </w:rPr>
        <w:t xml:space="preserve"> </w:t>
      </w:r>
      <w:proofErr w:type="spellStart"/>
      <w:r w:rsidR="00A21EB3" w:rsidRPr="00A21EB3">
        <w:rPr>
          <w:rFonts w:eastAsia="Calibri" w:cs="Times New Roman"/>
        </w:rPr>
        <w:t>dapat</w:t>
      </w:r>
      <w:proofErr w:type="spellEnd"/>
      <w:r w:rsidR="00A21EB3" w:rsidRPr="00A21EB3">
        <w:rPr>
          <w:rFonts w:eastAsia="Calibri" w:cs="Times New Roman"/>
        </w:rPr>
        <w:t xml:space="preserve"> </w:t>
      </w:r>
      <w:proofErr w:type="spellStart"/>
      <w:r w:rsidR="00A21EB3" w:rsidRPr="00A21EB3">
        <w:rPr>
          <w:rFonts w:eastAsia="Calibri" w:cs="Times New Roman"/>
        </w:rPr>
        <w:t>mem</w:t>
      </w:r>
      <w:r w:rsidR="00A21EB3">
        <w:rPr>
          <w:rFonts w:eastAsia="Calibri" w:cs="Times New Roman"/>
        </w:rPr>
        <w:t>pengaruhi</w:t>
      </w:r>
      <w:proofErr w:type="spellEnd"/>
      <w:r w:rsidR="00A21EB3">
        <w:rPr>
          <w:rFonts w:eastAsia="Calibri" w:cs="Times New Roman"/>
        </w:rPr>
        <w:t xml:space="preserve"> </w:t>
      </w:r>
      <w:proofErr w:type="spellStart"/>
      <w:r w:rsidR="00A21EB3">
        <w:rPr>
          <w:rFonts w:eastAsia="Calibri" w:cs="Times New Roman"/>
        </w:rPr>
        <w:t>mobilitas</w:t>
      </w:r>
      <w:proofErr w:type="spellEnd"/>
      <w:r w:rsidR="00A21EB3">
        <w:rPr>
          <w:rFonts w:eastAsia="Calibri" w:cs="Times New Roman"/>
        </w:rPr>
        <w:t xml:space="preserve"> </w:t>
      </w:r>
      <w:proofErr w:type="spellStart"/>
      <w:r w:rsidR="00A21EB3">
        <w:rPr>
          <w:rFonts w:eastAsia="Calibri" w:cs="Times New Roman"/>
        </w:rPr>
        <w:t>masyarakat</w:t>
      </w:r>
      <w:proofErr w:type="spellEnd"/>
      <w:r w:rsidR="00A21EB3">
        <w:rPr>
          <w:rFonts w:eastAsia="Calibri" w:cs="Times New Roman"/>
        </w:rPr>
        <w:t xml:space="preserve"> </w:t>
      </w:r>
      <w:r w:rsidR="00A21EB3" w:rsidRPr="00A21EB3">
        <w:rPr>
          <w:rFonts w:eastAsia="Calibri" w:cs="Times New Roman"/>
        </w:rPr>
        <w:t xml:space="preserve">yang </w:t>
      </w:r>
      <w:proofErr w:type="spellStart"/>
      <w:r w:rsidR="00A21EB3" w:rsidRPr="00A21EB3">
        <w:rPr>
          <w:rFonts w:eastAsia="Calibri" w:cs="Times New Roman"/>
        </w:rPr>
        <w:t>memiliki</w:t>
      </w:r>
      <w:proofErr w:type="spellEnd"/>
      <w:r w:rsidR="00A21EB3" w:rsidRPr="00A21EB3">
        <w:rPr>
          <w:rFonts w:eastAsia="Calibri" w:cs="Times New Roman"/>
        </w:rPr>
        <w:t xml:space="preserve"> </w:t>
      </w:r>
      <w:proofErr w:type="spellStart"/>
      <w:r w:rsidR="00A21EB3" w:rsidRPr="00A21EB3">
        <w:rPr>
          <w:rFonts w:eastAsia="Calibri" w:cs="Times New Roman"/>
        </w:rPr>
        <w:t>berb</w:t>
      </w:r>
      <w:r w:rsidR="00A21EB3">
        <w:rPr>
          <w:rFonts w:eastAsia="Calibri" w:cs="Times New Roman"/>
        </w:rPr>
        <w:t>agai</w:t>
      </w:r>
      <w:proofErr w:type="spellEnd"/>
      <w:r w:rsidR="00A21EB3">
        <w:rPr>
          <w:rFonts w:eastAsia="Calibri" w:cs="Times New Roman"/>
        </w:rPr>
        <w:t xml:space="preserve"> </w:t>
      </w:r>
      <w:proofErr w:type="spellStart"/>
      <w:r w:rsidR="00A21EB3">
        <w:rPr>
          <w:rFonts w:eastAsia="Calibri" w:cs="Times New Roman"/>
        </w:rPr>
        <w:t>kepentingan</w:t>
      </w:r>
      <w:proofErr w:type="spellEnd"/>
      <w:r w:rsidR="00A21EB3">
        <w:rPr>
          <w:rFonts w:eastAsia="Calibri" w:cs="Times New Roman"/>
        </w:rPr>
        <w:t xml:space="preserve"> dan </w:t>
      </w:r>
      <w:proofErr w:type="spellStart"/>
      <w:r w:rsidR="00A21EB3">
        <w:rPr>
          <w:rFonts w:eastAsia="Calibri" w:cs="Times New Roman"/>
        </w:rPr>
        <w:t>kebutuhan</w:t>
      </w:r>
      <w:proofErr w:type="spellEnd"/>
      <w:r w:rsidR="00A21EB3">
        <w:rPr>
          <w:rFonts w:eastAsia="Calibri" w:cs="Times New Roman"/>
        </w:rPr>
        <w:t xml:space="preserve">. </w:t>
      </w:r>
      <w:proofErr w:type="spellStart"/>
      <w:r w:rsidR="00A21EB3" w:rsidRPr="00A21EB3">
        <w:rPr>
          <w:rFonts w:eastAsia="Calibri" w:cs="Times New Roman"/>
        </w:rPr>
        <w:t>Kurangnya</w:t>
      </w:r>
      <w:proofErr w:type="spellEnd"/>
      <w:r w:rsidR="00A21EB3" w:rsidRPr="00A21EB3">
        <w:rPr>
          <w:rFonts w:eastAsia="Calibri" w:cs="Times New Roman"/>
        </w:rPr>
        <w:t xml:space="preserve"> </w:t>
      </w:r>
      <w:proofErr w:type="spellStart"/>
      <w:r w:rsidR="00A21EB3" w:rsidRPr="00A21EB3">
        <w:rPr>
          <w:rFonts w:eastAsia="Calibri" w:cs="Times New Roman"/>
        </w:rPr>
        <w:t>disiplin</w:t>
      </w:r>
      <w:proofErr w:type="spellEnd"/>
      <w:r w:rsidR="00A21EB3" w:rsidRPr="00A21EB3">
        <w:rPr>
          <w:rFonts w:eastAsia="Calibri" w:cs="Times New Roman"/>
        </w:rPr>
        <w:t xml:space="preserve"> dan </w:t>
      </w:r>
      <w:proofErr w:type="spellStart"/>
      <w:r w:rsidR="00A21EB3" w:rsidRPr="00A21EB3">
        <w:rPr>
          <w:rFonts w:eastAsia="Calibri" w:cs="Times New Roman"/>
        </w:rPr>
        <w:t>ketidakpatuhan</w:t>
      </w:r>
      <w:proofErr w:type="spellEnd"/>
      <w:r w:rsidR="00A21EB3" w:rsidRPr="00A21EB3">
        <w:rPr>
          <w:rFonts w:eastAsia="Calibri" w:cs="Times New Roman"/>
        </w:rPr>
        <w:t xml:space="preserve"> </w:t>
      </w:r>
      <w:proofErr w:type="spellStart"/>
      <w:r w:rsidR="00A21EB3" w:rsidRPr="00A21EB3">
        <w:rPr>
          <w:rFonts w:eastAsia="Calibri" w:cs="Times New Roman"/>
        </w:rPr>
        <w:t>pengg</w:t>
      </w:r>
      <w:r w:rsidR="00A21EB3">
        <w:rPr>
          <w:rFonts w:eastAsia="Calibri" w:cs="Times New Roman"/>
        </w:rPr>
        <w:t>una</w:t>
      </w:r>
      <w:proofErr w:type="spellEnd"/>
      <w:r w:rsidR="00A21EB3">
        <w:rPr>
          <w:rFonts w:eastAsia="Calibri" w:cs="Times New Roman"/>
        </w:rPr>
        <w:t xml:space="preserve"> </w:t>
      </w:r>
      <w:proofErr w:type="spellStart"/>
      <w:r w:rsidR="00A21EB3">
        <w:rPr>
          <w:rFonts w:eastAsia="Calibri" w:cs="Times New Roman"/>
        </w:rPr>
        <w:t>jalan</w:t>
      </w:r>
      <w:proofErr w:type="spellEnd"/>
      <w:r w:rsidR="00A21EB3">
        <w:rPr>
          <w:rFonts w:eastAsia="Calibri" w:cs="Times New Roman"/>
        </w:rPr>
        <w:t xml:space="preserve"> </w:t>
      </w:r>
      <w:proofErr w:type="spellStart"/>
      <w:r w:rsidR="00A21EB3">
        <w:rPr>
          <w:rFonts w:eastAsia="Calibri" w:cs="Times New Roman"/>
        </w:rPr>
        <w:t>menandakan</w:t>
      </w:r>
      <w:proofErr w:type="spellEnd"/>
      <w:r w:rsidR="00A21EB3">
        <w:rPr>
          <w:rFonts w:eastAsia="Calibri" w:cs="Times New Roman"/>
        </w:rPr>
        <w:t xml:space="preserve"> </w:t>
      </w:r>
      <w:proofErr w:type="spellStart"/>
      <w:r w:rsidR="00A21EB3">
        <w:rPr>
          <w:rFonts w:eastAsia="Calibri" w:cs="Times New Roman"/>
        </w:rPr>
        <w:t>rendahnya</w:t>
      </w:r>
      <w:proofErr w:type="spellEnd"/>
      <w:r w:rsidR="00A21EB3">
        <w:rPr>
          <w:rFonts w:eastAsia="Calibri" w:cs="Times New Roman"/>
        </w:rPr>
        <w:t xml:space="preserve"> </w:t>
      </w:r>
      <w:proofErr w:type="spellStart"/>
      <w:r w:rsidR="00A21EB3" w:rsidRPr="00A21EB3">
        <w:rPr>
          <w:rFonts w:eastAsia="Calibri" w:cs="Times New Roman"/>
        </w:rPr>
        <w:t>kesadaran</w:t>
      </w:r>
      <w:proofErr w:type="spellEnd"/>
      <w:r w:rsidR="00A21EB3" w:rsidRPr="00A21EB3">
        <w:rPr>
          <w:rFonts w:eastAsia="Calibri" w:cs="Times New Roman"/>
        </w:rPr>
        <w:t xml:space="preserve"> </w:t>
      </w:r>
      <w:proofErr w:type="spellStart"/>
      <w:r w:rsidR="00A21EB3" w:rsidRPr="00A21EB3">
        <w:rPr>
          <w:rFonts w:eastAsia="Calibri" w:cs="Times New Roman"/>
        </w:rPr>
        <w:t>hukum</w:t>
      </w:r>
      <w:proofErr w:type="spellEnd"/>
      <w:r w:rsidR="00A21EB3" w:rsidRPr="00A21EB3">
        <w:rPr>
          <w:rFonts w:eastAsia="Calibri" w:cs="Times New Roman"/>
        </w:rPr>
        <w:t xml:space="preserve"> </w:t>
      </w:r>
      <w:proofErr w:type="spellStart"/>
      <w:r w:rsidR="00A21EB3" w:rsidRPr="00A21EB3">
        <w:rPr>
          <w:rFonts w:eastAsia="Calibri" w:cs="Times New Roman"/>
        </w:rPr>
        <w:t>pengguna</w:t>
      </w:r>
      <w:proofErr w:type="spellEnd"/>
      <w:r w:rsidR="00A21EB3" w:rsidRPr="00A21EB3">
        <w:rPr>
          <w:rFonts w:eastAsia="Calibri" w:cs="Times New Roman"/>
        </w:rPr>
        <w:t xml:space="preserve"> </w:t>
      </w:r>
      <w:proofErr w:type="spellStart"/>
      <w:r w:rsidR="00A21EB3" w:rsidRPr="00A21EB3">
        <w:rPr>
          <w:rFonts w:eastAsia="Calibri" w:cs="Times New Roman"/>
        </w:rPr>
        <w:t>jalan</w:t>
      </w:r>
      <w:proofErr w:type="spellEnd"/>
      <w:r w:rsidR="00A21EB3" w:rsidRPr="00A21EB3">
        <w:rPr>
          <w:rFonts w:eastAsia="Calibri" w:cs="Times New Roman"/>
        </w:rPr>
        <w:t xml:space="preserve"> </w:t>
      </w:r>
      <w:proofErr w:type="spellStart"/>
      <w:r w:rsidR="00A21EB3" w:rsidRPr="00A21EB3">
        <w:rPr>
          <w:rFonts w:eastAsia="Calibri" w:cs="Times New Roman"/>
        </w:rPr>
        <w:t>itu</w:t>
      </w:r>
      <w:proofErr w:type="spellEnd"/>
      <w:r w:rsidR="00A21EB3" w:rsidRPr="00A21EB3">
        <w:rPr>
          <w:rFonts w:eastAsia="Calibri" w:cs="Times New Roman"/>
        </w:rPr>
        <w:t xml:space="preserve"> </w:t>
      </w:r>
      <w:proofErr w:type="spellStart"/>
      <w:r w:rsidR="00A21EB3" w:rsidRPr="00A21EB3">
        <w:rPr>
          <w:rFonts w:eastAsia="Calibri" w:cs="Times New Roman"/>
        </w:rPr>
        <w:t>sendiri</w:t>
      </w:r>
      <w:proofErr w:type="spellEnd"/>
      <w:r w:rsidR="00A21EB3" w:rsidRPr="00A21EB3">
        <w:rPr>
          <w:rFonts w:eastAsia="Calibri" w:cs="Times New Roman"/>
        </w:rPr>
        <w:t xml:space="preserve"> </w:t>
      </w:r>
      <w:proofErr w:type="spellStart"/>
      <w:r w:rsidR="00A21EB3" w:rsidRPr="00A21EB3">
        <w:rPr>
          <w:rFonts w:eastAsia="Calibri" w:cs="Times New Roman"/>
        </w:rPr>
        <w:t>dalam</w:t>
      </w:r>
      <w:proofErr w:type="spellEnd"/>
      <w:r w:rsidR="00A21EB3" w:rsidRPr="00A21EB3">
        <w:rPr>
          <w:rFonts w:eastAsia="Calibri" w:cs="Times New Roman"/>
        </w:rPr>
        <w:t xml:space="preserve"> </w:t>
      </w:r>
      <w:proofErr w:type="spellStart"/>
      <w:r w:rsidR="00A21EB3" w:rsidRPr="00A21EB3">
        <w:rPr>
          <w:rFonts w:eastAsia="Calibri" w:cs="Times New Roman"/>
        </w:rPr>
        <w:t>mentaat</w:t>
      </w:r>
      <w:r w:rsidR="00A21EB3">
        <w:rPr>
          <w:rFonts w:eastAsia="Calibri" w:cs="Times New Roman"/>
        </w:rPr>
        <w:t>i</w:t>
      </w:r>
      <w:proofErr w:type="spellEnd"/>
      <w:r w:rsidR="00A21EB3">
        <w:rPr>
          <w:rFonts w:eastAsia="Calibri" w:cs="Times New Roman"/>
        </w:rPr>
        <w:t xml:space="preserve"> </w:t>
      </w:r>
      <w:proofErr w:type="spellStart"/>
      <w:r w:rsidR="00A21EB3">
        <w:rPr>
          <w:rFonts w:eastAsia="Calibri" w:cs="Times New Roman"/>
        </w:rPr>
        <w:t>peraturan</w:t>
      </w:r>
      <w:proofErr w:type="spellEnd"/>
      <w:r w:rsidR="00A21EB3">
        <w:rPr>
          <w:rFonts w:eastAsia="Calibri" w:cs="Times New Roman"/>
        </w:rPr>
        <w:t xml:space="preserve"> </w:t>
      </w:r>
      <w:proofErr w:type="spellStart"/>
      <w:r w:rsidR="00A21EB3">
        <w:rPr>
          <w:rFonts w:eastAsia="Calibri" w:cs="Times New Roman"/>
        </w:rPr>
        <w:t>lalu</w:t>
      </w:r>
      <w:proofErr w:type="spellEnd"/>
      <w:r w:rsidR="00A21EB3">
        <w:rPr>
          <w:rFonts w:eastAsia="Calibri" w:cs="Times New Roman"/>
        </w:rPr>
        <w:t xml:space="preserve"> </w:t>
      </w:r>
      <w:proofErr w:type="spellStart"/>
      <w:r w:rsidR="00A21EB3">
        <w:rPr>
          <w:rFonts w:eastAsia="Calibri" w:cs="Times New Roman"/>
        </w:rPr>
        <w:t>lintas</w:t>
      </w:r>
      <w:proofErr w:type="spellEnd"/>
      <w:r w:rsidR="00A21EB3">
        <w:rPr>
          <w:rFonts w:eastAsia="Calibri" w:cs="Times New Roman"/>
        </w:rPr>
        <w:t xml:space="preserve">. Dalam </w:t>
      </w:r>
      <w:proofErr w:type="spellStart"/>
      <w:r w:rsidR="00A21EB3" w:rsidRPr="00A21EB3">
        <w:rPr>
          <w:rFonts w:eastAsia="Calibri" w:cs="Times New Roman"/>
        </w:rPr>
        <w:t>kaitan</w:t>
      </w:r>
      <w:proofErr w:type="spellEnd"/>
      <w:r w:rsidR="00A21EB3" w:rsidRPr="00A21EB3">
        <w:rPr>
          <w:rFonts w:eastAsia="Calibri" w:cs="Times New Roman"/>
        </w:rPr>
        <w:t xml:space="preserve"> </w:t>
      </w:r>
      <w:proofErr w:type="spellStart"/>
      <w:r w:rsidR="00A21EB3" w:rsidRPr="00A21EB3">
        <w:rPr>
          <w:rFonts w:eastAsia="Calibri" w:cs="Times New Roman"/>
        </w:rPr>
        <w:t>ini</w:t>
      </w:r>
      <w:proofErr w:type="spellEnd"/>
      <w:r w:rsidR="00A21EB3" w:rsidRPr="00A21EB3">
        <w:rPr>
          <w:rFonts w:eastAsia="Calibri" w:cs="Times New Roman"/>
        </w:rPr>
        <w:t xml:space="preserve"> </w:t>
      </w:r>
      <w:proofErr w:type="spellStart"/>
      <w:r w:rsidR="00A21EB3" w:rsidRPr="00A21EB3">
        <w:rPr>
          <w:rFonts w:eastAsia="Calibri" w:cs="Times New Roman"/>
        </w:rPr>
        <w:t>kesadaran</w:t>
      </w:r>
      <w:proofErr w:type="spellEnd"/>
      <w:r w:rsidR="00A21EB3" w:rsidRPr="00A21EB3">
        <w:rPr>
          <w:rFonts w:eastAsia="Calibri" w:cs="Times New Roman"/>
        </w:rPr>
        <w:t xml:space="preserve"> </w:t>
      </w:r>
      <w:proofErr w:type="spellStart"/>
      <w:r w:rsidR="00A21EB3" w:rsidRPr="00A21EB3">
        <w:rPr>
          <w:rFonts w:eastAsia="Calibri" w:cs="Times New Roman"/>
        </w:rPr>
        <w:t>hukum</w:t>
      </w:r>
      <w:proofErr w:type="spellEnd"/>
      <w:r w:rsidR="00A21EB3" w:rsidRPr="00A21EB3">
        <w:rPr>
          <w:rFonts w:eastAsia="Calibri" w:cs="Times New Roman"/>
        </w:rPr>
        <w:t xml:space="preserve"> </w:t>
      </w:r>
      <w:proofErr w:type="spellStart"/>
      <w:r w:rsidR="00A21EB3" w:rsidRPr="00A21EB3">
        <w:rPr>
          <w:rFonts w:eastAsia="Calibri" w:cs="Times New Roman"/>
        </w:rPr>
        <w:t>merupakan</w:t>
      </w:r>
      <w:proofErr w:type="spellEnd"/>
      <w:r w:rsidR="00A21EB3" w:rsidRPr="00A21EB3">
        <w:rPr>
          <w:rFonts w:eastAsia="Calibri" w:cs="Times New Roman"/>
        </w:rPr>
        <w:t xml:space="preserve"> </w:t>
      </w:r>
      <w:proofErr w:type="spellStart"/>
      <w:r w:rsidR="00A21EB3" w:rsidRPr="00A21EB3">
        <w:rPr>
          <w:rFonts w:eastAsia="Calibri" w:cs="Times New Roman"/>
        </w:rPr>
        <w:t>sikap</w:t>
      </w:r>
      <w:proofErr w:type="spellEnd"/>
      <w:r w:rsidR="00A21EB3" w:rsidRPr="00A21EB3">
        <w:rPr>
          <w:rFonts w:eastAsia="Calibri" w:cs="Times New Roman"/>
        </w:rPr>
        <w:t xml:space="preserve"> yang </w:t>
      </w:r>
      <w:proofErr w:type="spellStart"/>
      <w:r w:rsidR="00A21EB3" w:rsidRPr="00A21EB3">
        <w:rPr>
          <w:rFonts w:eastAsia="Calibri" w:cs="Times New Roman"/>
        </w:rPr>
        <w:t>perlu</w:t>
      </w:r>
      <w:proofErr w:type="spellEnd"/>
      <w:r w:rsidR="00A21EB3" w:rsidRPr="00A21EB3">
        <w:rPr>
          <w:rFonts w:eastAsia="Calibri" w:cs="Times New Roman"/>
        </w:rPr>
        <w:t xml:space="preserve"> </w:t>
      </w:r>
      <w:proofErr w:type="spellStart"/>
      <w:r w:rsidR="00A21EB3" w:rsidRPr="00A21EB3">
        <w:rPr>
          <w:rFonts w:eastAsia="Calibri" w:cs="Times New Roman"/>
        </w:rPr>
        <w:t>ditanamkan</w:t>
      </w:r>
      <w:proofErr w:type="spellEnd"/>
      <w:r w:rsidR="00A21EB3" w:rsidRPr="00A21EB3">
        <w:rPr>
          <w:rFonts w:eastAsia="Calibri" w:cs="Times New Roman"/>
        </w:rPr>
        <w:t xml:space="preserve"> pada </w:t>
      </w:r>
      <w:proofErr w:type="spellStart"/>
      <w:r w:rsidR="00A21EB3" w:rsidRPr="00A21EB3">
        <w:rPr>
          <w:rFonts w:eastAsia="Calibri" w:cs="Times New Roman"/>
        </w:rPr>
        <w:t>setiap</w:t>
      </w:r>
      <w:proofErr w:type="spellEnd"/>
      <w:r w:rsidR="00A21EB3" w:rsidRPr="00A21EB3">
        <w:rPr>
          <w:rFonts w:eastAsia="Calibri" w:cs="Times New Roman"/>
        </w:rPr>
        <w:t xml:space="preserve"> </w:t>
      </w:r>
      <w:proofErr w:type="spellStart"/>
      <w:r w:rsidR="00A21EB3" w:rsidRPr="00A21EB3">
        <w:rPr>
          <w:rFonts w:eastAsia="Calibri" w:cs="Times New Roman"/>
        </w:rPr>
        <w:t>warga</w:t>
      </w:r>
      <w:proofErr w:type="spellEnd"/>
      <w:r w:rsidR="00A21EB3" w:rsidRPr="00A21EB3">
        <w:rPr>
          <w:rFonts w:eastAsia="Calibri" w:cs="Times New Roman"/>
        </w:rPr>
        <w:t xml:space="preserve"> negara </w:t>
      </w:r>
      <w:proofErr w:type="spellStart"/>
      <w:r w:rsidR="00A21EB3" w:rsidRPr="00A21EB3">
        <w:rPr>
          <w:rFonts w:eastAsia="Calibri" w:cs="Times New Roman"/>
        </w:rPr>
        <w:t>sebagai</w:t>
      </w:r>
      <w:proofErr w:type="spellEnd"/>
      <w:r w:rsidR="00A21EB3" w:rsidRPr="00A21EB3">
        <w:rPr>
          <w:rFonts w:eastAsia="Calibri" w:cs="Times New Roman"/>
        </w:rPr>
        <w:t xml:space="preserve"> rasa </w:t>
      </w:r>
      <w:proofErr w:type="spellStart"/>
      <w:r w:rsidR="00A21EB3" w:rsidRPr="00A21EB3">
        <w:rPr>
          <w:rFonts w:eastAsia="Calibri" w:cs="Times New Roman"/>
        </w:rPr>
        <w:t>tanggung</w:t>
      </w:r>
      <w:proofErr w:type="spellEnd"/>
      <w:r w:rsidR="00A21EB3" w:rsidRPr="00A21EB3">
        <w:rPr>
          <w:rFonts w:eastAsia="Calibri" w:cs="Times New Roman"/>
        </w:rPr>
        <w:t xml:space="preserve"> </w:t>
      </w:r>
      <w:proofErr w:type="spellStart"/>
      <w:r w:rsidR="00A21EB3" w:rsidRPr="00A21EB3">
        <w:rPr>
          <w:rFonts w:eastAsia="Calibri" w:cs="Times New Roman"/>
        </w:rPr>
        <w:t>jawab</w:t>
      </w:r>
      <w:proofErr w:type="spellEnd"/>
      <w:r w:rsidR="00A21EB3" w:rsidRPr="00A21EB3">
        <w:rPr>
          <w:rFonts w:eastAsia="Calibri" w:cs="Times New Roman"/>
        </w:rPr>
        <w:t xml:space="preserve"> </w:t>
      </w:r>
      <w:proofErr w:type="spellStart"/>
      <w:r w:rsidR="00A21EB3" w:rsidRPr="00A21EB3">
        <w:rPr>
          <w:rFonts w:eastAsia="Calibri" w:cs="Times New Roman"/>
        </w:rPr>
        <w:t>atas</w:t>
      </w:r>
      <w:proofErr w:type="spellEnd"/>
      <w:r w:rsidR="00A21EB3" w:rsidRPr="00A21EB3">
        <w:rPr>
          <w:rFonts w:eastAsia="Calibri" w:cs="Times New Roman"/>
        </w:rPr>
        <w:t xml:space="preserve"> </w:t>
      </w:r>
      <w:proofErr w:type="spellStart"/>
      <w:r w:rsidR="00A21EB3" w:rsidRPr="00A21EB3">
        <w:rPr>
          <w:rFonts w:eastAsia="Calibri" w:cs="Times New Roman"/>
        </w:rPr>
        <w:t>kelancar</w:t>
      </w:r>
      <w:r w:rsidR="00A21EB3">
        <w:rPr>
          <w:rFonts w:eastAsia="Calibri" w:cs="Times New Roman"/>
        </w:rPr>
        <w:t>an</w:t>
      </w:r>
      <w:proofErr w:type="spellEnd"/>
      <w:r w:rsidR="00A21EB3">
        <w:rPr>
          <w:rFonts w:eastAsia="Calibri" w:cs="Times New Roman"/>
        </w:rPr>
        <w:t xml:space="preserve"> </w:t>
      </w:r>
      <w:proofErr w:type="spellStart"/>
      <w:r w:rsidR="00A21EB3">
        <w:rPr>
          <w:rFonts w:eastAsia="Calibri" w:cs="Times New Roman"/>
        </w:rPr>
        <w:t>kemajuan</w:t>
      </w:r>
      <w:proofErr w:type="spellEnd"/>
      <w:r w:rsidR="00A21EB3">
        <w:rPr>
          <w:rFonts w:eastAsia="Calibri" w:cs="Times New Roman"/>
        </w:rPr>
        <w:t xml:space="preserve"> </w:t>
      </w:r>
      <w:proofErr w:type="spellStart"/>
      <w:r w:rsidR="00A21EB3">
        <w:rPr>
          <w:rFonts w:eastAsia="Calibri" w:cs="Times New Roman"/>
        </w:rPr>
        <w:t>pembangunan</w:t>
      </w:r>
      <w:proofErr w:type="spellEnd"/>
      <w:r w:rsidR="00A21EB3">
        <w:rPr>
          <w:rFonts w:eastAsia="Calibri" w:cs="Times New Roman"/>
        </w:rPr>
        <w:t xml:space="preserve">. </w:t>
      </w:r>
      <w:proofErr w:type="spellStart"/>
      <w:r w:rsidR="00A21EB3">
        <w:rPr>
          <w:rFonts w:eastAsia="Calibri" w:cs="Times New Roman"/>
        </w:rPr>
        <w:t>Untuk</w:t>
      </w:r>
      <w:proofErr w:type="spellEnd"/>
      <w:r w:rsidR="00A21EB3">
        <w:rPr>
          <w:rFonts w:eastAsia="Calibri" w:cs="Times New Roman"/>
        </w:rPr>
        <w:t xml:space="preserve"> </w:t>
      </w:r>
      <w:proofErr w:type="spellStart"/>
      <w:r w:rsidR="00A21EB3" w:rsidRPr="00A21EB3">
        <w:rPr>
          <w:rFonts w:eastAsia="Calibri" w:cs="Times New Roman"/>
        </w:rPr>
        <w:t>mewujudkan</w:t>
      </w:r>
      <w:proofErr w:type="spellEnd"/>
      <w:r w:rsidR="00A21EB3" w:rsidRPr="00A21EB3">
        <w:rPr>
          <w:rFonts w:eastAsia="Calibri" w:cs="Times New Roman"/>
        </w:rPr>
        <w:t xml:space="preserve"> </w:t>
      </w:r>
      <w:proofErr w:type="spellStart"/>
      <w:r w:rsidR="00A21EB3" w:rsidRPr="00A21EB3">
        <w:rPr>
          <w:rFonts w:eastAsia="Calibri" w:cs="Times New Roman"/>
        </w:rPr>
        <w:t>masyarakat</w:t>
      </w:r>
      <w:proofErr w:type="spellEnd"/>
      <w:r w:rsidR="00A21EB3" w:rsidRPr="00A21EB3">
        <w:rPr>
          <w:rFonts w:eastAsia="Calibri" w:cs="Times New Roman"/>
        </w:rPr>
        <w:t xml:space="preserve"> yang </w:t>
      </w:r>
      <w:proofErr w:type="spellStart"/>
      <w:r w:rsidR="00A21EB3" w:rsidRPr="00A21EB3">
        <w:rPr>
          <w:rFonts w:eastAsia="Calibri" w:cs="Times New Roman"/>
        </w:rPr>
        <w:t>taat</w:t>
      </w:r>
      <w:proofErr w:type="spellEnd"/>
      <w:r w:rsidR="00A21EB3" w:rsidRPr="00A21EB3">
        <w:rPr>
          <w:rFonts w:eastAsia="Calibri" w:cs="Times New Roman"/>
        </w:rPr>
        <w:t xml:space="preserve"> </w:t>
      </w:r>
      <w:proofErr w:type="spellStart"/>
      <w:r w:rsidR="00A21EB3" w:rsidRPr="00A21EB3">
        <w:rPr>
          <w:rFonts w:eastAsia="Calibri" w:cs="Times New Roman"/>
        </w:rPr>
        <w:t>hukum</w:t>
      </w:r>
      <w:proofErr w:type="spellEnd"/>
      <w:r w:rsidR="00A21EB3" w:rsidRPr="00A21EB3">
        <w:rPr>
          <w:rFonts w:eastAsia="Calibri" w:cs="Times New Roman"/>
        </w:rPr>
        <w:t xml:space="preserve">, </w:t>
      </w:r>
      <w:proofErr w:type="spellStart"/>
      <w:r w:rsidR="00A21EB3" w:rsidRPr="00A21EB3">
        <w:rPr>
          <w:rFonts w:eastAsia="Calibri" w:cs="Times New Roman"/>
        </w:rPr>
        <w:t>diperluk</w:t>
      </w:r>
      <w:r w:rsidR="00A21EB3">
        <w:rPr>
          <w:rFonts w:eastAsia="Calibri" w:cs="Times New Roman"/>
        </w:rPr>
        <w:t>an</w:t>
      </w:r>
      <w:proofErr w:type="spellEnd"/>
      <w:r w:rsidR="00A21EB3">
        <w:rPr>
          <w:rFonts w:eastAsia="Calibri" w:cs="Times New Roman"/>
        </w:rPr>
        <w:t xml:space="preserve"> </w:t>
      </w:r>
      <w:proofErr w:type="spellStart"/>
      <w:r w:rsidR="00A21EB3">
        <w:rPr>
          <w:rFonts w:eastAsia="Calibri" w:cs="Times New Roman"/>
        </w:rPr>
        <w:t>upaya</w:t>
      </w:r>
      <w:proofErr w:type="spellEnd"/>
      <w:r w:rsidR="00A21EB3">
        <w:rPr>
          <w:rFonts w:eastAsia="Calibri" w:cs="Times New Roman"/>
        </w:rPr>
        <w:t xml:space="preserve"> agar </w:t>
      </w:r>
      <w:proofErr w:type="spellStart"/>
      <w:r w:rsidR="00A21EB3">
        <w:rPr>
          <w:rFonts w:eastAsia="Calibri" w:cs="Times New Roman"/>
        </w:rPr>
        <w:t>hukum</w:t>
      </w:r>
      <w:proofErr w:type="spellEnd"/>
      <w:r w:rsidR="00A21EB3">
        <w:rPr>
          <w:rFonts w:eastAsia="Calibri" w:cs="Times New Roman"/>
        </w:rPr>
        <w:t xml:space="preserve"> </w:t>
      </w:r>
      <w:proofErr w:type="spellStart"/>
      <w:r w:rsidR="00A21EB3">
        <w:rPr>
          <w:rFonts w:eastAsia="Calibri" w:cs="Times New Roman"/>
        </w:rPr>
        <w:t>diketahui</w:t>
      </w:r>
      <w:proofErr w:type="spellEnd"/>
      <w:r w:rsidR="00A21EB3">
        <w:rPr>
          <w:rFonts w:eastAsia="Calibri" w:cs="Times New Roman"/>
        </w:rPr>
        <w:t xml:space="preserve">, </w:t>
      </w:r>
      <w:proofErr w:type="spellStart"/>
      <w:r w:rsidR="00A21EB3" w:rsidRPr="00A21EB3">
        <w:rPr>
          <w:rFonts w:eastAsia="Calibri" w:cs="Times New Roman"/>
        </w:rPr>
        <w:t>dipahami</w:t>
      </w:r>
      <w:proofErr w:type="spellEnd"/>
      <w:r w:rsidR="00A21EB3" w:rsidRPr="00A21EB3">
        <w:rPr>
          <w:rFonts w:eastAsia="Calibri" w:cs="Times New Roman"/>
        </w:rPr>
        <w:t xml:space="preserve">, </w:t>
      </w:r>
      <w:proofErr w:type="spellStart"/>
      <w:r w:rsidR="00A21EB3" w:rsidRPr="00A21EB3">
        <w:rPr>
          <w:rFonts w:eastAsia="Calibri" w:cs="Times New Roman"/>
        </w:rPr>
        <w:t>dipatuhi</w:t>
      </w:r>
      <w:proofErr w:type="spellEnd"/>
      <w:r w:rsidR="00A21EB3" w:rsidRPr="00A21EB3">
        <w:rPr>
          <w:rFonts w:eastAsia="Calibri" w:cs="Times New Roman"/>
        </w:rPr>
        <w:t xml:space="preserve">, dan </w:t>
      </w:r>
      <w:proofErr w:type="spellStart"/>
      <w:r w:rsidR="00A21EB3" w:rsidRPr="00A21EB3">
        <w:rPr>
          <w:rFonts w:eastAsia="Calibri" w:cs="Times New Roman"/>
        </w:rPr>
        <w:t>dihormati</w:t>
      </w:r>
      <w:proofErr w:type="spellEnd"/>
      <w:r w:rsidR="00A21EB3" w:rsidRPr="00A21EB3">
        <w:rPr>
          <w:rFonts w:eastAsia="Calibri" w:cs="Times New Roman"/>
        </w:rPr>
        <w:t xml:space="preserve">. Upaya </w:t>
      </w:r>
      <w:proofErr w:type="spellStart"/>
      <w:r w:rsidR="00A21EB3" w:rsidRPr="00A21EB3">
        <w:rPr>
          <w:rFonts w:eastAsia="Calibri" w:cs="Times New Roman"/>
        </w:rPr>
        <w:t>tersebut</w:t>
      </w:r>
      <w:proofErr w:type="spellEnd"/>
      <w:r w:rsidR="00A21EB3" w:rsidRPr="00A21EB3">
        <w:rPr>
          <w:rFonts w:eastAsia="Calibri" w:cs="Times New Roman"/>
        </w:rPr>
        <w:t xml:space="preserve"> sang</w:t>
      </w:r>
      <w:r w:rsidR="00A21EB3">
        <w:rPr>
          <w:rFonts w:eastAsia="Calibri" w:cs="Times New Roman"/>
        </w:rPr>
        <w:t xml:space="preserve">at </w:t>
      </w:r>
      <w:proofErr w:type="spellStart"/>
      <w:r w:rsidR="00A21EB3">
        <w:rPr>
          <w:rFonts w:eastAsia="Calibri" w:cs="Times New Roman"/>
        </w:rPr>
        <w:t>penting</w:t>
      </w:r>
      <w:proofErr w:type="spellEnd"/>
      <w:r w:rsidR="00A21EB3">
        <w:rPr>
          <w:rFonts w:eastAsia="Calibri" w:cs="Times New Roman"/>
        </w:rPr>
        <w:t xml:space="preserve"> </w:t>
      </w:r>
      <w:proofErr w:type="spellStart"/>
      <w:r w:rsidR="00A21EB3">
        <w:rPr>
          <w:rFonts w:eastAsia="Calibri" w:cs="Times New Roman"/>
        </w:rPr>
        <w:t>untuk</w:t>
      </w:r>
      <w:proofErr w:type="spellEnd"/>
      <w:r w:rsidR="00A21EB3">
        <w:rPr>
          <w:rFonts w:eastAsia="Calibri" w:cs="Times New Roman"/>
        </w:rPr>
        <w:t xml:space="preserve"> </w:t>
      </w:r>
      <w:proofErr w:type="spellStart"/>
      <w:r w:rsidR="00A21EB3">
        <w:rPr>
          <w:rFonts w:eastAsia="Calibri" w:cs="Times New Roman"/>
        </w:rPr>
        <w:t>dilaksanakan</w:t>
      </w:r>
      <w:proofErr w:type="spellEnd"/>
      <w:r w:rsidR="00A21EB3">
        <w:rPr>
          <w:rFonts w:eastAsia="Calibri" w:cs="Times New Roman"/>
        </w:rPr>
        <w:t xml:space="preserve">, </w:t>
      </w:r>
      <w:proofErr w:type="spellStart"/>
      <w:r w:rsidR="00A21EB3" w:rsidRPr="00A21EB3">
        <w:rPr>
          <w:rFonts w:eastAsia="Calibri" w:cs="Times New Roman"/>
        </w:rPr>
        <w:t>mengingat</w:t>
      </w:r>
      <w:proofErr w:type="spellEnd"/>
      <w:r w:rsidR="00A21EB3" w:rsidRPr="00A21EB3">
        <w:rPr>
          <w:rFonts w:eastAsia="Calibri" w:cs="Times New Roman"/>
        </w:rPr>
        <w:t xml:space="preserve"> </w:t>
      </w:r>
      <w:proofErr w:type="spellStart"/>
      <w:r w:rsidR="00A21EB3" w:rsidRPr="00A21EB3">
        <w:rPr>
          <w:rFonts w:eastAsia="Calibri" w:cs="Times New Roman"/>
        </w:rPr>
        <w:t>kecenderungan</w:t>
      </w:r>
      <w:proofErr w:type="spellEnd"/>
      <w:r w:rsidR="00A21EB3" w:rsidRPr="00A21EB3">
        <w:rPr>
          <w:rFonts w:eastAsia="Calibri" w:cs="Times New Roman"/>
        </w:rPr>
        <w:t xml:space="preserve"> </w:t>
      </w:r>
      <w:proofErr w:type="spellStart"/>
      <w:r w:rsidR="00A21EB3" w:rsidRPr="00A21EB3">
        <w:rPr>
          <w:rFonts w:eastAsia="Calibri" w:cs="Times New Roman"/>
        </w:rPr>
        <w:t>perilaku</w:t>
      </w:r>
      <w:proofErr w:type="spellEnd"/>
      <w:r w:rsidR="00A21EB3" w:rsidRPr="00A21EB3">
        <w:rPr>
          <w:rFonts w:eastAsia="Calibri" w:cs="Times New Roman"/>
        </w:rPr>
        <w:t xml:space="preserve"> </w:t>
      </w:r>
      <w:proofErr w:type="spellStart"/>
      <w:r w:rsidR="00A21EB3" w:rsidRPr="00A21EB3">
        <w:rPr>
          <w:rFonts w:eastAsia="Calibri" w:cs="Times New Roman"/>
        </w:rPr>
        <w:t>melawan</w:t>
      </w:r>
      <w:proofErr w:type="spellEnd"/>
      <w:r w:rsidR="00A21EB3" w:rsidRPr="00A21EB3">
        <w:rPr>
          <w:rFonts w:eastAsia="Calibri" w:cs="Times New Roman"/>
        </w:rPr>
        <w:t xml:space="preserve"> </w:t>
      </w:r>
      <w:proofErr w:type="spellStart"/>
      <w:r w:rsidR="00A21EB3" w:rsidRPr="00A21EB3">
        <w:rPr>
          <w:rFonts w:eastAsia="Calibri" w:cs="Times New Roman"/>
        </w:rPr>
        <w:t>ata</w:t>
      </w:r>
      <w:r w:rsidR="00A21EB3">
        <w:rPr>
          <w:rFonts w:eastAsia="Calibri" w:cs="Times New Roman"/>
        </w:rPr>
        <w:t>u</w:t>
      </w:r>
      <w:proofErr w:type="spellEnd"/>
      <w:r w:rsidR="00A21EB3">
        <w:rPr>
          <w:rFonts w:eastAsia="Calibri" w:cs="Times New Roman"/>
        </w:rPr>
        <w:t xml:space="preserve"> </w:t>
      </w:r>
      <w:proofErr w:type="spellStart"/>
      <w:r w:rsidR="00A21EB3">
        <w:rPr>
          <w:rFonts w:eastAsia="Calibri" w:cs="Times New Roman"/>
        </w:rPr>
        <w:t>melanggar</w:t>
      </w:r>
      <w:proofErr w:type="spellEnd"/>
      <w:r w:rsidR="00A21EB3">
        <w:rPr>
          <w:rFonts w:eastAsia="Calibri" w:cs="Times New Roman"/>
        </w:rPr>
        <w:t xml:space="preserve"> </w:t>
      </w:r>
      <w:proofErr w:type="spellStart"/>
      <w:r w:rsidR="00A21EB3">
        <w:rPr>
          <w:rFonts w:eastAsia="Calibri" w:cs="Times New Roman"/>
        </w:rPr>
        <w:t>hukum</w:t>
      </w:r>
      <w:proofErr w:type="spellEnd"/>
      <w:r w:rsidR="00A21EB3">
        <w:rPr>
          <w:rFonts w:eastAsia="Calibri" w:cs="Times New Roman"/>
        </w:rPr>
        <w:t xml:space="preserve"> yang </w:t>
      </w:r>
      <w:proofErr w:type="spellStart"/>
      <w:r w:rsidR="00A21EB3">
        <w:rPr>
          <w:rFonts w:eastAsia="Calibri" w:cs="Times New Roman"/>
        </w:rPr>
        <w:t>semakin</w:t>
      </w:r>
      <w:proofErr w:type="spellEnd"/>
      <w:r w:rsidR="00A21EB3">
        <w:rPr>
          <w:rFonts w:eastAsia="Calibri" w:cs="Times New Roman"/>
        </w:rPr>
        <w:t xml:space="preserve"> </w:t>
      </w:r>
      <w:proofErr w:type="spellStart"/>
      <w:r w:rsidR="00A21EB3" w:rsidRPr="00A21EB3">
        <w:rPr>
          <w:rFonts w:eastAsia="Calibri" w:cs="Times New Roman"/>
        </w:rPr>
        <w:t>meningkat</w:t>
      </w:r>
      <w:proofErr w:type="spellEnd"/>
      <w:r w:rsidR="00A21EB3" w:rsidRPr="00A21EB3">
        <w:rPr>
          <w:rFonts w:eastAsia="Calibri" w:cs="Times New Roman"/>
        </w:rPr>
        <w:t xml:space="preserve"> </w:t>
      </w:r>
      <w:proofErr w:type="spellStart"/>
      <w:r w:rsidR="00A21EB3" w:rsidRPr="00A21EB3">
        <w:rPr>
          <w:rFonts w:eastAsia="Calibri" w:cs="Times New Roman"/>
        </w:rPr>
        <w:t>sejalan</w:t>
      </w:r>
      <w:proofErr w:type="spellEnd"/>
      <w:r w:rsidR="00A21EB3" w:rsidRPr="00A21EB3">
        <w:rPr>
          <w:rFonts w:eastAsia="Calibri" w:cs="Times New Roman"/>
        </w:rPr>
        <w:t xml:space="preserve"> </w:t>
      </w:r>
      <w:proofErr w:type="spellStart"/>
      <w:r w:rsidR="00A21EB3" w:rsidRPr="00A21EB3">
        <w:rPr>
          <w:rFonts w:eastAsia="Calibri" w:cs="Times New Roman"/>
        </w:rPr>
        <w:t>dengan</w:t>
      </w:r>
      <w:proofErr w:type="spellEnd"/>
      <w:r w:rsidR="00A21EB3" w:rsidRPr="00A21EB3">
        <w:rPr>
          <w:rFonts w:eastAsia="Calibri" w:cs="Times New Roman"/>
        </w:rPr>
        <w:t xml:space="preserve"> </w:t>
      </w:r>
      <w:proofErr w:type="spellStart"/>
      <w:r w:rsidR="00A21EB3" w:rsidRPr="00A21EB3">
        <w:rPr>
          <w:rFonts w:eastAsia="Calibri" w:cs="Times New Roman"/>
        </w:rPr>
        <w:t>perkembangan</w:t>
      </w:r>
      <w:proofErr w:type="spellEnd"/>
      <w:r w:rsidR="00A21EB3" w:rsidRPr="00A21EB3">
        <w:rPr>
          <w:rFonts w:eastAsia="Calibri" w:cs="Times New Roman"/>
        </w:rPr>
        <w:t xml:space="preserve"> </w:t>
      </w:r>
      <w:proofErr w:type="spellStart"/>
      <w:r w:rsidR="00A21EB3" w:rsidRPr="00A21EB3">
        <w:rPr>
          <w:rFonts w:eastAsia="Calibri" w:cs="Times New Roman"/>
        </w:rPr>
        <w:t>ilmu</w:t>
      </w:r>
      <w:proofErr w:type="spellEnd"/>
      <w:r w:rsidR="00A21EB3" w:rsidRPr="00A21EB3">
        <w:rPr>
          <w:rFonts w:eastAsia="Calibri" w:cs="Times New Roman"/>
        </w:rPr>
        <w:t xml:space="preserve"> </w:t>
      </w:r>
      <w:proofErr w:type="spellStart"/>
      <w:r w:rsidR="00A21EB3" w:rsidRPr="00A21EB3">
        <w:rPr>
          <w:rFonts w:eastAsia="Calibri" w:cs="Times New Roman"/>
        </w:rPr>
        <w:t>pengetahuan</w:t>
      </w:r>
      <w:proofErr w:type="spellEnd"/>
      <w:r w:rsidR="00A21EB3" w:rsidRPr="00A21EB3">
        <w:rPr>
          <w:rFonts w:eastAsia="Calibri" w:cs="Times New Roman"/>
        </w:rPr>
        <w:t xml:space="preserve"> dan </w:t>
      </w:r>
      <w:proofErr w:type="spellStart"/>
      <w:r w:rsidR="00A21EB3" w:rsidRPr="00A21EB3">
        <w:rPr>
          <w:rFonts w:eastAsia="Calibri" w:cs="Times New Roman"/>
        </w:rPr>
        <w:t>teknologi</w:t>
      </w:r>
      <w:proofErr w:type="spellEnd"/>
      <w:r w:rsidR="00A21EB3" w:rsidRPr="00A21EB3">
        <w:rPr>
          <w:rFonts w:eastAsia="Calibri" w:cs="Times New Roman"/>
        </w:rPr>
        <w:t>.</w:t>
      </w:r>
      <w:r w:rsidR="00A21EB3">
        <w:rPr>
          <w:rStyle w:val="FootnoteReference"/>
          <w:rFonts w:eastAsia="Calibri" w:cs="Times New Roman"/>
        </w:rPr>
        <w:footnoteReference w:id="110"/>
      </w:r>
    </w:p>
    <w:p w14:paraId="40AFE136" w14:textId="06FF2F8C" w:rsidR="00AD02E1" w:rsidRDefault="00144D7F" w:rsidP="00C83077">
      <w:pPr>
        <w:tabs>
          <w:tab w:val="left" w:pos="567"/>
        </w:tabs>
        <w:ind w:firstLine="567"/>
        <w:rPr>
          <w:rFonts w:eastAsia="Calibri" w:cs="Times New Roman"/>
        </w:rPr>
      </w:pPr>
      <w:r>
        <w:rPr>
          <w:rFonts w:eastAsia="Calibri" w:cs="Times New Roman"/>
        </w:rPr>
        <w:tab/>
      </w:r>
      <w:proofErr w:type="spellStart"/>
      <w:r w:rsidR="00AD02E1">
        <w:rPr>
          <w:rFonts w:eastAsia="Calibri" w:cs="Times New Roman"/>
        </w:rPr>
        <w:t>Knalpot</w:t>
      </w:r>
      <w:proofErr w:type="spellEnd"/>
      <w:r w:rsidR="00AD02E1">
        <w:rPr>
          <w:rFonts w:eastAsia="Calibri" w:cs="Times New Roman"/>
        </w:rPr>
        <w:t xml:space="preserve"> pada era modern </w:t>
      </w:r>
      <w:proofErr w:type="spellStart"/>
      <w:r w:rsidR="00AD02E1">
        <w:rPr>
          <w:rFonts w:eastAsia="Calibri" w:cs="Times New Roman"/>
        </w:rPr>
        <w:t>mengalami</w:t>
      </w:r>
      <w:proofErr w:type="spellEnd"/>
      <w:r w:rsidR="00AD02E1">
        <w:rPr>
          <w:rFonts w:eastAsia="Calibri" w:cs="Times New Roman"/>
        </w:rPr>
        <w:t xml:space="preserve"> </w:t>
      </w:r>
      <w:proofErr w:type="spellStart"/>
      <w:r w:rsidR="00AD02E1">
        <w:rPr>
          <w:rFonts w:eastAsia="Calibri" w:cs="Times New Roman"/>
        </w:rPr>
        <w:t>banyak</w:t>
      </w:r>
      <w:proofErr w:type="spellEnd"/>
      <w:r w:rsidR="00AD02E1">
        <w:rPr>
          <w:rFonts w:eastAsia="Calibri" w:cs="Times New Roman"/>
        </w:rPr>
        <w:t xml:space="preserve"> </w:t>
      </w:r>
      <w:proofErr w:type="spellStart"/>
      <w:r w:rsidR="00AD02E1">
        <w:rPr>
          <w:rFonts w:eastAsia="Calibri" w:cs="Times New Roman"/>
        </w:rPr>
        <w:t>perubahan</w:t>
      </w:r>
      <w:proofErr w:type="spellEnd"/>
      <w:r w:rsidR="00AD02E1">
        <w:rPr>
          <w:rFonts w:eastAsia="Calibri" w:cs="Times New Roman"/>
        </w:rPr>
        <w:t xml:space="preserve"> yang sangat </w:t>
      </w:r>
      <w:proofErr w:type="spellStart"/>
      <w:r w:rsidR="00AD02E1">
        <w:rPr>
          <w:rFonts w:eastAsia="Calibri" w:cs="Times New Roman"/>
        </w:rPr>
        <w:t>signifikan</w:t>
      </w:r>
      <w:proofErr w:type="spellEnd"/>
      <w:r w:rsidR="00AD02E1">
        <w:rPr>
          <w:rFonts w:eastAsia="Calibri" w:cs="Times New Roman"/>
        </w:rPr>
        <w:t xml:space="preserve">, </w:t>
      </w:r>
      <w:proofErr w:type="spellStart"/>
      <w:r w:rsidR="00AD02E1">
        <w:rPr>
          <w:rFonts w:eastAsia="Calibri" w:cs="Times New Roman"/>
        </w:rPr>
        <w:t>perkembangan</w:t>
      </w:r>
      <w:proofErr w:type="spellEnd"/>
      <w:r w:rsidR="00AD02E1">
        <w:rPr>
          <w:rFonts w:eastAsia="Calibri" w:cs="Times New Roman"/>
        </w:rPr>
        <w:t xml:space="preserve"> </w:t>
      </w:r>
      <w:proofErr w:type="spellStart"/>
      <w:r w:rsidR="00AD02E1">
        <w:rPr>
          <w:rFonts w:eastAsia="Calibri" w:cs="Times New Roman"/>
        </w:rPr>
        <w:t>knalpot</w:t>
      </w:r>
      <w:proofErr w:type="spellEnd"/>
      <w:r w:rsidR="00AD02E1">
        <w:rPr>
          <w:rFonts w:eastAsia="Calibri" w:cs="Times New Roman"/>
        </w:rPr>
        <w:t xml:space="preserve"> </w:t>
      </w:r>
      <w:proofErr w:type="spellStart"/>
      <w:r w:rsidR="00AD02E1">
        <w:rPr>
          <w:rFonts w:eastAsia="Calibri" w:cs="Times New Roman"/>
        </w:rPr>
        <w:t>kendaraan</w:t>
      </w:r>
      <w:proofErr w:type="spellEnd"/>
      <w:r w:rsidR="00AD02E1">
        <w:rPr>
          <w:rFonts w:eastAsia="Calibri" w:cs="Times New Roman"/>
        </w:rPr>
        <w:t xml:space="preserve"> salah </w:t>
      </w:r>
      <w:proofErr w:type="spellStart"/>
      <w:r w:rsidR="00AD02E1">
        <w:rPr>
          <w:rFonts w:eastAsia="Calibri" w:cs="Times New Roman"/>
        </w:rPr>
        <w:t>satunya</w:t>
      </w:r>
      <w:proofErr w:type="spellEnd"/>
      <w:r w:rsidR="00AD02E1">
        <w:rPr>
          <w:rFonts w:eastAsia="Calibri" w:cs="Times New Roman"/>
        </w:rPr>
        <w:t xml:space="preserve"> </w:t>
      </w:r>
      <w:proofErr w:type="spellStart"/>
      <w:r w:rsidR="00AD02E1">
        <w:rPr>
          <w:rFonts w:eastAsia="Calibri" w:cs="Times New Roman"/>
        </w:rPr>
        <w:t>dipicu</w:t>
      </w:r>
      <w:proofErr w:type="spellEnd"/>
      <w:r w:rsidR="00AD02E1">
        <w:rPr>
          <w:rFonts w:eastAsia="Calibri" w:cs="Times New Roman"/>
        </w:rPr>
        <w:t xml:space="preserve"> </w:t>
      </w:r>
      <w:proofErr w:type="spellStart"/>
      <w:r w:rsidR="00AD02E1">
        <w:rPr>
          <w:rFonts w:eastAsia="Calibri" w:cs="Times New Roman"/>
        </w:rPr>
        <w:t>dengan</w:t>
      </w:r>
      <w:proofErr w:type="spellEnd"/>
      <w:r w:rsidR="00AD02E1">
        <w:rPr>
          <w:rFonts w:eastAsia="Calibri" w:cs="Times New Roman"/>
        </w:rPr>
        <w:t xml:space="preserve"> rasa </w:t>
      </w:r>
      <w:proofErr w:type="spellStart"/>
      <w:r w:rsidR="00AD02E1">
        <w:rPr>
          <w:rFonts w:eastAsia="Calibri" w:cs="Times New Roman"/>
        </w:rPr>
        <w:t>ingin</w:t>
      </w:r>
      <w:proofErr w:type="spellEnd"/>
      <w:r w:rsidR="00AD02E1">
        <w:rPr>
          <w:rFonts w:eastAsia="Calibri" w:cs="Times New Roman"/>
        </w:rPr>
        <w:t xml:space="preserve"> </w:t>
      </w:r>
      <w:proofErr w:type="spellStart"/>
      <w:r w:rsidR="00AD02E1">
        <w:rPr>
          <w:rFonts w:eastAsia="Calibri" w:cs="Times New Roman"/>
        </w:rPr>
        <w:t>ta</w:t>
      </w:r>
      <w:r w:rsidR="00E90236">
        <w:rPr>
          <w:rFonts w:eastAsia="Calibri" w:cs="Times New Roman"/>
        </w:rPr>
        <w:t>h</w:t>
      </w:r>
      <w:r w:rsidR="00AD02E1">
        <w:rPr>
          <w:rFonts w:eastAsia="Calibri" w:cs="Times New Roman"/>
        </w:rPr>
        <w:t>u</w:t>
      </w:r>
      <w:proofErr w:type="spellEnd"/>
      <w:r w:rsidR="00AD02E1">
        <w:rPr>
          <w:rFonts w:eastAsia="Calibri" w:cs="Times New Roman"/>
        </w:rPr>
        <w:t xml:space="preserve"> yang </w:t>
      </w:r>
      <w:proofErr w:type="spellStart"/>
      <w:r w:rsidR="00AD02E1">
        <w:rPr>
          <w:rFonts w:eastAsia="Calibri" w:cs="Times New Roman"/>
        </w:rPr>
        <w:t>sering</w:t>
      </w:r>
      <w:proofErr w:type="spellEnd"/>
      <w:r w:rsidR="00AD02E1">
        <w:rPr>
          <w:rFonts w:eastAsia="Calibri" w:cs="Times New Roman"/>
        </w:rPr>
        <w:t xml:space="preserve"> </w:t>
      </w:r>
      <w:proofErr w:type="spellStart"/>
      <w:r w:rsidR="00AD02E1">
        <w:rPr>
          <w:rFonts w:eastAsia="Calibri" w:cs="Times New Roman"/>
        </w:rPr>
        <w:t>dimiliki</w:t>
      </w:r>
      <w:proofErr w:type="spellEnd"/>
      <w:r w:rsidR="00AD02E1">
        <w:rPr>
          <w:rFonts w:eastAsia="Calibri" w:cs="Times New Roman"/>
        </w:rPr>
        <w:t xml:space="preserve"> </w:t>
      </w:r>
      <w:proofErr w:type="spellStart"/>
      <w:r w:rsidR="00AD02E1">
        <w:rPr>
          <w:rFonts w:eastAsia="Calibri" w:cs="Times New Roman"/>
        </w:rPr>
        <w:t>anak</w:t>
      </w:r>
      <w:proofErr w:type="spellEnd"/>
      <w:r w:rsidR="00AD02E1">
        <w:rPr>
          <w:rFonts w:eastAsia="Calibri" w:cs="Times New Roman"/>
        </w:rPr>
        <w:t xml:space="preserve"> </w:t>
      </w:r>
      <w:proofErr w:type="spellStart"/>
      <w:r w:rsidR="00AD02E1">
        <w:rPr>
          <w:rFonts w:eastAsia="Calibri" w:cs="Times New Roman"/>
        </w:rPr>
        <w:t>muda</w:t>
      </w:r>
      <w:proofErr w:type="spellEnd"/>
      <w:r w:rsidR="00AD02E1">
        <w:rPr>
          <w:rFonts w:eastAsia="Calibri" w:cs="Times New Roman"/>
        </w:rPr>
        <w:t xml:space="preserve"> agar </w:t>
      </w:r>
      <w:proofErr w:type="spellStart"/>
      <w:r w:rsidR="00AD02E1">
        <w:rPr>
          <w:rFonts w:eastAsia="Calibri" w:cs="Times New Roman"/>
        </w:rPr>
        <w:t>tampil</w:t>
      </w:r>
      <w:proofErr w:type="spellEnd"/>
      <w:r w:rsidR="00AD02E1">
        <w:rPr>
          <w:rFonts w:eastAsia="Calibri" w:cs="Times New Roman"/>
        </w:rPr>
        <w:t xml:space="preserve"> </w:t>
      </w:r>
      <w:proofErr w:type="spellStart"/>
      <w:r w:rsidR="00AD02E1">
        <w:rPr>
          <w:rFonts w:eastAsia="Calibri" w:cs="Times New Roman"/>
        </w:rPr>
        <w:t>lebih</w:t>
      </w:r>
      <w:proofErr w:type="spellEnd"/>
      <w:r w:rsidR="00AD02E1">
        <w:rPr>
          <w:rFonts w:eastAsia="Calibri" w:cs="Times New Roman"/>
        </w:rPr>
        <w:t xml:space="preserve"> </w:t>
      </w:r>
      <w:proofErr w:type="spellStart"/>
      <w:r w:rsidR="00AD02E1">
        <w:rPr>
          <w:rFonts w:eastAsia="Calibri" w:cs="Times New Roman"/>
        </w:rPr>
        <w:t>menarik</w:t>
      </w:r>
      <w:proofErr w:type="spellEnd"/>
      <w:r w:rsidR="00AD02E1">
        <w:rPr>
          <w:rFonts w:eastAsia="Calibri" w:cs="Times New Roman"/>
        </w:rPr>
        <w:t xml:space="preserve"> dan </w:t>
      </w:r>
      <w:proofErr w:type="spellStart"/>
      <w:r w:rsidR="00AD02E1">
        <w:rPr>
          <w:rFonts w:eastAsia="Calibri" w:cs="Times New Roman"/>
        </w:rPr>
        <w:t>keren</w:t>
      </w:r>
      <w:proofErr w:type="spellEnd"/>
      <w:r w:rsidR="00AD02E1">
        <w:rPr>
          <w:rFonts w:eastAsia="Calibri" w:cs="Times New Roman"/>
        </w:rPr>
        <w:t xml:space="preserve"> demi </w:t>
      </w:r>
      <w:proofErr w:type="spellStart"/>
      <w:r w:rsidR="00AD02E1">
        <w:rPr>
          <w:rFonts w:eastAsia="Calibri" w:cs="Times New Roman"/>
        </w:rPr>
        <w:t>sekedar</w:t>
      </w:r>
      <w:proofErr w:type="spellEnd"/>
      <w:r w:rsidR="00AD02E1">
        <w:rPr>
          <w:rFonts w:eastAsia="Calibri" w:cs="Times New Roman"/>
        </w:rPr>
        <w:t xml:space="preserve"> </w:t>
      </w:r>
      <w:proofErr w:type="spellStart"/>
      <w:r w:rsidR="00AD02E1">
        <w:rPr>
          <w:rFonts w:eastAsia="Calibri" w:cs="Times New Roman"/>
        </w:rPr>
        <w:t>memuaskan</w:t>
      </w:r>
      <w:proofErr w:type="spellEnd"/>
      <w:r w:rsidR="00AD02E1">
        <w:rPr>
          <w:rFonts w:eastAsia="Calibri" w:cs="Times New Roman"/>
        </w:rPr>
        <w:t xml:space="preserve"> </w:t>
      </w:r>
      <w:proofErr w:type="spellStart"/>
      <w:r w:rsidR="00AD02E1">
        <w:rPr>
          <w:rFonts w:eastAsia="Calibri" w:cs="Times New Roman"/>
        </w:rPr>
        <w:t>keinginan</w:t>
      </w:r>
      <w:proofErr w:type="spellEnd"/>
      <w:r w:rsidR="00AD02E1">
        <w:rPr>
          <w:rFonts w:eastAsia="Calibri" w:cs="Times New Roman"/>
        </w:rPr>
        <w:t xml:space="preserve"> </w:t>
      </w:r>
      <w:proofErr w:type="spellStart"/>
      <w:r w:rsidR="00AD02E1">
        <w:rPr>
          <w:rFonts w:eastAsia="Calibri" w:cs="Times New Roman"/>
        </w:rPr>
        <w:t>serta</w:t>
      </w:r>
      <w:proofErr w:type="spellEnd"/>
      <w:r w:rsidR="00AD02E1">
        <w:rPr>
          <w:rFonts w:eastAsia="Calibri" w:cs="Times New Roman"/>
        </w:rPr>
        <w:t xml:space="preserve"> juga </w:t>
      </w:r>
      <w:proofErr w:type="spellStart"/>
      <w:r w:rsidR="00AD02E1">
        <w:rPr>
          <w:rFonts w:eastAsia="Calibri" w:cs="Times New Roman"/>
        </w:rPr>
        <w:t>bisa</w:t>
      </w:r>
      <w:proofErr w:type="spellEnd"/>
      <w:r w:rsidR="00AD02E1">
        <w:rPr>
          <w:rFonts w:eastAsia="Calibri" w:cs="Times New Roman"/>
        </w:rPr>
        <w:t xml:space="preserve"> </w:t>
      </w:r>
      <w:proofErr w:type="spellStart"/>
      <w:r w:rsidR="00AD02E1">
        <w:rPr>
          <w:rFonts w:eastAsia="Calibri" w:cs="Times New Roman"/>
        </w:rPr>
        <w:t>sebagai</w:t>
      </w:r>
      <w:proofErr w:type="spellEnd"/>
      <w:r w:rsidR="00AD02E1">
        <w:rPr>
          <w:rFonts w:eastAsia="Calibri" w:cs="Times New Roman"/>
        </w:rPr>
        <w:t xml:space="preserve"> </w:t>
      </w:r>
      <w:proofErr w:type="spellStart"/>
      <w:r w:rsidR="00AD02E1">
        <w:rPr>
          <w:rFonts w:eastAsia="Calibri" w:cs="Times New Roman"/>
        </w:rPr>
        <w:t>ajang</w:t>
      </w:r>
      <w:proofErr w:type="spellEnd"/>
      <w:r w:rsidR="00AD02E1">
        <w:rPr>
          <w:rFonts w:eastAsia="Calibri" w:cs="Times New Roman"/>
        </w:rPr>
        <w:t xml:space="preserve"> </w:t>
      </w:r>
      <w:proofErr w:type="spellStart"/>
      <w:r w:rsidR="00AD02E1">
        <w:rPr>
          <w:rFonts w:eastAsia="Calibri" w:cs="Times New Roman"/>
        </w:rPr>
        <w:t>perlombaan</w:t>
      </w:r>
      <w:proofErr w:type="spellEnd"/>
      <w:r w:rsidR="00AD02E1">
        <w:rPr>
          <w:rFonts w:eastAsia="Calibri" w:cs="Times New Roman"/>
        </w:rPr>
        <w:t xml:space="preserve"> </w:t>
      </w:r>
      <w:proofErr w:type="spellStart"/>
      <w:r w:rsidR="00AD02E1">
        <w:rPr>
          <w:rFonts w:eastAsia="Calibri" w:cs="Times New Roman"/>
        </w:rPr>
        <w:t>modifikasi</w:t>
      </w:r>
      <w:proofErr w:type="spellEnd"/>
      <w:r w:rsidR="00AD02E1">
        <w:rPr>
          <w:rFonts w:eastAsia="Calibri" w:cs="Times New Roman"/>
        </w:rPr>
        <w:t xml:space="preserve"> yang </w:t>
      </w:r>
      <w:proofErr w:type="spellStart"/>
      <w:r w:rsidR="00AD02E1">
        <w:rPr>
          <w:rFonts w:eastAsia="Calibri" w:cs="Times New Roman"/>
        </w:rPr>
        <w:t>sering</w:t>
      </w:r>
      <w:proofErr w:type="spellEnd"/>
      <w:r w:rsidR="00AD02E1">
        <w:rPr>
          <w:rFonts w:eastAsia="Calibri" w:cs="Times New Roman"/>
        </w:rPr>
        <w:t xml:space="preserve"> </w:t>
      </w:r>
      <w:proofErr w:type="spellStart"/>
      <w:r w:rsidR="00AD02E1">
        <w:rPr>
          <w:rFonts w:eastAsia="Calibri" w:cs="Times New Roman"/>
        </w:rPr>
        <w:t>diadakan</w:t>
      </w:r>
      <w:proofErr w:type="spellEnd"/>
      <w:r w:rsidR="00AD02E1">
        <w:rPr>
          <w:rFonts w:eastAsia="Calibri" w:cs="Times New Roman"/>
        </w:rPr>
        <w:t xml:space="preserve"> </w:t>
      </w:r>
      <w:proofErr w:type="spellStart"/>
      <w:r w:rsidR="00AD02E1">
        <w:rPr>
          <w:rFonts w:eastAsia="Calibri" w:cs="Times New Roman"/>
        </w:rPr>
        <w:t>disetiap</w:t>
      </w:r>
      <w:proofErr w:type="spellEnd"/>
      <w:r w:rsidR="00AD02E1">
        <w:rPr>
          <w:rFonts w:eastAsia="Calibri" w:cs="Times New Roman"/>
        </w:rPr>
        <w:t xml:space="preserve"> </w:t>
      </w:r>
      <w:proofErr w:type="spellStart"/>
      <w:r w:rsidR="00AD02E1">
        <w:rPr>
          <w:rFonts w:eastAsia="Calibri" w:cs="Times New Roman"/>
        </w:rPr>
        <w:t>kota</w:t>
      </w:r>
      <w:proofErr w:type="spellEnd"/>
      <w:r w:rsidR="00AD02E1">
        <w:rPr>
          <w:rFonts w:eastAsia="Calibri" w:cs="Times New Roman"/>
        </w:rPr>
        <w:t>/</w:t>
      </w:r>
      <w:proofErr w:type="spellStart"/>
      <w:r w:rsidR="00AD02E1">
        <w:rPr>
          <w:rFonts w:eastAsia="Calibri" w:cs="Times New Roman"/>
        </w:rPr>
        <w:t>daerah</w:t>
      </w:r>
      <w:proofErr w:type="spellEnd"/>
      <w:r w:rsidR="00AD02E1">
        <w:rPr>
          <w:rFonts w:eastAsia="Calibri" w:cs="Times New Roman"/>
        </w:rPr>
        <w:t xml:space="preserve">, </w:t>
      </w:r>
      <w:proofErr w:type="spellStart"/>
      <w:r w:rsidR="00AD02E1">
        <w:rPr>
          <w:rFonts w:eastAsia="Calibri" w:cs="Times New Roman"/>
        </w:rPr>
        <w:t>bahkan</w:t>
      </w:r>
      <w:proofErr w:type="spellEnd"/>
      <w:r w:rsidR="00AD02E1">
        <w:rPr>
          <w:rFonts w:eastAsia="Calibri" w:cs="Times New Roman"/>
        </w:rPr>
        <w:t xml:space="preserve"> </w:t>
      </w:r>
      <w:proofErr w:type="spellStart"/>
      <w:r w:rsidR="00AD02E1">
        <w:rPr>
          <w:rFonts w:eastAsia="Calibri" w:cs="Times New Roman"/>
        </w:rPr>
        <w:t>dipergunakan</w:t>
      </w:r>
      <w:proofErr w:type="spellEnd"/>
      <w:r w:rsidR="00AD02E1">
        <w:rPr>
          <w:rFonts w:eastAsia="Calibri" w:cs="Times New Roman"/>
        </w:rPr>
        <w:t xml:space="preserve"> oleh </w:t>
      </w:r>
      <w:proofErr w:type="spellStart"/>
      <w:r w:rsidR="00AD02E1">
        <w:rPr>
          <w:rFonts w:eastAsia="Calibri" w:cs="Times New Roman"/>
        </w:rPr>
        <w:t>sekelompok</w:t>
      </w:r>
      <w:proofErr w:type="spellEnd"/>
      <w:r w:rsidR="00AD02E1">
        <w:rPr>
          <w:rFonts w:eastAsia="Calibri" w:cs="Times New Roman"/>
        </w:rPr>
        <w:t xml:space="preserve"> </w:t>
      </w:r>
      <w:proofErr w:type="spellStart"/>
      <w:r w:rsidR="00AD02E1">
        <w:rPr>
          <w:rFonts w:eastAsia="Calibri" w:cs="Times New Roman"/>
        </w:rPr>
        <w:t>anak</w:t>
      </w:r>
      <w:proofErr w:type="spellEnd"/>
      <w:r w:rsidR="00AD02E1">
        <w:rPr>
          <w:rFonts w:eastAsia="Calibri" w:cs="Times New Roman"/>
        </w:rPr>
        <w:t xml:space="preserve"> </w:t>
      </w:r>
      <w:proofErr w:type="spellStart"/>
      <w:r w:rsidR="00AD02E1">
        <w:rPr>
          <w:rFonts w:eastAsia="Calibri" w:cs="Times New Roman"/>
        </w:rPr>
        <w:t>muda</w:t>
      </w:r>
      <w:proofErr w:type="spellEnd"/>
      <w:r w:rsidR="00AD02E1">
        <w:rPr>
          <w:rFonts w:eastAsia="Calibri" w:cs="Times New Roman"/>
        </w:rPr>
        <w:t xml:space="preserve"> </w:t>
      </w:r>
      <w:proofErr w:type="spellStart"/>
      <w:r w:rsidR="00AD02E1">
        <w:rPr>
          <w:rFonts w:eastAsia="Calibri" w:cs="Times New Roman"/>
        </w:rPr>
        <w:t>untuk</w:t>
      </w:r>
      <w:proofErr w:type="spellEnd"/>
      <w:r w:rsidR="00AD02E1">
        <w:rPr>
          <w:rFonts w:eastAsia="Calibri" w:cs="Times New Roman"/>
        </w:rPr>
        <w:t xml:space="preserve"> </w:t>
      </w:r>
      <w:proofErr w:type="spellStart"/>
      <w:r w:rsidR="00AD02E1">
        <w:rPr>
          <w:rFonts w:eastAsia="Calibri" w:cs="Times New Roman"/>
        </w:rPr>
        <w:t>balapan</w:t>
      </w:r>
      <w:proofErr w:type="spellEnd"/>
      <w:r w:rsidR="00AD02E1">
        <w:rPr>
          <w:rFonts w:eastAsia="Calibri" w:cs="Times New Roman"/>
        </w:rPr>
        <w:t xml:space="preserve"> liar.</w:t>
      </w:r>
    </w:p>
    <w:p w14:paraId="37F9259C" w14:textId="6FAFCF33" w:rsidR="00214BEF" w:rsidRDefault="00144D7F" w:rsidP="00144D7F">
      <w:pPr>
        <w:tabs>
          <w:tab w:val="left" w:pos="567"/>
        </w:tabs>
      </w:pPr>
      <w:r>
        <w:rPr>
          <w:rFonts w:eastAsia="Calibri" w:cs="Times New Roman"/>
        </w:rPr>
        <w:tab/>
      </w:r>
      <w:proofErr w:type="spellStart"/>
      <w:r w:rsidR="00AD02E1">
        <w:t>Modifikasi</w:t>
      </w:r>
      <w:proofErr w:type="spellEnd"/>
      <w:r w:rsidR="00AD02E1">
        <w:t xml:space="preserve"> </w:t>
      </w:r>
      <w:proofErr w:type="spellStart"/>
      <w:r w:rsidR="00AD02E1">
        <w:t>merupakan</w:t>
      </w:r>
      <w:proofErr w:type="spellEnd"/>
      <w:r w:rsidR="00AD02E1">
        <w:t xml:space="preserve"> </w:t>
      </w:r>
      <w:proofErr w:type="spellStart"/>
      <w:r w:rsidR="00AD02E1">
        <w:t>suatu</w:t>
      </w:r>
      <w:proofErr w:type="spellEnd"/>
      <w:r w:rsidR="00AD02E1">
        <w:t xml:space="preserve"> </w:t>
      </w:r>
      <w:proofErr w:type="spellStart"/>
      <w:r w:rsidR="00AD02E1">
        <w:t>wujud</w:t>
      </w:r>
      <w:proofErr w:type="spellEnd"/>
      <w:r w:rsidR="00AD02E1">
        <w:t xml:space="preserve"> </w:t>
      </w:r>
      <w:proofErr w:type="spellStart"/>
      <w:r w:rsidR="00AD02E1">
        <w:t>kreativitas</w:t>
      </w:r>
      <w:proofErr w:type="spellEnd"/>
      <w:r w:rsidR="00AD02E1">
        <w:t xml:space="preserve"> </w:t>
      </w:r>
      <w:proofErr w:type="spellStart"/>
      <w:r w:rsidR="00AD02E1">
        <w:t>bagi</w:t>
      </w:r>
      <w:proofErr w:type="spellEnd"/>
      <w:r w:rsidR="00AD02E1">
        <w:t xml:space="preserve"> </w:t>
      </w:r>
      <w:proofErr w:type="spellStart"/>
      <w:r w:rsidR="00AD02E1">
        <w:t>setiap</w:t>
      </w:r>
      <w:proofErr w:type="spellEnd"/>
      <w:r w:rsidR="00AD02E1">
        <w:t xml:space="preserve"> orang </w:t>
      </w:r>
      <w:proofErr w:type="spellStart"/>
      <w:r w:rsidR="00AD02E1">
        <w:t>untuk</w:t>
      </w:r>
      <w:proofErr w:type="spellEnd"/>
      <w:r w:rsidR="00AD02E1">
        <w:t xml:space="preserve"> </w:t>
      </w:r>
      <w:proofErr w:type="spellStart"/>
      <w:r w:rsidR="00AD02E1">
        <w:t>menjadikan</w:t>
      </w:r>
      <w:proofErr w:type="spellEnd"/>
      <w:r w:rsidR="00AD02E1">
        <w:t xml:space="preserve"> </w:t>
      </w:r>
      <w:proofErr w:type="spellStart"/>
      <w:r w:rsidR="00AD02E1">
        <w:t>sepeda</w:t>
      </w:r>
      <w:proofErr w:type="spellEnd"/>
      <w:r w:rsidR="00AD02E1">
        <w:t xml:space="preserve"> </w:t>
      </w:r>
      <w:proofErr w:type="spellStart"/>
      <w:r w:rsidR="00AD02E1">
        <w:t>motornya</w:t>
      </w:r>
      <w:proofErr w:type="spellEnd"/>
      <w:r w:rsidR="00AD02E1">
        <w:t xml:space="preserve"> </w:t>
      </w:r>
      <w:proofErr w:type="spellStart"/>
      <w:r w:rsidR="00AD02E1">
        <w:t>sesuai</w:t>
      </w:r>
      <w:proofErr w:type="spellEnd"/>
      <w:r w:rsidR="00AD02E1">
        <w:t xml:space="preserve"> </w:t>
      </w:r>
      <w:proofErr w:type="spellStart"/>
      <w:r w:rsidR="00AD02E1">
        <w:t>dengan</w:t>
      </w:r>
      <w:proofErr w:type="spellEnd"/>
      <w:r w:rsidR="00AD02E1">
        <w:t xml:space="preserve"> </w:t>
      </w:r>
      <w:proofErr w:type="spellStart"/>
      <w:r w:rsidR="00AD02E1">
        <w:t>selera</w:t>
      </w:r>
      <w:proofErr w:type="spellEnd"/>
      <w:r w:rsidR="00AD02E1">
        <w:t xml:space="preserve"> yang </w:t>
      </w:r>
      <w:proofErr w:type="spellStart"/>
      <w:r w:rsidR="00AD02E1">
        <w:t>diinginkan</w:t>
      </w:r>
      <w:proofErr w:type="spellEnd"/>
      <w:r w:rsidR="00AD02E1">
        <w:t xml:space="preserve">, </w:t>
      </w:r>
      <w:proofErr w:type="spellStart"/>
      <w:r w:rsidR="00AD02E1">
        <w:t>namun</w:t>
      </w:r>
      <w:proofErr w:type="spellEnd"/>
      <w:r w:rsidR="00AD02E1">
        <w:t xml:space="preserve"> </w:t>
      </w:r>
      <w:proofErr w:type="spellStart"/>
      <w:r w:rsidR="00AD02E1">
        <w:t>seringkali</w:t>
      </w:r>
      <w:proofErr w:type="spellEnd"/>
      <w:r w:rsidR="00AD02E1">
        <w:t xml:space="preserve"> </w:t>
      </w:r>
      <w:proofErr w:type="spellStart"/>
      <w:r w:rsidR="00AD02E1">
        <w:t>modifikasi</w:t>
      </w:r>
      <w:proofErr w:type="spellEnd"/>
      <w:r w:rsidR="00AD02E1">
        <w:t xml:space="preserve"> yang </w:t>
      </w:r>
      <w:proofErr w:type="spellStart"/>
      <w:r w:rsidR="00AD02E1">
        <w:t>dilakukan</w:t>
      </w:r>
      <w:proofErr w:type="spellEnd"/>
      <w:r w:rsidR="00AD02E1">
        <w:t xml:space="preserve"> </w:t>
      </w:r>
      <w:proofErr w:type="spellStart"/>
      <w:r w:rsidR="00AD02E1">
        <w:t>melebihi</w:t>
      </w:r>
      <w:proofErr w:type="spellEnd"/>
      <w:r w:rsidR="00AD02E1">
        <w:t xml:space="preserve"> </w:t>
      </w:r>
      <w:proofErr w:type="spellStart"/>
      <w:r w:rsidR="00AD02E1">
        <w:t>standar</w:t>
      </w:r>
      <w:proofErr w:type="spellEnd"/>
      <w:r w:rsidR="00AD02E1">
        <w:t xml:space="preserve"> </w:t>
      </w:r>
      <w:proofErr w:type="spellStart"/>
      <w:r w:rsidR="00AD02E1">
        <w:t>aturan</w:t>
      </w:r>
      <w:proofErr w:type="spellEnd"/>
      <w:r w:rsidR="00AD02E1">
        <w:t xml:space="preserve"> yang </w:t>
      </w:r>
      <w:proofErr w:type="spellStart"/>
      <w:r w:rsidR="00AD02E1">
        <w:t>sudah</w:t>
      </w:r>
      <w:proofErr w:type="spellEnd"/>
      <w:r w:rsidR="00AD02E1">
        <w:t xml:space="preserve"> </w:t>
      </w:r>
      <w:proofErr w:type="spellStart"/>
      <w:r w:rsidR="00AD02E1">
        <w:t>diatur</w:t>
      </w:r>
      <w:proofErr w:type="spellEnd"/>
      <w:r w:rsidR="00AD02E1">
        <w:t xml:space="preserve">, </w:t>
      </w:r>
      <w:proofErr w:type="spellStart"/>
      <w:r w:rsidR="00AD02E1">
        <w:t>seperti</w:t>
      </w:r>
      <w:proofErr w:type="spellEnd"/>
      <w:r w:rsidR="00AD02E1">
        <w:t xml:space="preserve"> </w:t>
      </w:r>
      <w:proofErr w:type="spellStart"/>
      <w:r w:rsidR="00AD02E1">
        <w:t>modifikasi</w:t>
      </w:r>
      <w:proofErr w:type="spellEnd"/>
      <w:r w:rsidR="00AD02E1">
        <w:t xml:space="preserve"> </w:t>
      </w:r>
      <w:proofErr w:type="spellStart"/>
      <w:r w:rsidR="00AD02E1">
        <w:t>knalpot</w:t>
      </w:r>
      <w:proofErr w:type="spellEnd"/>
      <w:r w:rsidR="00AD02E1">
        <w:t xml:space="preserve"> </w:t>
      </w:r>
      <w:proofErr w:type="spellStart"/>
      <w:r w:rsidR="00AD02E1">
        <w:t>standar</w:t>
      </w:r>
      <w:proofErr w:type="spellEnd"/>
      <w:r w:rsidR="00AD02E1">
        <w:t xml:space="preserve"> </w:t>
      </w:r>
      <w:proofErr w:type="spellStart"/>
      <w:r w:rsidR="00AD02E1">
        <w:t>pabrikan</w:t>
      </w:r>
      <w:proofErr w:type="spellEnd"/>
      <w:r w:rsidR="00AD02E1">
        <w:t xml:space="preserve"> </w:t>
      </w:r>
      <w:proofErr w:type="spellStart"/>
      <w:r w:rsidR="00AD02E1">
        <w:t>dengan</w:t>
      </w:r>
      <w:proofErr w:type="spellEnd"/>
      <w:r w:rsidR="00AD02E1">
        <w:t xml:space="preserve"> </w:t>
      </w:r>
      <w:proofErr w:type="spellStart"/>
      <w:r w:rsidR="00AD02E1">
        <w:t>knalpot</w:t>
      </w:r>
      <w:proofErr w:type="spellEnd"/>
      <w:r w:rsidR="00AD02E1">
        <w:t xml:space="preserve"> </w:t>
      </w:r>
      <w:proofErr w:type="spellStart"/>
      <w:r w:rsidR="00AD02E1">
        <w:t>modifikasi</w:t>
      </w:r>
      <w:proofErr w:type="spellEnd"/>
      <w:r w:rsidR="00AD02E1">
        <w:t xml:space="preserve"> yang </w:t>
      </w:r>
      <w:proofErr w:type="spellStart"/>
      <w:r w:rsidR="00AD02E1">
        <w:t>menghasilkan</w:t>
      </w:r>
      <w:proofErr w:type="spellEnd"/>
      <w:r w:rsidR="00AD02E1">
        <w:t xml:space="preserve"> </w:t>
      </w:r>
      <w:proofErr w:type="spellStart"/>
      <w:r w:rsidR="00AD02E1">
        <w:t>suara</w:t>
      </w:r>
      <w:proofErr w:type="spellEnd"/>
      <w:r w:rsidR="00AD02E1">
        <w:t xml:space="preserve"> di </w:t>
      </w:r>
      <w:proofErr w:type="spellStart"/>
      <w:r w:rsidR="00AD02E1">
        <w:t>ambang</w:t>
      </w:r>
      <w:proofErr w:type="spellEnd"/>
      <w:r w:rsidR="00AD02E1">
        <w:t xml:space="preserve"> </w:t>
      </w:r>
      <w:proofErr w:type="spellStart"/>
      <w:r w:rsidR="00AD02E1">
        <w:t>batas</w:t>
      </w:r>
      <w:proofErr w:type="spellEnd"/>
      <w:r w:rsidR="00AD02E1">
        <w:t xml:space="preserve"> </w:t>
      </w:r>
      <w:proofErr w:type="spellStart"/>
      <w:r w:rsidR="00AD02E1">
        <w:t>kebisingan</w:t>
      </w:r>
      <w:proofErr w:type="spellEnd"/>
      <w:r w:rsidR="00AD02E1">
        <w:t xml:space="preserve">, </w:t>
      </w:r>
      <w:proofErr w:type="spellStart"/>
      <w:r w:rsidR="00AD02E1">
        <w:t>sehingga</w:t>
      </w:r>
      <w:proofErr w:type="spellEnd"/>
      <w:r w:rsidR="00AD02E1">
        <w:t xml:space="preserve"> </w:t>
      </w:r>
      <w:proofErr w:type="spellStart"/>
      <w:r w:rsidR="00AD02E1">
        <w:t>dapat</w:t>
      </w:r>
      <w:proofErr w:type="spellEnd"/>
      <w:r w:rsidR="00AD02E1">
        <w:t xml:space="preserve"> </w:t>
      </w:r>
      <w:proofErr w:type="spellStart"/>
      <w:r w:rsidR="00AD02E1">
        <w:t>menimbulkan</w:t>
      </w:r>
      <w:proofErr w:type="spellEnd"/>
      <w:r w:rsidR="00AD02E1">
        <w:t xml:space="preserve"> </w:t>
      </w:r>
      <w:proofErr w:type="spellStart"/>
      <w:r w:rsidR="00AD02E1">
        <w:lastRenderedPageBreak/>
        <w:t>kerugian</w:t>
      </w:r>
      <w:proofErr w:type="spellEnd"/>
      <w:r w:rsidR="00AD02E1">
        <w:t xml:space="preserve"> dan </w:t>
      </w:r>
      <w:proofErr w:type="spellStart"/>
      <w:r w:rsidR="00AD02E1">
        <w:t>mengganggu</w:t>
      </w:r>
      <w:proofErr w:type="spellEnd"/>
      <w:r w:rsidR="00AD02E1">
        <w:t xml:space="preserve"> </w:t>
      </w:r>
      <w:proofErr w:type="spellStart"/>
      <w:r w:rsidR="00AD02E1">
        <w:t>kenyamanan</w:t>
      </w:r>
      <w:proofErr w:type="spellEnd"/>
      <w:r w:rsidR="00AD02E1">
        <w:t xml:space="preserve"> </w:t>
      </w:r>
      <w:proofErr w:type="spellStart"/>
      <w:r w:rsidR="00AD02E1">
        <w:t>pengendara</w:t>
      </w:r>
      <w:proofErr w:type="spellEnd"/>
      <w:r w:rsidR="00AD02E1">
        <w:t xml:space="preserve"> </w:t>
      </w:r>
      <w:proofErr w:type="spellStart"/>
      <w:r w:rsidR="00AD02E1">
        <w:t>lain</w:t>
      </w:r>
      <w:proofErr w:type="spellEnd"/>
      <w:r w:rsidR="00AD02E1">
        <w:t xml:space="preserve">, oleh </w:t>
      </w:r>
      <w:proofErr w:type="spellStart"/>
      <w:r w:rsidR="00AD02E1">
        <w:t>karena</w:t>
      </w:r>
      <w:proofErr w:type="spellEnd"/>
      <w:r w:rsidR="00AD02E1">
        <w:t xml:space="preserve"> </w:t>
      </w:r>
      <w:proofErr w:type="spellStart"/>
      <w:r w:rsidR="00AD02E1">
        <w:t>itu</w:t>
      </w:r>
      <w:proofErr w:type="spellEnd"/>
      <w:r w:rsidR="00AD02E1">
        <w:t xml:space="preserve"> </w:t>
      </w:r>
      <w:proofErr w:type="spellStart"/>
      <w:r w:rsidR="00AD02E1">
        <w:t>pemerintah</w:t>
      </w:r>
      <w:proofErr w:type="spellEnd"/>
      <w:r w:rsidR="00AD02E1">
        <w:t xml:space="preserve"> </w:t>
      </w:r>
      <w:proofErr w:type="spellStart"/>
      <w:r w:rsidR="00AD02E1">
        <w:t>mengeluarkan</w:t>
      </w:r>
      <w:proofErr w:type="spellEnd"/>
      <w:r w:rsidR="00AD02E1">
        <w:t xml:space="preserve"> </w:t>
      </w:r>
      <w:proofErr w:type="spellStart"/>
      <w:r w:rsidR="00AD02E1">
        <w:t>suatu</w:t>
      </w:r>
      <w:proofErr w:type="spellEnd"/>
      <w:r w:rsidR="00AD02E1">
        <w:t xml:space="preserve"> </w:t>
      </w:r>
      <w:proofErr w:type="spellStart"/>
      <w:r w:rsidR="00AD02E1">
        <w:t>aturan</w:t>
      </w:r>
      <w:proofErr w:type="spellEnd"/>
      <w:r w:rsidR="00AD02E1">
        <w:t xml:space="preserve"> </w:t>
      </w:r>
      <w:proofErr w:type="spellStart"/>
      <w:r w:rsidR="00AD02E1">
        <w:t>yaitu</w:t>
      </w:r>
      <w:proofErr w:type="spellEnd"/>
      <w:r w:rsidR="00AD02E1">
        <w:t xml:space="preserve"> </w:t>
      </w:r>
      <w:proofErr w:type="spellStart"/>
      <w:r w:rsidR="00AD02E1">
        <w:t>Undang-Undang</w:t>
      </w:r>
      <w:proofErr w:type="spellEnd"/>
      <w:r w:rsidR="00AD02E1">
        <w:t xml:space="preserve"> </w:t>
      </w:r>
      <w:proofErr w:type="spellStart"/>
      <w:r w:rsidR="00AD02E1">
        <w:t>Nomor</w:t>
      </w:r>
      <w:proofErr w:type="spellEnd"/>
      <w:r w:rsidR="00AD02E1">
        <w:t xml:space="preserve"> 22 </w:t>
      </w:r>
      <w:proofErr w:type="spellStart"/>
      <w:r w:rsidR="00AD02E1">
        <w:t>Tahun</w:t>
      </w:r>
      <w:proofErr w:type="spellEnd"/>
      <w:r w:rsidR="00AD02E1">
        <w:t xml:space="preserve"> 2009 </w:t>
      </w:r>
      <w:proofErr w:type="spellStart"/>
      <w:r w:rsidR="00AD02E1">
        <w:t>tentang</w:t>
      </w:r>
      <w:proofErr w:type="spellEnd"/>
      <w:r w:rsidR="00AD02E1">
        <w:t xml:space="preserve"> Lalu Lintas dan </w:t>
      </w:r>
      <w:proofErr w:type="spellStart"/>
      <w:r w:rsidR="00AD02E1">
        <w:t>Angkutan</w:t>
      </w:r>
      <w:proofErr w:type="spellEnd"/>
      <w:r w:rsidR="00AD02E1">
        <w:t xml:space="preserve"> Jalan. Selain </w:t>
      </w:r>
      <w:proofErr w:type="spellStart"/>
      <w:r w:rsidR="00AD02E1">
        <w:t>untuk</w:t>
      </w:r>
      <w:proofErr w:type="spellEnd"/>
      <w:r w:rsidR="00AD02E1">
        <w:t xml:space="preserve"> </w:t>
      </w:r>
      <w:proofErr w:type="spellStart"/>
      <w:r w:rsidR="00AD02E1">
        <w:t>menjaga</w:t>
      </w:r>
      <w:proofErr w:type="spellEnd"/>
      <w:r w:rsidR="00AD02E1">
        <w:t xml:space="preserve"> </w:t>
      </w:r>
      <w:proofErr w:type="spellStart"/>
      <w:r w:rsidR="00AD02E1">
        <w:t>ketertiban</w:t>
      </w:r>
      <w:proofErr w:type="spellEnd"/>
      <w:r w:rsidR="00AD02E1">
        <w:t xml:space="preserve"> </w:t>
      </w:r>
      <w:proofErr w:type="spellStart"/>
      <w:r w:rsidR="00AD02E1">
        <w:t>setiap</w:t>
      </w:r>
      <w:proofErr w:type="spellEnd"/>
      <w:r w:rsidR="00AD02E1">
        <w:t xml:space="preserve"> </w:t>
      </w:r>
      <w:proofErr w:type="spellStart"/>
      <w:r w:rsidR="00AD02E1">
        <w:t>pengendara</w:t>
      </w:r>
      <w:proofErr w:type="spellEnd"/>
      <w:r w:rsidR="00AD02E1">
        <w:t xml:space="preserve"> yang </w:t>
      </w:r>
      <w:proofErr w:type="spellStart"/>
      <w:r w:rsidR="00AD02E1">
        <w:t>berlalu</w:t>
      </w:r>
      <w:proofErr w:type="spellEnd"/>
      <w:r w:rsidR="00AD02E1">
        <w:t xml:space="preserve"> </w:t>
      </w:r>
      <w:proofErr w:type="spellStart"/>
      <w:r w:rsidR="00AD02E1">
        <w:t>lintas</w:t>
      </w:r>
      <w:proofErr w:type="spellEnd"/>
      <w:r w:rsidR="00AD02E1">
        <w:t xml:space="preserve">, </w:t>
      </w:r>
      <w:proofErr w:type="spellStart"/>
      <w:r w:rsidR="00AD02E1">
        <w:t>peraturan</w:t>
      </w:r>
      <w:proofErr w:type="spellEnd"/>
      <w:r w:rsidR="00AD02E1">
        <w:t xml:space="preserve"> </w:t>
      </w:r>
      <w:proofErr w:type="spellStart"/>
      <w:r w:rsidR="00AD02E1">
        <w:t>ini</w:t>
      </w:r>
      <w:proofErr w:type="spellEnd"/>
      <w:r w:rsidR="00AD02E1">
        <w:t xml:space="preserve"> </w:t>
      </w:r>
      <w:proofErr w:type="spellStart"/>
      <w:r w:rsidR="00AD02E1">
        <w:t>mengatur</w:t>
      </w:r>
      <w:proofErr w:type="spellEnd"/>
      <w:r w:rsidR="00AD02E1">
        <w:t xml:space="preserve"> </w:t>
      </w:r>
      <w:proofErr w:type="spellStart"/>
      <w:r w:rsidR="00AD02E1">
        <w:t>tentang</w:t>
      </w:r>
      <w:proofErr w:type="spellEnd"/>
      <w:r w:rsidR="00AD02E1">
        <w:t xml:space="preserve"> </w:t>
      </w:r>
      <w:proofErr w:type="spellStart"/>
      <w:r w:rsidR="00AD02E1">
        <w:t>standar</w:t>
      </w:r>
      <w:proofErr w:type="spellEnd"/>
      <w:r w:rsidR="00AD02E1">
        <w:t xml:space="preserve"> </w:t>
      </w:r>
      <w:proofErr w:type="spellStart"/>
      <w:r w:rsidR="00AD02E1">
        <w:t>sepeda</w:t>
      </w:r>
      <w:proofErr w:type="spellEnd"/>
      <w:r w:rsidR="00AD02E1">
        <w:t xml:space="preserve"> motor dan </w:t>
      </w:r>
      <w:proofErr w:type="spellStart"/>
      <w:r w:rsidR="00AD02E1">
        <w:t>memberikan</w:t>
      </w:r>
      <w:proofErr w:type="spellEnd"/>
      <w:r w:rsidR="00AD02E1">
        <w:t xml:space="preserve"> </w:t>
      </w:r>
      <w:proofErr w:type="spellStart"/>
      <w:r w:rsidR="00AD02E1">
        <w:t>batasan</w:t>
      </w:r>
      <w:proofErr w:type="spellEnd"/>
      <w:r w:rsidR="00AD02E1">
        <w:t xml:space="preserve"> </w:t>
      </w:r>
      <w:proofErr w:type="spellStart"/>
      <w:r w:rsidR="00AD02E1">
        <w:t>kepada</w:t>
      </w:r>
      <w:proofErr w:type="spellEnd"/>
      <w:r w:rsidR="00AD02E1">
        <w:t xml:space="preserve"> </w:t>
      </w:r>
      <w:proofErr w:type="spellStart"/>
      <w:r w:rsidR="00AD02E1">
        <w:t>setiap</w:t>
      </w:r>
      <w:proofErr w:type="spellEnd"/>
      <w:r w:rsidR="00AD02E1">
        <w:t xml:space="preserve"> </w:t>
      </w:r>
      <w:proofErr w:type="spellStart"/>
      <w:r w:rsidR="00AD02E1">
        <w:t>pengguna</w:t>
      </w:r>
      <w:proofErr w:type="spellEnd"/>
      <w:r w:rsidR="00AD02E1">
        <w:t xml:space="preserve"> </w:t>
      </w:r>
      <w:proofErr w:type="spellStart"/>
      <w:r w:rsidR="00AD02E1">
        <w:t>sepeda</w:t>
      </w:r>
      <w:proofErr w:type="spellEnd"/>
      <w:r w:rsidR="00AD02E1">
        <w:t xml:space="preserve"> motor </w:t>
      </w:r>
      <w:proofErr w:type="spellStart"/>
      <w:r w:rsidR="00AD02E1">
        <w:t>ketika</w:t>
      </w:r>
      <w:proofErr w:type="spellEnd"/>
      <w:r w:rsidR="00AD02E1">
        <w:t xml:space="preserve"> </w:t>
      </w:r>
      <w:proofErr w:type="spellStart"/>
      <w:r w:rsidR="00AD02E1">
        <w:t>akan</w:t>
      </w:r>
      <w:proofErr w:type="spellEnd"/>
      <w:r w:rsidR="00AD02E1">
        <w:t xml:space="preserve"> </w:t>
      </w:r>
      <w:proofErr w:type="spellStart"/>
      <w:r w:rsidR="00AD02E1">
        <w:t>melakukan</w:t>
      </w:r>
      <w:proofErr w:type="spellEnd"/>
      <w:r w:rsidR="00AD02E1">
        <w:t xml:space="preserve"> </w:t>
      </w:r>
      <w:proofErr w:type="spellStart"/>
      <w:r w:rsidR="00AD02E1">
        <w:t>modifikasi</w:t>
      </w:r>
      <w:proofErr w:type="spellEnd"/>
      <w:r w:rsidR="00AD02E1">
        <w:t xml:space="preserve"> </w:t>
      </w:r>
      <w:proofErr w:type="spellStart"/>
      <w:r w:rsidR="00AD02E1">
        <w:t>sepeda</w:t>
      </w:r>
      <w:proofErr w:type="spellEnd"/>
      <w:r w:rsidR="00AD02E1">
        <w:t xml:space="preserve"> motor </w:t>
      </w:r>
      <w:proofErr w:type="spellStart"/>
      <w:r w:rsidR="00AD02E1">
        <w:t>miliknya</w:t>
      </w:r>
      <w:proofErr w:type="spellEnd"/>
      <w:r w:rsidR="00AD02E1">
        <w:t>.</w:t>
      </w:r>
      <w:r w:rsidR="00AD02E1">
        <w:rPr>
          <w:rStyle w:val="FootnoteReference"/>
        </w:rPr>
        <w:footnoteReference w:id="111"/>
      </w:r>
    </w:p>
    <w:p w14:paraId="27453357" w14:textId="6E0587E3" w:rsidR="001221BF" w:rsidRPr="00AD02E1" w:rsidRDefault="00144D7F" w:rsidP="00144D7F">
      <w:pPr>
        <w:tabs>
          <w:tab w:val="left" w:pos="567"/>
        </w:tabs>
      </w:pPr>
      <w:r>
        <w:tab/>
      </w:r>
      <w:proofErr w:type="spellStart"/>
      <w:r w:rsidR="00AD02E1">
        <w:rPr>
          <w:rFonts w:eastAsia="Calibri" w:cs="Times New Roman"/>
        </w:rPr>
        <w:t>Modifikasi</w:t>
      </w:r>
      <w:proofErr w:type="spellEnd"/>
      <w:r w:rsidR="00AD02E1">
        <w:rPr>
          <w:rFonts w:eastAsia="Calibri" w:cs="Times New Roman"/>
        </w:rPr>
        <w:t xml:space="preserve"> </w:t>
      </w:r>
      <w:proofErr w:type="spellStart"/>
      <w:r w:rsidR="00AD02E1" w:rsidRPr="00945434">
        <w:rPr>
          <w:rFonts w:eastAsia="Calibri" w:cs="Times New Roman"/>
        </w:rPr>
        <w:t>knalpot</w:t>
      </w:r>
      <w:proofErr w:type="spellEnd"/>
      <w:r w:rsidR="00AD02E1" w:rsidRPr="00945434">
        <w:rPr>
          <w:rFonts w:eastAsia="Calibri" w:cs="Times New Roman"/>
        </w:rPr>
        <w:t xml:space="preserve"> motor </w:t>
      </w:r>
      <w:proofErr w:type="spellStart"/>
      <w:r w:rsidR="00AD02E1" w:rsidRPr="00945434">
        <w:rPr>
          <w:rFonts w:eastAsia="Calibri" w:cs="Times New Roman"/>
        </w:rPr>
        <w:t>seringkali</w:t>
      </w:r>
      <w:proofErr w:type="spellEnd"/>
      <w:r w:rsidR="00AD02E1" w:rsidRPr="00945434">
        <w:rPr>
          <w:rFonts w:eastAsia="Calibri" w:cs="Times New Roman"/>
        </w:rPr>
        <w:t xml:space="preserve"> </w:t>
      </w:r>
      <w:proofErr w:type="spellStart"/>
      <w:r w:rsidR="00AD02E1" w:rsidRPr="00945434">
        <w:rPr>
          <w:rFonts w:eastAsia="Calibri" w:cs="Times New Roman"/>
        </w:rPr>
        <w:t>disalah</w:t>
      </w:r>
      <w:proofErr w:type="spellEnd"/>
      <w:r w:rsidR="00AD02E1" w:rsidRPr="00945434">
        <w:rPr>
          <w:rFonts w:eastAsia="Calibri" w:cs="Times New Roman"/>
        </w:rPr>
        <w:t xml:space="preserve"> </w:t>
      </w:r>
      <w:proofErr w:type="spellStart"/>
      <w:r w:rsidR="00AD02E1" w:rsidRPr="00945434">
        <w:rPr>
          <w:rFonts w:eastAsia="Calibri" w:cs="Times New Roman"/>
        </w:rPr>
        <w:t>gunakan</w:t>
      </w:r>
      <w:proofErr w:type="spellEnd"/>
      <w:r w:rsidR="00AD02E1" w:rsidRPr="00945434">
        <w:rPr>
          <w:rFonts w:eastAsia="Calibri" w:cs="Times New Roman"/>
        </w:rPr>
        <w:t xml:space="preserve"> oleh </w:t>
      </w:r>
      <w:proofErr w:type="spellStart"/>
      <w:r w:rsidR="00AD02E1" w:rsidRPr="00945434">
        <w:rPr>
          <w:rFonts w:eastAsia="Calibri" w:cs="Times New Roman"/>
        </w:rPr>
        <w:t>pengguna</w:t>
      </w:r>
      <w:proofErr w:type="spellEnd"/>
      <w:r w:rsidR="00AD02E1" w:rsidRPr="00945434">
        <w:rPr>
          <w:rFonts w:eastAsia="Calibri" w:cs="Times New Roman"/>
        </w:rPr>
        <w:t xml:space="preserve">, </w:t>
      </w:r>
      <w:proofErr w:type="spellStart"/>
      <w:r w:rsidR="00AD02E1" w:rsidRPr="00945434">
        <w:rPr>
          <w:rFonts w:eastAsia="Calibri" w:cs="Times New Roman"/>
        </w:rPr>
        <w:t>dimana</w:t>
      </w:r>
      <w:proofErr w:type="spellEnd"/>
      <w:r w:rsidR="00AD02E1" w:rsidRPr="00945434">
        <w:rPr>
          <w:rFonts w:eastAsia="Calibri" w:cs="Times New Roman"/>
        </w:rPr>
        <w:t xml:space="preserve"> </w:t>
      </w:r>
      <w:proofErr w:type="spellStart"/>
      <w:r w:rsidR="00AD02E1" w:rsidRPr="00945434">
        <w:rPr>
          <w:rFonts w:eastAsia="Calibri" w:cs="Times New Roman"/>
        </w:rPr>
        <w:t>knal</w:t>
      </w:r>
      <w:r w:rsidR="00E90236">
        <w:rPr>
          <w:rFonts w:eastAsia="Calibri" w:cs="Times New Roman"/>
        </w:rPr>
        <w:t>pot</w:t>
      </w:r>
      <w:proofErr w:type="spellEnd"/>
      <w:r w:rsidR="00E90236">
        <w:rPr>
          <w:rFonts w:eastAsia="Calibri" w:cs="Times New Roman"/>
        </w:rPr>
        <w:t xml:space="preserve"> y</w:t>
      </w:r>
      <w:r w:rsidR="00AD02E1">
        <w:rPr>
          <w:rFonts w:eastAsia="Calibri" w:cs="Times New Roman"/>
        </w:rPr>
        <w:t xml:space="preserve">ang </w:t>
      </w:r>
      <w:proofErr w:type="spellStart"/>
      <w:r w:rsidR="00AD02E1">
        <w:rPr>
          <w:rFonts w:eastAsia="Calibri" w:cs="Times New Roman"/>
        </w:rPr>
        <w:t>digunakan</w:t>
      </w:r>
      <w:proofErr w:type="spellEnd"/>
      <w:r w:rsidR="00AD02E1">
        <w:rPr>
          <w:rFonts w:eastAsia="Calibri" w:cs="Times New Roman"/>
        </w:rPr>
        <w:t xml:space="preserve"> </w:t>
      </w:r>
      <w:proofErr w:type="spellStart"/>
      <w:r w:rsidR="00AD02E1">
        <w:rPr>
          <w:rFonts w:eastAsia="Calibri" w:cs="Times New Roman"/>
        </w:rPr>
        <w:t>menimbulkan</w:t>
      </w:r>
      <w:proofErr w:type="spellEnd"/>
      <w:r w:rsidR="00AD02E1">
        <w:rPr>
          <w:rFonts w:eastAsia="Calibri" w:cs="Times New Roman"/>
        </w:rPr>
        <w:t xml:space="preserve"> </w:t>
      </w:r>
      <w:proofErr w:type="spellStart"/>
      <w:r w:rsidR="00AD02E1">
        <w:rPr>
          <w:rFonts w:eastAsia="Calibri" w:cs="Times New Roman"/>
        </w:rPr>
        <w:t>suara</w:t>
      </w:r>
      <w:proofErr w:type="spellEnd"/>
      <w:r w:rsidR="00AD02E1">
        <w:rPr>
          <w:rFonts w:eastAsia="Calibri" w:cs="Times New Roman"/>
        </w:rPr>
        <w:t xml:space="preserve"> </w:t>
      </w:r>
      <w:proofErr w:type="spellStart"/>
      <w:r w:rsidR="00AD02E1">
        <w:rPr>
          <w:rFonts w:eastAsia="Calibri" w:cs="Times New Roman"/>
        </w:rPr>
        <w:t>bising</w:t>
      </w:r>
      <w:proofErr w:type="spellEnd"/>
      <w:r w:rsidR="00AD02E1">
        <w:rPr>
          <w:rFonts w:eastAsia="Calibri" w:cs="Times New Roman"/>
        </w:rPr>
        <w:t xml:space="preserve"> yang </w:t>
      </w:r>
      <w:proofErr w:type="spellStart"/>
      <w:r w:rsidR="00AD02E1">
        <w:rPr>
          <w:rFonts w:eastAsia="Calibri" w:cs="Times New Roman"/>
        </w:rPr>
        <w:t>dapat</w:t>
      </w:r>
      <w:proofErr w:type="spellEnd"/>
      <w:r w:rsidR="00AD02E1">
        <w:rPr>
          <w:rFonts w:eastAsia="Calibri" w:cs="Times New Roman"/>
        </w:rPr>
        <w:t xml:space="preserve"> </w:t>
      </w:r>
      <w:proofErr w:type="spellStart"/>
      <w:r w:rsidR="00AD02E1">
        <w:rPr>
          <w:rFonts w:eastAsia="Calibri" w:cs="Times New Roman"/>
        </w:rPr>
        <w:t>mengganggu</w:t>
      </w:r>
      <w:proofErr w:type="spellEnd"/>
      <w:r w:rsidR="00AD02E1">
        <w:rPr>
          <w:rFonts w:eastAsia="Calibri" w:cs="Times New Roman"/>
        </w:rPr>
        <w:t xml:space="preserve"> </w:t>
      </w:r>
      <w:proofErr w:type="spellStart"/>
      <w:r w:rsidR="00AD02E1">
        <w:rPr>
          <w:rFonts w:eastAsia="Calibri" w:cs="Times New Roman"/>
        </w:rPr>
        <w:t>kenyamanan</w:t>
      </w:r>
      <w:proofErr w:type="spellEnd"/>
      <w:r w:rsidR="00AD02E1">
        <w:rPr>
          <w:rFonts w:eastAsia="Calibri" w:cs="Times New Roman"/>
        </w:rPr>
        <w:t xml:space="preserve"> </w:t>
      </w:r>
      <w:proofErr w:type="spellStart"/>
      <w:r w:rsidR="00AD02E1">
        <w:rPr>
          <w:rFonts w:eastAsia="Calibri" w:cs="Times New Roman"/>
        </w:rPr>
        <w:t>masyarakat</w:t>
      </w:r>
      <w:proofErr w:type="spellEnd"/>
      <w:r w:rsidR="00AD02E1">
        <w:rPr>
          <w:rFonts w:eastAsia="Calibri" w:cs="Times New Roman"/>
        </w:rPr>
        <w:t>.</w:t>
      </w:r>
      <w:r w:rsidR="00E7663D">
        <w:rPr>
          <w:rFonts w:eastAsia="Calibri" w:cs="Times New Roman"/>
        </w:rPr>
        <w:t xml:space="preserve"> </w:t>
      </w:r>
      <w:proofErr w:type="spellStart"/>
      <w:r w:rsidR="00AD02E1" w:rsidRPr="00945434">
        <w:rPr>
          <w:rFonts w:eastAsia="Calibri" w:cs="Times New Roman"/>
        </w:rPr>
        <w:t>Menindak</w:t>
      </w:r>
      <w:proofErr w:type="spellEnd"/>
      <w:r w:rsidR="00AD02E1">
        <w:rPr>
          <w:rFonts w:eastAsia="Calibri" w:cs="Times New Roman"/>
        </w:rPr>
        <w:t xml:space="preserve"> </w:t>
      </w:r>
      <w:proofErr w:type="spellStart"/>
      <w:r w:rsidR="00AD02E1" w:rsidRPr="00945434">
        <w:rPr>
          <w:rFonts w:eastAsia="Calibri" w:cs="Times New Roman"/>
        </w:rPr>
        <w:t>lanjuti</w:t>
      </w:r>
      <w:proofErr w:type="spellEnd"/>
      <w:r w:rsidR="00AD02E1" w:rsidRPr="00945434">
        <w:rPr>
          <w:rFonts w:eastAsia="Calibri" w:cs="Times New Roman"/>
        </w:rPr>
        <w:t xml:space="preserve"> </w:t>
      </w:r>
      <w:proofErr w:type="spellStart"/>
      <w:r w:rsidR="00AD02E1" w:rsidRPr="00945434">
        <w:rPr>
          <w:rFonts w:eastAsia="Calibri" w:cs="Times New Roman"/>
        </w:rPr>
        <w:t>hal</w:t>
      </w:r>
      <w:proofErr w:type="spellEnd"/>
      <w:r w:rsidR="00AD02E1" w:rsidRPr="00945434">
        <w:rPr>
          <w:rFonts w:eastAsia="Calibri" w:cs="Times New Roman"/>
        </w:rPr>
        <w:t xml:space="preserve"> </w:t>
      </w:r>
      <w:proofErr w:type="spellStart"/>
      <w:r w:rsidR="00AD02E1" w:rsidRPr="00945434">
        <w:rPr>
          <w:rFonts w:eastAsia="Calibri" w:cs="Times New Roman"/>
        </w:rPr>
        <w:t>tersebu</w:t>
      </w:r>
      <w:r w:rsidR="00AD02E1">
        <w:rPr>
          <w:rFonts w:eastAsia="Calibri" w:cs="Times New Roman"/>
        </w:rPr>
        <w:t>t</w:t>
      </w:r>
      <w:proofErr w:type="spellEnd"/>
      <w:r w:rsidR="00AD02E1">
        <w:rPr>
          <w:rFonts w:eastAsia="Calibri" w:cs="Times New Roman"/>
        </w:rPr>
        <w:t xml:space="preserve"> </w:t>
      </w:r>
      <w:proofErr w:type="spellStart"/>
      <w:r w:rsidR="00AD02E1">
        <w:rPr>
          <w:rFonts w:eastAsia="Calibri" w:cs="Times New Roman"/>
        </w:rPr>
        <w:t>pemerintah</w:t>
      </w:r>
      <w:proofErr w:type="spellEnd"/>
      <w:r w:rsidR="00AD02E1">
        <w:rPr>
          <w:rFonts w:eastAsia="Calibri" w:cs="Times New Roman"/>
        </w:rPr>
        <w:t xml:space="preserve"> </w:t>
      </w:r>
      <w:proofErr w:type="spellStart"/>
      <w:r w:rsidR="00AD02E1">
        <w:rPr>
          <w:rFonts w:eastAsia="Calibri" w:cs="Times New Roman"/>
        </w:rPr>
        <w:t>menetapkan</w:t>
      </w:r>
      <w:proofErr w:type="spellEnd"/>
      <w:r w:rsidR="00AD02E1">
        <w:rPr>
          <w:rFonts w:eastAsia="Calibri" w:cs="Times New Roman"/>
        </w:rPr>
        <w:t xml:space="preserve"> </w:t>
      </w:r>
      <w:proofErr w:type="spellStart"/>
      <w:r w:rsidR="00AD02E1">
        <w:rPr>
          <w:rFonts w:eastAsia="Calibri" w:cs="Times New Roman"/>
        </w:rPr>
        <w:t>Undang-U</w:t>
      </w:r>
      <w:r w:rsidR="00AD02E1" w:rsidRPr="00945434">
        <w:rPr>
          <w:rFonts w:eastAsia="Calibri" w:cs="Times New Roman"/>
        </w:rPr>
        <w:t>ndang</w:t>
      </w:r>
      <w:proofErr w:type="spellEnd"/>
      <w:r w:rsidR="00AD02E1" w:rsidRPr="00945434">
        <w:rPr>
          <w:rFonts w:eastAsia="Calibri" w:cs="Times New Roman"/>
        </w:rPr>
        <w:t xml:space="preserve"> yang </w:t>
      </w:r>
      <w:proofErr w:type="spellStart"/>
      <w:r w:rsidR="00AD02E1" w:rsidRPr="00945434">
        <w:rPr>
          <w:rFonts w:eastAsia="Calibri" w:cs="Times New Roman"/>
        </w:rPr>
        <w:t>mengatur</w:t>
      </w:r>
      <w:proofErr w:type="spellEnd"/>
      <w:r w:rsidR="00AD02E1" w:rsidRPr="00945434">
        <w:rPr>
          <w:rFonts w:eastAsia="Calibri" w:cs="Times New Roman"/>
        </w:rPr>
        <w:t xml:space="preserve"> </w:t>
      </w:r>
      <w:proofErr w:type="spellStart"/>
      <w:r w:rsidR="00AD02E1" w:rsidRPr="00945434">
        <w:rPr>
          <w:rFonts w:eastAsia="Calibri" w:cs="Times New Roman"/>
        </w:rPr>
        <w:t>hal</w:t>
      </w:r>
      <w:proofErr w:type="spellEnd"/>
      <w:r w:rsidR="00AD02E1" w:rsidRPr="00945434">
        <w:rPr>
          <w:rFonts w:eastAsia="Calibri" w:cs="Times New Roman"/>
        </w:rPr>
        <w:t xml:space="preserve"> </w:t>
      </w:r>
      <w:proofErr w:type="spellStart"/>
      <w:r w:rsidR="00AD02E1" w:rsidRPr="00945434">
        <w:rPr>
          <w:rFonts w:eastAsia="Calibri" w:cs="Times New Roman"/>
        </w:rPr>
        <w:t>ini</w:t>
      </w:r>
      <w:proofErr w:type="spellEnd"/>
      <w:r w:rsidR="00AD02E1" w:rsidRPr="00945434">
        <w:rPr>
          <w:rFonts w:eastAsia="Calibri" w:cs="Times New Roman"/>
        </w:rPr>
        <w:t xml:space="preserve">, </w:t>
      </w:r>
      <w:proofErr w:type="spellStart"/>
      <w:r w:rsidR="00AD02E1" w:rsidRPr="00945434">
        <w:rPr>
          <w:rFonts w:eastAsia="Calibri" w:cs="Times New Roman"/>
        </w:rPr>
        <w:t>yaitu</w:t>
      </w:r>
      <w:proofErr w:type="spellEnd"/>
      <w:r w:rsidR="00AD02E1" w:rsidRPr="00945434">
        <w:rPr>
          <w:rFonts w:eastAsia="Calibri" w:cs="Times New Roman"/>
        </w:rPr>
        <w:t xml:space="preserve"> </w:t>
      </w:r>
      <w:proofErr w:type="spellStart"/>
      <w:r w:rsidR="00AD02E1" w:rsidRPr="00945434">
        <w:rPr>
          <w:rFonts w:eastAsia="Calibri" w:cs="Times New Roman"/>
        </w:rPr>
        <w:t>Undang-Undang</w:t>
      </w:r>
      <w:proofErr w:type="spellEnd"/>
      <w:r w:rsidR="00AD02E1" w:rsidRPr="00945434">
        <w:rPr>
          <w:rFonts w:eastAsia="Calibri" w:cs="Times New Roman"/>
        </w:rPr>
        <w:t xml:space="preserve"> </w:t>
      </w:r>
      <w:proofErr w:type="spellStart"/>
      <w:r w:rsidR="00AD02E1" w:rsidRPr="00945434">
        <w:rPr>
          <w:rFonts w:eastAsia="Calibri" w:cs="Times New Roman"/>
        </w:rPr>
        <w:t>Nomor</w:t>
      </w:r>
      <w:proofErr w:type="spellEnd"/>
      <w:r w:rsidR="00AD02E1" w:rsidRPr="00945434">
        <w:rPr>
          <w:rFonts w:eastAsia="Calibri" w:cs="Times New Roman"/>
        </w:rPr>
        <w:t xml:space="preserve"> 22 </w:t>
      </w:r>
      <w:proofErr w:type="spellStart"/>
      <w:r w:rsidR="00AD02E1" w:rsidRPr="00945434">
        <w:rPr>
          <w:rFonts w:eastAsia="Calibri" w:cs="Times New Roman"/>
        </w:rPr>
        <w:t>Tahun</w:t>
      </w:r>
      <w:proofErr w:type="spellEnd"/>
      <w:r w:rsidR="00AD02E1" w:rsidRPr="00945434">
        <w:rPr>
          <w:rFonts w:eastAsia="Calibri" w:cs="Times New Roman"/>
        </w:rPr>
        <w:t xml:space="preserve"> 2009 </w:t>
      </w:r>
      <w:proofErr w:type="spellStart"/>
      <w:r w:rsidR="00AD02E1" w:rsidRPr="00945434">
        <w:rPr>
          <w:rFonts w:eastAsia="Calibri" w:cs="Times New Roman"/>
        </w:rPr>
        <w:t>tentang</w:t>
      </w:r>
      <w:proofErr w:type="spellEnd"/>
      <w:r w:rsidR="00AD02E1" w:rsidRPr="00945434">
        <w:rPr>
          <w:rFonts w:eastAsia="Calibri" w:cs="Times New Roman"/>
        </w:rPr>
        <w:t xml:space="preserve"> Lalu Lintas dan </w:t>
      </w:r>
      <w:proofErr w:type="spellStart"/>
      <w:r w:rsidR="00AD02E1" w:rsidRPr="00945434">
        <w:rPr>
          <w:rFonts w:eastAsia="Calibri" w:cs="Times New Roman"/>
        </w:rPr>
        <w:t>Angkutan</w:t>
      </w:r>
      <w:proofErr w:type="spellEnd"/>
      <w:r w:rsidR="00AD02E1" w:rsidRPr="00945434">
        <w:rPr>
          <w:rFonts w:eastAsia="Calibri" w:cs="Times New Roman"/>
        </w:rPr>
        <w:t xml:space="preserve"> </w:t>
      </w:r>
      <w:proofErr w:type="spellStart"/>
      <w:r w:rsidR="00AD02E1" w:rsidRPr="00945434">
        <w:rPr>
          <w:rFonts w:eastAsia="Calibri" w:cs="Times New Roman"/>
        </w:rPr>
        <w:t>jalan</w:t>
      </w:r>
      <w:proofErr w:type="spellEnd"/>
      <w:r w:rsidR="00AD02E1" w:rsidRPr="00945434">
        <w:rPr>
          <w:rFonts w:eastAsia="Calibri" w:cs="Times New Roman"/>
        </w:rPr>
        <w:t xml:space="preserve">. Isi </w:t>
      </w:r>
      <w:proofErr w:type="spellStart"/>
      <w:r w:rsidR="00AD02E1" w:rsidRPr="00945434">
        <w:rPr>
          <w:rFonts w:eastAsia="Calibri" w:cs="Times New Roman"/>
        </w:rPr>
        <w:t>dari</w:t>
      </w:r>
      <w:proofErr w:type="spellEnd"/>
      <w:r w:rsidR="00AD02E1" w:rsidRPr="00945434">
        <w:rPr>
          <w:rFonts w:eastAsia="Calibri" w:cs="Times New Roman"/>
        </w:rPr>
        <w:t xml:space="preserve"> </w:t>
      </w:r>
      <w:proofErr w:type="spellStart"/>
      <w:r w:rsidR="00AD02E1" w:rsidRPr="00945434">
        <w:rPr>
          <w:rFonts w:eastAsia="Calibri" w:cs="Times New Roman"/>
        </w:rPr>
        <w:t>peraturan</w:t>
      </w:r>
      <w:proofErr w:type="spellEnd"/>
      <w:r w:rsidR="00AD02E1" w:rsidRPr="00945434">
        <w:rPr>
          <w:rFonts w:eastAsia="Calibri" w:cs="Times New Roman"/>
        </w:rPr>
        <w:t xml:space="preserve"> </w:t>
      </w:r>
      <w:proofErr w:type="spellStart"/>
      <w:r w:rsidR="00AD02E1" w:rsidRPr="00945434">
        <w:rPr>
          <w:rFonts w:eastAsia="Calibri" w:cs="Times New Roman"/>
        </w:rPr>
        <w:t>perundang-undan</w:t>
      </w:r>
      <w:r w:rsidR="00AD02E1">
        <w:rPr>
          <w:rFonts w:eastAsia="Calibri" w:cs="Times New Roman"/>
        </w:rPr>
        <w:t>gan</w:t>
      </w:r>
      <w:proofErr w:type="spellEnd"/>
      <w:r w:rsidR="00AD02E1">
        <w:rPr>
          <w:rFonts w:eastAsia="Calibri" w:cs="Times New Roman"/>
        </w:rPr>
        <w:t xml:space="preserve"> </w:t>
      </w:r>
      <w:proofErr w:type="spellStart"/>
      <w:proofErr w:type="gramStart"/>
      <w:r w:rsidR="00AD02E1">
        <w:rPr>
          <w:rFonts w:eastAsia="Calibri" w:cs="Times New Roman"/>
        </w:rPr>
        <w:t>tersebut</w:t>
      </w:r>
      <w:proofErr w:type="spellEnd"/>
      <w:r w:rsidR="00AD02E1">
        <w:rPr>
          <w:rFonts w:eastAsia="Calibri" w:cs="Times New Roman"/>
        </w:rPr>
        <w:t xml:space="preserve">  sangat</w:t>
      </w:r>
      <w:proofErr w:type="gramEnd"/>
      <w:r w:rsidR="00AD02E1">
        <w:rPr>
          <w:rFonts w:eastAsia="Calibri" w:cs="Times New Roman"/>
        </w:rPr>
        <w:t xml:space="preserve"> </w:t>
      </w:r>
      <w:proofErr w:type="spellStart"/>
      <w:r w:rsidR="00AD02E1">
        <w:rPr>
          <w:rFonts w:eastAsia="Calibri" w:cs="Times New Roman"/>
        </w:rPr>
        <w:t>berhubungan</w:t>
      </w:r>
      <w:proofErr w:type="spellEnd"/>
      <w:r w:rsidR="00AD02E1" w:rsidRPr="00945434">
        <w:rPr>
          <w:rFonts w:eastAsia="Calibri" w:cs="Times New Roman"/>
        </w:rPr>
        <w:t xml:space="preserve"> </w:t>
      </w:r>
      <w:proofErr w:type="spellStart"/>
      <w:r w:rsidR="00AD02E1" w:rsidRPr="00945434">
        <w:rPr>
          <w:rFonts w:eastAsia="Calibri" w:cs="Times New Roman"/>
        </w:rPr>
        <w:t>dengan</w:t>
      </w:r>
      <w:proofErr w:type="spellEnd"/>
      <w:r w:rsidR="00AD02E1" w:rsidRPr="00945434">
        <w:rPr>
          <w:rFonts w:eastAsia="Calibri" w:cs="Times New Roman"/>
        </w:rPr>
        <w:t xml:space="preserve"> </w:t>
      </w:r>
      <w:proofErr w:type="spellStart"/>
      <w:r w:rsidR="00AD02E1" w:rsidRPr="00945434">
        <w:rPr>
          <w:rFonts w:eastAsia="Calibri" w:cs="Times New Roman"/>
        </w:rPr>
        <w:t>masyarakat</w:t>
      </w:r>
      <w:proofErr w:type="spellEnd"/>
      <w:r w:rsidR="00AD02E1" w:rsidRPr="00945434">
        <w:rPr>
          <w:rFonts w:eastAsia="Calibri" w:cs="Times New Roman"/>
        </w:rPr>
        <w:t xml:space="preserve">, </w:t>
      </w:r>
      <w:proofErr w:type="spellStart"/>
      <w:r w:rsidR="00AD02E1" w:rsidRPr="00945434">
        <w:rPr>
          <w:rFonts w:eastAsia="Calibri" w:cs="Times New Roman"/>
        </w:rPr>
        <w:t>dimana</w:t>
      </w:r>
      <w:proofErr w:type="spellEnd"/>
      <w:r w:rsidR="00AD02E1" w:rsidRPr="00945434">
        <w:rPr>
          <w:rFonts w:eastAsia="Calibri" w:cs="Times New Roman"/>
        </w:rPr>
        <w:t xml:space="preserve"> </w:t>
      </w:r>
      <w:proofErr w:type="spellStart"/>
      <w:r w:rsidR="00AD02E1" w:rsidRPr="00945434">
        <w:rPr>
          <w:rFonts w:eastAsia="Calibri" w:cs="Times New Roman"/>
        </w:rPr>
        <w:t>terdapat</w:t>
      </w:r>
      <w:proofErr w:type="spellEnd"/>
      <w:r w:rsidR="00AD02E1" w:rsidRPr="00945434">
        <w:rPr>
          <w:rFonts w:eastAsia="Calibri" w:cs="Times New Roman"/>
        </w:rPr>
        <w:t xml:space="preserve"> </w:t>
      </w:r>
      <w:proofErr w:type="spellStart"/>
      <w:r w:rsidR="00AD02E1" w:rsidRPr="00945434">
        <w:rPr>
          <w:rFonts w:eastAsia="Calibri" w:cs="Times New Roman"/>
        </w:rPr>
        <w:t>kebijakan-kebijakan</w:t>
      </w:r>
      <w:proofErr w:type="spellEnd"/>
      <w:r w:rsidR="00AD02E1" w:rsidRPr="00945434">
        <w:rPr>
          <w:rFonts w:eastAsia="Calibri" w:cs="Times New Roman"/>
        </w:rPr>
        <w:t xml:space="preserve"> </w:t>
      </w:r>
      <w:proofErr w:type="spellStart"/>
      <w:r w:rsidR="00AD02E1" w:rsidRPr="00945434">
        <w:rPr>
          <w:rFonts w:eastAsia="Calibri" w:cs="Times New Roman"/>
        </w:rPr>
        <w:t>baru</w:t>
      </w:r>
      <w:proofErr w:type="spellEnd"/>
      <w:r w:rsidR="00AD02E1" w:rsidRPr="00945434">
        <w:rPr>
          <w:rFonts w:eastAsia="Calibri" w:cs="Times New Roman"/>
        </w:rPr>
        <w:t xml:space="preserve"> yang</w:t>
      </w:r>
      <w:r w:rsidR="00AD02E1">
        <w:t xml:space="preserve"> </w:t>
      </w:r>
      <w:proofErr w:type="spellStart"/>
      <w:r w:rsidR="00945434" w:rsidRPr="00945434">
        <w:rPr>
          <w:rFonts w:eastAsia="Calibri" w:cs="Times New Roman"/>
        </w:rPr>
        <w:t>sebelumnya</w:t>
      </w:r>
      <w:proofErr w:type="spellEnd"/>
      <w:r w:rsidR="00945434" w:rsidRPr="00945434">
        <w:rPr>
          <w:rFonts w:eastAsia="Calibri" w:cs="Times New Roman"/>
        </w:rPr>
        <w:t xml:space="preserve"> </w:t>
      </w:r>
      <w:proofErr w:type="spellStart"/>
      <w:r w:rsidR="00945434" w:rsidRPr="00945434">
        <w:rPr>
          <w:rFonts w:eastAsia="Calibri" w:cs="Times New Roman"/>
        </w:rPr>
        <w:t>belum</w:t>
      </w:r>
      <w:proofErr w:type="spellEnd"/>
      <w:r w:rsidR="00945434" w:rsidRPr="00945434">
        <w:rPr>
          <w:rFonts w:eastAsia="Calibri" w:cs="Times New Roman"/>
        </w:rPr>
        <w:t xml:space="preserve"> </w:t>
      </w:r>
      <w:proofErr w:type="spellStart"/>
      <w:r w:rsidR="00945434" w:rsidRPr="00945434">
        <w:rPr>
          <w:rFonts w:eastAsia="Calibri" w:cs="Times New Roman"/>
        </w:rPr>
        <w:t>ad</w:t>
      </w:r>
      <w:r w:rsidR="00945434">
        <w:rPr>
          <w:rFonts w:eastAsia="Calibri" w:cs="Times New Roman"/>
        </w:rPr>
        <w:t>a</w:t>
      </w:r>
      <w:proofErr w:type="spellEnd"/>
      <w:r w:rsidR="00945434">
        <w:rPr>
          <w:rFonts w:eastAsia="Calibri" w:cs="Times New Roman"/>
        </w:rPr>
        <w:t xml:space="preserve"> di </w:t>
      </w:r>
      <w:proofErr w:type="spellStart"/>
      <w:r w:rsidR="00945434">
        <w:rPr>
          <w:rFonts w:eastAsia="Calibri" w:cs="Times New Roman"/>
        </w:rPr>
        <w:t>Undang-U</w:t>
      </w:r>
      <w:r w:rsidR="00945434" w:rsidRPr="00945434">
        <w:rPr>
          <w:rFonts w:eastAsia="Calibri" w:cs="Times New Roman"/>
        </w:rPr>
        <w:t>ndang</w:t>
      </w:r>
      <w:proofErr w:type="spellEnd"/>
      <w:r w:rsidR="00945434" w:rsidRPr="00945434">
        <w:rPr>
          <w:rFonts w:eastAsia="Calibri" w:cs="Times New Roman"/>
        </w:rPr>
        <w:t xml:space="preserve"> yang lama </w:t>
      </w:r>
      <w:proofErr w:type="spellStart"/>
      <w:r w:rsidR="00945434" w:rsidRPr="00945434">
        <w:rPr>
          <w:rFonts w:eastAsia="Calibri" w:cs="Times New Roman"/>
        </w:rPr>
        <w:t>yaitu</w:t>
      </w:r>
      <w:proofErr w:type="spellEnd"/>
      <w:r w:rsidR="00945434" w:rsidRPr="00945434">
        <w:rPr>
          <w:rFonts w:eastAsia="Calibri" w:cs="Times New Roman"/>
        </w:rPr>
        <w:t xml:space="preserve"> </w:t>
      </w:r>
      <w:proofErr w:type="spellStart"/>
      <w:r w:rsidR="00945434" w:rsidRPr="00945434">
        <w:rPr>
          <w:rFonts w:eastAsia="Calibri" w:cs="Times New Roman"/>
        </w:rPr>
        <w:t>Undang-Undang</w:t>
      </w:r>
      <w:proofErr w:type="spellEnd"/>
      <w:r w:rsidR="00945434" w:rsidRPr="00945434">
        <w:rPr>
          <w:rFonts w:eastAsia="Calibri" w:cs="Times New Roman"/>
        </w:rPr>
        <w:t xml:space="preserve"> </w:t>
      </w:r>
      <w:proofErr w:type="spellStart"/>
      <w:r w:rsidR="00945434" w:rsidRPr="00945434">
        <w:rPr>
          <w:rFonts w:eastAsia="Calibri" w:cs="Times New Roman"/>
        </w:rPr>
        <w:t>Nomor</w:t>
      </w:r>
      <w:proofErr w:type="spellEnd"/>
      <w:r w:rsidR="00945434" w:rsidRPr="00945434">
        <w:rPr>
          <w:rFonts w:eastAsia="Calibri" w:cs="Times New Roman"/>
        </w:rPr>
        <w:t xml:space="preserve"> 14 </w:t>
      </w:r>
      <w:proofErr w:type="spellStart"/>
      <w:r w:rsidR="00945434" w:rsidRPr="00945434">
        <w:rPr>
          <w:rFonts w:eastAsia="Calibri" w:cs="Times New Roman"/>
        </w:rPr>
        <w:t>Tahun</w:t>
      </w:r>
      <w:proofErr w:type="spellEnd"/>
      <w:r w:rsidR="00945434" w:rsidRPr="00945434">
        <w:rPr>
          <w:rFonts w:eastAsia="Calibri" w:cs="Times New Roman"/>
        </w:rPr>
        <w:t xml:space="preserve"> 1992 </w:t>
      </w:r>
      <w:proofErr w:type="spellStart"/>
      <w:r w:rsidR="00945434" w:rsidRPr="00945434">
        <w:rPr>
          <w:rFonts w:eastAsia="Calibri" w:cs="Times New Roman"/>
        </w:rPr>
        <w:t>tentang</w:t>
      </w:r>
      <w:proofErr w:type="spellEnd"/>
      <w:r w:rsidR="00945434" w:rsidRPr="00945434">
        <w:rPr>
          <w:rFonts w:eastAsia="Calibri" w:cs="Times New Roman"/>
        </w:rPr>
        <w:t xml:space="preserve"> </w:t>
      </w:r>
      <w:proofErr w:type="spellStart"/>
      <w:r w:rsidR="00945434" w:rsidRPr="00945434">
        <w:rPr>
          <w:rFonts w:eastAsia="Calibri" w:cs="Times New Roman"/>
        </w:rPr>
        <w:t>lalu</w:t>
      </w:r>
      <w:proofErr w:type="spellEnd"/>
      <w:r w:rsidR="00945434" w:rsidRPr="00945434">
        <w:rPr>
          <w:rFonts w:eastAsia="Calibri" w:cs="Times New Roman"/>
        </w:rPr>
        <w:t xml:space="preserve"> </w:t>
      </w:r>
      <w:proofErr w:type="spellStart"/>
      <w:r w:rsidR="00945434" w:rsidRPr="00945434">
        <w:rPr>
          <w:rFonts w:eastAsia="Calibri" w:cs="Times New Roman"/>
        </w:rPr>
        <w:t>lintas</w:t>
      </w:r>
      <w:proofErr w:type="spellEnd"/>
      <w:r w:rsidR="00945434" w:rsidRPr="00945434">
        <w:rPr>
          <w:rFonts w:eastAsia="Calibri" w:cs="Times New Roman"/>
        </w:rPr>
        <w:t xml:space="preserve"> dan </w:t>
      </w:r>
      <w:proofErr w:type="spellStart"/>
      <w:r w:rsidR="00945434" w:rsidRPr="00945434">
        <w:rPr>
          <w:rFonts w:eastAsia="Calibri" w:cs="Times New Roman"/>
        </w:rPr>
        <w:t>angkutan</w:t>
      </w:r>
      <w:proofErr w:type="spellEnd"/>
      <w:r w:rsidR="00945434" w:rsidRPr="00945434">
        <w:rPr>
          <w:rFonts w:eastAsia="Calibri" w:cs="Times New Roman"/>
        </w:rPr>
        <w:t xml:space="preserve"> </w:t>
      </w:r>
      <w:proofErr w:type="spellStart"/>
      <w:r w:rsidR="00945434" w:rsidRPr="00945434">
        <w:rPr>
          <w:rFonts w:eastAsia="Calibri" w:cs="Times New Roman"/>
        </w:rPr>
        <w:t>jalan</w:t>
      </w:r>
      <w:proofErr w:type="spellEnd"/>
      <w:r w:rsidR="00945434" w:rsidRPr="00945434">
        <w:rPr>
          <w:rFonts w:eastAsia="Calibri" w:cs="Times New Roman"/>
        </w:rPr>
        <w:t>.</w:t>
      </w:r>
      <w:r w:rsidR="001221BF">
        <w:rPr>
          <w:rStyle w:val="FootnoteReference"/>
          <w:rFonts w:eastAsia="Calibri" w:cs="Times New Roman"/>
        </w:rPr>
        <w:footnoteReference w:id="112"/>
      </w:r>
    </w:p>
    <w:p w14:paraId="67264D5C" w14:textId="7F64C2CB" w:rsidR="00945434" w:rsidRDefault="00144D7F" w:rsidP="00144D7F">
      <w:pPr>
        <w:tabs>
          <w:tab w:val="left" w:pos="567"/>
        </w:tabs>
        <w:rPr>
          <w:rFonts w:eastAsia="Calibri" w:cs="Times New Roman"/>
        </w:rPr>
      </w:pPr>
      <w:r>
        <w:rPr>
          <w:rFonts w:eastAsia="Calibri" w:cs="Times New Roman"/>
        </w:rPr>
        <w:tab/>
      </w:r>
      <w:proofErr w:type="spellStart"/>
      <w:r w:rsidR="00945434" w:rsidRPr="00945434">
        <w:rPr>
          <w:rFonts w:eastAsia="Calibri" w:cs="Times New Roman"/>
        </w:rPr>
        <w:t>Dampak</w:t>
      </w:r>
      <w:proofErr w:type="spellEnd"/>
      <w:r w:rsidR="00945434" w:rsidRPr="00945434">
        <w:rPr>
          <w:rFonts w:eastAsia="Calibri" w:cs="Times New Roman"/>
        </w:rPr>
        <w:t xml:space="preserve"> yang </w:t>
      </w:r>
      <w:proofErr w:type="spellStart"/>
      <w:r w:rsidR="00945434" w:rsidRPr="00945434">
        <w:rPr>
          <w:rFonts w:eastAsia="Calibri" w:cs="Times New Roman"/>
        </w:rPr>
        <w:t>ditimbulkan</w:t>
      </w:r>
      <w:proofErr w:type="spellEnd"/>
      <w:r w:rsidR="00945434" w:rsidRPr="00945434">
        <w:rPr>
          <w:rFonts w:eastAsia="Calibri" w:cs="Times New Roman"/>
        </w:rPr>
        <w:t xml:space="preserve"> </w:t>
      </w:r>
      <w:proofErr w:type="spellStart"/>
      <w:r w:rsidR="00945434" w:rsidRPr="00945434">
        <w:rPr>
          <w:rFonts w:eastAsia="Calibri" w:cs="Times New Roman"/>
        </w:rPr>
        <w:t>dari</w:t>
      </w:r>
      <w:proofErr w:type="spellEnd"/>
      <w:r w:rsidR="00945434" w:rsidRPr="00945434">
        <w:rPr>
          <w:rFonts w:eastAsia="Calibri" w:cs="Times New Roman"/>
        </w:rPr>
        <w:t xml:space="preserve"> </w:t>
      </w:r>
      <w:proofErr w:type="spellStart"/>
      <w:r w:rsidR="00945434" w:rsidRPr="00945434">
        <w:rPr>
          <w:rFonts w:eastAsia="Calibri" w:cs="Times New Roman"/>
        </w:rPr>
        <w:t>pelanggaran</w:t>
      </w:r>
      <w:proofErr w:type="spellEnd"/>
      <w:r w:rsidR="00945434" w:rsidRPr="00945434">
        <w:rPr>
          <w:rFonts w:eastAsia="Calibri" w:cs="Times New Roman"/>
        </w:rPr>
        <w:t xml:space="preserve"> </w:t>
      </w:r>
      <w:proofErr w:type="spellStart"/>
      <w:r w:rsidR="00945434" w:rsidRPr="00945434">
        <w:rPr>
          <w:rFonts w:eastAsia="Calibri" w:cs="Times New Roman"/>
        </w:rPr>
        <w:t>sepeda</w:t>
      </w:r>
      <w:proofErr w:type="spellEnd"/>
      <w:r w:rsidR="00945434" w:rsidRPr="00945434">
        <w:rPr>
          <w:rFonts w:eastAsia="Calibri" w:cs="Times New Roman"/>
        </w:rPr>
        <w:t xml:space="preserve"> motor </w:t>
      </w:r>
      <w:proofErr w:type="spellStart"/>
      <w:r w:rsidR="00945434" w:rsidRPr="00945434">
        <w:rPr>
          <w:rFonts w:eastAsia="Calibri" w:cs="Times New Roman"/>
        </w:rPr>
        <w:t>khususnya</w:t>
      </w:r>
      <w:proofErr w:type="spellEnd"/>
      <w:r w:rsidR="00945434" w:rsidRPr="00945434">
        <w:rPr>
          <w:rFonts w:eastAsia="Calibri" w:cs="Times New Roman"/>
        </w:rPr>
        <w:t xml:space="preserve"> </w:t>
      </w:r>
      <w:proofErr w:type="spellStart"/>
      <w:r w:rsidR="00945434" w:rsidRPr="00945434">
        <w:rPr>
          <w:rFonts w:eastAsia="Calibri" w:cs="Times New Roman"/>
        </w:rPr>
        <w:t>penggunaa</w:t>
      </w:r>
      <w:r w:rsidR="00945434">
        <w:rPr>
          <w:rFonts w:eastAsia="Calibri" w:cs="Times New Roman"/>
        </w:rPr>
        <w:t>n</w:t>
      </w:r>
      <w:proofErr w:type="spellEnd"/>
      <w:r w:rsidR="00945434">
        <w:rPr>
          <w:rFonts w:eastAsia="Calibri" w:cs="Times New Roman"/>
        </w:rPr>
        <w:t xml:space="preserve"> </w:t>
      </w:r>
      <w:proofErr w:type="spellStart"/>
      <w:r w:rsidR="00945434">
        <w:rPr>
          <w:rFonts w:eastAsia="Calibri" w:cs="Times New Roman"/>
        </w:rPr>
        <w:t>knalpot</w:t>
      </w:r>
      <w:proofErr w:type="spellEnd"/>
      <w:r w:rsidR="00945434">
        <w:rPr>
          <w:rFonts w:eastAsia="Calibri" w:cs="Times New Roman"/>
        </w:rPr>
        <w:t xml:space="preserve"> </w:t>
      </w:r>
      <w:r w:rsidR="00945434" w:rsidRPr="00945434">
        <w:rPr>
          <w:rFonts w:eastAsia="Calibri" w:cs="Times New Roman"/>
          <w:i/>
        </w:rPr>
        <w:t>racing</w:t>
      </w:r>
      <w:r w:rsidR="00945434">
        <w:rPr>
          <w:rFonts w:eastAsia="Calibri" w:cs="Times New Roman"/>
        </w:rPr>
        <w:t xml:space="preserve"> </w:t>
      </w:r>
      <w:proofErr w:type="spellStart"/>
      <w:r w:rsidR="00945434">
        <w:rPr>
          <w:rFonts w:eastAsia="Calibri" w:cs="Times New Roman"/>
        </w:rPr>
        <w:t>dianggap</w:t>
      </w:r>
      <w:proofErr w:type="spellEnd"/>
      <w:r w:rsidR="00945434">
        <w:rPr>
          <w:rFonts w:eastAsia="Calibri" w:cs="Times New Roman"/>
        </w:rPr>
        <w:t xml:space="preserve"> </w:t>
      </w:r>
      <w:proofErr w:type="spellStart"/>
      <w:r w:rsidR="00945434">
        <w:rPr>
          <w:rFonts w:eastAsia="Calibri" w:cs="Times New Roman"/>
        </w:rPr>
        <w:t>cukup</w:t>
      </w:r>
      <w:proofErr w:type="spellEnd"/>
      <w:r w:rsidR="00945434">
        <w:rPr>
          <w:rFonts w:eastAsia="Calibri" w:cs="Times New Roman"/>
        </w:rPr>
        <w:t xml:space="preserve"> </w:t>
      </w:r>
      <w:proofErr w:type="spellStart"/>
      <w:r w:rsidR="00945434">
        <w:rPr>
          <w:rFonts w:eastAsia="Calibri" w:cs="Times New Roman"/>
        </w:rPr>
        <w:t>merugikan</w:t>
      </w:r>
      <w:proofErr w:type="spellEnd"/>
      <w:r w:rsidR="00945434">
        <w:rPr>
          <w:rFonts w:eastAsia="Calibri" w:cs="Times New Roman"/>
        </w:rPr>
        <w:t xml:space="preserve"> </w:t>
      </w:r>
      <w:proofErr w:type="spellStart"/>
      <w:r w:rsidR="00945434">
        <w:rPr>
          <w:rFonts w:eastAsia="Calibri" w:cs="Times New Roman"/>
        </w:rPr>
        <w:t>bagi</w:t>
      </w:r>
      <w:proofErr w:type="spellEnd"/>
      <w:r w:rsidR="00945434">
        <w:rPr>
          <w:rFonts w:eastAsia="Calibri" w:cs="Times New Roman"/>
        </w:rPr>
        <w:t xml:space="preserve"> </w:t>
      </w:r>
      <w:proofErr w:type="spellStart"/>
      <w:r w:rsidR="00945434">
        <w:rPr>
          <w:rFonts w:eastAsia="Calibri" w:cs="Times New Roman"/>
        </w:rPr>
        <w:t>pengguna</w:t>
      </w:r>
      <w:proofErr w:type="spellEnd"/>
      <w:r w:rsidR="00945434">
        <w:rPr>
          <w:rFonts w:eastAsia="Calibri" w:cs="Times New Roman"/>
        </w:rPr>
        <w:t xml:space="preserve"> </w:t>
      </w:r>
      <w:proofErr w:type="spellStart"/>
      <w:r w:rsidR="00945434">
        <w:rPr>
          <w:rFonts w:eastAsia="Calibri" w:cs="Times New Roman"/>
        </w:rPr>
        <w:t>jalan</w:t>
      </w:r>
      <w:proofErr w:type="spellEnd"/>
      <w:r w:rsidR="00945434" w:rsidRPr="00945434">
        <w:rPr>
          <w:rFonts w:eastAsia="Calibri" w:cs="Times New Roman"/>
        </w:rPr>
        <w:t xml:space="preserve"> l</w:t>
      </w:r>
      <w:r w:rsidR="00945434">
        <w:rPr>
          <w:rFonts w:eastAsia="Calibri" w:cs="Times New Roman"/>
        </w:rPr>
        <w:t>ain,</w:t>
      </w:r>
      <w:r w:rsidR="00945434" w:rsidRPr="00945434">
        <w:rPr>
          <w:rFonts w:eastAsia="Calibri" w:cs="Times New Roman"/>
        </w:rPr>
        <w:t xml:space="preserve"> </w:t>
      </w:r>
      <w:proofErr w:type="spellStart"/>
      <w:r w:rsidR="00945434" w:rsidRPr="00945434">
        <w:rPr>
          <w:rFonts w:eastAsia="Calibri" w:cs="Times New Roman"/>
        </w:rPr>
        <w:t>adapun</w:t>
      </w:r>
      <w:proofErr w:type="spellEnd"/>
      <w:r w:rsidR="00945434" w:rsidRPr="00945434">
        <w:rPr>
          <w:rFonts w:eastAsia="Calibri" w:cs="Times New Roman"/>
        </w:rPr>
        <w:t xml:space="preserve"> </w:t>
      </w:r>
      <w:proofErr w:type="spellStart"/>
      <w:r w:rsidR="00945434" w:rsidRPr="00945434">
        <w:rPr>
          <w:rFonts w:eastAsia="Calibri" w:cs="Times New Roman"/>
        </w:rPr>
        <w:t>dampak</w:t>
      </w:r>
      <w:proofErr w:type="spellEnd"/>
      <w:r w:rsidR="00945434" w:rsidRPr="00945434">
        <w:rPr>
          <w:rFonts w:eastAsia="Calibri" w:cs="Times New Roman"/>
        </w:rPr>
        <w:t xml:space="preserve"> yang </w:t>
      </w:r>
      <w:proofErr w:type="spellStart"/>
      <w:r w:rsidR="00945434" w:rsidRPr="00945434">
        <w:rPr>
          <w:rFonts w:eastAsia="Calibri" w:cs="Times New Roman"/>
        </w:rPr>
        <w:t>ditimbulkan</w:t>
      </w:r>
      <w:proofErr w:type="spellEnd"/>
      <w:r w:rsidR="00945434">
        <w:rPr>
          <w:rFonts w:eastAsia="Calibri" w:cs="Times New Roman"/>
        </w:rPr>
        <w:t xml:space="preserve"> </w:t>
      </w:r>
      <w:proofErr w:type="spellStart"/>
      <w:r w:rsidR="00945434">
        <w:rPr>
          <w:rFonts w:eastAsia="Calibri" w:cs="Times New Roman"/>
        </w:rPr>
        <w:t>yaitu</w:t>
      </w:r>
      <w:proofErr w:type="spellEnd"/>
      <w:r w:rsidR="00945434">
        <w:rPr>
          <w:rFonts w:eastAsia="Calibri" w:cs="Times New Roman"/>
        </w:rPr>
        <w:t xml:space="preserve"> </w:t>
      </w:r>
      <w:proofErr w:type="spellStart"/>
      <w:r w:rsidR="00945434">
        <w:rPr>
          <w:rFonts w:eastAsia="Calibri" w:cs="Times New Roman"/>
        </w:rPr>
        <w:t>berupa</w:t>
      </w:r>
      <w:proofErr w:type="spellEnd"/>
      <w:r w:rsidR="00945434">
        <w:rPr>
          <w:rFonts w:eastAsia="Calibri" w:cs="Times New Roman"/>
        </w:rPr>
        <w:t xml:space="preserve"> </w:t>
      </w:r>
      <w:proofErr w:type="spellStart"/>
      <w:r w:rsidR="00945434">
        <w:rPr>
          <w:rFonts w:eastAsia="Calibri" w:cs="Times New Roman"/>
        </w:rPr>
        <w:t>kebisingan</w:t>
      </w:r>
      <w:proofErr w:type="spellEnd"/>
      <w:r w:rsidR="00945434">
        <w:rPr>
          <w:rFonts w:eastAsia="Calibri" w:cs="Times New Roman"/>
        </w:rPr>
        <w:t xml:space="preserve"> </w:t>
      </w:r>
      <w:proofErr w:type="spellStart"/>
      <w:r w:rsidR="00945434">
        <w:rPr>
          <w:rFonts w:eastAsia="Calibri" w:cs="Times New Roman"/>
        </w:rPr>
        <w:t>suara</w:t>
      </w:r>
      <w:proofErr w:type="spellEnd"/>
      <w:r w:rsidR="00945434">
        <w:rPr>
          <w:rFonts w:eastAsia="Calibri" w:cs="Times New Roman"/>
        </w:rPr>
        <w:t xml:space="preserve">, </w:t>
      </w:r>
      <w:proofErr w:type="spellStart"/>
      <w:r w:rsidR="00945434">
        <w:rPr>
          <w:rFonts w:eastAsia="Calibri" w:cs="Times New Roman"/>
        </w:rPr>
        <w:t>polusi</w:t>
      </w:r>
      <w:proofErr w:type="spellEnd"/>
      <w:r w:rsidR="00945434">
        <w:rPr>
          <w:rFonts w:eastAsia="Calibri" w:cs="Times New Roman"/>
        </w:rPr>
        <w:t xml:space="preserve"> </w:t>
      </w:r>
      <w:proofErr w:type="spellStart"/>
      <w:r w:rsidR="00945434">
        <w:rPr>
          <w:rFonts w:eastAsia="Calibri" w:cs="Times New Roman"/>
        </w:rPr>
        <w:t>udara</w:t>
      </w:r>
      <w:proofErr w:type="spellEnd"/>
      <w:r w:rsidR="00945434">
        <w:rPr>
          <w:rFonts w:eastAsia="Calibri" w:cs="Times New Roman"/>
        </w:rPr>
        <w:t xml:space="preserve">, </w:t>
      </w:r>
      <w:proofErr w:type="spellStart"/>
      <w:r w:rsidR="00945434">
        <w:rPr>
          <w:rFonts w:eastAsia="Calibri" w:cs="Times New Roman"/>
        </w:rPr>
        <w:t>bisa</w:t>
      </w:r>
      <w:proofErr w:type="spellEnd"/>
      <w:r w:rsidR="00945434">
        <w:rPr>
          <w:rFonts w:eastAsia="Calibri" w:cs="Times New Roman"/>
        </w:rPr>
        <w:t xml:space="preserve"> </w:t>
      </w:r>
      <w:proofErr w:type="spellStart"/>
      <w:r w:rsidR="00945434">
        <w:rPr>
          <w:rFonts w:eastAsia="Calibri" w:cs="Times New Roman"/>
        </w:rPr>
        <w:t>memicu</w:t>
      </w:r>
      <w:proofErr w:type="spellEnd"/>
      <w:r w:rsidR="00945434">
        <w:rPr>
          <w:rFonts w:eastAsia="Calibri" w:cs="Times New Roman"/>
        </w:rPr>
        <w:t xml:space="preserve"> </w:t>
      </w:r>
      <w:proofErr w:type="spellStart"/>
      <w:r w:rsidR="00945434">
        <w:rPr>
          <w:rFonts w:eastAsia="Calibri" w:cs="Times New Roman"/>
        </w:rPr>
        <w:t>aksi</w:t>
      </w:r>
      <w:proofErr w:type="spellEnd"/>
      <w:r w:rsidR="00945434">
        <w:rPr>
          <w:rFonts w:eastAsia="Calibri" w:cs="Times New Roman"/>
        </w:rPr>
        <w:t xml:space="preserve"> </w:t>
      </w:r>
      <w:proofErr w:type="spellStart"/>
      <w:r w:rsidR="00945434">
        <w:rPr>
          <w:rFonts w:eastAsia="Calibri" w:cs="Times New Roman"/>
        </w:rPr>
        <w:t>kebut-kebutan</w:t>
      </w:r>
      <w:proofErr w:type="spellEnd"/>
      <w:r w:rsidR="00945434">
        <w:rPr>
          <w:rFonts w:eastAsia="Calibri" w:cs="Times New Roman"/>
        </w:rPr>
        <w:t xml:space="preserve"> di </w:t>
      </w:r>
      <w:proofErr w:type="spellStart"/>
      <w:r w:rsidR="00945434">
        <w:rPr>
          <w:rFonts w:eastAsia="Calibri" w:cs="Times New Roman"/>
        </w:rPr>
        <w:t>jalan</w:t>
      </w:r>
      <w:proofErr w:type="spellEnd"/>
      <w:r w:rsidR="00945434" w:rsidRPr="00945434">
        <w:rPr>
          <w:rFonts w:eastAsia="Calibri" w:cs="Times New Roman"/>
        </w:rPr>
        <w:t xml:space="preserve"> </w:t>
      </w:r>
      <w:proofErr w:type="spellStart"/>
      <w:r w:rsidR="00945434" w:rsidRPr="00945434">
        <w:rPr>
          <w:rFonts w:eastAsia="Calibri" w:cs="Times New Roman"/>
        </w:rPr>
        <w:t>raya</w:t>
      </w:r>
      <w:proofErr w:type="spellEnd"/>
      <w:r w:rsidR="00945434" w:rsidRPr="00945434">
        <w:rPr>
          <w:rFonts w:eastAsia="Calibri" w:cs="Times New Roman"/>
        </w:rPr>
        <w:t xml:space="preserve"> </w:t>
      </w:r>
      <w:proofErr w:type="spellStart"/>
      <w:r w:rsidR="00945434" w:rsidRPr="00945434">
        <w:rPr>
          <w:rFonts w:eastAsia="Calibri" w:cs="Times New Roman"/>
        </w:rPr>
        <w:t>hingga</w:t>
      </w:r>
      <w:proofErr w:type="spellEnd"/>
      <w:r w:rsidR="00945434" w:rsidRPr="00945434">
        <w:rPr>
          <w:rFonts w:eastAsia="Calibri" w:cs="Times New Roman"/>
        </w:rPr>
        <w:t xml:space="preserve"> </w:t>
      </w:r>
      <w:proofErr w:type="spellStart"/>
      <w:r w:rsidR="00945434" w:rsidRPr="00945434">
        <w:rPr>
          <w:rFonts w:eastAsia="Calibri" w:cs="Times New Roman"/>
        </w:rPr>
        <w:t>timbulnya</w:t>
      </w:r>
      <w:proofErr w:type="spellEnd"/>
      <w:r w:rsidR="00945434" w:rsidRPr="00945434">
        <w:rPr>
          <w:rFonts w:eastAsia="Calibri" w:cs="Times New Roman"/>
        </w:rPr>
        <w:t xml:space="preserve"> </w:t>
      </w:r>
      <w:proofErr w:type="spellStart"/>
      <w:r w:rsidR="00945434" w:rsidRPr="00945434">
        <w:rPr>
          <w:rFonts w:eastAsia="Calibri" w:cs="Times New Roman"/>
        </w:rPr>
        <w:t>kecelakan</w:t>
      </w:r>
      <w:proofErr w:type="spellEnd"/>
      <w:r w:rsidR="00945434" w:rsidRPr="00945434">
        <w:rPr>
          <w:rFonts w:eastAsia="Calibri" w:cs="Times New Roman"/>
        </w:rPr>
        <w:t xml:space="preserve"> yang </w:t>
      </w:r>
      <w:proofErr w:type="spellStart"/>
      <w:r w:rsidR="00945434" w:rsidRPr="00945434">
        <w:rPr>
          <w:rFonts w:eastAsia="Calibri" w:cs="Times New Roman"/>
        </w:rPr>
        <w:t>dapat</w:t>
      </w:r>
      <w:proofErr w:type="spellEnd"/>
      <w:r w:rsidR="00945434" w:rsidRPr="00945434">
        <w:rPr>
          <w:rFonts w:eastAsia="Calibri" w:cs="Times New Roman"/>
        </w:rPr>
        <w:t xml:space="preserve"> </w:t>
      </w:r>
      <w:proofErr w:type="spellStart"/>
      <w:r w:rsidR="00945434" w:rsidRPr="00945434">
        <w:rPr>
          <w:rFonts w:eastAsia="Calibri" w:cs="Times New Roman"/>
        </w:rPr>
        <w:t>menghilangkan</w:t>
      </w:r>
      <w:proofErr w:type="spellEnd"/>
      <w:r w:rsidR="00E772D3">
        <w:rPr>
          <w:rFonts w:eastAsia="Calibri" w:cs="Times New Roman"/>
        </w:rPr>
        <w:t xml:space="preserve"> </w:t>
      </w:r>
      <w:proofErr w:type="spellStart"/>
      <w:r w:rsidR="00E772D3">
        <w:rPr>
          <w:rFonts w:eastAsia="Calibri" w:cs="Times New Roman"/>
        </w:rPr>
        <w:t>banyak</w:t>
      </w:r>
      <w:proofErr w:type="spellEnd"/>
      <w:r w:rsidR="00E772D3">
        <w:rPr>
          <w:rFonts w:eastAsia="Calibri" w:cs="Times New Roman"/>
        </w:rPr>
        <w:t xml:space="preserve"> </w:t>
      </w:r>
      <w:proofErr w:type="spellStart"/>
      <w:r w:rsidR="00E772D3">
        <w:rPr>
          <w:rFonts w:eastAsia="Calibri" w:cs="Times New Roman"/>
        </w:rPr>
        <w:t>nyawa</w:t>
      </w:r>
      <w:proofErr w:type="spellEnd"/>
      <w:r w:rsidR="00945434" w:rsidRPr="00945434">
        <w:rPr>
          <w:rFonts w:eastAsia="Calibri" w:cs="Times New Roman"/>
        </w:rPr>
        <w:t xml:space="preserve">. Tingkat </w:t>
      </w:r>
      <w:proofErr w:type="spellStart"/>
      <w:r w:rsidR="00945434" w:rsidRPr="00945434">
        <w:rPr>
          <w:rFonts w:eastAsia="Calibri" w:cs="Times New Roman"/>
        </w:rPr>
        <w:t>pemahaman</w:t>
      </w:r>
      <w:proofErr w:type="spellEnd"/>
      <w:r w:rsidR="00945434" w:rsidRPr="00945434">
        <w:rPr>
          <w:rFonts w:eastAsia="Calibri" w:cs="Times New Roman"/>
        </w:rPr>
        <w:t xml:space="preserve"> para </w:t>
      </w:r>
      <w:proofErr w:type="spellStart"/>
      <w:r w:rsidR="00945434" w:rsidRPr="00945434">
        <w:rPr>
          <w:rFonts w:eastAsia="Calibri" w:cs="Times New Roman"/>
        </w:rPr>
        <w:t>pengendara</w:t>
      </w:r>
      <w:proofErr w:type="spellEnd"/>
      <w:r w:rsidR="00945434" w:rsidRPr="00945434">
        <w:rPr>
          <w:rFonts w:eastAsia="Calibri" w:cs="Times New Roman"/>
        </w:rPr>
        <w:t xml:space="preserve"> yang </w:t>
      </w:r>
      <w:proofErr w:type="spellStart"/>
      <w:r w:rsidR="00945434" w:rsidRPr="00945434">
        <w:rPr>
          <w:rFonts w:eastAsia="Calibri" w:cs="Times New Roman"/>
        </w:rPr>
        <w:t>rendah</w:t>
      </w:r>
      <w:proofErr w:type="spellEnd"/>
      <w:r w:rsidR="00945434" w:rsidRPr="00945434">
        <w:rPr>
          <w:rFonts w:eastAsia="Calibri" w:cs="Times New Roman"/>
        </w:rPr>
        <w:t xml:space="preserve"> </w:t>
      </w:r>
      <w:proofErr w:type="spellStart"/>
      <w:r w:rsidR="00945434" w:rsidRPr="00945434">
        <w:rPr>
          <w:rFonts w:eastAsia="Calibri" w:cs="Times New Roman"/>
        </w:rPr>
        <w:t>terhadap</w:t>
      </w:r>
      <w:proofErr w:type="spellEnd"/>
      <w:r w:rsidR="00945434" w:rsidRPr="00945434">
        <w:rPr>
          <w:rFonts w:eastAsia="Calibri" w:cs="Times New Roman"/>
        </w:rPr>
        <w:t xml:space="preserve"> </w:t>
      </w:r>
      <w:proofErr w:type="spellStart"/>
      <w:r w:rsidR="00945434" w:rsidRPr="00945434">
        <w:rPr>
          <w:rFonts w:eastAsia="Calibri" w:cs="Times New Roman"/>
        </w:rPr>
        <w:t>dampak</w:t>
      </w:r>
      <w:proofErr w:type="spellEnd"/>
      <w:r w:rsidR="00945434" w:rsidRPr="00945434">
        <w:rPr>
          <w:rFonts w:eastAsia="Calibri" w:cs="Times New Roman"/>
        </w:rPr>
        <w:t xml:space="preserve"> yang </w:t>
      </w:r>
      <w:proofErr w:type="spellStart"/>
      <w:r w:rsidR="00945434" w:rsidRPr="00945434">
        <w:rPr>
          <w:rFonts w:eastAsia="Calibri" w:cs="Times New Roman"/>
        </w:rPr>
        <w:t>dapat</w:t>
      </w:r>
      <w:proofErr w:type="spellEnd"/>
      <w:r w:rsidR="00945434" w:rsidRPr="00945434">
        <w:rPr>
          <w:rFonts w:eastAsia="Calibri" w:cs="Times New Roman"/>
        </w:rPr>
        <w:t xml:space="preserve"> </w:t>
      </w:r>
      <w:proofErr w:type="spellStart"/>
      <w:r w:rsidR="00945434" w:rsidRPr="00945434">
        <w:rPr>
          <w:rFonts w:eastAsia="Calibri" w:cs="Times New Roman"/>
        </w:rPr>
        <w:t>terjadi</w:t>
      </w:r>
      <w:proofErr w:type="spellEnd"/>
      <w:r w:rsidR="00945434" w:rsidRPr="00945434">
        <w:rPr>
          <w:rFonts w:eastAsia="Calibri" w:cs="Times New Roman"/>
        </w:rPr>
        <w:t xml:space="preserve"> </w:t>
      </w:r>
      <w:proofErr w:type="spellStart"/>
      <w:r w:rsidR="00945434" w:rsidRPr="00945434">
        <w:rPr>
          <w:rFonts w:eastAsia="Calibri" w:cs="Times New Roman"/>
        </w:rPr>
        <w:t>menjadi</w:t>
      </w:r>
      <w:proofErr w:type="spellEnd"/>
      <w:r w:rsidR="00945434" w:rsidRPr="00945434">
        <w:rPr>
          <w:rFonts w:eastAsia="Calibri" w:cs="Times New Roman"/>
        </w:rPr>
        <w:t xml:space="preserve"> salah </w:t>
      </w:r>
      <w:proofErr w:type="spellStart"/>
      <w:r w:rsidR="00945434" w:rsidRPr="00945434">
        <w:rPr>
          <w:rFonts w:eastAsia="Calibri" w:cs="Times New Roman"/>
        </w:rPr>
        <w:t>satu</w:t>
      </w:r>
      <w:proofErr w:type="spellEnd"/>
      <w:r w:rsidR="00945434" w:rsidRPr="00945434">
        <w:rPr>
          <w:rFonts w:eastAsia="Calibri" w:cs="Times New Roman"/>
        </w:rPr>
        <w:t xml:space="preserve"> </w:t>
      </w:r>
      <w:proofErr w:type="spellStart"/>
      <w:r w:rsidR="00945434" w:rsidRPr="00945434">
        <w:rPr>
          <w:rFonts w:eastAsia="Calibri" w:cs="Times New Roman"/>
        </w:rPr>
        <w:t>indikator</w:t>
      </w:r>
      <w:proofErr w:type="spellEnd"/>
      <w:r w:rsidR="00945434" w:rsidRPr="00945434">
        <w:rPr>
          <w:rFonts w:eastAsia="Calibri" w:cs="Times New Roman"/>
        </w:rPr>
        <w:t xml:space="preserve"> </w:t>
      </w:r>
      <w:proofErr w:type="spellStart"/>
      <w:r w:rsidR="00945434" w:rsidRPr="00945434">
        <w:rPr>
          <w:rFonts w:eastAsia="Calibri" w:cs="Times New Roman"/>
        </w:rPr>
        <w:t>bahwa</w:t>
      </w:r>
      <w:proofErr w:type="spellEnd"/>
      <w:r w:rsidR="00945434" w:rsidRPr="00945434">
        <w:rPr>
          <w:rFonts w:eastAsia="Calibri" w:cs="Times New Roman"/>
        </w:rPr>
        <w:t xml:space="preserve"> </w:t>
      </w:r>
      <w:proofErr w:type="spellStart"/>
      <w:r w:rsidR="00945434" w:rsidRPr="00945434">
        <w:rPr>
          <w:rFonts w:eastAsia="Calibri" w:cs="Times New Roman"/>
        </w:rPr>
        <w:t>masih</w:t>
      </w:r>
      <w:proofErr w:type="spellEnd"/>
      <w:r w:rsidR="00945434" w:rsidRPr="00945434">
        <w:rPr>
          <w:rFonts w:eastAsia="Calibri" w:cs="Times New Roman"/>
        </w:rPr>
        <w:t xml:space="preserve"> </w:t>
      </w:r>
      <w:proofErr w:type="spellStart"/>
      <w:r w:rsidR="00945434" w:rsidRPr="00945434">
        <w:rPr>
          <w:rFonts w:eastAsia="Calibri" w:cs="Times New Roman"/>
        </w:rPr>
        <w:t>banyaknya</w:t>
      </w:r>
      <w:proofErr w:type="spellEnd"/>
      <w:r w:rsidR="00945434" w:rsidRPr="00945434">
        <w:rPr>
          <w:rFonts w:eastAsia="Calibri" w:cs="Times New Roman"/>
        </w:rPr>
        <w:t xml:space="preserve"> </w:t>
      </w:r>
      <w:proofErr w:type="spellStart"/>
      <w:r w:rsidR="00945434" w:rsidRPr="00945434">
        <w:rPr>
          <w:rFonts w:eastAsia="Calibri" w:cs="Times New Roman"/>
        </w:rPr>
        <w:t>pengguna</w:t>
      </w:r>
      <w:proofErr w:type="spellEnd"/>
      <w:r w:rsidR="00945434" w:rsidRPr="00945434">
        <w:rPr>
          <w:rFonts w:eastAsia="Calibri" w:cs="Times New Roman"/>
        </w:rPr>
        <w:t xml:space="preserve"> </w:t>
      </w:r>
      <w:proofErr w:type="spellStart"/>
      <w:r w:rsidR="00945434" w:rsidRPr="00945434">
        <w:rPr>
          <w:rFonts w:eastAsia="Calibri" w:cs="Times New Roman"/>
        </w:rPr>
        <w:t>knalpot</w:t>
      </w:r>
      <w:proofErr w:type="spellEnd"/>
      <w:r w:rsidR="00945434" w:rsidRPr="00945434">
        <w:rPr>
          <w:rFonts w:eastAsia="Calibri" w:cs="Times New Roman"/>
        </w:rPr>
        <w:t xml:space="preserve"> non </w:t>
      </w:r>
      <w:proofErr w:type="spellStart"/>
      <w:r w:rsidR="00945434" w:rsidRPr="00945434">
        <w:rPr>
          <w:rFonts w:eastAsia="Calibri" w:cs="Times New Roman"/>
        </w:rPr>
        <w:t>standar</w:t>
      </w:r>
      <w:proofErr w:type="spellEnd"/>
      <w:r w:rsidR="00945434" w:rsidRPr="00945434">
        <w:rPr>
          <w:rFonts w:eastAsia="Calibri" w:cs="Times New Roman"/>
        </w:rPr>
        <w:t>.</w:t>
      </w:r>
      <w:r w:rsidR="001221BF">
        <w:rPr>
          <w:rStyle w:val="FootnoteReference"/>
          <w:rFonts w:eastAsia="Calibri" w:cs="Times New Roman"/>
        </w:rPr>
        <w:footnoteReference w:id="113"/>
      </w:r>
      <w:r w:rsidR="00945434" w:rsidRPr="00945434">
        <w:rPr>
          <w:rFonts w:eastAsia="Calibri" w:cs="Times New Roman"/>
        </w:rPr>
        <w:t xml:space="preserve"> Adanya </w:t>
      </w:r>
      <w:proofErr w:type="spellStart"/>
      <w:r w:rsidR="00945434" w:rsidRPr="00945434">
        <w:rPr>
          <w:rFonts w:eastAsia="Calibri" w:cs="Times New Roman"/>
        </w:rPr>
        <w:t>pemakluman</w:t>
      </w:r>
      <w:proofErr w:type="spellEnd"/>
      <w:r w:rsidR="00945434" w:rsidRPr="00945434">
        <w:rPr>
          <w:rFonts w:eastAsia="Calibri" w:cs="Times New Roman"/>
        </w:rPr>
        <w:t xml:space="preserve"> </w:t>
      </w:r>
      <w:proofErr w:type="spellStart"/>
      <w:r w:rsidR="00945434" w:rsidRPr="00945434">
        <w:rPr>
          <w:rFonts w:eastAsia="Calibri" w:cs="Times New Roman"/>
        </w:rPr>
        <w:t>atau</w:t>
      </w:r>
      <w:proofErr w:type="spellEnd"/>
      <w:r w:rsidR="00945434" w:rsidRPr="00945434">
        <w:rPr>
          <w:rFonts w:eastAsia="Calibri" w:cs="Times New Roman"/>
        </w:rPr>
        <w:t xml:space="preserve"> </w:t>
      </w:r>
      <w:proofErr w:type="spellStart"/>
      <w:r w:rsidR="00945434" w:rsidRPr="00945434">
        <w:rPr>
          <w:rFonts w:eastAsia="Calibri" w:cs="Times New Roman"/>
        </w:rPr>
        <w:t>bahkan</w:t>
      </w:r>
      <w:proofErr w:type="spellEnd"/>
      <w:r w:rsidR="00945434" w:rsidRPr="00945434">
        <w:rPr>
          <w:rFonts w:eastAsia="Calibri" w:cs="Times New Roman"/>
        </w:rPr>
        <w:t xml:space="preserve"> </w:t>
      </w:r>
      <w:proofErr w:type="spellStart"/>
      <w:r w:rsidR="00945434" w:rsidRPr="00945434">
        <w:rPr>
          <w:rFonts w:eastAsia="Calibri" w:cs="Times New Roman"/>
        </w:rPr>
        <w:t>penolakan</w:t>
      </w:r>
      <w:proofErr w:type="spellEnd"/>
      <w:r w:rsidR="00945434" w:rsidRPr="00945434">
        <w:rPr>
          <w:rFonts w:eastAsia="Calibri" w:cs="Times New Roman"/>
        </w:rPr>
        <w:t xml:space="preserve"> </w:t>
      </w:r>
      <w:proofErr w:type="spellStart"/>
      <w:r w:rsidR="00945434" w:rsidRPr="00945434">
        <w:rPr>
          <w:rFonts w:eastAsia="Calibri" w:cs="Times New Roman"/>
        </w:rPr>
        <w:t>terhadap</w:t>
      </w:r>
      <w:proofErr w:type="spellEnd"/>
      <w:r w:rsidR="00945434" w:rsidRPr="00945434">
        <w:rPr>
          <w:rFonts w:eastAsia="Calibri" w:cs="Times New Roman"/>
        </w:rPr>
        <w:t xml:space="preserve"> </w:t>
      </w:r>
      <w:proofErr w:type="spellStart"/>
      <w:r w:rsidR="00945434" w:rsidRPr="00945434">
        <w:rPr>
          <w:rFonts w:eastAsia="Calibri" w:cs="Times New Roman"/>
        </w:rPr>
        <w:t>penggunaan</w:t>
      </w:r>
      <w:proofErr w:type="spellEnd"/>
      <w:r w:rsidR="00945434" w:rsidRPr="00945434">
        <w:rPr>
          <w:rFonts w:eastAsia="Calibri" w:cs="Times New Roman"/>
        </w:rPr>
        <w:t xml:space="preserve"> </w:t>
      </w:r>
      <w:proofErr w:type="spellStart"/>
      <w:r w:rsidR="00945434" w:rsidRPr="00945434">
        <w:rPr>
          <w:rFonts w:eastAsia="Calibri" w:cs="Times New Roman"/>
        </w:rPr>
        <w:t>knalpot</w:t>
      </w:r>
      <w:proofErr w:type="spellEnd"/>
      <w:r w:rsidR="00945434" w:rsidRPr="00945434">
        <w:rPr>
          <w:rFonts w:eastAsia="Calibri" w:cs="Times New Roman"/>
        </w:rPr>
        <w:t xml:space="preserve"> non </w:t>
      </w:r>
      <w:proofErr w:type="spellStart"/>
      <w:r w:rsidR="00945434" w:rsidRPr="00945434">
        <w:rPr>
          <w:rFonts w:eastAsia="Calibri" w:cs="Times New Roman"/>
        </w:rPr>
        <w:t>standar</w:t>
      </w:r>
      <w:proofErr w:type="spellEnd"/>
      <w:r w:rsidR="00945434" w:rsidRPr="00945434">
        <w:rPr>
          <w:rFonts w:eastAsia="Calibri" w:cs="Times New Roman"/>
        </w:rPr>
        <w:t xml:space="preserve"> </w:t>
      </w:r>
      <w:proofErr w:type="spellStart"/>
      <w:r w:rsidR="00945434" w:rsidRPr="00945434">
        <w:rPr>
          <w:rFonts w:eastAsia="Calibri" w:cs="Times New Roman"/>
        </w:rPr>
        <w:t>merupakan</w:t>
      </w:r>
      <w:proofErr w:type="spellEnd"/>
      <w:r w:rsidR="00945434" w:rsidRPr="00945434">
        <w:rPr>
          <w:rFonts w:eastAsia="Calibri" w:cs="Times New Roman"/>
        </w:rPr>
        <w:t xml:space="preserve"> </w:t>
      </w:r>
      <w:proofErr w:type="spellStart"/>
      <w:r w:rsidR="00945434" w:rsidRPr="00945434">
        <w:rPr>
          <w:rFonts w:eastAsia="Calibri" w:cs="Times New Roman"/>
        </w:rPr>
        <w:t>implementasi</w:t>
      </w:r>
      <w:proofErr w:type="spellEnd"/>
      <w:r w:rsidR="00945434" w:rsidRPr="00945434">
        <w:rPr>
          <w:rFonts w:eastAsia="Calibri" w:cs="Times New Roman"/>
        </w:rPr>
        <w:t xml:space="preserve"> </w:t>
      </w:r>
      <w:proofErr w:type="spellStart"/>
      <w:r w:rsidR="00945434" w:rsidRPr="00945434">
        <w:rPr>
          <w:rFonts w:eastAsia="Calibri" w:cs="Times New Roman"/>
        </w:rPr>
        <w:t>dari</w:t>
      </w:r>
      <w:proofErr w:type="spellEnd"/>
      <w:r w:rsidR="00945434" w:rsidRPr="00945434">
        <w:rPr>
          <w:rFonts w:eastAsia="Calibri" w:cs="Times New Roman"/>
        </w:rPr>
        <w:t xml:space="preserve"> </w:t>
      </w:r>
      <w:proofErr w:type="spellStart"/>
      <w:r w:rsidR="00945434" w:rsidRPr="00945434">
        <w:rPr>
          <w:rFonts w:eastAsia="Calibri" w:cs="Times New Roman"/>
        </w:rPr>
        <w:t>tingkat</w:t>
      </w:r>
      <w:proofErr w:type="spellEnd"/>
      <w:r w:rsidR="00945434" w:rsidRPr="00945434">
        <w:rPr>
          <w:rFonts w:eastAsia="Calibri" w:cs="Times New Roman"/>
        </w:rPr>
        <w:t xml:space="preserve"> </w:t>
      </w:r>
      <w:proofErr w:type="spellStart"/>
      <w:r w:rsidR="00945434" w:rsidRPr="00945434">
        <w:rPr>
          <w:rFonts w:eastAsia="Calibri" w:cs="Times New Roman"/>
        </w:rPr>
        <w:t>pemahaman</w:t>
      </w:r>
      <w:proofErr w:type="spellEnd"/>
      <w:r w:rsidR="00945434" w:rsidRPr="00945434">
        <w:rPr>
          <w:rFonts w:eastAsia="Calibri" w:cs="Times New Roman"/>
        </w:rPr>
        <w:t xml:space="preserve"> </w:t>
      </w:r>
      <w:proofErr w:type="spellStart"/>
      <w:r w:rsidR="00945434" w:rsidRPr="00945434">
        <w:rPr>
          <w:rFonts w:eastAsia="Calibri" w:cs="Times New Roman"/>
        </w:rPr>
        <w:t>tersebut</w:t>
      </w:r>
      <w:proofErr w:type="spellEnd"/>
      <w:r w:rsidR="00840931">
        <w:rPr>
          <w:rFonts w:eastAsia="Calibri" w:cs="Times New Roman"/>
        </w:rPr>
        <w:t>.</w:t>
      </w:r>
    </w:p>
    <w:p w14:paraId="0729999D" w14:textId="6838976B" w:rsidR="00945434" w:rsidRPr="00600AF9" w:rsidRDefault="00144D7F" w:rsidP="00144D7F">
      <w:pPr>
        <w:tabs>
          <w:tab w:val="left" w:pos="567"/>
        </w:tabs>
        <w:rPr>
          <w:rFonts w:eastAsia="Calibri" w:cs="Times New Roman"/>
        </w:rPr>
      </w:pPr>
      <w:r>
        <w:rPr>
          <w:rFonts w:eastAsia="Calibri" w:cs="Times New Roman"/>
        </w:rPr>
        <w:tab/>
      </w:r>
      <w:proofErr w:type="spellStart"/>
      <w:r w:rsidR="00214BEF">
        <w:rPr>
          <w:rFonts w:eastAsia="Calibri" w:cs="Times New Roman"/>
        </w:rPr>
        <w:t>B</w:t>
      </w:r>
      <w:r w:rsidR="00600AF9" w:rsidRPr="00600AF9">
        <w:rPr>
          <w:rFonts w:eastAsia="Calibri" w:cs="Times New Roman"/>
        </w:rPr>
        <w:t>erlalu</w:t>
      </w:r>
      <w:proofErr w:type="spellEnd"/>
      <w:r w:rsidR="00600AF9" w:rsidRPr="00600AF9">
        <w:rPr>
          <w:rFonts w:eastAsia="Calibri" w:cs="Times New Roman"/>
        </w:rPr>
        <w:t xml:space="preserve"> </w:t>
      </w:r>
      <w:proofErr w:type="spellStart"/>
      <w:r w:rsidR="00600AF9" w:rsidRPr="00600AF9">
        <w:rPr>
          <w:rFonts w:eastAsia="Calibri" w:cs="Times New Roman"/>
        </w:rPr>
        <w:t>lint</w:t>
      </w:r>
      <w:r w:rsidR="00600AF9">
        <w:rPr>
          <w:rFonts w:eastAsia="Calibri" w:cs="Times New Roman"/>
        </w:rPr>
        <w:t>as</w:t>
      </w:r>
      <w:proofErr w:type="spellEnd"/>
      <w:r w:rsidR="00600AF9">
        <w:rPr>
          <w:rFonts w:eastAsia="Calibri" w:cs="Times New Roman"/>
        </w:rPr>
        <w:t xml:space="preserve"> </w:t>
      </w:r>
      <w:proofErr w:type="spellStart"/>
      <w:r w:rsidR="00600AF9">
        <w:rPr>
          <w:rFonts w:eastAsia="Calibri" w:cs="Times New Roman"/>
        </w:rPr>
        <w:t>memiliki</w:t>
      </w:r>
      <w:proofErr w:type="spellEnd"/>
      <w:r w:rsidR="00600AF9">
        <w:rPr>
          <w:rFonts w:eastAsia="Calibri" w:cs="Times New Roman"/>
        </w:rPr>
        <w:t xml:space="preserve"> </w:t>
      </w:r>
      <w:proofErr w:type="spellStart"/>
      <w:r w:rsidR="00600AF9">
        <w:rPr>
          <w:rFonts w:eastAsia="Calibri" w:cs="Times New Roman"/>
        </w:rPr>
        <w:t>aturan</w:t>
      </w:r>
      <w:proofErr w:type="spellEnd"/>
      <w:r w:rsidR="00600AF9" w:rsidRPr="00600AF9">
        <w:rPr>
          <w:rFonts w:eastAsia="Calibri" w:cs="Times New Roman"/>
        </w:rPr>
        <w:t xml:space="preserve"> yang </w:t>
      </w:r>
      <w:proofErr w:type="spellStart"/>
      <w:r w:rsidR="00600AF9" w:rsidRPr="00600AF9">
        <w:rPr>
          <w:rFonts w:eastAsia="Calibri" w:cs="Times New Roman"/>
        </w:rPr>
        <w:t>mengatur</w:t>
      </w:r>
      <w:proofErr w:type="spellEnd"/>
      <w:r w:rsidR="00600AF9" w:rsidRPr="00600AF9">
        <w:rPr>
          <w:rFonts w:eastAsia="Calibri" w:cs="Times New Roman"/>
        </w:rPr>
        <w:t xml:space="preserve"> tata </w:t>
      </w:r>
      <w:proofErr w:type="spellStart"/>
      <w:r w:rsidR="00600AF9" w:rsidRPr="00600AF9">
        <w:rPr>
          <w:rFonts w:eastAsia="Calibri" w:cs="Times New Roman"/>
        </w:rPr>
        <w:t>cara</w:t>
      </w:r>
      <w:proofErr w:type="spellEnd"/>
      <w:r w:rsidR="00600AF9" w:rsidRPr="00600AF9">
        <w:rPr>
          <w:rFonts w:eastAsia="Calibri" w:cs="Times New Roman"/>
        </w:rPr>
        <w:t xml:space="preserve"> </w:t>
      </w:r>
      <w:proofErr w:type="spellStart"/>
      <w:r w:rsidR="00600AF9" w:rsidRPr="00600AF9">
        <w:rPr>
          <w:rFonts w:eastAsia="Calibri" w:cs="Times New Roman"/>
        </w:rPr>
        <w:t>bagaimana</w:t>
      </w:r>
      <w:proofErr w:type="spellEnd"/>
      <w:r w:rsidR="00600AF9" w:rsidRPr="00600AF9">
        <w:rPr>
          <w:rFonts w:eastAsia="Calibri" w:cs="Times New Roman"/>
        </w:rPr>
        <w:t xml:space="preserve"> </w:t>
      </w:r>
      <w:proofErr w:type="spellStart"/>
      <w:r w:rsidR="00600AF9" w:rsidRPr="00600AF9">
        <w:rPr>
          <w:rFonts w:eastAsia="Calibri" w:cs="Times New Roman"/>
        </w:rPr>
        <w:t>seseorang</w:t>
      </w:r>
      <w:proofErr w:type="spellEnd"/>
      <w:r w:rsidR="00600AF9" w:rsidRPr="00600AF9">
        <w:rPr>
          <w:rFonts w:eastAsia="Calibri" w:cs="Times New Roman"/>
        </w:rPr>
        <w:t xml:space="preserve"> </w:t>
      </w:r>
      <w:proofErr w:type="spellStart"/>
      <w:r w:rsidR="00600AF9" w:rsidRPr="00600AF9">
        <w:rPr>
          <w:rFonts w:eastAsia="Calibri" w:cs="Times New Roman"/>
        </w:rPr>
        <w:t>dapat</w:t>
      </w:r>
      <w:proofErr w:type="spellEnd"/>
      <w:r w:rsidR="00600AF9" w:rsidRPr="00600AF9">
        <w:rPr>
          <w:rFonts w:eastAsia="Calibri" w:cs="Times New Roman"/>
        </w:rPr>
        <w:t xml:space="preserve"> </w:t>
      </w:r>
      <w:proofErr w:type="spellStart"/>
      <w:r w:rsidR="00600AF9">
        <w:rPr>
          <w:rFonts w:eastAsia="Calibri" w:cs="Times New Roman"/>
        </w:rPr>
        <w:t>berlalu</w:t>
      </w:r>
      <w:proofErr w:type="spellEnd"/>
      <w:r w:rsidR="00600AF9">
        <w:rPr>
          <w:rFonts w:eastAsia="Calibri" w:cs="Times New Roman"/>
        </w:rPr>
        <w:t xml:space="preserve"> </w:t>
      </w:r>
      <w:proofErr w:type="spellStart"/>
      <w:r w:rsidR="00600AF9">
        <w:rPr>
          <w:rFonts w:eastAsia="Calibri" w:cs="Times New Roman"/>
        </w:rPr>
        <w:t>lintas</w:t>
      </w:r>
      <w:proofErr w:type="spellEnd"/>
      <w:r w:rsidR="00600AF9">
        <w:rPr>
          <w:rFonts w:eastAsia="Calibri" w:cs="Times New Roman"/>
        </w:rPr>
        <w:t xml:space="preserve"> </w:t>
      </w:r>
      <w:proofErr w:type="spellStart"/>
      <w:r w:rsidR="00600AF9">
        <w:rPr>
          <w:rFonts w:eastAsia="Calibri" w:cs="Times New Roman"/>
        </w:rPr>
        <w:t>dengan</w:t>
      </w:r>
      <w:proofErr w:type="spellEnd"/>
      <w:r w:rsidR="00600AF9">
        <w:rPr>
          <w:rFonts w:eastAsia="Calibri" w:cs="Times New Roman"/>
        </w:rPr>
        <w:t xml:space="preserve"> </w:t>
      </w:r>
      <w:proofErr w:type="spellStart"/>
      <w:r w:rsidR="00600AF9">
        <w:rPr>
          <w:rFonts w:eastAsia="Calibri" w:cs="Times New Roman"/>
        </w:rPr>
        <w:t>aturan</w:t>
      </w:r>
      <w:proofErr w:type="spellEnd"/>
      <w:r w:rsidR="00600AF9" w:rsidRPr="00600AF9">
        <w:rPr>
          <w:rFonts w:eastAsia="Calibri" w:cs="Times New Roman"/>
        </w:rPr>
        <w:t xml:space="preserve"> </w:t>
      </w:r>
      <w:r w:rsidR="00E90236">
        <w:rPr>
          <w:rFonts w:eastAsia="Calibri" w:cs="Times New Roman"/>
        </w:rPr>
        <w:t xml:space="preserve">yang </w:t>
      </w:r>
      <w:proofErr w:type="spellStart"/>
      <w:r w:rsidR="00E90236">
        <w:rPr>
          <w:rFonts w:eastAsia="Calibri" w:cs="Times New Roman"/>
        </w:rPr>
        <w:t>telah</w:t>
      </w:r>
      <w:proofErr w:type="spellEnd"/>
      <w:r w:rsidR="00E90236">
        <w:rPr>
          <w:rFonts w:eastAsia="Calibri" w:cs="Times New Roman"/>
        </w:rPr>
        <w:t xml:space="preserve"> </w:t>
      </w:r>
      <w:proofErr w:type="spellStart"/>
      <w:r w:rsidR="00E90236">
        <w:rPr>
          <w:rFonts w:eastAsia="Calibri" w:cs="Times New Roman"/>
        </w:rPr>
        <w:t>diatur</w:t>
      </w:r>
      <w:proofErr w:type="spellEnd"/>
      <w:r w:rsidR="00E90236">
        <w:rPr>
          <w:rFonts w:eastAsia="Calibri" w:cs="Times New Roman"/>
        </w:rPr>
        <w:t xml:space="preserve"> </w:t>
      </w:r>
      <w:proofErr w:type="spellStart"/>
      <w:r w:rsidR="00E90236">
        <w:rPr>
          <w:rFonts w:eastAsia="Calibri" w:cs="Times New Roman"/>
        </w:rPr>
        <w:t>dalam</w:t>
      </w:r>
      <w:proofErr w:type="spellEnd"/>
      <w:r w:rsidR="00E90236">
        <w:rPr>
          <w:rFonts w:eastAsia="Calibri" w:cs="Times New Roman"/>
        </w:rPr>
        <w:t xml:space="preserve"> </w:t>
      </w:r>
      <w:proofErr w:type="spellStart"/>
      <w:r w:rsidR="00E90236">
        <w:rPr>
          <w:rFonts w:eastAsia="Calibri" w:cs="Times New Roman"/>
        </w:rPr>
        <w:t>Undang-U</w:t>
      </w:r>
      <w:r w:rsidR="00600AF9" w:rsidRPr="00600AF9">
        <w:rPr>
          <w:rFonts w:eastAsia="Calibri" w:cs="Times New Roman"/>
        </w:rPr>
        <w:t>ndang</w:t>
      </w:r>
      <w:proofErr w:type="spellEnd"/>
      <w:r w:rsidR="00600AF9" w:rsidRPr="00600AF9">
        <w:rPr>
          <w:rFonts w:eastAsia="Calibri" w:cs="Times New Roman"/>
        </w:rPr>
        <w:t xml:space="preserve"> </w:t>
      </w:r>
      <w:proofErr w:type="spellStart"/>
      <w:r w:rsidR="00600AF9" w:rsidRPr="00600AF9">
        <w:rPr>
          <w:rFonts w:eastAsia="Calibri" w:cs="Times New Roman"/>
        </w:rPr>
        <w:t>sebagaimana</w:t>
      </w:r>
      <w:proofErr w:type="spellEnd"/>
      <w:r w:rsidR="00600AF9" w:rsidRPr="00600AF9">
        <w:rPr>
          <w:rFonts w:eastAsia="Calibri" w:cs="Times New Roman"/>
        </w:rPr>
        <w:t xml:space="preserve"> </w:t>
      </w:r>
      <w:proofErr w:type="spellStart"/>
      <w:r w:rsidR="00600AF9" w:rsidRPr="00600AF9">
        <w:rPr>
          <w:rFonts w:eastAsia="Calibri" w:cs="Times New Roman"/>
        </w:rPr>
        <w:t>mestinya</w:t>
      </w:r>
      <w:proofErr w:type="spellEnd"/>
      <w:r w:rsidR="00600AF9" w:rsidRPr="00600AF9">
        <w:rPr>
          <w:rFonts w:eastAsia="Calibri" w:cs="Times New Roman"/>
        </w:rPr>
        <w:t xml:space="preserve">. Pada </w:t>
      </w:r>
      <w:proofErr w:type="spellStart"/>
      <w:r w:rsidR="00600AF9" w:rsidRPr="00600AF9">
        <w:rPr>
          <w:rFonts w:eastAsia="Calibri" w:cs="Times New Roman"/>
        </w:rPr>
        <w:t>hakikatnya</w:t>
      </w:r>
      <w:proofErr w:type="spellEnd"/>
      <w:r w:rsidR="00600AF9" w:rsidRPr="00600AF9">
        <w:rPr>
          <w:rFonts w:eastAsia="Calibri" w:cs="Times New Roman"/>
        </w:rPr>
        <w:t xml:space="preserve"> </w:t>
      </w:r>
      <w:proofErr w:type="spellStart"/>
      <w:r w:rsidR="00600AF9" w:rsidRPr="00600AF9">
        <w:rPr>
          <w:rFonts w:eastAsia="Calibri" w:cs="Times New Roman"/>
        </w:rPr>
        <w:t>Undang-Undang</w:t>
      </w:r>
      <w:proofErr w:type="spellEnd"/>
      <w:r w:rsidR="00600AF9" w:rsidRPr="00600AF9">
        <w:rPr>
          <w:rFonts w:eastAsia="Calibri" w:cs="Times New Roman"/>
        </w:rPr>
        <w:t xml:space="preserve"> </w:t>
      </w:r>
      <w:proofErr w:type="spellStart"/>
      <w:r w:rsidR="00600AF9" w:rsidRPr="00600AF9">
        <w:rPr>
          <w:rFonts w:eastAsia="Calibri" w:cs="Times New Roman"/>
        </w:rPr>
        <w:t>selalu</w:t>
      </w:r>
      <w:proofErr w:type="spellEnd"/>
      <w:r w:rsidR="00600AF9" w:rsidRPr="00600AF9">
        <w:rPr>
          <w:rFonts w:eastAsia="Calibri" w:cs="Times New Roman"/>
        </w:rPr>
        <w:t xml:space="preserve"> </w:t>
      </w:r>
      <w:proofErr w:type="spellStart"/>
      <w:r w:rsidR="00600AF9" w:rsidRPr="00600AF9">
        <w:rPr>
          <w:rFonts w:eastAsia="Calibri" w:cs="Times New Roman"/>
        </w:rPr>
        <w:t>bertujuan</w:t>
      </w:r>
      <w:proofErr w:type="spellEnd"/>
      <w:r w:rsidR="00600AF9" w:rsidRPr="00600AF9">
        <w:rPr>
          <w:rFonts w:eastAsia="Calibri" w:cs="Times New Roman"/>
        </w:rPr>
        <w:t xml:space="preserve"> </w:t>
      </w:r>
      <w:proofErr w:type="spellStart"/>
      <w:r w:rsidR="00600AF9" w:rsidRPr="00600AF9">
        <w:rPr>
          <w:rFonts w:eastAsia="Calibri" w:cs="Times New Roman"/>
        </w:rPr>
        <w:t>untuk</w:t>
      </w:r>
      <w:proofErr w:type="spellEnd"/>
      <w:r w:rsidR="00600AF9" w:rsidRPr="00600AF9">
        <w:rPr>
          <w:rFonts w:eastAsia="Calibri" w:cs="Times New Roman"/>
        </w:rPr>
        <w:t xml:space="preserve"> </w:t>
      </w:r>
      <w:proofErr w:type="spellStart"/>
      <w:r w:rsidR="00600AF9" w:rsidRPr="00600AF9">
        <w:rPr>
          <w:rFonts w:eastAsia="Calibri" w:cs="Times New Roman"/>
        </w:rPr>
        <w:t>memberikan</w:t>
      </w:r>
      <w:proofErr w:type="spellEnd"/>
      <w:r w:rsidR="00600AF9" w:rsidRPr="00600AF9">
        <w:rPr>
          <w:rFonts w:eastAsia="Calibri" w:cs="Times New Roman"/>
        </w:rPr>
        <w:t xml:space="preserve"> </w:t>
      </w:r>
      <w:proofErr w:type="spellStart"/>
      <w:r w:rsidR="00600AF9" w:rsidRPr="00600AF9">
        <w:rPr>
          <w:rFonts w:eastAsia="Calibri" w:cs="Times New Roman"/>
        </w:rPr>
        <w:t>perlindungan</w:t>
      </w:r>
      <w:proofErr w:type="spellEnd"/>
      <w:r w:rsidR="00600AF9" w:rsidRPr="00600AF9">
        <w:rPr>
          <w:rFonts w:eastAsia="Calibri" w:cs="Times New Roman"/>
        </w:rPr>
        <w:t xml:space="preserve"> </w:t>
      </w:r>
      <w:proofErr w:type="spellStart"/>
      <w:r w:rsidR="00600AF9" w:rsidRPr="00600AF9">
        <w:rPr>
          <w:rFonts w:eastAsia="Calibri" w:cs="Times New Roman"/>
        </w:rPr>
        <w:t>kepada</w:t>
      </w:r>
      <w:proofErr w:type="spellEnd"/>
      <w:r w:rsidR="00600AF9" w:rsidRPr="00600AF9">
        <w:rPr>
          <w:rFonts w:eastAsia="Calibri" w:cs="Times New Roman"/>
        </w:rPr>
        <w:t xml:space="preserve"> </w:t>
      </w:r>
      <w:proofErr w:type="spellStart"/>
      <w:r w:rsidR="00600AF9" w:rsidRPr="00600AF9">
        <w:rPr>
          <w:rFonts w:eastAsia="Calibri" w:cs="Times New Roman"/>
        </w:rPr>
        <w:t>masyarakat</w:t>
      </w:r>
      <w:proofErr w:type="spellEnd"/>
      <w:r w:rsidR="00600AF9" w:rsidRPr="00600AF9">
        <w:rPr>
          <w:rFonts w:eastAsia="Calibri" w:cs="Times New Roman"/>
        </w:rPr>
        <w:t xml:space="preserve"> dan </w:t>
      </w:r>
      <w:proofErr w:type="spellStart"/>
      <w:r w:rsidR="00600AF9" w:rsidRPr="00600AF9">
        <w:rPr>
          <w:rFonts w:eastAsia="Calibri" w:cs="Times New Roman"/>
        </w:rPr>
        <w:t>adanya</w:t>
      </w:r>
      <w:proofErr w:type="spellEnd"/>
      <w:r w:rsidR="00600AF9" w:rsidRPr="00600AF9">
        <w:rPr>
          <w:rFonts w:eastAsia="Calibri" w:cs="Times New Roman"/>
        </w:rPr>
        <w:t xml:space="preserve"> </w:t>
      </w:r>
      <w:proofErr w:type="spellStart"/>
      <w:r w:rsidR="00600AF9" w:rsidRPr="00600AF9">
        <w:rPr>
          <w:rFonts w:eastAsia="Calibri" w:cs="Times New Roman"/>
        </w:rPr>
        <w:t>larangan</w:t>
      </w:r>
      <w:proofErr w:type="spellEnd"/>
      <w:r w:rsidR="00600AF9" w:rsidRPr="00600AF9">
        <w:rPr>
          <w:rFonts w:eastAsia="Calibri" w:cs="Times New Roman"/>
        </w:rPr>
        <w:t xml:space="preserve"> </w:t>
      </w:r>
      <w:proofErr w:type="spellStart"/>
      <w:r w:rsidR="00600AF9" w:rsidRPr="00600AF9">
        <w:rPr>
          <w:rFonts w:eastAsia="Calibri" w:cs="Times New Roman"/>
        </w:rPr>
        <w:t>bagi</w:t>
      </w:r>
      <w:proofErr w:type="spellEnd"/>
      <w:r w:rsidR="00600AF9" w:rsidRPr="00600AF9">
        <w:rPr>
          <w:rFonts w:eastAsia="Calibri" w:cs="Times New Roman"/>
        </w:rPr>
        <w:t xml:space="preserve"> </w:t>
      </w:r>
      <w:proofErr w:type="spellStart"/>
      <w:r w:rsidR="00600AF9" w:rsidRPr="00600AF9">
        <w:rPr>
          <w:rFonts w:eastAsia="Calibri" w:cs="Times New Roman"/>
        </w:rPr>
        <w:t>setiap</w:t>
      </w:r>
      <w:proofErr w:type="spellEnd"/>
      <w:r w:rsidR="00600AF9" w:rsidRPr="00600AF9">
        <w:rPr>
          <w:rFonts w:eastAsia="Calibri" w:cs="Times New Roman"/>
        </w:rPr>
        <w:t xml:space="preserve"> orang yang </w:t>
      </w:r>
      <w:proofErr w:type="spellStart"/>
      <w:r w:rsidR="00600AF9" w:rsidRPr="00600AF9">
        <w:rPr>
          <w:rFonts w:eastAsia="Calibri" w:cs="Times New Roman"/>
        </w:rPr>
        <w:t>melanggar</w:t>
      </w:r>
      <w:proofErr w:type="spellEnd"/>
      <w:r w:rsidR="00600AF9" w:rsidRPr="00600AF9">
        <w:rPr>
          <w:rFonts w:eastAsia="Calibri" w:cs="Times New Roman"/>
        </w:rPr>
        <w:t xml:space="preserve">. Dalam </w:t>
      </w:r>
      <w:proofErr w:type="spellStart"/>
      <w:r w:rsidR="00600AF9" w:rsidRPr="00600AF9">
        <w:rPr>
          <w:rFonts w:eastAsia="Calibri" w:cs="Times New Roman"/>
        </w:rPr>
        <w:t>Undang-Undang</w:t>
      </w:r>
      <w:proofErr w:type="spellEnd"/>
      <w:r w:rsidR="00600AF9" w:rsidRPr="00600AF9">
        <w:rPr>
          <w:rFonts w:eastAsia="Calibri" w:cs="Times New Roman"/>
        </w:rPr>
        <w:t xml:space="preserve"> </w:t>
      </w:r>
      <w:proofErr w:type="spellStart"/>
      <w:r w:rsidR="00600AF9" w:rsidRPr="00600AF9">
        <w:rPr>
          <w:rFonts w:eastAsia="Calibri" w:cs="Times New Roman"/>
        </w:rPr>
        <w:t>Nomor</w:t>
      </w:r>
      <w:proofErr w:type="spellEnd"/>
      <w:r w:rsidR="00600AF9" w:rsidRPr="00600AF9">
        <w:rPr>
          <w:rFonts w:eastAsia="Calibri" w:cs="Times New Roman"/>
        </w:rPr>
        <w:t xml:space="preserve"> 22 </w:t>
      </w:r>
      <w:proofErr w:type="spellStart"/>
      <w:r w:rsidR="00600AF9" w:rsidRPr="00600AF9">
        <w:rPr>
          <w:rFonts w:eastAsia="Calibri" w:cs="Times New Roman"/>
        </w:rPr>
        <w:lastRenderedPageBreak/>
        <w:t>Tahun</w:t>
      </w:r>
      <w:proofErr w:type="spellEnd"/>
      <w:r w:rsidR="00600AF9" w:rsidRPr="00600AF9">
        <w:rPr>
          <w:rFonts w:eastAsia="Calibri" w:cs="Times New Roman"/>
        </w:rPr>
        <w:t xml:space="preserve"> 2009 </w:t>
      </w:r>
      <w:proofErr w:type="spellStart"/>
      <w:r w:rsidR="00600AF9" w:rsidRPr="00600AF9">
        <w:rPr>
          <w:rFonts w:eastAsia="Calibri" w:cs="Times New Roman"/>
        </w:rPr>
        <w:t>Tentang</w:t>
      </w:r>
      <w:proofErr w:type="spellEnd"/>
      <w:r w:rsidR="00600AF9" w:rsidRPr="00600AF9">
        <w:rPr>
          <w:rFonts w:eastAsia="Calibri" w:cs="Times New Roman"/>
        </w:rPr>
        <w:t xml:space="preserve"> </w:t>
      </w:r>
      <w:proofErr w:type="spellStart"/>
      <w:r w:rsidR="00600AF9" w:rsidRPr="00600AF9">
        <w:rPr>
          <w:rFonts w:eastAsia="Calibri" w:cs="Times New Roman"/>
        </w:rPr>
        <w:t>lalu</w:t>
      </w:r>
      <w:proofErr w:type="spellEnd"/>
      <w:r w:rsidR="00600AF9" w:rsidRPr="00600AF9">
        <w:rPr>
          <w:rFonts w:eastAsia="Calibri" w:cs="Times New Roman"/>
        </w:rPr>
        <w:t xml:space="preserve"> Lintas Dan </w:t>
      </w:r>
      <w:proofErr w:type="spellStart"/>
      <w:r w:rsidR="00600AF9" w:rsidRPr="00600AF9">
        <w:rPr>
          <w:rFonts w:eastAsia="Calibri" w:cs="Times New Roman"/>
        </w:rPr>
        <w:t>Angkutan</w:t>
      </w:r>
      <w:proofErr w:type="spellEnd"/>
      <w:r w:rsidR="00600AF9" w:rsidRPr="00600AF9">
        <w:rPr>
          <w:rFonts w:eastAsia="Calibri" w:cs="Times New Roman"/>
        </w:rPr>
        <w:t xml:space="preserve"> Jalan, </w:t>
      </w:r>
      <w:proofErr w:type="spellStart"/>
      <w:r w:rsidR="00600AF9" w:rsidRPr="00600AF9">
        <w:rPr>
          <w:rFonts w:eastAsia="Calibri" w:cs="Times New Roman"/>
        </w:rPr>
        <w:t>memiliki</w:t>
      </w:r>
      <w:proofErr w:type="spellEnd"/>
      <w:r w:rsidR="00600AF9" w:rsidRPr="00600AF9">
        <w:rPr>
          <w:rFonts w:eastAsia="Calibri" w:cs="Times New Roman"/>
        </w:rPr>
        <w:t xml:space="preserve"> </w:t>
      </w:r>
      <w:proofErr w:type="spellStart"/>
      <w:r w:rsidR="00600AF9" w:rsidRPr="00600AF9">
        <w:rPr>
          <w:rFonts w:eastAsia="Calibri" w:cs="Times New Roman"/>
        </w:rPr>
        <w:t>tujuan</w:t>
      </w:r>
      <w:proofErr w:type="spellEnd"/>
      <w:r w:rsidR="00600AF9" w:rsidRPr="00600AF9">
        <w:rPr>
          <w:rFonts w:eastAsia="Calibri" w:cs="Times New Roman"/>
        </w:rPr>
        <w:t xml:space="preserve"> </w:t>
      </w:r>
      <w:proofErr w:type="spellStart"/>
      <w:r w:rsidR="00600AF9" w:rsidRPr="00600AF9">
        <w:rPr>
          <w:rFonts w:eastAsia="Calibri" w:cs="Times New Roman"/>
        </w:rPr>
        <w:t>utama</w:t>
      </w:r>
      <w:proofErr w:type="spellEnd"/>
      <w:r w:rsidR="00600AF9" w:rsidRPr="00600AF9">
        <w:rPr>
          <w:rFonts w:eastAsia="Calibri" w:cs="Times New Roman"/>
        </w:rPr>
        <w:t xml:space="preserve"> yang </w:t>
      </w:r>
      <w:proofErr w:type="spellStart"/>
      <w:r w:rsidR="00600AF9" w:rsidRPr="00600AF9">
        <w:rPr>
          <w:rFonts w:eastAsia="Calibri" w:cs="Times New Roman"/>
        </w:rPr>
        <w:t>hendak</w:t>
      </w:r>
      <w:proofErr w:type="spellEnd"/>
      <w:r w:rsidR="00600AF9" w:rsidRPr="00600AF9">
        <w:rPr>
          <w:rFonts w:eastAsia="Calibri" w:cs="Times New Roman"/>
        </w:rPr>
        <w:t xml:space="preserve"> di </w:t>
      </w:r>
      <w:proofErr w:type="spellStart"/>
      <w:r w:rsidR="00600AF9" w:rsidRPr="00600AF9">
        <w:rPr>
          <w:rFonts w:eastAsia="Calibri" w:cs="Times New Roman"/>
        </w:rPr>
        <w:t>capai</w:t>
      </w:r>
      <w:proofErr w:type="spellEnd"/>
      <w:r w:rsidR="00600AF9" w:rsidRPr="00600AF9">
        <w:rPr>
          <w:rFonts w:eastAsia="Calibri" w:cs="Times New Roman"/>
        </w:rPr>
        <w:t xml:space="preserve"> </w:t>
      </w:r>
      <w:proofErr w:type="spellStart"/>
      <w:r w:rsidR="00600AF9" w:rsidRPr="00600AF9">
        <w:rPr>
          <w:rFonts w:eastAsia="Calibri" w:cs="Times New Roman"/>
        </w:rPr>
        <w:t>yaitu</w:t>
      </w:r>
      <w:proofErr w:type="spellEnd"/>
      <w:r w:rsidR="00600AF9" w:rsidRPr="00600AF9">
        <w:rPr>
          <w:rFonts w:eastAsia="Calibri" w:cs="Times New Roman"/>
        </w:rPr>
        <w:t xml:space="preserve"> </w:t>
      </w:r>
      <w:proofErr w:type="spellStart"/>
      <w:r w:rsidR="00600AF9" w:rsidRPr="00600AF9">
        <w:rPr>
          <w:rFonts w:eastAsia="Calibri" w:cs="Times New Roman"/>
        </w:rPr>
        <w:t>dengan</w:t>
      </w:r>
      <w:proofErr w:type="spellEnd"/>
      <w:r w:rsidR="00600AF9" w:rsidRPr="00600AF9">
        <w:rPr>
          <w:rFonts w:eastAsia="Calibri" w:cs="Times New Roman"/>
        </w:rPr>
        <w:t xml:space="preserve"> </w:t>
      </w:r>
      <w:proofErr w:type="spellStart"/>
      <w:r w:rsidR="00600AF9" w:rsidRPr="00600AF9">
        <w:rPr>
          <w:rFonts w:eastAsia="Calibri" w:cs="Times New Roman"/>
        </w:rPr>
        <w:t>mewujudkan</w:t>
      </w:r>
      <w:proofErr w:type="spellEnd"/>
      <w:r w:rsidR="00600AF9" w:rsidRPr="00600AF9">
        <w:rPr>
          <w:rFonts w:eastAsia="Calibri" w:cs="Times New Roman"/>
        </w:rPr>
        <w:t xml:space="preserve"> </w:t>
      </w:r>
      <w:proofErr w:type="spellStart"/>
      <w:r w:rsidR="00600AF9" w:rsidRPr="00600AF9">
        <w:rPr>
          <w:rFonts w:eastAsia="Calibri" w:cs="Times New Roman"/>
        </w:rPr>
        <w:t>pelayanan</w:t>
      </w:r>
      <w:proofErr w:type="spellEnd"/>
      <w:r w:rsidR="00600AF9" w:rsidRPr="00600AF9">
        <w:rPr>
          <w:rFonts w:eastAsia="Calibri" w:cs="Times New Roman"/>
        </w:rPr>
        <w:t xml:space="preserve"> Lalu Lintas dan </w:t>
      </w:r>
      <w:proofErr w:type="spellStart"/>
      <w:r w:rsidR="00600AF9" w:rsidRPr="00600AF9">
        <w:rPr>
          <w:rFonts w:eastAsia="Calibri" w:cs="Times New Roman"/>
        </w:rPr>
        <w:t>Angkutan</w:t>
      </w:r>
      <w:proofErr w:type="spellEnd"/>
      <w:r w:rsidR="00600AF9" w:rsidRPr="00600AF9">
        <w:rPr>
          <w:rFonts w:eastAsia="Calibri" w:cs="Times New Roman"/>
        </w:rPr>
        <w:t xml:space="preserve"> Jalan yang </w:t>
      </w:r>
      <w:proofErr w:type="spellStart"/>
      <w:r w:rsidR="00600AF9" w:rsidRPr="00600AF9">
        <w:rPr>
          <w:rFonts w:eastAsia="Calibri" w:cs="Times New Roman"/>
        </w:rPr>
        <w:t>aman</w:t>
      </w:r>
      <w:proofErr w:type="spellEnd"/>
      <w:r w:rsidR="00600AF9" w:rsidRPr="00600AF9">
        <w:rPr>
          <w:rFonts w:eastAsia="Calibri" w:cs="Times New Roman"/>
        </w:rPr>
        <w:t xml:space="preserve">, </w:t>
      </w:r>
      <w:proofErr w:type="spellStart"/>
      <w:r w:rsidR="00600AF9" w:rsidRPr="00600AF9">
        <w:rPr>
          <w:rFonts w:eastAsia="Calibri" w:cs="Times New Roman"/>
        </w:rPr>
        <w:t>selamat</w:t>
      </w:r>
      <w:proofErr w:type="spellEnd"/>
      <w:r w:rsidR="00600AF9" w:rsidRPr="00600AF9">
        <w:rPr>
          <w:rFonts w:eastAsia="Calibri" w:cs="Times New Roman"/>
        </w:rPr>
        <w:t xml:space="preserve">, </w:t>
      </w:r>
      <w:proofErr w:type="spellStart"/>
      <w:r w:rsidR="00600AF9" w:rsidRPr="00600AF9">
        <w:rPr>
          <w:rFonts w:eastAsia="Calibri" w:cs="Times New Roman"/>
        </w:rPr>
        <w:t>tertib</w:t>
      </w:r>
      <w:proofErr w:type="spellEnd"/>
      <w:r w:rsidR="00600AF9" w:rsidRPr="00600AF9">
        <w:rPr>
          <w:rFonts w:eastAsia="Calibri" w:cs="Times New Roman"/>
        </w:rPr>
        <w:t xml:space="preserve">, </w:t>
      </w:r>
      <w:proofErr w:type="spellStart"/>
      <w:r w:rsidR="00600AF9" w:rsidRPr="00600AF9">
        <w:rPr>
          <w:rFonts w:eastAsia="Calibri" w:cs="Times New Roman"/>
        </w:rPr>
        <w:t>lancar</w:t>
      </w:r>
      <w:proofErr w:type="spellEnd"/>
      <w:r w:rsidR="00600AF9" w:rsidRPr="00600AF9">
        <w:rPr>
          <w:rFonts w:eastAsia="Calibri" w:cs="Times New Roman"/>
        </w:rPr>
        <w:t xml:space="preserve"> </w:t>
      </w:r>
      <w:proofErr w:type="spellStart"/>
      <w:r w:rsidR="00600AF9" w:rsidRPr="00600AF9">
        <w:rPr>
          <w:rFonts w:eastAsia="Calibri" w:cs="Times New Roman"/>
        </w:rPr>
        <w:t>serta</w:t>
      </w:r>
      <w:proofErr w:type="spellEnd"/>
      <w:r w:rsidR="00600AF9" w:rsidRPr="00600AF9">
        <w:rPr>
          <w:rFonts w:eastAsia="Calibri" w:cs="Times New Roman"/>
        </w:rPr>
        <w:t xml:space="preserve"> </w:t>
      </w:r>
      <w:proofErr w:type="spellStart"/>
      <w:r w:rsidR="00600AF9" w:rsidRPr="00600AF9">
        <w:rPr>
          <w:rFonts w:eastAsia="Calibri" w:cs="Times New Roman"/>
        </w:rPr>
        <w:t>terpadu</w:t>
      </w:r>
      <w:proofErr w:type="spellEnd"/>
      <w:r w:rsidR="00600AF9" w:rsidRPr="00600AF9">
        <w:rPr>
          <w:rFonts w:eastAsia="Calibri" w:cs="Times New Roman"/>
        </w:rPr>
        <w:t xml:space="preserve"> </w:t>
      </w:r>
      <w:proofErr w:type="spellStart"/>
      <w:r w:rsidR="00600AF9" w:rsidRPr="00600AF9">
        <w:rPr>
          <w:rFonts w:eastAsia="Calibri" w:cs="Times New Roman"/>
        </w:rPr>
        <w:t>dalam</w:t>
      </w:r>
      <w:proofErr w:type="spellEnd"/>
      <w:r w:rsidR="00600AF9" w:rsidRPr="00600AF9">
        <w:rPr>
          <w:rFonts w:eastAsia="Calibri" w:cs="Times New Roman"/>
        </w:rPr>
        <w:t xml:space="preserve"> </w:t>
      </w:r>
      <w:proofErr w:type="spellStart"/>
      <w:r w:rsidR="00600AF9" w:rsidRPr="00600AF9">
        <w:rPr>
          <w:rFonts w:eastAsia="Calibri" w:cs="Times New Roman"/>
        </w:rPr>
        <w:t>pengaturannya</w:t>
      </w:r>
      <w:proofErr w:type="spellEnd"/>
      <w:r w:rsidR="00600AF9" w:rsidRPr="00600AF9">
        <w:rPr>
          <w:rFonts w:eastAsia="Calibri" w:cs="Times New Roman"/>
        </w:rPr>
        <w:t xml:space="preserve">. </w:t>
      </w:r>
      <w:proofErr w:type="spellStart"/>
      <w:r w:rsidR="00600AF9" w:rsidRPr="00600AF9">
        <w:rPr>
          <w:rFonts w:eastAsia="Calibri" w:cs="Times New Roman"/>
        </w:rPr>
        <w:t>Pengaturan</w:t>
      </w:r>
      <w:proofErr w:type="spellEnd"/>
      <w:r w:rsidR="00600AF9" w:rsidRPr="00600AF9">
        <w:rPr>
          <w:rFonts w:eastAsia="Calibri" w:cs="Times New Roman"/>
        </w:rPr>
        <w:t xml:space="preserve"> Lalu </w:t>
      </w:r>
      <w:proofErr w:type="spellStart"/>
      <w:r w:rsidR="00600AF9" w:rsidRPr="00600AF9">
        <w:rPr>
          <w:rFonts w:eastAsia="Calibri" w:cs="Times New Roman"/>
        </w:rPr>
        <w:t>lintas</w:t>
      </w:r>
      <w:proofErr w:type="spellEnd"/>
      <w:r w:rsidR="00600AF9" w:rsidRPr="00600AF9">
        <w:rPr>
          <w:rFonts w:eastAsia="Calibri" w:cs="Times New Roman"/>
        </w:rPr>
        <w:t xml:space="preserve"> yang </w:t>
      </w:r>
      <w:proofErr w:type="spellStart"/>
      <w:r w:rsidR="00600AF9" w:rsidRPr="00600AF9">
        <w:rPr>
          <w:rFonts w:eastAsia="Calibri" w:cs="Times New Roman"/>
        </w:rPr>
        <w:t>diartikan</w:t>
      </w:r>
      <w:proofErr w:type="spellEnd"/>
      <w:r w:rsidR="00600AF9" w:rsidRPr="00600AF9">
        <w:rPr>
          <w:rFonts w:eastAsia="Calibri" w:cs="Times New Roman"/>
        </w:rPr>
        <w:t xml:space="preserve"> </w:t>
      </w:r>
      <w:proofErr w:type="spellStart"/>
      <w:r w:rsidR="00600AF9" w:rsidRPr="00600AF9">
        <w:rPr>
          <w:rFonts w:eastAsia="Calibri" w:cs="Times New Roman"/>
        </w:rPr>
        <w:t>sebagai</w:t>
      </w:r>
      <w:proofErr w:type="spellEnd"/>
      <w:r w:rsidR="00600AF9" w:rsidRPr="00600AF9">
        <w:rPr>
          <w:rFonts w:eastAsia="Calibri" w:cs="Times New Roman"/>
        </w:rPr>
        <w:t xml:space="preserve"> </w:t>
      </w:r>
      <w:proofErr w:type="spellStart"/>
      <w:r w:rsidR="00600AF9" w:rsidRPr="00600AF9">
        <w:rPr>
          <w:rFonts w:eastAsia="Calibri" w:cs="Times New Roman"/>
        </w:rPr>
        <w:t>pemberitahuan</w:t>
      </w:r>
      <w:proofErr w:type="spellEnd"/>
      <w:r w:rsidR="00600AF9" w:rsidRPr="00600AF9">
        <w:rPr>
          <w:rFonts w:eastAsia="Calibri" w:cs="Times New Roman"/>
        </w:rPr>
        <w:t xml:space="preserve"> </w:t>
      </w:r>
      <w:proofErr w:type="spellStart"/>
      <w:r w:rsidR="00600AF9" w:rsidRPr="00600AF9">
        <w:rPr>
          <w:rFonts w:eastAsia="Calibri" w:cs="Times New Roman"/>
        </w:rPr>
        <w:t>kepada</w:t>
      </w:r>
      <w:proofErr w:type="spellEnd"/>
      <w:r w:rsidR="00600AF9" w:rsidRPr="00600AF9">
        <w:rPr>
          <w:rFonts w:eastAsia="Calibri" w:cs="Times New Roman"/>
        </w:rPr>
        <w:t xml:space="preserve"> </w:t>
      </w:r>
      <w:proofErr w:type="spellStart"/>
      <w:r w:rsidR="00E90236">
        <w:rPr>
          <w:rFonts w:eastAsia="Calibri" w:cs="Times New Roman"/>
        </w:rPr>
        <w:t>pemakai</w:t>
      </w:r>
      <w:proofErr w:type="spellEnd"/>
      <w:r w:rsidR="00E90236">
        <w:rPr>
          <w:rFonts w:eastAsia="Calibri" w:cs="Times New Roman"/>
        </w:rPr>
        <w:t xml:space="preserve"> </w:t>
      </w:r>
      <w:proofErr w:type="spellStart"/>
      <w:r w:rsidR="00E90236">
        <w:rPr>
          <w:rFonts w:eastAsia="Calibri" w:cs="Times New Roman"/>
        </w:rPr>
        <w:t>jalan</w:t>
      </w:r>
      <w:proofErr w:type="spellEnd"/>
      <w:r w:rsidR="00E90236">
        <w:rPr>
          <w:rFonts w:eastAsia="Calibri" w:cs="Times New Roman"/>
        </w:rPr>
        <w:t xml:space="preserve">, </w:t>
      </w:r>
      <w:proofErr w:type="spellStart"/>
      <w:r w:rsidR="00E90236">
        <w:rPr>
          <w:rFonts w:eastAsia="Calibri" w:cs="Times New Roman"/>
        </w:rPr>
        <w:t>bagaimana</w:t>
      </w:r>
      <w:proofErr w:type="spellEnd"/>
      <w:r w:rsidR="00E90236">
        <w:rPr>
          <w:rFonts w:eastAsia="Calibri" w:cs="Times New Roman"/>
        </w:rPr>
        <w:t xml:space="preserve"> dan </w:t>
      </w:r>
      <w:proofErr w:type="spellStart"/>
      <w:r w:rsidR="00E90236">
        <w:rPr>
          <w:rFonts w:eastAsia="Calibri" w:cs="Times New Roman"/>
        </w:rPr>
        <w:t>di</w:t>
      </w:r>
      <w:r w:rsidR="00600AF9" w:rsidRPr="00600AF9">
        <w:rPr>
          <w:rFonts w:eastAsia="Calibri" w:cs="Times New Roman"/>
        </w:rPr>
        <w:t>mana</w:t>
      </w:r>
      <w:proofErr w:type="spellEnd"/>
      <w:r w:rsidR="00600AF9" w:rsidRPr="00600AF9">
        <w:rPr>
          <w:rFonts w:eastAsia="Calibri" w:cs="Times New Roman"/>
        </w:rPr>
        <w:t xml:space="preserve"> </w:t>
      </w:r>
      <w:proofErr w:type="spellStart"/>
      <w:r w:rsidR="00600AF9" w:rsidRPr="00600AF9">
        <w:rPr>
          <w:rFonts w:eastAsia="Calibri" w:cs="Times New Roman"/>
        </w:rPr>
        <w:t>mereka</w:t>
      </w:r>
      <w:proofErr w:type="spellEnd"/>
      <w:r w:rsidR="00600AF9" w:rsidRPr="00600AF9">
        <w:rPr>
          <w:rFonts w:eastAsia="Calibri" w:cs="Times New Roman"/>
        </w:rPr>
        <w:t xml:space="preserve"> </w:t>
      </w:r>
      <w:proofErr w:type="spellStart"/>
      <w:r w:rsidR="00600AF9" w:rsidRPr="00600AF9">
        <w:rPr>
          <w:rFonts w:eastAsia="Calibri" w:cs="Times New Roman"/>
        </w:rPr>
        <w:t>dapat</w:t>
      </w:r>
      <w:proofErr w:type="spellEnd"/>
      <w:r w:rsidR="00600AF9" w:rsidRPr="00600AF9">
        <w:rPr>
          <w:rFonts w:eastAsia="Calibri" w:cs="Times New Roman"/>
        </w:rPr>
        <w:t xml:space="preserve"> </w:t>
      </w:r>
      <w:proofErr w:type="spellStart"/>
      <w:r w:rsidR="00600AF9" w:rsidRPr="00600AF9">
        <w:rPr>
          <w:rFonts w:eastAsia="Calibri" w:cs="Times New Roman"/>
        </w:rPr>
        <w:t>atau</w:t>
      </w:r>
      <w:proofErr w:type="spellEnd"/>
      <w:r w:rsidR="00600AF9" w:rsidRPr="00600AF9">
        <w:rPr>
          <w:rFonts w:eastAsia="Calibri" w:cs="Times New Roman"/>
        </w:rPr>
        <w:t xml:space="preserve"> </w:t>
      </w:r>
      <w:proofErr w:type="spellStart"/>
      <w:r w:rsidR="00600AF9" w:rsidRPr="00600AF9">
        <w:rPr>
          <w:rFonts w:eastAsia="Calibri" w:cs="Times New Roman"/>
        </w:rPr>
        <w:t>tidak</w:t>
      </w:r>
      <w:proofErr w:type="spellEnd"/>
      <w:r w:rsidR="00600AF9" w:rsidRPr="00600AF9">
        <w:rPr>
          <w:rFonts w:eastAsia="Calibri" w:cs="Times New Roman"/>
        </w:rPr>
        <w:t xml:space="preserve"> </w:t>
      </w:r>
      <w:proofErr w:type="spellStart"/>
      <w:r w:rsidR="00600AF9" w:rsidRPr="00600AF9">
        <w:rPr>
          <w:rFonts w:eastAsia="Calibri" w:cs="Times New Roman"/>
        </w:rPr>
        <w:t>bergerak</w:t>
      </w:r>
      <w:proofErr w:type="spellEnd"/>
      <w:r w:rsidR="00600AF9" w:rsidRPr="00600AF9">
        <w:rPr>
          <w:rFonts w:eastAsia="Calibri" w:cs="Times New Roman"/>
        </w:rPr>
        <w:t xml:space="preserve"> </w:t>
      </w:r>
      <w:proofErr w:type="spellStart"/>
      <w:r w:rsidR="00600AF9" w:rsidRPr="00600AF9">
        <w:rPr>
          <w:rFonts w:eastAsia="Calibri" w:cs="Times New Roman"/>
        </w:rPr>
        <w:t>atau</w:t>
      </w:r>
      <w:proofErr w:type="spellEnd"/>
      <w:r w:rsidR="00600AF9" w:rsidRPr="00600AF9">
        <w:rPr>
          <w:rFonts w:eastAsia="Calibri" w:cs="Times New Roman"/>
        </w:rPr>
        <w:t xml:space="preserve"> </w:t>
      </w:r>
      <w:proofErr w:type="spellStart"/>
      <w:r w:rsidR="00600AF9" w:rsidRPr="00600AF9">
        <w:rPr>
          <w:rFonts w:eastAsia="Calibri" w:cs="Times New Roman"/>
        </w:rPr>
        <w:t>berhenti</w:t>
      </w:r>
      <w:proofErr w:type="spellEnd"/>
      <w:r w:rsidR="00600AF9" w:rsidRPr="00600AF9">
        <w:rPr>
          <w:rFonts w:eastAsia="Calibri" w:cs="Times New Roman"/>
        </w:rPr>
        <w:t xml:space="preserve"> </w:t>
      </w:r>
      <w:proofErr w:type="spellStart"/>
      <w:r w:rsidR="00600AF9" w:rsidRPr="00600AF9">
        <w:rPr>
          <w:rFonts w:eastAsia="Calibri" w:cs="Times New Roman"/>
        </w:rPr>
        <w:t>terutama</w:t>
      </w:r>
      <w:proofErr w:type="spellEnd"/>
      <w:r w:rsidR="00600AF9" w:rsidRPr="00600AF9">
        <w:rPr>
          <w:rFonts w:eastAsia="Calibri" w:cs="Times New Roman"/>
        </w:rPr>
        <w:t xml:space="preserve"> pada </w:t>
      </w:r>
      <w:proofErr w:type="spellStart"/>
      <w:r w:rsidR="00600AF9" w:rsidRPr="00600AF9">
        <w:rPr>
          <w:rFonts w:eastAsia="Calibri" w:cs="Times New Roman"/>
        </w:rPr>
        <w:t>waktu</w:t>
      </w:r>
      <w:proofErr w:type="spellEnd"/>
      <w:r w:rsidR="00600AF9" w:rsidRPr="00600AF9">
        <w:rPr>
          <w:rFonts w:eastAsia="Calibri" w:cs="Times New Roman"/>
        </w:rPr>
        <w:t xml:space="preserve"> </w:t>
      </w:r>
      <w:proofErr w:type="spellStart"/>
      <w:r w:rsidR="00600AF9" w:rsidRPr="00600AF9">
        <w:rPr>
          <w:rFonts w:eastAsia="Calibri" w:cs="Times New Roman"/>
        </w:rPr>
        <w:t>kemacetan</w:t>
      </w:r>
      <w:proofErr w:type="spellEnd"/>
      <w:r w:rsidR="00600AF9" w:rsidRPr="00600AF9">
        <w:rPr>
          <w:rFonts w:eastAsia="Calibri" w:cs="Times New Roman"/>
        </w:rPr>
        <w:t xml:space="preserve"> dan </w:t>
      </w:r>
      <w:proofErr w:type="spellStart"/>
      <w:r w:rsidR="00600AF9" w:rsidRPr="00600AF9">
        <w:rPr>
          <w:rFonts w:eastAsia="Calibri" w:cs="Times New Roman"/>
        </w:rPr>
        <w:t>keadaan</w:t>
      </w:r>
      <w:proofErr w:type="spellEnd"/>
      <w:r w:rsidR="00600AF9" w:rsidRPr="00600AF9">
        <w:rPr>
          <w:rFonts w:eastAsia="Calibri" w:cs="Times New Roman"/>
        </w:rPr>
        <w:t xml:space="preserve"> </w:t>
      </w:r>
      <w:proofErr w:type="spellStart"/>
      <w:r w:rsidR="00600AF9" w:rsidRPr="00600AF9">
        <w:rPr>
          <w:rFonts w:eastAsia="Calibri" w:cs="Times New Roman"/>
        </w:rPr>
        <w:t>darurat</w:t>
      </w:r>
      <w:proofErr w:type="spellEnd"/>
      <w:r w:rsidR="00600AF9" w:rsidRPr="00600AF9">
        <w:rPr>
          <w:rFonts w:eastAsia="Calibri" w:cs="Times New Roman"/>
        </w:rPr>
        <w:t xml:space="preserve">. Dalam arti </w:t>
      </w:r>
      <w:proofErr w:type="spellStart"/>
      <w:r w:rsidR="00600AF9" w:rsidRPr="00600AF9">
        <w:rPr>
          <w:rFonts w:eastAsia="Calibri" w:cs="Times New Roman"/>
        </w:rPr>
        <w:t>luas</w:t>
      </w:r>
      <w:proofErr w:type="spellEnd"/>
      <w:r w:rsidR="00600AF9" w:rsidRPr="00600AF9">
        <w:rPr>
          <w:rFonts w:eastAsia="Calibri" w:cs="Times New Roman"/>
        </w:rPr>
        <w:t xml:space="preserve"> </w:t>
      </w:r>
      <w:proofErr w:type="spellStart"/>
      <w:r w:rsidR="00600AF9" w:rsidRPr="00600AF9">
        <w:rPr>
          <w:rFonts w:eastAsia="Calibri" w:cs="Times New Roman"/>
        </w:rPr>
        <w:t>pengat</w:t>
      </w:r>
      <w:r w:rsidR="00945434">
        <w:rPr>
          <w:rFonts w:eastAsia="Calibri" w:cs="Times New Roman"/>
        </w:rPr>
        <w:t>uran</w:t>
      </w:r>
      <w:proofErr w:type="spellEnd"/>
      <w:r w:rsidR="00945434">
        <w:rPr>
          <w:rFonts w:eastAsia="Calibri" w:cs="Times New Roman"/>
        </w:rPr>
        <w:t xml:space="preserve"> </w:t>
      </w:r>
      <w:proofErr w:type="spellStart"/>
      <w:r w:rsidR="00945434">
        <w:rPr>
          <w:rFonts w:eastAsia="Calibri" w:cs="Times New Roman"/>
        </w:rPr>
        <w:t>lalu</w:t>
      </w:r>
      <w:proofErr w:type="spellEnd"/>
      <w:r w:rsidR="00945434">
        <w:rPr>
          <w:rFonts w:eastAsia="Calibri" w:cs="Times New Roman"/>
        </w:rPr>
        <w:t xml:space="preserve"> </w:t>
      </w:r>
      <w:proofErr w:type="spellStart"/>
      <w:r w:rsidR="00945434">
        <w:rPr>
          <w:rFonts w:eastAsia="Calibri" w:cs="Times New Roman"/>
        </w:rPr>
        <w:t>lintas</w:t>
      </w:r>
      <w:proofErr w:type="spellEnd"/>
      <w:r w:rsidR="00945434">
        <w:rPr>
          <w:rFonts w:eastAsia="Calibri" w:cs="Times New Roman"/>
        </w:rPr>
        <w:t xml:space="preserve"> </w:t>
      </w:r>
      <w:proofErr w:type="spellStart"/>
      <w:r w:rsidR="00945434">
        <w:rPr>
          <w:rFonts w:eastAsia="Calibri" w:cs="Times New Roman"/>
        </w:rPr>
        <w:t>meliputi</w:t>
      </w:r>
      <w:proofErr w:type="spellEnd"/>
      <w:r w:rsidR="00945434">
        <w:rPr>
          <w:rFonts w:eastAsia="Calibri" w:cs="Times New Roman"/>
        </w:rPr>
        <w:t xml:space="preserve"> </w:t>
      </w:r>
      <w:proofErr w:type="spellStart"/>
      <w:r w:rsidR="00945434">
        <w:rPr>
          <w:rFonts w:eastAsia="Calibri" w:cs="Times New Roman"/>
        </w:rPr>
        <w:t>semua</w:t>
      </w:r>
      <w:proofErr w:type="spellEnd"/>
      <w:r w:rsidR="00945434">
        <w:rPr>
          <w:rFonts w:eastAsia="Calibri" w:cs="Times New Roman"/>
        </w:rPr>
        <w:t xml:space="preserve"> </w:t>
      </w:r>
      <w:proofErr w:type="spellStart"/>
      <w:r w:rsidR="00600AF9" w:rsidRPr="00600AF9">
        <w:rPr>
          <w:rFonts w:eastAsia="Calibri" w:cs="Times New Roman"/>
        </w:rPr>
        <w:t>aktivitas</w:t>
      </w:r>
      <w:proofErr w:type="spellEnd"/>
      <w:r w:rsidR="00600AF9" w:rsidRPr="00600AF9">
        <w:rPr>
          <w:rFonts w:eastAsia="Calibri" w:cs="Times New Roman"/>
        </w:rPr>
        <w:t xml:space="preserve"> </w:t>
      </w:r>
      <w:proofErr w:type="spellStart"/>
      <w:r w:rsidR="00600AF9" w:rsidRPr="00600AF9">
        <w:rPr>
          <w:rFonts w:eastAsia="Calibri" w:cs="Times New Roman"/>
        </w:rPr>
        <w:t>dari</w:t>
      </w:r>
      <w:proofErr w:type="spellEnd"/>
      <w:r w:rsidR="00600AF9" w:rsidRPr="00600AF9">
        <w:rPr>
          <w:rFonts w:eastAsia="Calibri" w:cs="Times New Roman"/>
        </w:rPr>
        <w:t xml:space="preserve"> </w:t>
      </w:r>
      <w:proofErr w:type="spellStart"/>
      <w:r w:rsidR="00600AF9" w:rsidRPr="00600AF9">
        <w:rPr>
          <w:rFonts w:eastAsia="Calibri" w:cs="Times New Roman"/>
        </w:rPr>
        <w:t>polisi</w:t>
      </w:r>
      <w:proofErr w:type="spellEnd"/>
      <w:r w:rsidR="00600AF9" w:rsidRPr="00600AF9">
        <w:rPr>
          <w:rFonts w:eastAsia="Calibri" w:cs="Times New Roman"/>
        </w:rPr>
        <w:t xml:space="preserve"> </w:t>
      </w:r>
      <w:proofErr w:type="spellStart"/>
      <w:r w:rsidR="00600AF9" w:rsidRPr="00600AF9">
        <w:rPr>
          <w:rFonts w:eastAsia="Calibri" w:cs="Times New Roman"/>
        </w:rPr>
        <w:t>dalam</w:t>
      </w:r>
      <w:proofErr w:type="spellEnd"/>
      <w:r w:rsidR="00600AF9" w:rsidRPr="00600AF9">
        <w:rPr>
          <w:rFonts w:eastAsia="Calibri" w:cs="Times New Roman"/>
        </w:rPr>
        <w:t xml:space="preserve"> </w:t>
      </w:r>
      <w:proofErr w:type="spellStart"/>
      <w:r w:rsidR="00600AF9" w:rsidRPr="00600AF9">
        <w:rPr>
          <w:rFonts w:eastAsia="Calibri" w:cs="Times New Roman"/>
        </w:rPr>
        <w:t>mengatur</w:t>
      </w:r>
      <w:proofErr w:type="spellEnd"/>
      <w:r w:rsidR="00600AF9" w:rsidRPr="00600AF9">
        <w:rPr>
          <w:rFonts w:eastAsia="Calibri" w:cs="Times New Roman"/>
        </w:rPr>
        <w:t xml:space="preserve"> </w:t>
      </w:r>
      <w:proofErr w:type="spellStart"/>
      <w:r w:rsidR="00600AF9" w:rsidRPr="00600AF9">
        <w:rPr>
          <w:rFonts w:eastAsia="Calibri" w:cs="Times New Roman"/>
        </w:rPr>
        <w:t>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di </w:t>
      </w:r>
      <w:proofErr w:type="spellStart"/>
      <w:r w:rsidR="00600AF9" w:rsidRPr="00600AF9">
        <w:rPr>
          <w:rFonts w:eastAsia="Calibri" w:cs="Times New Roman"/>
        </w:rPr>
        <w:t>jalan</w:t>
      </w:r>
      <w:proofErr w:type="spellEnd"/>
      <w:r w:rsidR="00600AF9" w:rsidRPr="00600AF9">
        <w:rPr>
          <w:rFonts w:eastAsia="Calibri" w:cs="Times New Roman"/>
        </w:rPr>
        <w:t xml:space="preserve"> </w:t>
      </w:r>
      <w:proofErr w:type="spellStart"/>
      <w:r w:rsidR="00600AF9" w:rsidRPr="00600AF9">
        <w:rPr>
          <w:rFonts w:eastAsia="Calibri" w:cs="Times New Roman"/>
        </w:rPr>
        <w:t>umum</w:t>
      </w:r>
      <w:proofErr w:type="spellEnd"/>
      <w:r w:rsidR="00600AF9" w:rsidRPr="00600AF9">
        <w:rPr>
          <w:rFonts w:eastAsia="Calibri" w:cs="Times New Roman"/>
        </w:rPr>
        <w:t>.</w:t>
      </w:r>
      <w:r w:rsidR="00600AF9" w:rsidRPr="00600AF9">
        <w:rPr>
          <w:rFonts w:eastAsia="Calibri" w:cs="Times New Roman"/>
          <w:vertAlign w:val="superscript"/>
        </w:rPr>
        <w:footnoteReference w:id="114"/>
      </w:r>
    </w:p>
    <w:p w14:paraId="0F66343C" w14:textId="0086FBAA" w:rsidR="00600AF9" w:rsidRPr="00600AF9" w:rsidRDefault="00144D7F" w:rsidP="00144D7F">
      <w:pPr>
        <w:tabs>
          <w:tab w:val="left" w:pos="567"/>
        </w:tabs>
        <w:rPr>
          <w:rFonts w:eastAsia="Calibri" w:cs="Times New Roman"/>
        </w:rPr>
      </w:pPr>
      <w:r>
        <w:rPr>
          <w:rFonts w:eastAsia="Calibri" w:cs="Times New Roman"/>
        </w:rPr>
        <w:tab/>
      </w:r>
      <w:proofErr w:type="spellStart"/>
      <w:r w:rsidR="00600AF9" w:rsidRPr="00600AF9">
        <w:rPr>
          <w:rFonts w:eastAsia="Calibri" w:cs="Times New Roman"/>
        </w:rPr>
        <w:t>Setiap</w:t>
      </w:r>
      <w:proofErr w:type="spellEnd"/>
      <w:r w:rsidR="00600AF9" w:rsidRPr="00600AF9">
        <w:rPr>
          <w:rFonts w:eastAsia="Calibri" w:cs="Times New Roman"/>
        </w:rPr>
        <w:t xml:space="preserve"> </w:t>
      </w:r>
      <w:proofErr w:type="spellStart"/>
      <w:r w:rsidR="00600AF9" w:rsidRPr="00600AF9">
        <w:rPr>
          <w:rFonts w:eastAsia="Calibri" w:cs="Times New Roman"/>
        </w:rPr>
        <w:t>pengemudi</w:t>
      </w:r>
      <w:proofErr w:type="spellEnd"/>
      <w:r w:rsidR="00600AF9" w:rsidRPr="00600AF9">
        <w:rPr>
          <w:rFonts w:eastAsia="Calibri" w:cs="Times New Roman"/>
        </w:rPr>
        <w:t xml:space="preserve"> </w:t>
      </w:r>
      <w:proofErr w:type="spellStart"/>
      <w:r w:rsidR="00600AF9" w:rsidRPr="00600AF9">
        <w:rPr>
          <w:rFonts w:eastAsia="Calibri" w:cs="Times New Roman"/>
        </w:rPr>
        <w:t>kendaraan</w:t>
      </w:r>
      <w:proofErr w:type="spellEnd"/>
      <w:r w:rsidR="00600AF9" w:rsidRPr="00600AF9">
        <w:rPr>
          <w:rFonts w:eastAsia="Calibri" w:cs="Times New Roman"/>
        </w:rPr>
        <w:t xml:space="preserve"> </w:t>
      </w:r>
      <w:proofErr w:type="spellStart"/>
      <w:r w:rsidR="00600AF9" w:rsidRPr="00600AF9">
        <w:rPr>
          <w:rFonts w:eastAsia="Calibri" w:cs="Times New Roman"/>
        </w:rPr>
        <w:t>bermotor</w:t>
      </w:r>
      <w:proofErr w:type="spellEnd"/>
      <w:r w:rsidR="00600AF9" w:rsidRPr="00600AF9">
        <w:rPr>
          <w:rFonts w:eastAsia="Calibri" w:cs="Times New Roman"/>
        </w:rPr>
        <w:t xml:space="preserve"> </w:t>
      </w:r>
      <w:proofErr w:type="spellStart"/>
      <w:r w:rsidR="00600AF9" w:rsidRPr="00600AF9">
        <w:rPr>
          <w:rFonts w:eastAsia="Calibri" w:cs="Times New Roman"/>
        </w:rPr>
        <w:t>roda</w:t>
      </w:r>
      <w:proofErr w:type="spellEnd"/>
      <w:r w:rsidR="00600AF9" w:rsidRPr="00600AF9">
        <w:rPr>
          <w:rFonts w:eastAsia="Calibri" w:cs="Times New Roman"/>
        </w:rPr>
        <w:t xml:space="preserve"> </w:t>
      </w:r>
      <w:proofErr w:type="spellStart"/>
      <w:r w:rsidR="00600AF9" w:rsidRPr="00600AF9">
        <w:rPr>
          <w:rFonts w:eastAsia="Calibri" w:cs="Times New Roman"/>
        </w:rPr>
        <w:t>dua</w:t>
      </w:r>
      <w:proofErr w:type="spellEnd"/>
      <w:r w:rsidR="00600AF9" w:rsidRPr="00600AF9">
        <w:rPr>
          <w:rFonts w:eastAsia="Calibri" w:cs="Times New Roman"/>
        </w:rPr>
        <w:t xml:space="preserve"> </w:t>
      </w:r>
      <w:proofErr w:type="spellStart"/>
      <w:r w:rsidR="00600AF9" w:rsidRPr="00600AF9">
        <w:rPr>
          <w:rFonts w:eastAsia="Calibri" w:cs="Times New Roman"/>
        </w:rPr>
        <w:t>diwajibkan</w:t>
      </w:r>
      <w:proofErr w:type="spellEnd"/>
      <w:r w:rsidR="00600AF9" w:rsidRPr="00600AF9">
        <w:rPr>
          <w:rFonts w:eastAsia="Calibri" w:cs="Times New Roman"/>
        </w:rPr>
        <w:t xml:space="preserve"> </w:t>
      </w:r>
      <w:proofErr w:type="spellStart"/>
      <w:r w:rsidR="00600AF9" w:rsidRPr="00600AF9">
        <w:rPr>
          <w:rFonts w:eastAsia="Calibri" w:cs="Times New Roman"/>
        </w:rPr>
        <w:t>untuk</w:t>
      </w:r>
      <w:proofErr w:type="spellEnd"/>
      <w:r w:rsidR="00600AF9" w:rsidRPr="00600AF9">
        <w:rPr>
          <w:rFonts w:eastAsia="Calibri" w:cs="Times New Roman"/>
        </w:rPr>
        <w:t xml:space="preserve"> </w:t>
      </w:r>
      <w:proofErr w:type="spellStart"/>
      <w:r w:rsidR="00600AF9" w:rsidRPr="00600AF9">
        <w:rPr>
          <w:rFonts w:eastAsia="Calibri" w:cs="Times New Roman"/>
        </w:rPr>
        <w:t>memenuhi</w:t>
      </w:r>
      <w:proofErr w:type="spellEnd"/>
      <w:r w:rsidR="00600AF9" w:rsidRPr="00600AF9">
        <w:rPr>
          <w:rFonts w:eastAsia="Calibri" w:cs="Times New Roman"/>
        </w:rPr>
        <w:t xml:space="preserve"> </w:t>
      </w:r>
      <w:proofErr w:type="spellStart"/>
      <w:r w:rsidR="00600AF9" w:rsidRPr="00600AF9">
        <w:rPr>
          <w:rFonts w:eastAsia="Calibri" w:cs="Times New Roman"/>
        </w:rPr>
        <w:t>persyaratan</w:t>
      </w:r>
      <w:proofErr w:type="spellEnd"/>
      <w:r w:rsidR="00600AF9" w:rsidRPr="00600AF9">
        <w:rPr>
          <w:rFonts w:eastAsia="Calibri" w:cs="Times New Roman"/>
        </w:rPr>
        <w:t xml:space="preserve"> </w:t>
      </w:r>
      <w:proofErr w:type="spellStart"/>
      <w:r w:rsidR="00600AF9" w:rsidRPr="00600AF9">
        <w:rPr>
          <w:rFonts w:eastAsia="Calibri" w:cs="Times New Roman"/>
        </w:rPr>
        <w:t>pengemudi</w:t>
      </w:r>
      <w:proofErr w:type="spellEnd"/>
      <w:r w:rsidR="00600AF9" w:rsidRPr="00600AF9">
        <w:rPr>
          <w:rFonts w:eastAsia="Calibri" w:cs="Times New Roman"/>
        </w:rPr>
        <w:t xml:space="preserve"> </w:t>
      </w:r>
      <w:proofErr w:type="spellStart"/>
      <w:r w:rsidR="00600AF9" w:rsidRPr="00600AF9">
        <w:rPr>
          <w:rFonts w:eastAsia="Calibri" w:cs="Times New Roman"/>
        </w:rPr>
        <w:t>sebagaimana</w:t>
      </w:r>
      <w:proofErr w:type="spellEnd"/>
      <w:r w:rsidR="00600AF9" w:rsidRPr="00600AF9">
        <w:rPr>
          <w:rFonts w:eastAsia="Calibri" w:cs="Times New Roman"/>
        </w:rPr>
        <w:t xml:space="preserve"> </w:t>
      </w:r>
      <w:proofErr w:type="spellStart"/>
      <w:r w:rsidR="00600AF9" w:rsidRPr="00600AF9">
        <w:rPr>
          <w:rFonts w:eastAsia="Calibri" w:cs="Times New Roman"/>
        </w:rPr>
        <w:t>diatur</w:t>
      </w:r>
      <w:proofErr w:type="spellEnd"/>
      <w:r w:rsidR="00600AF9" w:rsidRPr="00600AF9">
        <w:rPr>
          <w:rFonts w:eastAsia="Calibri" w:cs="Times New Roman"/>
        </w:rPr>
        <w:t xml:space="preserve"> </w:t>
      </w:r>
      <w:proofErr w:type="spellStart"/>
      <w:r w:rsidR="00600AF9" w:rsidRPr="00600AF9">
        <w:rPr>
          <w:rFonts w:eastAsia="Calibri" w:cs="Times New Roman"/>
        </w:rPr>
        <w:t>didalam</w:t>
      </w:r>
      <w:proofErr w:type="spellEnd"/>
      <w:r w:rsidR="00AC2E93">
        <w:rPr>
          <w:rFonts w:eastAsia="Calibri" w:cs="Times New Roman"/>
        </w:rPr>
        <w:t xml:space="preserve"> </w:t>
      </w:r>
      <w:proofErr w:type="spellStart"/>
      <w:r w:rsidR="00AC2E93">
        <w:rPr>
          <w:rFonts w:eastAsia="Calibri" w:cs="Times New Roman"/>
        </w:rPr>
        <w:t>Pasal</w:t>
      </w:r>
      <w:proofErr w:type="spellEnd"/>
      <w:r w:rsidR="00AC2E93">
        <w:rPr>
          <w:rFonts w:eastAsia="Calibri" w:cs="Times New Roman"/>
        </w:rPr>
        <w:t xml:space="preserve"> 285 </w:t>
      </w:r>
      <w:proofErr w:type="spellStart"/>
      <w:r w:rsidR="00AC2E93">
        <w:rPr>
          <w:rFonts w:eastAsia="Calibri" w:cs="Times New Roman"/>
        </w:rPr>
        <w:t>ayat</w:t>
      </w:r>
      <w:proofErr w:type="spellEnd"/>
      <w:r w:rsidR="00AC2E93">
        <w:rPr>
          <w:rFonts w:eastAsia="Calibri" w:cs="Times New Roman"/>
        </w:rPr>
        <w:t xml:space="preserve"> (1)</w:t>
      </w:r>
      <w:r w:rsidR="00600AF9" w:rsidRPr="00600AF9">
        <w:rPr>
          <w:rFonts w:eastAsia="Calibri" w:cs="Times New Roman"/>
        </w:rPr>
        <w:t xml:space="preserve"> </w:t>
      </w:r>
      <w:proofErr w:type="spellStart"/>
      <w:r w:rsidR="00600AF9" w:rsidRPr="00600AF9">
        <w:rPr>
          <w:rFonts w:eastAsia="Calibri" w:cs="Times New Roman"/>
        </w:rPr>
        <w:t>Undang-Undang</w:t>
      </w:r>
      <w:proofErr w:type="spellEnd"/>
      <w:r w:rsidR="00600AF9" w:rsidRPr="00600AF9">
        <w:rPr>
          <w:rFonts w:eastAsia="Calibri" w:cs="Times New Roman"/>
        </w:rPr>
        <w:t xml:space="preserve"> </w:t>
      </w:r>
      <w:proofErr w:type="spellStart"/>
      <w:r w:rsidR="00600AF9" w:rsidRPr="00600AF9">
        <w:rPr>
          <w:rFonts w:eastAsia="Calibri" w:cs="Times New Roman"/>
        </w:rPr>
        <w:t>Nomor</w:t>
      </w:r>
      <w:proofErr w:type="spellEnd"/>
      <w:r w:rsidR="00600AF9" w:rsidRPr="00600AF9">
        <w:rPr>
          <w:rFonts w:eastAsia="Calibri" w:cs="Times New Roman"/>
        </w:rPr>
        <w:t xml:space="preserve"> 22 </w:t>
      </w:r>
      <w:proofErr w:type="spellStart"/>
      <w:r w:rsidR="00600AF9" w:rsidRPr="00600AF9">
        <w:rPr>
          <w:rFonts w:eastAsia="Calibri" w:cs="Times New Roman"/>
        </w:rPr>
        <w:t>Tahun</w:t>
      </w:r>
      <w:proofErr w:type="spellEnd"/>
      <w:r w:rsidR="00600AF9" w:rsidRPr="00600AF9">
        <w:rPr>
          <w:rFonts w:eastAsia="Calibri" w:cs="Times New Roman"/>
        </w:rPr>
        <w:t xml:space="preserve"> 2009 </w:t>
      </w:r>
      <w:proofErr w:type="spellStart"/>
      <w:r w:rsidR="00600AF9" w:rsidRPr="00600AF9">
        <w:rPr>
          <w:rFonts w:eastAsia="Calibri" w:cs="Times New Roman"/>
        </w:rPr>
        <w:t>Tentang</w:t>
      </w:r>
      <w:proofErr w:type="spellEnd"/>
      <w:r w:rsidR="00600AF9" w:rsidRPr="00600AF9">
        <w:rPr>
          <w:rFonts w:eastAsia="Calibri" w:cs="Times New Roman"/>
        </w:rPr>
        <w:t xml:space="preserve"> Lalu Lintas Dan </w:t>
      </w:r>
      <w:proofErr w:type="spellStart"/>
      <w:r w:rsidR="00600AF9" w:rsidRPr="00600AF9">
        <w:rPr>
          <w:rFonts w:eastAsia="Calibri" w:cs="Times New Roman"/>
        </w:rPr>
        <w:t>Angkutan</w:t>
      </w:r>
      <w:proofErr w:type="spellEnd"/>
      <w:r w:rsidR="00600AF9" w:rsidRPr="00600AF9">
        <w:rPr>
          <w:rFonts w:eastAsia="Calibri" w:cs="Times New Roman"/>
        </w:rPr>
        <w:t xml:space="preserve"> Jalan </w:t>
      </w:r>
      <w:proofErr w:type="spellStart"/>
      <w:r w:rsidR="00600AF9" w:rsidRPr="00600AF9">
        <w:rPr>
          <w:rFonts w:eastAsia="Calibri" w:cs="Times New Roman"/>
        </w:rPr>
        <w:t>selanjutnya</w:t>
      </w:r>
      <w:proofErr w:type="spellEnd"/>
      <w:r w:rsidR="00600AF9" w:rsidRPr="00600AF9">
        <w:rPr>
          <w:rFonts w:eastAsia="Calibri" w:cs="Times New Roman"/>
        </w:rPr>
        <w:t xml:space="preserve"> </w:t>
      </w:r>
      <w:proofErr w:type="spellStart"/>
      <w:r w:rsidR="00600AF9" w:rsidRPr="00600AF9">
        <w:rPr>
          <w:rFonts w:eastAsia="Calibri" w:cs="Times New Roman"/>
        </w:rPr>
        <w:t>disingkat</w:t>
      </w:r>
      <w:proofErr w:type="spellEnd"/>
      <w:r w:rsidR="00600AF9" w:rsidRPr="00600AF9">
        <w:rPr>
          <w:rFonts w:eastAsia="Calibri" w:cs="Times New Roman"/>
        </w:rPr>
        <w:t xml:space="preserve"> (UULLAJ) yang </w:t>
      </w:r>
      <w:proofErr w:type="spellStart"/>
      <w:r w:rsidR="00600AF9" w:rsidRPr="00600AF9">
        <w:rPr>
          <w:rFonts w:eastAsia="Calibri" w:cs="Times New Roman"/>
        </w:rPr>
        <w:t>berbunyi</w:t>
      </w:r>
      <w:proofErr w:type="spellEnd"/>
      <w:r w:rsidR="00600AF9" w:rsidRPr="00600AF9">
        <w:rPr>
          <w:rFonts w:eastAsia="Calibri" w:cs="Times New Roman"/>
        </w:rPr>
        <w:t xml:space="preserve"> “</w:t>
      </w:r>
      <w:proofErr w:type="spellStart"/>
      <w:r w:rsidR="00600AF9" w:rsidRPr="00600AF9">
        <w:rPr>
          <w:rFonts w:eastAsia="Calibri" w:cs="Times New Roman"/>
        </w:rPr>
        <w:t>setiap</w:t>
      </w:r>
      <w:proofErr w:type="spellEnd"/>
      <w:r w:rsidR="00600AF9" w:rsidRPr="00600AF9">
        <w:rPr>
          <w:rFonts w:eastAsia="Calibri" w:cs="Times New Roman"/>
        </w:rPr>
        <w:t xml:space="preserve"> orang yang </w:t>
      </w:r>
      <w:proofErr w:type="spellStart"/>
      <w:r w:rsidR="00600AF9" w:rsidRPr="00600AF9">
        <w:rPr>
          <w:rFonts w:eastAsia="Calibri" w:cs="Times New Roman"/>
        </w:rPr>
        <w:t>mengemudikan</w:t>
      </w:r>
      <w:proofErr w:type="spellEnd"/>
      <w:r w:rsidR="00600AF9" w:rsidRPr="00600AF9">
        <w:rPr>
          <w:rFonts w:eastAsia="Calibri" w:cs="Times New Roman"/>
        </w:rPr>
        <w:t xml:space="preserve"> </w:t>
      </w:r>
      <w:proofErr w:type="spellStart"/>
      <w:r w:rsidR="00600AF9" w:rsidRPr="00600AF9">
        <w:rPr>
          <w:rFonts w:eastAsia="Calibri" w:cs="Times New Roman"/>
        </w:rPr>
        <w:t>sepeda</w:t>
      </w:r>
      <w:proofErr w:type="spellEnd"/>
      <w:r w:rsidR="00600AF9" w:rsidRPr="00600AF9">
        <w:rPr>
          <w:rFonts w:eastAsia="Calibri" w:cs="Times New Roman"/>
        </w:rPr>
        <w:t xml:space="preserve"> motor di </w:t>
      </w:r>
      <w:proofErr w:type="spellStart"/>
      <w:r w:rsidR="00600AF9" w:rsidRPr="00600AF9">
        <w:rPr>
          <w:rFonts w:eastAsia="Calibri" w:cs="Times New Roman"/>
        </w:rPr>
        <w:t>jalan</w:t>
      </w:r>
      <w:proofErr w:type="spellEnd"/>
      <w:r w:rsidR="00600AF9" w:rsidRPr="00600AF9">
        <w:rPr>
          <w:rFonts w:eastAsia="Calibri" w:cs="Times New Roman"/>
        </w:rPr>
        <w:t xml:space="preserve"> </w:t>
      </w:r>
      <w:proofErr w:type="spellStart"/>
      <w:r w:rsidR="00600AF9" w:rsidRPr="00600AF9">
        <w:rPr>
          <w:rFonts w:eastAsia="Calibri" w:cs="Times New Roman"/>
        </w:rPr>
        <w:t>tidak</w:t>
      </w:r>
      <w:proofErr w:type="spellEnd"/>
      <w:r w:rsidR="00600AF9" w:rsidRPr="00600AF9">
        <w:rPr>
          <w:rFonts w:eastAsia="Calibri" w:cs="Times New Roman"/>
        </w:rPr>
        <w:t xml:space="preserve"> </w:t>
      </w:r>
      <w:proofErr w:type="spellStart"/>
      <w:r w:rsidR="00600AF9" w:rsidRPr="00600AF9">
        <w:rPr>
          <w:rFonts w:eastAsia="Calibri" w:cs="Times New Roman"/>
        </w:rPr>
        <w:t>memenuhi</w:t>
      </w:r>
      <w:proofErr w:type="spellEnd"/>
      <w:r w:rsidR="00600AF9" w:rsidRPr="00600AF9">
        <w:rPr>
          <w:rFonts w:eastAsia="Calibri" w:cs="Times New Roman"/>
        </w:rPr>
        <w:t xml:space="preserve"> </w:t>
      </w:r>
      <w:proofErr w:type="spellStart"/>
      <w:r w:rsidR="00600AF9" w:rsidRPr="00600AF9">
        <w:rPr>
          <w:rFonts w:eastAsia="Calibri" w:cs="Times New Roman"/>
        </w:rPr>
        <w:t>persyaratan</w:t>
      </w:r>
      <w:proofErr w:type="spellEnd"/>
      <w:r w:rsidR="00600AF9" w:rsidRPr="00600AF9">
        <w:rPr>
          <w:rFonts w:eastAsia="Calibri" w:cs="Times New Roman"/>
        </w:rPr>
        <w:t xml:space="preserve"> </w:t>
      </w:r>
      <w:proofErr w:type="spellStart"/>
      <w:r w:rsidR="00600AF9" w:rsidRPr="00600AF9">
        <w:rPr>
          <w:rFonts w:eastAsia="Calibri" w:cs="Times New Roman"/>
        </w:rPr>
        <w:t>teknis</w:t>
      </w:r>
      <w:proofErr w:type="spellEnd"/>
      <w:r w:rsidR="00600AF9" w:rsidRPr="00600AF9">
        <w:rPr>
          <w:rFonts w:eastAsia="Calibri" w:cs="Times New Roman"/>
        </w:rPr>
        <w:t xml:space="preserve"> dan </w:t>
      </w:r>
      <w:proofErr w:type="spellStart"/>
      <w:r w:rsidR="00600AF9" w:rsidRPr="00600AF9">
        <w:rPr>
          <w:rFonts w:eastAsia="Calibri" w:cs="Times New Roman"/>
        </w:rPr>
        <w:t>laik</w:t>
      </w:r>
      <w:proofErr w:type="spellEnd"/>
      <w:r w:rsidR="00600AF9" w:rsidRPr="00600AF9">
        <w:rPr>
          <w:rFonts w:eastAsia="Calibri" w:cs="Times New Roman"/>
        </w:rPr>
        <w:t xml:space="preserve"> </w:t>
      </w:r>
      <w:proofErr w:type="spellStart"/>
      <w:r w:rsidR="00600AF9" w:rsidRPr="00600AF9">
        <w:rPr>
          <w:rFonts w:eastAsia="Calibri" w:cs="Times New Roman"/>
        </w:rPr>
        <w:t>jalan</w:t>
      </w:r>
      <w:proofErr w:type="spellEnd"/>
      <w:r w:rsidR="00600AF9" w:rsidRPr="00600AF9">
        <w:rPr>
          <w:rFonts w:eastAsia="Calibri" w:cs="Times New Roman"/>
        </w:rPr>
        <w:t xml:space="preserve"> yang </w:t>
      </w:r>
      <w:proofErr w:type="spellStart"/>
      <w:r w:rsidR="00600AF9" w:rsidRPr="00600AF9">
        <w:rPr>
          <w:rFonts w:eastAsia="Calibri" w:cs="Times New Roman"/>
        </w:rPr>
        <w:t>meliputi</w:t>
      </w:r>
      <w:proofErr w:type="spellEnd"/>
      <w:r w:rsidR="00600AF9" w:rsidRPr="00600AF9">
        <w:rPr>
          <w:rFonts w:eastAsia="Calibri" w:cs="Times New Roman"/>
        </w:rPr>
        <w:t xml:space="preserve"> </w:t>
      </w:r>
      <w:proofErr w:type="spellStart"/>
      <w:r w:rsidR="00600AF9" w:rsidRPr="00600AF9">
        <w:rPr>
          <w:rFonts w:eastAsia="Calibri" w:cs="Times New Roman"/>
        </w:rPr>
        <w:t>kaca</w:t>
      </w:r>
      <w:proofErr w:type="spellEnd"/>
      <w:r w:rsidR="00600AF9" w:rsidRPr="00600AF9">
        <w:rPr>
          <w:rFonts w:eastAsia="Calibri" w:cs="Times New Roman"/>
        </w:rPr>
        <w:t xml:space="preserve"> </w:t>
      </w:r>
      <w:proofErr w:type="spellStart"/>
      <w:r w:rsidR="00600AF9" w:rsidRPr="00600AF9">
        <w:rPr>
          <w:rFonts w:eastAsia="Calibri" w:cs="Times New Roman"/>
        </w:rPr>
        <w:t>spion</w:t>
      </w:r>
      <w:proofErr w:type="spellEnd"/>
      <w:r w:rsidR="00600AF9" w:rsidRPr="00600AF9">
        <w:rPr>
          <w:rFonts w:eastAsia="Calibri" w:cs="Times New Roman"/>
        </w:rPr>
        <w:t xml:space="preserve">, </w:t>
      </w:r>
      <w:proofErr w:type="spellStart"/>
      <w:r w:rsidR="00600AF9" w:rsidRPr="00600AF9">
        <w:rPr>
          <w:rFonts w:eastAsia="Calibri" w:cs="Times New Roman"/>
        </w:rPr>
        <w:t>lampu</w:t>
      </w:r>
      <w:proofErr w:type="spellEnd"/>
      <w:r w:rsidR="00600AF9" w:rsidRPr="00600AF9">
        <w:rPr>
          <w:rFonts w:eastAsia="Calibri" w:cs="Times New Roman"/>
        </w:rPr>
        <w:t xml:space="preserve"> </w:t>
      </w:r>
      <w:proofErr w:type="spellStart"/>
      <w:r w:rsidR="00600AF9" w:rsidRPr="00600AF9">
        <w:rPr>
          <w:rFonts w:eastAsia="Calibri" w:cs="Times New Roman"/>
        </w:rPr>
        <w:t>utama</w:t>
      </w:r>
      <w:proofErr w:type="spellEnd"/>
      <w:r w:rsidR="00600AF9" w:rsidRPr="00600AF9">
        <w:rPr>
          <w:rFonts w:eastAsia="Calibri" w:cs="Times New Roman"/>
        </w:rPr>
        <w:t xml:space="preserve">, </w:t>
      </w:r>
      <w:proofErr w:type="spellStart"/>
      <w:r w:rsidR="00600AF9" w:rsidRPr="00600AF9">
        <w:rPr>
          <w:rFonts w:eastAsia="Calibri" w:cs="Times New Roman"/>
        </w:rPr>
        <w:t>lampu</w:t>
      </w:r>
      <w:proofErr w:type="spellEnd"/>
      <w:r w:rsidR="00600AF9" w:rsidRPr="00600AF9">
        <w:rPr>
          <w:rFonts w:eastAsia="Calibri" w:cs="Times New Roman"/>
        </w:rPr>
        <w:t xml:space="preserve"> rem, </w:t>
      </w:r>
      <w:proofErr w:type="spellStart"/>
      <w:r w:rsidR="00600AF9" w:rsidRPr="00600AF9">
        <w:rPr>
          <w:rFonts w:eastAsia="Calibri" w:cs="Times New Roman"/>
        </w:rPr>
        <w:t>lampu</w:t>
      </w:r>
      <w:proofErr w:type="spellEnd"/>
      <w:r w:rsidR="00600AF9" w:rsidRPr="00600AF9">
        <w:rPr>
          <w:rFonts w:eastAsia="Calibri" w:cs="Times New Roman"/>
        </w:rPr>
        <w:t xml:space="preserve"> </w:t>
      </w:r>
      <w:proofErr w:type="spellStart"/>
      <w:r w:rsidR="00600AF9" w:rsidRPr="00600AF9">
        <w:rPr>
          <w:rFonts w:eastAsia="Calibri" w:cs="Times New Roman"/>
        </w:rPr>
        <w:t>penunjuk</w:t>
      </w:r>
      <w:proofErr w:type="spellEnd"/>
      <w:r w:rsidR="00600AF9" w:rsidRPr="00600AF9">
        <w:rPr>
          <w:rFonts w:eastAsia="Calibri" w:cs="Times New Roman"/>
        </w:rPr>
        <w:t xml:space="preserve"> </w:t>
      </w:r>
      <w:proofErr w:type="spellStart"/>
      <w:r w:rsidR="00600AF9" w:rsidRPr="00600AF9">
        <w:rPr>
          <w:rFonts w:eastAsia="Calibri" w:cs="Times New Roman"/>
        </w:rPr>
        <w:t>arah</w:t>
      </w:r>
      <w:proofErr w:type="spellEnd"/>
      <w:r w:rsidR="00600AF9" w:rsidRPr="00600AF9">
        <w:rPr>
          <w:rFonts w:eastAsia="Calibri" w:cs="Times New Roman"/>
        </w:rPr>
        <w:t xml:space="preserve">, </w:t>
      </w:r>
      <w:proofErr w:type="spellStart"/>
      <w:r w:rsidR="00600AF9" w:rsidRPr="00600AF9">
        <w:rPr>
          <w:rFonts w:eastAsia="Calibri" w:cs="Times New Roman"/>
        </w:rPr>
        <w:t>alat</w:t>
      </w:r>
      <w:proofErr w:type="spellEnd"/>
      <w:r w:rsidR="00600AF9" w:rsidRPr="00600AF9">
        <w:rPr>
          <w:rFonts w:eastAsia="Calibri" w:cs="Times New Roman"/>
        </w:rPr>
        <w:t xml:space="preserve"> </w:t>
      </w:r>
      <w:proofErr w:type="spellStart"/>
      <w:r w:rsidR="00600AF9" w:rsidRPr="00600AF9">
        <w:rPr>
          <w:rFonts w:eastAsia="Calibri" w:cs="Times New Roman"/>
        </w:rPr>
        <w:t>pemantul</w:t>
      </w:r>
      <w:proofErr w:type="spellEnd"/>
      <w:r w:rsidR="00600AF9" w:rsidRPr="00600AF9">
        <w:rPr>
          <w:rFonts w:eastAsia="Calibri" w:cs="Times New Roman"/>
        </w:rPr>
        <w:t xml:space="preserve"> </w:t>
      </w:r>
      <w:proofErr w:type="spellStart"/>
      <w:r w:rsidR="00600AF9" w:rsidRPr="00600AF9">
        <w:rPr>
          <w:rFonts w:eastAsia="Calibri" w:cs="Times New Roman"/>
        </w:rPr>
        <w:t>cahaya</w:t>
      </w:r>
      <w:proofErr w:type="spellEnd"/>
      <w:r w:rsidR="00600AF9" w:rsidRPr="00600AF9">
        <w:rPr>
          <w:rFonts w:eastAsia="Calibri" w:cs="Times New Roman"/>
        </w:rPr>
        <w:t xml:space="preserve">, </w:t>
      </w:r>
      <w:proofErr w:type="spellStart"/>
      <w:r w:rsidR="00600AF9" w:rsidRPr="00600AF9">
        <w:rPr>
          <w:rFonts w:eastAsia="Calibri" w:cs="Times New Roman"/>
        </w:rPr>
        <w:t>alat</w:t>
      </w:r>
      <w:proofErr w:type="spellEnd"/>
      <w:r w:rsidR="00600AF9" w:rsidRPr="00600AF9">
        <w:rPr>
          <w:rFonts w:eastAsia="Calibri" w:cs="Times New Roman"/>
        </w:rPr>
        <w:t xml:space="preserve"> </w:t>
      </w:r>
      <w:proofErr w:type="spellStart"/>
      <w:r w:rsidR="00600AF9" w:rsidRPr="00600AF9">
        <w:rPr>
          <w:rFonts w:eastAsia="Calibri" w:cs="Times New Roman"/>
        </w:rPr>
        <w:t>ukur</w:t>
      </w:r>
      <w:proofErr w:type="spellEnd"/>
      <w:r w:rsidR="00600AF9" w:rsidRPr="00600AF9">
        <w:rPr>
          <w:rFonts w:eastAsia="Calibri" w:cs="Times New Roman"/>
        </w:rPr>
        <w:t xml:space="preserve"> </w:t>
      </w:r>
      <w:proofErr w:type="spellStart"/>
      <w:r w:rsidR="00600AF9" w:rsidRPr="00600AF9">
        <w:rPr>
          <w:rFonts w:eastAsia="Calibri" w:cs="Times New Roman"/>
        </w:rPr>
        <w:t>kecepatan</w:t>
      </w:r>
      <w:proofErr w:type="spellEnd"/>
      <w:r w:rsidR="00600AF9" w:rsidRPr="00600AF9">
        <w:rPr>
          <w:rFonts w:eastAsia="Calibri" w:cs="Times New Roman"/>
        </w:rPr>
        <w:t xml:space="preserve">, </w:t>
      </w:r>
      <w:proofErr w:type="spellStart"/>
      <w:r w:rsidR="00600AF9" w:rsidRPr="00600AF9">
        <w:rPr>
          <w:rFonts w:eastAsia="Calibri" w:cs="Times New Roman"/>
        </w:rPr>
        <w:t>knalpot</w:t>
      </w:r>
      <w:proofErr w:type="spellEnd"/>
      <w:r w:rsidR="00600AF9" w:rsidRPr="00600AF9">
        <w:rPr>
          <w:rFonts w:eastAsia="Calibri" w:cs="Times New Roman"/>
        </w:rPr>
        <w:t xml:space="preserve">, dan </w:t>
      </w:r>
      <w:proofErr w:type="spellStart"/>
      <w:r w:rsidR="00600AF9" w:rsidRPr="00600AF9">
        <w:rPr>
          <w:rFonts w:eastAsia="Calibri" w:cs="Times New Roman"/>
        </w:rPr>
        <w:t>kedalaman</w:t>
      </w:r>
      <w:proofErr w:type="spellEnd"/>
      <w:r w:rsidR="00600AF9" w:rsidRPr="00600AF9">
        <w:rPr>
          <w:rFonts w:eastAsia="Calibri" w:cs="Times New Roman"/>
        </w:rPr>
        <w:t xml:space="preserve"> </w:t>
      </w:r>
      <w:proofErr w:type="spellStart"/>
      <w:r w:rsidR="00600AF9" w:rsidRPr="00600AF9">
        <w:rPr>
          <w:rFonts w:eastAsia="Calibri" w:cs="Times New Roman"/>
        </w:rPr>
        <w:t>alur</w:t>
      </w:r>
      <w:proofErr w:type="spellEnd"/>
      <w:r w:rsidR="00600AF9" w:rsidRPr="00600AF9">
        <w:rPr>
          <w:rFonts w:eastAsia="Calibri" w:cs="Times New Roman"/>
        </w:rPr>
        <w:t xml:space="preserve"> ban </w:t>
      </w:r>
      <w:proofErr w:type="spellStart"/>
      <w:r w:rsidR="00600AF9" w:rsidRPr="00600AF9">
        <w:rPr>
          <w:rFonts w:eastAsia="Calibri" w:cs="Times New Roman"/>
        </w:rPr>
        <w:t>sebagaimana</w:t>
      </w:r>
      <w:proofErr w:type="spellEnd"/>
      <w:r w:rsidR="00600AF9" w:rsidRPr="00600AF9">
        <w:rPr>
          <w:rFonts w:eastAsia="Calibri" w:cs="Times New Roman"/>
        </w:rPr>
        <w:t xml:space="preserve"> </w:t>
      </w:r>
      <w:proofErr w:type="spellStart"/>
      <w:r w:rsidR="00600AF9" w:rsidRPr="00600AF9">
        <w:rPr>
          <w:rFonts w:eastAsia="Calibri" w:cs="Times New Roman"/>
        </w:rPr>
        <w:t>dimaksud</w:t>
      </w:r>
      <w:proofErr w:type="spellEnd"/>
      <w:r w:rsidR="00600AF9" w:rsidRPr="00600AF9">
        <w:rPr>
          <w:rFonts w:eastAsia="Calibri" w:cs="Times New Roman"/>
        </w:rPr>
        <w:t xml:space="preserve"> </w:t>
      </w:r>
      <w:proofErr w:type="spellStart"/>
      <w:r w:rsidR="00600AF9" w:rsidRPr="00600AF9">
        <w:rPr>
          <w:rFonts w:eastAsia="Calibri" w:cs="Times New Roman"/>
        </w:rPr>
        <w:t>dalam</w:t>
      </w:r>
      <w:proofErr w:type="spellEnd"/>
      <w:r w:rsidR="00600AF9" w:rsidRPr="00600AF9">
        <w:rPr>
          <w:rFonts w:eastAsia="Calibri" w:cs="Times New Roman"/>
        </w:rPr>
        <w:t xml:space="preserve"> </w:t>
      </w:r>
      <w:proofErr w:type="spellStart"/>
      <w:r w:rsidR="00600AF9" w:rsidRPr="00600AF9">
        <w:rPr>
          <w:rFonts w:eastAsia="Calibri" w:cs="Times New Roman"/>
        </w:rPr>
        <w:t>pasal</w:t>
      </w:r>
      <w:proofErr w:type="spellEnd"/>
      <w:r w:rsidR="00600AF9" w:rsidRPr="00600AF9">
        <w:rPr>
          <w:rFonts w:eastAsia="Calibri" w:cs="Times New Roman"/>
        </w:rPr>
        <w:t xml:space="preserve"> 106 </w:t>
      </w:r>
      <w:proofErr w:type="spellStart"/>
      <w:r w:rsidR="00600AF9" w:rsidRPr="00600AF9">
        <w:rPr>
          <w:rFonts w:eastAsia="Calibri" w:cs="Times New Roman"/>
        </w:rPr>
        <w:t>ayat</w:t>
      </w:r>
      <w:proofErr w:type="spellEnd"/>
      <w:r w:rsidR="00600AF9" w:rsidRPr="00600AF9">
        <w:rPr>
          <w:rFonts w:eastAsia="Calibri" w:cs="Times New Roman"/>
        </w:rPr>
        <w:t xml:space="preserve"> (3) Junto </w:t>
      </w:r>
      <w:proofErr w:type="spellStart"/>
      <w:r w:rsidR="00600AF9" w:rsidRPr="00600AF9">
        <w:rPr>
          <w:rFonts w:eastAsia="Calibri" w:cs="Times New Roman"/>
        </w:rPr>
        <w:t>Pasal</w:t>
      </w:r>
      <w:proofErr w:type="spellEnd"/>
      <w:r w:rsidR="00600AF9" w:rsidRPr="00600AF9">
        <w:rPr>
          <w:rFonts w:eastAsia="Calibri" w:cs="Times New Roman"/>
        </w:rPr>
        <w:t xml:space="preserve"> 48 </w:t>
      </w:r>
      <w:proofErr w:type="spellStart"/>
      <w:r w:rsidR="00600AF9" w:rsidRPr="00600AF9">
        <w:rPr>
          <w:rFonts w:eastAsia="Calibri" w:cs="Times New Roman"/>
        </w:rPr>
        <w:t>auyat</w:t>
      </w:r>
      <w:proofErr w:type="spellEnd"/>
      <w:r w:rsidR="00600AF9" w:rsidRPr="00600AF9">
        <w:rPr>
          <w:rFonts w:eastAsia="Calibri" w:cs="Times New Roman"/>
        </w:rPr>
        <w:t xml:space="preserve"> (2) dan </w:t>
      </w:r>
      <w:proofErr w:type="spellStart"/>
      <w:r w:rsidR="00600AF9" w:rsidRPr="00600AF9">
        <w:rPr>
          <w:rFonts w:eastAsia="Calibri" w:cs="Times New Roman"/>
        </w:rPr>
        <w:t>ayat</w:t>
      </w:r>
      <w:proofErr w:type="spellEnd"/>
      <w:r w:rsidR="00600AF9" w:rsidRPr="00600AF9">
        <w:rPr>
          <w:rFonts w:eastAsia="Calibri" w:cs="Times New Roman"/>
        </w:rPr>
        <w:t xml:space="preserve"> (3) </w:t>
      </w:r>
      <w:proofErr w:type="spellStart"/>
      <w:r w:rsidR="00600AF9" w:rsidRPr="00600AF9">
        <w:rPr>
          <w:rFonts w:eastAsia="Calibri" w:cs="Times New Roman"/>
        </w:rPr>
        <w:t>dipidana</w:t>
      </w:r>
      <w:proofErr w:type="spellEnd"/>
      <w:r w:rsidR="00600AF9" w:rsidRPr="00600AF9">
        <w:rPr>
          <w:rFonts w:eastAsia="Calibri" w:cs="Times New Roman"/>
        </w:rPr>
        <w:t xml:space="preserve"> </w:t>
      </w:r>
      <w:proofErr w:type="spellStart"/>
      <w:r w:rsidR="00600AF9" w:rsidRPr="00600AF9">
        <w:rPr>
          <w:rFonts w:eastAsia="Calibri" w:cs="Times New Roman"/>
        </w:rPr>
        <w:t>dengan</w:t>
      </w:r>
      <w:proofErr w:type="spellEnd"/>
      <w:r w:rsidR="00600AF9" w:rsidRPr="00600AF9">
        <w:rPr>
          <w:rFonts w:eastAsia="Calibri" w:cs="Times New Roman"/>
        </w:rPr>
        <w:t xml:space="preserve"> </w:t>
      </w:r>
      <w:proofErr w:type="spellStart"/>
      <w:r w:rsidR="00600AF9" w:rsidRPr="00600AF9">
        <w:rPr>
          <w:rFonts w:eastAsia="Calibri" w:cs="Times New Roman"/>
        </w:rPr>
        <w:t>pidana</w:t>
      </w:r>
      <w:proofErr w:type="spellEnd"/>
      <w:r w:rsidR="00600AF9" w:rsidRPr="00600AF9">
        <w:rPr>
          <w:rFonts w:eastAsia="Calibri" w:cs="Times New Roman"/>
        </w:rPr>
        <w:t xml:space="preserve"> </w:t>
      </w:r>
      <w:proofErr w:type="spellStart"/>
      <w:r w:rsidR="00600AF9" w:rsidRPr="00600AF9">
        <w:rPr>
          <w:rFonts w:eastAsia="Calibri" w:cs="Times New Roman"/>
        </w:rPr>
        <w:t>kurungan</w:t>
      </w:r>
      <w:proofErr w:type="spellEnd"/>
      <w:r w:rsidR="00600AF9" w:rsidRPr="00600AF9">
        <w:rPr>
          <w:rFonts w:eastAsia="Calibri" w:cs="Times New Roman"/>
        </w:rPr>
        <w:t xml:space="preserve"> paling lama 1 (</w:t>
      </w:r>
      <w:proofErr w:type="spellStart"/>
      <w:r w:rsidR="00600AF9" w:rsidRPr="00600AF9">
        <w:rPr>
          <w:rFonts w:eastAsia="Calibri" w:cs="Times New Roman"/>
        </w:rPr>
        <w:t>satu</w:t>
      </w:r>
      <w:proofErr w:type="spellEnd"/>
      <w:r w:rsidR="00600AF9" w:rsidRPr="00600AF9">
        <w:rPr>
          <w:rFonts w:eastAsia="Calibri" w:cs="Times New Roman"/>
        </w:rPr>
        <w:t xml:space="preserve">) </w:t>
      </w:r>
      <w:proofErr w:type="spellStart"/>
      <w:r w:rsidR="00600AF9" w:rsidRPr="00600AF9">
        <w:rPr>
          <w:rFonts w:eastAsia="Calibri" w:cs="Times New Roman"/>
        </w:rPr>
        <w:t>bulan</w:t>
      </w:r>
      <w:proofErr w:type="spellEnd"/>
      <w:r w:rsidR="00600AF9" w:rsidRPr="00600AF9">
        <w:rPr>
          <w:rFonts w:eastAsia="Calibri" w:cs="Times New Roman"/>
        </w:rPr>
        <w:t xml:space="preserve"> </w:t>
      </w:r>
      <w:proofErr w:type="spellStart"/>
      <w:r w:rsidR="00600AF9" w:rsidRPr="00600AF9">
        <w:rPr>
          <w:rFonts w:eastAsia="Calibri" w:cs="Times New Roman"/>
        </w:rPr>
        <w:t>atau</w:t>
      </w:r>
      <w:proofErr w:type="spellEnd"/>
      <w:r w:rsidR="00600AF9" w:rsidRPr="00600AF9">
        <w:rPr>
          <w:rFonts w:eastAsia="Calibri" w:cs="Times New Roman"/>
        </w:rPr>
        <w:t xml:space="preserve"> </w:t>
      </w:r>
      <w:proofErr w:type="spellStart"/>
      <w:r w:rsidR="00600AF9" w:rsidRPr="00600AF9">
        <w:rPr>
          <w:rFonts w:eastAsia="Calibri" w:cs="Times New Roman"/>
        </w:rPr>
        <w:t>denda</w:t>
      </w:r>
      <w:proofErr w:type="spellEnd"/>
      <w:r w:rsidR="00600AF9" w:rsidRPr="00600AF9">
        <w:rPr>
          <w:rFonts w:eastAsia="Calibri" w:cs="Times New Roman"/>
        </w:rPr>
        <w:t xml:space="preserve"> paling </w:t>
      </w:r>
      <w:proofErr w:type="spellStart"/>
      <w:r w:rsidR="00600AF9" w:rsidRPr="00600AF9">
        <w:rPr>
          <w:rFonts w:eastAsia="Calibri" w:cs="Times New Roman"/>
        </w:rPr>
        <w:t>banyak</w:t>
      </w:r>
      <w:proofErr w:type="spellEnd"/>
      <w:r w:rsidR="00600AF9" w:rsidRPr="00600AF9">
        <w:rPr>
          <w:rFonts w:eastAsia="Calibri" w:cs="Times New Roman"/>
        </w:rPr>
        <w:t xml:space="preserve"> Rp 250.000,00 (</w:t>
      </w:r>
      <w:proofErr w:type="spellStart"/>
      <w:r w:rsidR="00600AF9" w:rsidRPr="00600AF9">
        <w:rPr>
          <w:rFonts w:eastAsia="Calibri" w:cs="Times New Roman"/>
        </w:rPr>
        <w:t>duaratus</w:t>
      </w:r>
      <w:proofErr w:type="spellEnd"/>
      <w:r w:rsidR="00600AF9" w:rsidRPr="00600AF9">
        <w:rPr>
          <w:rFonts w:eastAsia="Calibri" w:cs="Times New Roman"/>
        </w:rPr>
        <w:t xml:space="preserve"> lima </w:t>
      </w:r>
      <w:proofErr w:type="spellStart"/>
      <w:r w:rsidR="00600AF9" w:rsidRPr="00600AF9">
        <w:rPr>
          <w:rFonts w:eastAsia="Calibri" w:cs="Times New Roman"/>
        </w:rPr>
        <w:t>puliuh</w:t>
      </w:r>
      <w:proofErr w:type="spellEnd"/>
      <w:r w:rsidR="00600AF9" w:rsidRPr="00600AF9">
        <w:rPr>
          <w:rFonts w:eastAsia="Calibri" w:cs="Times New Roman"/>
        </w:rPr>
        <w:t xml:space="preserve"> </w:t>
      </w:r>
      <w:proofErr w:type="spellStart"/>
      <w:r w:rsidR="00600AF9" w:rsidRPr="00600AF9">
        <w:rPr>
          <w:rFonts w:eastAsia="Calibri" w:cs="Times New Roman"/>
        </w:rPr>
        <w:t>ribu</w:t>
      </w:r>
      <w:proofErr w:type="spellEnd"/>
      <w:r w:rsidR="00600AF9" w:rsidRPr="00600AF9">
        <w:rPr>
          <w:rFonts w:eastAsia="Calibri" w:cs="Times New Roman"/>
        </w:rPr>
        <w:t xml:space="preserve"> rupiah).”</w:t>
      </w:r>
      <w:r w:rsidR="00600AF9" w:rsidRPr="00600AF9">
        <w:rPr>
          <w:rFonts w:eastAsia="Calibri" w:cs="Times New Roman"/>
          <w:vertAlign w:val="superscript"/>
        </w:rPr>
        <w:footnoteReference w:id="115"/>
      </w:r>
    </w:p>
    <w:p w14:paraId="4734885D" w14:textId="36A65268" w:rsidR="00A55E14" w:rsidRDefault="00144D7F" w:rsidP="00144D7F">
      <w:pPr>
        <w:tabs>
          <w:tab w:val="left" w:pos="567"/>
        </w:tabs>
      </w:pPr>
      <w:r>
        <w:rPr>
          <w:rFonts w:eastAsia="Calibri" w:cs="Times New Roman"/>
        </w:rPr>
        <w:tab/>
      </w:r>
      <w:proofErr w:type="spellStart"/>
      <w:r w:rsidR="00214BEF">
        <w:rPr>
          <w:rFonts w:eastAsia="Calibri" w:cs="Times New Roman"/>
        </w:rPr>
        <w:t>B</w:t>
      </w:r>
      <w:r w:rsidR="00600AF9" w:rsidRPr="00600AF9">
        <w:rPr>
          <w:rFonts w:eastAsia="Calibri" w:cs="Times New Roman"/>
        </w:rPr>
        <w:t>any</w:t>
      </w:r>
      <w:r w:rsidR="009F737F">
        <w:rPr>
          <w:rFonts w:eastAsia="Calibri" w:cs="Times New Roman"/>
        </w:rPr>
        <w:t>aknya</w:t>
      </w:r>
      <w:proofErr w:type="spellEnd"/>
      <w:r w:rsidR="009F737F">
        <w:rPr>
          <w:rFonts w:eastAsia="Calibri" w:cs="Times New Roman"/>
        </w:rPr>
        <w:t xml:space="preserve"> </w:t>
      </w:r>
      <w:proofErr w:type="spellStart"/>
      <w:r w:rsidR="009F737F">
        <w:rPr>
          <w:rFonts w:eastAsia="Calibri" w:cs="Times New Roman"/>
        </w:rPr>
        <w:t>pelanggaran</w:t>
      </w:r>
      <w:proofErr w:type="spellEnd"/>
      <w:r w:rsidR="009F737F">
        <w:rPr>
          <w:rFonts w:eastAsia="Calibri" w:cs="Times New Roman"/>
        </w:rPr>
        <w:t xml:space="preserve"> </w:t>
      </w:r>
      <w:proofErr w:type="spellStart"/>
      <w:r w:rsidR="00600AF9" w:rsidRPr="00600AF9">
        <w:rPr>
          <w:rFonts w:eastAsia="Calibri" w:cs="Times New Roman"/>
        </w:rPr>
        <w:t>saat</w:t>
      </w:r>
      <w:proofErr w:type="spellEnd"/>
      <w:r w:rsidR="00600AF9" w:rsidRPr="00600AF9">
        <w:rPr>
          <w:rFonts w:eastAsia="Calibri" w:cs="Times New Roman"/>
        </w:rPr>
        <w:t xml:space="preserve"> </w:t>
      </w:r>
      <w:proofErr w:type="spellStart"/>
      <w:r w:rsidR="00600AF9" w:rsidRPr="00600AF9">
        <w:rPr>
          <w:rFonts w:eastAsia="Calibri" w:cs="Times New Roman"/>
        </w:rPr>
        <w:t>ini</w:t>
      </w:r>
      <w:proofErr w:type="spellEnd"/>
      <w:r w:rsidR="00600AF9" w:rsidRPr="00600AF9">
        <w:rPr>
          <w:rFonts w:eastAsia="Calibri" w:cs="Times New Roman"/>
        </w:rPr>
        <w:t xml:space="preserve"> </w:t>
      </w:r>
      <w:proofErr w:type="spellStart"/>
      <w:r w:rsidR="00600AF9" w:rsidRPr="00600AF9">
        <w:rPr>
          <w:rFonts w:eastAsia="Calibri" w:cs="Times New Roman"/>
        </w:rPr>
        <w:t>hukum</w:t>
      </w:r>
      <w:proofErr w:type="spellEnd"/>
      <w:r w:rsidR="00600AF9" w:rsidRPr="00600AF9">
        <w:rPr>
          <w:rFonts w:eastAsia="Calibri" w:cs="Times New Roman"/>
        </w:rPr>
        <w:t xml:space="preserve"> </w:t>
      </w:r>
      <w:proofErr w:type="spellStart"/>
      <w:r w:rsidR="00600AF9" w:rsidRPr="00600AF9">
        <w:rPr>
          <w:rFonts w:eastAsia="Calibri" w:cs="Times New Roman"/>
        </w:rPr>
        <w:t>harus</w:t>
      </w:r>
      <w:proofErr w:type="spellEnd"/>
      <w:r w:rsidR="00600AF9" w:rsidRPr="00600AF9">
        <w:rPr>
          <w:rFonts w:eastAsia="Calibri" w:cs="Times New Roman"/>
        </w:rPr>
        <w:t xml:space="preserve"> </w:t>
      </w:r>
      <w:proofErr w:type="spellStart"/>
      <w:r w:rsidR="00600AF9" w:rsidRPr="00600AF9">
        <w:rPr>
          <w:rFonts w:eastAsia="Calibri" w:cs="Times New Roman"/>
        </w:rPr>
        <w:t>memberikan</w:t>
      </w:r>
      <w:proofErr w:type="spellEnd"/>
      <w:r w:rsidR="00600AF9" w:rsidRPr="00600AF9">
        <w:rPr>
          <w:rFonts w:eastAsia="Calibri" w:cs="Times New Roman"/>
        </w:rPr>
        <w:t xml:space="preserve"> </w:t>
      </w:r>
      <w:proofErr w:type="spellStart"/>
      <w:r w:rsidR="00600AF9" w:rsidRPr="00600AF9">
        <w:rPr>
          <w:rFonts w:eastAsia="Calibri" w:cs="Times New Roman"/>
        </w:rPr>
        <w:t>kepastian</w:t>
      </w:r>
      <w:proofErr w:type="spellEnd"/>
      <w:r w:rsidR="00600AF9" w:rsidRPr="00600AF9">
        <w:rPr>
          <w:rFonts w:eastAsia="Calibri" w:cs="Times New Roman"/>
        </w:rPr>
        <w:t xml:space="preserve"> </w:t>
      </w:r>
      <w:proofErr w:type="spellStart"/>
      <w:r w:rsidR="00600AF9" w:rsidRPr="00600AF9">
        <w:rPr>
          <w:rFonts w:eastAsia="Calibri" w:cs="Times New Roman"/>
        </w:rPr>
        <w:t>huku</w:t>
      </w:r>
      <w:r w:rsidR="002B115A">
        <w:rPr>
          <w:rFonts w:eastAsia="Calibri" w:cs="Times New Roman"/>
        </w:rPr>
        <w:t>m</w:t>
      </w:r>
      <w:proofErr w:type="spellEnd"/>
      <w:r w:rsidR="002B115A">
        <w:rPr>
          <w:rFonts w:eastAsia="Calibri" w:cs="Times New Roman"/>
        </w:rPr>
        <w:t xml:space="preserve"> dan rasa </w:t>
      </w:r>
      <w:proofErr w:type="spellStart"/>
      <w:r w:rsidR="002B115A">
        <w:rPr>
          <w:rFonts w:eastAsia="Calibri" w:cs="Times New Roman"/>
        </w:rPr>
        <w:t>aman</w:t>
      </w:r>
      <w:proofErr w:type="spellEnd"/>
      <w:r w:rsidR="002B115A">
        <w:rPr>
          <w:rFonts w:eastAsia="Calibri" w:cs="Times New Roman"/>
        </w:rPr>
        <w:t xml:space="preserve"> </w:t>
      </w:r>
      <w:proofErr w:type="spellStart"/>
      <w:r w:rsidR="002B115A">
        <w:rPr>
          <w:rFonts w:eastAsia="Calibri" w:cs="Times New Roman"/>
        </w:rPr>
        <w:t>bagi</w:t>
      </w:r>
      <w:proofErr w:type="spellEnd"/>
      <w:r w:rsidR="002B115A">
        <w:rPr>
          <w:rFonts w:eastAsia="Calibri" w:cs="Times New Roman"/>
        </w:rPr>
        <w:t xml:space="preserve"> </w:t>
      </w:r>
      <w:proofErr w:type="spellStart"/>
      <w:r w:rsidR="002B115A">
        <w:rPr>
          <w:rFonts w:eastAsia="Calibri" w:cs="Times New Roman"/>
        </w:rPr>
        <w:t>masyarakat</w:t>
      </w:r>
      <w:proofErr w:type="spellEnd"/>
      <w:r w:rsidR="002B115A">
        <w:rPr>
          <w:rFonts w:eastAsia="Calibri" w:cs="Times New Roman"/>
        </w:rPr>
        <w:t xml:space="preserve">, </w:t>
      </w:r>
      <w:proofErr w:type="spellStart"/>
      <w:r w:rsidR="002B115A">
        <w:t>Satjipto</w:t>
      </w:r>
      <w:proofErr w:type="spellEnd"/>
      <w:r w:rsidR="002B115A">
        <w:t xml:space="preserve"> Rahardjo </w:t>
      </w:r>
      <w:proofErr w:type="spellStart"/>
      <w:r w:rsidR="002B115A">
        <w:t>dalam</w:t>
      </w:r>
      <w:proofErr w:type="spellEnd"/>
      <w:r w:rsidR="002B115A">
        <w:t xml:space="preserve"> </w:t>
      </w:r>
      <w:proofErr w:type="spellStart"/>
      <w:r w:rsidR="002B115A">
        <w:t>bukunya</w:t>
      </w:r>
      <w:proofErr w:type="spellEnd"/>
      <w:r w:rsidR="002B115A">
        <w:t xml:space="preserve"> ya</w:t>
      </w:r>
      <w:r w:rsidR="00E90236">
        <w:t xml:space="preserve">ng </w:t>
      </w:r>
      <w:proofErr w:type="spellStart"/>
      <w:r w:rsidR="00E90236">
        <w:t>berjudul</w:t>
      </w:r>
      <w:proofErr w:type="spellEnd"/>
      <w:r w:rsidR="00E90236">
        <w:t xml:space="preserve"> “</w:t>
      </w:r>
      <w:proofErr w:type="spellStart"/>
      <w:r w:rsidR="00E90236">
        <w:t>ilmu</w:t>
      </w:r>
      <w:proofErr w:type="spellEnd"/>
      <w:r w:rsidR="00E90236">
        <w:t xml:space="preserve"> </w:t>
      </w:r>
      <w:proofErr w:type="spellStart"/>
      <w:r w:rsidR="00E90236">
        <w:t>hukum</w:t>
      </w:r>
      <w:proofErr w:type="spellEnd"/>
      <w:r w:rsidR="00E90236">
        <w:t xml:space="preserve">” </w:t>
      </w:r>
      <w:proofErr w:type="spellStart"/>
      <w:r w:rsidR="00E90236">
        <w:t>berpendapat</w:t>
      </w:r>
      <w:proofErr w:type="spellEnd"/>
      <w:r w:rsidR="002B115A">
        <w:t xml:space="preserve">, </w:t>
      </w:r>
      <w:proofErr w:type="spellStart"/>
      <w:r w:rsidR="002B115A">
        <w:t>suatu</w:t>
      </w:r>
      <w:proofErr w:type="spellEnd"/>
      <w:r w:rsidR="002B115A">
        <w:t xml:space="preserve"> </w:t>
      </w:r>
      <w:proofErr w:type="spellStart"/>
      <w:r w:rsidR="002B115A">
        <w:t>peraturan</w:t>
      </w:r>
      <w:proofErr w:type="spellEnd"/>
      <w:r w:rsidR="002B115A">
        <w:t xml:space="preserve"> </w:t>
      </w:r>
      <w:proofErr w:type="spellStart"/>
      <w:r w:rsidR="002B115A">
        <w:t>hukum</w:t>
      </w:r>
      <w:proofErr w:type="spellEnd"/>
      <w:r w:rsidR="002B115A">
        <w:t xml:space="preserve"> </w:t>
      </w:r>
      <w:proofErr w:type="spellStart"/>
      <w:r w:rsidR="002B115A">
        <w:t>haruslah</w:t>
      </w:r>
      <w:proofErr w:type="spellEnd"/>
      <w:r w:rsidR="002B115A">
        <w:t xml:space="preserve"> </w:t>
      </w:r>
      <w:proofErr w:type="spellStart"/>
      <w:r w:rsidR="002B115A">
        <w:t>terkandung</w:t>
      </w:r>
      <w:proofErr w:type="spellEnd"/>
      <w:r w:rsidR="002B115A">
        <w:t xml:space="preserve"> </w:t>
      </w:r>
      <w:proofErr w:type="spellStart"/>
      <w:r w:rsidR="002B115A">
        <w:t>asas-asas</w:t>
      </w:r>
      <w:proofErr w:type="spellEnd"/>
      <w:r w:rsidR="002B115A">
        <w:t xml:space="preserve"> </w:t>
      </w:r>
      <w:proofErr w:type="spellStart"/>
      <w:r w:rsidR="002B115A">
        <w:t>hukum</w:t>
      </w:r>
      <w:proofErr w:type="spellEnd"/>
      <w:r w:rsidR="002B115A">
        <w:t xml:space="preserve"> yang </w:t>
      </w:r>
      <w:proofErr w:type="spellStart"/>
      <w:r w:rsidR="002B115A">
        <w:t>menjadi</w:t>
      </w:r>
      <w:proofErr w:type="spellEnd"/>
      <w:r w:rsidR="002B115A">
        <w:t xml:space="preserve"> </w:t>
      </w:r>
      <w:proofErr w:type="spellStart"/>
      <w:r w:rsidR="002B115A">
        <w:t>dasar</w:t>
      </w:r>
      <w:proofErr w:type="spellEnd"/>
      <w:r w:rsidR="002B115A">
        <w:t xml:space="preserve"> </w:t>
      </w:r>
      <w:proofErr w:type="spellStart"/>
      <w:r w:rsidR="002B115A">
        <w:t>pembentuknya</w:t>
      </w:r>
      <w:proofErr w:type="spellEnd"/>
      <w:r w:rsidR="002B115A">
        <w:t xml:space="preserve">. </w:t>
      </w:r>
      <w:proofErr w:type="spellStart"/>
      <w:r w:rsidR="002B115A">
        <w:t>asas</w:t>
      </w:r>
      <w:proofErr w:type="spellEnd"/>
      <w:r w:rsidR="002B115A">
        <w:t xml:space="preserve"> </w:t>
      </w:r>
      <w:proofErr w:type="spellStart"/>
      <w:r w:rsidR="002B115A">
        <w:t>hukum</w:t>
      </w:r>
      <w:proofErr w:type="spellEnd"/>
      <w:r w:rsidR="002B115A">
        <w:t xml:space="preserve"> </w:t>
      </w:r>
      <w:proofErr w:type="spellStart"/>
      <w:r w:rsidR="002B115A">
        <w:t>dapat</w:t>
      </w:r>
      <w:proofErr w:type="spellEnd"/>
      <w:r w:rsidR="002B115A">
        <w:t xml:space="preserve"> </w:t>
      </w:r>
      <w:proofErr w:type="spellStart"/>
      <w:r w:rsidR="002B115A">
        <w:t>diar</w:t>
      </w:r>
      <w:r w:rsidR="00E90236">
        <w:t>tikan</w:t>
      </w:r>
      <w:proofErr w:type="spellEnd"/>
      <w:r w:rsidR="00E90236">
        <w:t xml:space="preserve"> </w:t>
      </w:r>
      <w:proofErr w:type="spellStart"/>
      <w:r w:rsidR="00E90236">
        <w:t>sebagai</w:t>
      </w:r>
      <w:proofErr w:type="spellEnd"/>
      <w:r w:rsidR="00E90236">
        <w:t xml:space="preserve"> “</w:t>
      </w:r>
      <w:proofErr w:type="spellStart"/>
      <w:r w:rsidR="00E90236">
        <w:t>jantungnya</w:t>
      </w:r>
      <w:proofErr w:type="spellEnd"/>
      <w:r w:rsidR="00E90236">
        <w:t xml:space="preserve">” </w:t>
      </w:r>
      <w:proofErr w:type="spellStart"/>
      <w:r w:rsidR="00E90236">
        <w:t>pera</w:t>
      </w:r>
      <w:r w:rsidR="002B115A">
        <w:t>turan</w:t>
      </w:r>
      <w:proofErr w:type="spellEnd"/>
      <w:r w:rsidR="002B115A">
        <w:t xml:space="preserve"> </w:t>
      </w:r>
      <w:proofErr w:type="spellStart"/>
      <w:r w:rsidR="002B115A">
        <w:t>hukum</w:t>
      </w:r>
      <w:proofErr w:type="spellEnd"/>
      <w:r w:rsidR="002B115A">
        <w:t>.</w:t>
      </w:r>
      <w:r w:rsidR="002B115A">
        <w:rPr>
          <w:rStyle w:val="FootnoteReference"/>
        </w:rPr>
        <w:footnoteReference w:id="116"/>
      </w:r>
      <w:r w:rsidR="002B115A">
        <w:t xml:space="preserve"> </w:t>
      </w:r>
      <w:proofErr w:type="spellStart"/>
      <w:r w:rsidR="002B115A">
        <w:t>sehingga</w:t>
      </w:r>
      <w:proofErr w:type="spellEnd"/>
      <w:r w:rsidR="002B115A">
        <w:t xml:space="preserve"> </w:t>
      </w:r>
      <w:proofErr w:type="spellStart"/>
      <w:r w:rsidR="002B115A">
        <w:t>untuk</w:t>
      </w:r>
      <w:proofErr w:type="spellEnd"/>
      <w:r w:rsidR="002B115A">
        <w:t xml:space="preserve"> </w:t>
      </w:r>
      <w:proofErr w:type="spellStart"/>
      <w:r w:rsidR="002B115A">
        <w:t>memahami</w:t>
      </w:r>
      <w:proofErr w:type="spellEnd"/>
      <w:r w:rsidR="002B115A">
        <w:t xml:space="preserve"> </w:t>
      </w:r>
      <w:proofErr w:type="spellStart"/>
      <w:r w:rsidR="002B115A">
        <w:t>suatu</w:t>
      </w:r>
      <w:proofErr w:type="spellEnd"/>
      <w:r w:rsidR="002B115A">
        <w:t xml:space="preserve"> </w:t>
      </w:r>
      <w:proofErr w:type="spellStart"/>
      <w:r w:rsidR="002B115A">
        <w:t>peraturan</w:t>
      </w:r>
      <w:proofErr w:type="spellEnd"/>
      <w:r w:rsidR="002B115A">
        <w:t xml:space="preserve"> </w:t>
      </w:r>
      <w:proofErr w:type="spellStart"/>
      <w:r w:rsidR="002B115A">
        <w:t>huku</w:t>
      </w:r>
      <w:r w:rsidR="00BA3AA9">
        <w:t>m</w:t>
      </w:r>
      <w:proofErr w:type="spellEnd"/>
      <w:r w:rsidR="00BA3AA9">
        <w:t xml:space="preserve"> </w:t>
      </w:r>
      <w:proofErr w:type="spellStart"/>
      <w:r w:rsidR="00BA3AA9">
        <w:t>diperlukan</w:t>
      </w:r>
      <w:proofErr w:type="spellEnd"/>
      <w:r w:rsidR="00BA3AA9">
        <w:t xml:space="preserve"> </w:t>
      </w:r>
      <w:proofErr w:type="spellStart"/>
      <w:r w:rsidR="00BA3AA9">
        <w:t>adanya</w:t>
      </w:r>
      <w:proofErr w:type="spellEnd"/>
      <w:r w:rsidR="00BA3AA9">
        <w:t xml:space="preserve"> </w:t>
      </w:r>
      <w:proofErr w:type="spellStart"/>
      <w:r w:rsidR="00BA3AA9">
        <w:t>asas</w:t>
      </w:r>
      <w:proofErr w:type="spellEnd"/>
      <w:r w:rsidR="00BA3AA9">
        <w:t xml:space="preserve"> </w:t>
      </w:r>
      <w:proofErr w:type="spellStart"/>
      <w:r w:rsidR="00BA3AA9">
        <w:t>hukum</w:t>
      </w:r>
      <w:proofErr w:type="spellEnd"/>
      <w:r w:rsidR="00BA3AA9">
        <w:t xml:space="preserve">, </w:t>
      </w:r>
      <w:proofErr w:type="spellStart"/>
      <w:r w:rsidR="002B115A">
        <w:t>Dengan</w:t>
      </w:r>
      <w:proofErr w:type="spellEnd"/>
      <w:r w:rsidR="002B115A">
        <w:t xml:space="preserve"> </w:t>
      </w:r>
      <w:proofErr w:type="spellStart"/>
      <w:r w:rsidR="002B115A">
        <w:t>bahasa</w:t>
      </w:r>
      <w:proofErr w:type="spellEnd"/>
      <w:r w:rsidR="002B115A">
        <w:t xml:space="preserve"> lain, Karl Larenz </w:t>
      </w:r>
      <w:proofErr w:type="spellStart"/>
      <w:r w:rsidR="002B115A">
        <w:t>dalam</w:t>
      </w:r>
      <w:proofErr w:type="spellEnd"/>
      <w:r w:rsidR="002B115A">
        <w:t xml:space="preserve"> </w:t>
      </w:r>
      <w:proofErr w:type="spellStart"/>
      <w:r w:rsidR="002B115A">
        <w:t>bukunya</w:t>
      </w:r>
      <w:proofErr w:type="spellEnd"/>
      <w:r w:rsidR="002B115A">
        <w:t xml:space="preserve"> </w:t>
      </w:r>
      <w:proofErr w:type="spellStart"/>
      <w:r w:rsidR="002B115A" w:rsidRPr="00214BEF">
        <w:rPr>
          <w:i/>
        </w:rPr>
        <w:t>Methodenlehre</w:t>
      </w:r>
      <w:proofErr w:type="spellEnd"/>
      <w:r w:rsidR="002B115A" w:rsidRPr="00214BEF">
        <w:rPr>
          <w:i/>
        </w:rPr>
        <w:t xml:space="preserve"> der </w:t>
      </w:r>
      <w:proofErr w:type="spellStart"/>
      <w:r w:rsidR="002B115A" w:rsidRPr="00214BEF">
        <w:rPr>
          <w:i/>
        </w:rPr>
        <w:t>Rechtswissenschaft</w:t>
      </w:r>
      <w:proofErr w:type="spellEnd"/>
      <w:r w:rsidR="00005345">
        <w:rPr>
          <w:i/>
        </w:rPr>
        <w:t xml:space="preserve"> </w:t>
      </w:r>
      <w:r w:rsidR="002B115A">
        <w:t xml:space="preserve"> </w:t>
      </w:r>
      <w:proofErr w:type="spellStart"/>
      <w:r w:rsidR="002B115A">
        <w:t>menyampaikan</w:t>
      </w:r>
      <w:proofErr w:type="spellEnd"/>
      <w:r w:rsidR="002B115A">
        <w:t xml:space="preserve"> </w:t>
      </w:r>
      <w:proofErr w:type="spellStart"/>
      <w:r w:rsidR="002B115A">
        <w:t>bahwa</w:t>
      </w:r>
      <w:proofErr w:type="spellEnd"/>
      <w:r w:rsidR="002B115A">
        <w:t xml:space="preserve"> </w:t>
      </w:r>
      <w:proofErr w:type="spellStart"/>
      <w:r w:rsidR="002B115A">
        <w:t>asas</w:t>
      </w:r>
      <w:proofErr w:type="spellEnd"/>
      <w:r w:rsidR="002B115A">
        <w:t xml:space="preserve"> </w:t>
      </w:r>
      <w:proofErr w:type="spellStart"/>
      <w:r w:rsidR="002B115A">
        <w:t>hukum</w:t>
      </w:r>
      <w:proofErr w:type="spellEnd"/>
      <w:r w:rsidR="002B115A">
        <w:t xml:space="preserve"> </w:t>
      </w:r>
      <w:proofErr w:type="spellStart"/>
      <w:r w:rsidR="002B115A">
        <w:t>merupakan</w:t>
      </w:r>
      <w:proofErr w:type="spellEnd"/>
      <w:r w:rsidR="002B115A">
        <w:t xml:space="preserve"> </w:t>
      </w:r>
      <w:proofErr w:type="spellStart"/>
      <w:r w:rsidR="002B115A">
        <w:t>ukuran-ukuran</w:t>
      </w:r>
      <w:proofErr w:type="spellEnd"/>
      <w:r w:rsidR="002B115A">
        <w:t xml:space="preserve"> </w:t>
      </w:r>
      <w:proofErr w:type="spellStart"/>
      <w:r w:rsidR="002B115A">
        <w:t>hukum</w:t>
      </w:r>
      <w:proofErr w:type="spellEnd"/>
      <w:r w:rsidR="002B115A">
        <w:t xml:space="preserve"> </w:t>
      </w:r>
      <w:proofErr w:type="spellStart"/>
      <w:r w:rsidR="002B115A">
        <w:t>ethis</w:t>
      </w:r>
      <w:proofErr w:type="spellEnd"/>
      <w:r w:rsidR="002B115A">
        <w:t xml:space="preserve"> yang </w:t>
      </w:r>
      <w:proofErr w:type="spellStart"/>
      <w:r w:rsidR="002B115A">
        <w:t>memberikan</w:t>
      </w:r>
      <w:proofErr w:type="spellEnd"/>
      <w:r w:rsidR="002B115A">
        <w:t xml:space="preserve"> </w:t>
      </w:r>
      <w:proofErr w:type="spellStart"/>
      <w:r w:rsidR="00A55E14">
        <w:t>arah</w:t>
      </w:r>
      <w:proofErr w:type="spellEnd"/>
      <w:r w:rsidR="00A55E14">
        <w:t xml:space="preserve"> </w:t>
      </w:r>
      <w:proofErr w:type="spellStart"/>
      <w:r w:rsidR="00A55E14">
        <w:t>kepada</w:t>
      </w:r>
      <w:proofErr w:type="spellEnd"/>
      <w:r w:rsidR="00A55E14">
        <w:t xml:space="preserve"> </w:t>
      </w:r>
      <w:proofErr w:type="spellStart"/>
      <w:r w:rsidR="00A55E14">
        <w:t>pembentukan</w:t>
      </w:r>
      <w:proofErr w:type="spellEnd"/>
      <w:r w:rsidR="00A55E14">
        <w:t xml:space="preserve"> </w:t>
      </w:r>
      <w:proofErr w:type="spellStart"/>
      <w:r w:rsidR="00A55E14">
        <w:t>hukum</w:t>
      </w:r>
      <w:proofErr w:type="spellEnd"/>
      <w:r w:rsidR="00A55E14">
        <w:t>.</w:t>
      </w:r>
      <w:r w:rsidR="00A55E14">
        <w:rPr>
          <w:rStyle w:val="FootnoteReference"/>
        </w:rPr>
        <w:footnoteReference w:id="117"/>
      </w:r>
      <w:r w:rsidR="00E772D3">
        <w:t xml:space="preserve"> </w:t>
      </w:r>
      <w:r w:rsidR="002B115A">
        <w:t xml:space="preserve">Oleh </w:t>
      </w:r>
      <w:proofErr w:type="spellStart"/>
      <w:r w:rsidR="002B115A">
        <w:t>karena</w:t>
      </w:r>
      <w:proofErr w:type="spellEnd"/>
      <w:r w:rsidR="007D50A9">
        <w:t xml:space="preserve"> </w:t>
      </w:r>
      <w:proofErr w:type="spellStart"/>
      <w:r w:rsidR="007D50A9">
        <w:t>itu</w:t>
      </w:r>
      <w:proofErr w:type="spellEnd"/>
      <w:r w:rsidR="002B115A">
        <w:t xml:space="preserve"> </w:t>
      </w:r>
      <w:proofErr w:type="spellStart"/>
      <w:r w:rsidR="002B115A">
        <w:t>asas</w:t>
      </w:r>
      <w:proofErr w:type="spellEnd"/>
      <w:r w:rsidR="002B115A">
        <w:t xml:space="preserve"> </w:t>
      </w:r>
      <w:proofErr w:type="spellStart"/>
      <w:r w:rsidR="002B115A">
        <w:t>hukum</w:t>
      </w:r>
      <w:proofErr w:type="spellEnd"/>
      <w:r w:rsidR="002B115A">
        <w:t xml:space="preserve"> </w:t>
      </w:r>
      <w:proofErr w:type="spellStart"/>
      <w:r w:rsidR="002B115A">
        <w:t>mengandung</w:t>
      </w:r>
      <w:proofErr w:type="spellEnd"/>
      <w:r w:rsidR="002B115A">
        <w:t xml:space="preserve"> </w:t>
      </w:r>
      <w:proofErr w:type="spellStart"/>
      <w:r w:rsidR="002B115A">
        <w:t>tuntutan</w:t>
      </w:r>
      <w:proofErr w:type="spellEnd"/>
      <w:r w:rsidR="002B115A">
        <w:t xml:space="preserve"> </w:t>
      </w:r>
      <w:proofErr w:type="spellStart"/>
      <w:r w:rsidR="002B115A">
        <w:t>etis</w:t>
      </w:r>
      <w:proofErr w:type="spellEnd"/>
      <w:r w:rsidR="002B115A">
        <w:t xml:space="preserve"> </w:t>
      </w:r>
      <w:proofErr w:type="spellStart"/>
      <w:r w:rsidR="002B115A">
        <w:t>maka</w:t>
      </w:r>
      <w:proofErr w:type="spellEnd"/>
      <w:r w:rsidR="002B115A">
        <w:t xml:space="preserve"> </w:t>
      </w:r>
      <w:proofErr w:type="spellStart"/>
      <w:r w:rsidR="002B115A">
        <w:t>asas</w:t>
      </w:r>
      <w:proofErr w:type="spellEnd"/>
      <w:r w:rsidR="002B115A">
        <w:t xml:space="preserve"> </w:t>
      </w:r>
      <w:proofErr w:type="spellStart"/>
      <w:r w:rsidR="002B115A">
        <w:t>hukum</w:t>
      </w:r>
      <w:proofErr w:type="spellEnd"/>
      <w:r w:rsidR="002B115A">
        <w:t xml:space="preserve"> </w:t>
      </w:r>
      <w:proofErr w:type="spellStart"/>
      <w:r w:rsidR="002B115A">
        <w:t>dapat</w:t>
      </w:r>
      <w:proofErr w:type="spellEnd"/>
      <w:r w:rsidR="002B115A">
        <w:t xml:space="preserve"> </w:t>
      </w:r>
      <w:proofErr w:type="spellStart"/>
      <w:r w:rsidR="002B115A">
        <w:t>dikatakan</w:t>
      </w:r>
      <w:proofErr w:type="spellEnd"/>
      <w:r w:rsidR="002B115A">
        <w:t xml:space="preserve"> </w:t>
      </w:r>
      <w:proofErr w:type="spellStart"/>
      <w:r w:rsidR="002B115A">
        <w:t>sebagai</w:t>
      </w:r>
      <w:proofErr w:type="spellEnd"/>
      <w:r w:rsidR="002B115A">
        <w:t xml:space="preserve"> </w:t>
      </w:r>
      <w:proofErr w:type="spellStart"/>
      <w:r w:rsidR="002B115A">
        <w:t>jembatan</w:t>
      </w:r>
      <w:proofErr w:type="spellEnd"/>
      <w:r w:rsidR="002B115A">
        <w:t xml:space="preserve"> </w:t>
      </w:r>
      <w:proofErr w:type="spellStart"/>
      <w:r w:rsidR="002B115A">
        <w:t>antara</w:t>
      </w:r>
      <w:proofErr w:type="spellEnd"/>
      <w:r w:rsidR="002B115A">
        <w:t xml:space="preserve"> </w:t>
      </w:r>
      <w:proofErr w:type="spellStart"/>
      <w:r w:rsidR="002B115A">
        <w:t>peraturan</w:t>
      </w:r>
      <w:proofErr w:type="spellEnd"/>
      <w:r w:rsidR="002B115A">
        <w:t xml:space="preserve"> </w:t>
      </w:r>
      <w:proofErr w:type="spellStart"/>
      <w:r w:rsidR="002B115A">
        <w:t>hukum</w:t>
      </w:r>
      <w:proofErr w:type="spellEnd"/>
      <w:r w:rsidR="00BA3AA9">
        <w:t xml:space="preserve"> </w:t>
      </w:r>
      <w:proofErr w:type="spellStart"/>
      <w:r w:rsidR="002B115A">
        <w:t>dengan</w:t>
      </w:r>
      <w:proofErr w:type="spellEnd"/>
      <w:r w:rsidR="002B115A">
        <w:t xml:space="preserve"> </w:t>
      </w:r>
      <w:proofErr w:type="spellStart"/>
      <w:r w:rsidR="002B115A">
        <w:t>cita-cita</w:t>
      </w:r>
      <w:proofErr w:type="spellEnd"/>
      <w:r w:rsidR="002B115A">
        <w:t xml:space="preserve"> </w:t>
      </w:r>
      <w:proofErr w:type="spellStart"/>
      <w:r w:rsidR="002B115A">
        <w:t>sosial</w:t>
      </w:r>
      <w:proofErr w:type="spellEnd"/>
      <w:r w:rsidR="002B115A">
        <w:t xml:space="preserve"> dan </w:t>
      </w:r>
      <w:proofErr w:type="spellStart"/>
      <w:r w:rsidR="002B115A">
        <w:t>pandangan</w:t>
      </w:r>
      <w:proofErr w:type="spellEnd"/>
      <w:r w:rsidR="002B115A">
        <w:t xml:space="preserve"> </w:t>
      </w:r>
      <w:proofErr w:type="spellStart"/>
      <w:r w:rsidR="002B115A">
        <w:t>etis</w:t>
      </w:r>
      <w:proofErr w:type="spellEnd"/>
      <w:r w:rsidR="002B115A">
        <w:t xml:space="preserve"> </w:t>
      </w:r>
      <w:proofErr w:type="spellStart"/>
      <w:r w:rsidR="002B115A">
        <w:t>masyarakat</w:t>
      </w:r>
      <w:proofErr w:type="spellEnd"/>
      <w:r w:rsidR="002B115A">
        <w:t>.</w:t>
      </w:r>
      <w:r w:rsidR="00600AF9" w:rsidRPr="00600AF9">
        <w:rPr>
          <w:rFonts w:eastAsia="Calibri" w:cs="Times New Roman"/>
        </w:rPr>
        <w:t xml:space="preserve"> </w:t>
      </w:r>
      <w:proofErr w:type="spellStart"/>
      <w:r w:rsidR="00BA3AA9">
        <w:lastRenderedPageBreak/>
        <w:t>sejatinya</w:t>
      </w:r>
      <w:proofErr w:type="spellEnd"/>
      <w:r w:rsidR="00BA3AA9">
        <w:t xml:space="preserve"> </w:t>
      </w:r>
      <w:proofErr w:type="spellStart"/>
      <w:r w:rsidR="00BA3AA9">
        <w:t>keberadaan</w:t>
      </w:r>
      <w:proofErr w:type="spellEnd"/>
      <w:r w:rsidR="00BA3AA9">
        <w:t xml:space="preserve"> </w:t>
      </w:r>
      <w:proofErr w:type="spellStart"/>
      <w:r w:rsidR="00BA3AA9">
        <w:t>asas</w:t>
      </w:r>
      <w:proofErr w:type="spellEnd"/>
      <w:r w:rsidR="00BA3AA9">
        <w:t xml:space="preserve"> </w:t>
      </w:r>
      <w:proofErr w:type="spellStart"/>
      <w:r w:rsidR="00BA3AA9">
        <w:t>ini</w:t>
      </w:r>
      <w:proofErr w:type="spellEnd"/>
      <w:r w:rsidR="00BA3AA9">
        <w:t xml:space="preserve"> </w:t>
      </w:r>
      <w:proofErr w:type="spellStart"/>
      <w:r w:rsidR="00BA3AA9">
        <w:t>dimaknai</w:t>
      </w:r>
      <w:proofErr w:type="spellEnd"/>
      <w:r w:rsidR="00BA3AA9">
        <w:t xml:space="preserve"> </w:t>
      </w:r>
      <w:proofErr w:type="spellStart"/>
      <w:r w:rsidR="00BA3AA9">
        <w:t>sebagai</w:t>
      </w:r>
      <w:proofErr w:type="spellEnd"/>
      <w:r w:rsidR="00BA3AA9">
        <w:t xml:space="preserve"> </w:t>
      </w:r>
      <w:proofErr w:type="spellStart"/>
      <w:r w:rsidR="00BA3AA9">
        <w:t>suatu</w:t>
      </w:r>
      <w:proofErr w:type="spellEnd"/>
      <w:r w:rsidR="00BA3AA9">
        <w:t xml:space="preserve"> </w:t>
      </w:r>
      <w:proofErr w:type="spellStart"/>
      <w:r w:rsidR="00BA3AA9">
        <w:t>keadaan</w:t>
      </w:r>
      <w:proofErr w:type="spellEnd"/>
      <w:r w:rsidR="00BA3AA9">
        <w:t xml:space="preserve"> </w:t>
      </w:r>
      <w:proofErr w:type="spellStart"/>
      <w:r w:rsidR="00BA3AA9">
        <w:t>dimana</w:t>
      </w:r>
      <w:proofErr w:type="spellEnd"/>
      <w:r w:rsidR="00BA3AA9">
        <w:t xml:space="preserve"> </w:t>
      </w:r>
      <w:proofErr w:type="spellStart"/>
      <w:r w:rsidR="00BA3AA9">
        <w:t>telah</w:t>
      </w:r>
      <w:proofErr w:type="spellEnd"/>
      <w:r w:rsidR="00BA3AA9">
        <w:t xml:space="preserve"> </w:t>
      </w:r>
      <w:proofErr w:type="spellStart"/>
      <w:r w:rsidR="00BA3AA9">
        <w:t>pastinya</w:t>
      </w:r>
      <w:proofErr w:type="spellEnd"/>
      <w:r w:rsidR="00BA3AA9">
        <w:t xml:space="preserve"> </w:t>
      </w:r>
      <w:proofErr w:type="spellStart"/>
      <w:r w:rsidR="00BA3AA9">
        <w:t>hukum</w:t>
      </w:r>
      <w:proofErr w:type="spellEnd"/>
      <w:r w:rsidR="00BA3AA9">
        <w:t xml:space="preserve"> </w:t>
      </w:r>
      <w:proofErr w:type="spellStart"/>
      <w:r w:rsidR="00BA3AA9">
        <w:t>karena</w:t>
      </w:r>
      <w:proofErr w:type="spellEnd"/>
      <w:r w:rsidR="00BA3AA9">
        <w:t xml:space="preserve"> </w:t>
      </w:r>
      <w:proofErr w:type="spellStart"/>
      <w:r w:rsidR="00BA3AA9">
        <w:t>adanya</w:t>
      </w:r>
      <w:proofErr w:type="spellEnd"/>
      <w:r w:rsidR="00BA3AA9">
        <w:t xml:space="preserve"> </w:t>
      </w:r>
      <w:proofErr w:type="spellStart"/>
      <w:r w:rsidR="00BA3AA9">
        <w:t>kekuatan</w:t>
      </w:r>
      <w:proofErr w:type="spellEnd"/>
      <w:r w:rsidR="00BA3AA9">
        <w:t xml:space="preserve"> yang </w:t>
      </w:r>
      <w:proofErr w:type="spellStart"/>
      <w:r w:rsidR="00BA3AA9">
        <w:t>konkret</w:t>
      </w:r>
      <w:proofErr w:type="spellEnd"/>
      <w:r w:rsidR="00BA3AA9">
        <w:t xml:space="preserve"> </w:t>
      </w:r>
      <w:proofErr w:type="spellStart"/>
      <w:r w:rsidR="00BA3AA9">
        <w:t>bagi</w:t>
      </w:r>
      <w:proofErr w:type="spellEnd"/>
      <w:r w:rsidR="00BA3AA9">
        <w:t xml:space="preserve"> </w:t>
      </w:r>
      <w:proofErr w:type="spellStart"/>
      <w:r w:rsidR="00BA3AA9">
        <w:t>hukum</w:t>
      </w:r>
      <w:proofErr w:type="spellEnd"/>
      <w:r w:rsidR="00BA3AA9">
        <w:t xml:space="preserve"> yang </w:t>
      </w:r>
      <w:proofErr w:type="spellStart"/>
      <w:r w:rsidR="00BA3AA9">
        <w:t>bersangkutan</w:t>
      </w:r>
      <w:proofErr w:type="spellEnd"/>
      <w:r w:rsidR="00BA3AA9">
        <w:t xml:space="preserve">. </w:t>
      </w:r>
      <w:proofErr w:type="spellStart"/>
      <w:r w:rsidR="00BA3AA9">
        <w:t>Keberadaan</w:t>
      </w:r>
      <w:proofErr w:type="spellEnd"/>
      <w:r w:rsidR="00BA3AA9">
        <w:t xml:space="preserve"> </w:t>
      </w:r>
      <w:proofErr w:type="spellStart"/>
      <w:r w:rsidR="00BA3AA9">
        <w:t>asas</w:t>
      </w:r>
      <w:proofErr w:type="spellEnd"/>
      <w:r w:rsidR="00BA3AA9">
        <w:t xml:space="preserve"> </w:t>
      </w:r>
      <w:proofErr w:type="spellStart"/>
      <w:r w:rsidR="00BA3AA9">
        <w:t>kepastian</w:t>
      </w:r>
      <w:proofErr w:type="spellEnd"/>
      <w:r w:rsidR="00BA3AA9">
        <w:t xml:space="preserve"> </w:t>
      </w:r>
      <w:proofErr w:type="spellStart"/>
      <w:r w:rsidR="00BA3AA9">
        <w:t>hukum</w:t>
      </w:r>
      <w:proofErr w:type="spellEnd"/>
      <w:r w:rsidR="00BA3AA9">
        <w:t xml:space="preserve"> </w:t>
      </w:r>
      <w:proofErr w:type="spellStart"/>
      <w:r w:rsidR="00BA3AA9">
        <w:t>merupakan</w:t>
      </w:r>
      <w:proofErr w:type="spellEnd"/>
      <w:r w:rsidR="00BA3AA9">
        <w:t xml:space="preserve"> </w:t>
      </w:r>
      <w:proofErr w:type="spellStart"/>
      <w:r w:rsidR="00BA3AA9">
        <w:t>sebuah</w:t>
      </w:r>
      <w:proofErr w:type="spellEnd"/>
      <w:r w:rsidR="00BA3AA9">
        <w:t xml:space="preserve"> </w:t>
      </w:r>
      <w:proofErr w:type="spellStart"/>
      <w:r w:rsidR="00BA3AA9">
        <w:t>bentuk</w:t>
      </w:r>
      <w:proofErr w:type="spellEnd"/>
      <w:r w:rsidR="00BA3AA9">
        <w:t xml:space="preserve"> </w:t>
      </w:r>
      <w:proofErr w:type="spellStart"/>
      <w:r w:rsidR="00BA3AA9">
        <w:t>perlindungan</w:t>
      </w:r>
      <w:proofErr w:type="spellEnd"/>
      <w:r w:rsidR="00BA3AA9">
        <w:t xml:space="preserve"> </w:t>
      </w:r>
      <w:proofErr w:type="spellStart"/>
      <w:r w:rsidR="00BA3AA9">
        <w:t>bagi</w:t>
      </w:r>
      <w:proofErr w:type="spellEnd"/>
      <w:r w:rsidR="00BA3AA9">
        <w:t xml:space="preserve"> </w:t>
      </w:r>
      <w:proofErr w:type="spellStart"/>
      <w:r w:rsidR="00BA3AA9">
        <w:t>yustisiabel</w:t>
      </w:r>
      <w:proofErr w:type="spellEnd"/>
      <w:r w:rsidR="00BA3AA9">
        <w:t xml:space="preserve"> (</w:t>
      </w:r>
      <w:proofErr w:type="spellStart"/>
      <w:r w:rsidR="00BA3AA9">
        <w:t>pencari</w:t>
      </w:r>
      <w:proofErr w:type="spellEnd"/>
      <w:r w:rsidR="00BA3AA9">
        <w:t xml:space="preserve"> </w:t>
      </w:r>
      <w:proofErr w:type="spellStart"/>
      <w:r w:rsidR="00BA3AA9">
        <w:t>keadilan</w:t>
      </w:r>
      <w:proofErr w:type="spellEnd"/>
      <w:r w:rsidR="00BA3AA9">
        <w:t xml:space="preserve">) </w:t>
      </w:r>
      <w:proofErr w:type="spellStart"/>
      <w:r w:rsidR="00BA3AA9">
        <w:t>terhadap</w:t>
      </w:r>
      <w:proofErr w:type="spellEnd"/>
      <w:r w:rsidR="00BA3AA9">
        <w:t xml:space="preserve"> </w:t>
      </w:r>
      <w:proofErr w:type="spellStart"/>
      <w:r w:rsidR="00BA3AA9">
        <w:t>tindakan</w:t>
      </w:r>
      <w:proofErr w:type="spellEnd"/>
      <w:r w:rsidR="00BA3AA9">
        <w:t xml:space="preserve"> </w:t>
      </w:r>
      <w:proofErr w:type="spellStart"/>
      <w:r w:rsidR="00BA3AA9">
        <w:t>sewenang</w:t>
      </w:r>
      <w:proofErr w:type="spellEnd"/>
      <w:r w:rsidR="00BA3AA9">
        <w:t xml:space="preserve">- </w:t>
      </w:r>
      <w:proofErr w:type="spellStart"/>
      <w:r w:rsidR="00BA3AA9">
        <w:t>wenang</w:t>
      </w:r>
      <w:proofErr w:type="spellEnd"/>
      <w:r w:rsidR="00BA3AA9">
        <w:t xml:space="preserve">, yang </w:t>
      </w:r>
      <w:proofErr w:type="spellStart"/>
      <w:r w:rsidR="00BA3AA9">
        <w:t>berarti</w:t>
      </w:r>
      <w:proofErr w:type="spellEnd"/>
      <w:r w:rsidR="00BA3AA9">
        <w:t xml:space="preserve"> </w:t>
      </w:r>
      <w:proofErr w:type="spellStart"/>
      <w:r w:rsidR="00BA3AA9">
        <w:t>bahwa</w:t>
      </w:r>
      <w:proofErr w:type="spellEnd"/>
      <w:r w:rsidR="00BA3AA9">
        <w:t xml:space="preserve"> </w:t>
      </w:r>
      <w:proofErr w:type="spellStart"/>
      <w:r w:rsidR="00BA3AA9">
        <w:t>seseorang</w:t>
      </w:r>
      <w:proofErr w:type="spellEnd"/>
      <w:r w:rsidR="00BA3AA9">
        <w:t xml:space="preserve"> </w:t>
      </w:r>
      <w:proofErr w:type="spellStart"/>
      <w:r w:rsidR="00BA3AA9">
        <w:t>akan</w:t>
      </w:r>
      <w:proofErr w:type="spellEnd"/>
      <w:r w:rsidR="00BA3AA9">
        <w:t xml:space="preserve"> dan </w:t>
      </w:r>
      <w:proofErr w:type="spellStart"/>
      <w:r w:rsidR="00BA3AA9">
        <w:t>dapat</w:t>
      </w:r>
      <w:proofErr w:type="spellEnd"/>
      <w:r w:rsidR="00BA3AA9">
        <w:t xml:space="preserve"> </w:t>
      </w:r>
      <w:proofErr w:type="spellStart"/>
      <w:r w:rsidR="00BA3AA9">
        <w:t>memperoleh</w:t>
      </w:r>
      <w:proofErr w:type="spellEnd"/>
      <w:r w:rsidR="00BA3AA9">
        <w:t xml:space="preserve"> </w:t>
      </w:r>
      <w:proofErr w:type="spellStart"/>
      <w:r w:rsidR="00BA3AA9">
        <w:t>sesuatu</w:t>
      </w:r>
      <w:proofErr w:type="spellEnd"/>
      <w:r w:rsidR="00BA3AA9">
        <w:t xml:space="preserve"> yang </w:t>
      </w:r>
      <w:proofErr w:type="spellStart"/>
      <w:r w:rsidR="00BA3AA9">
        <w:t>diharapkan</w:t>
      </w:r>
      <w:proofErr w:type="spellEnd"/>
      <w:r w:rsidR="00BA3AA9">
        <w:t xml:space="preserve"> </w:t>
      </w:r>
      <w:proofErr w:type="spellStart"/>
      <w:r w:rsidR="00BA3AA9">
        <w:t>dalam</w:t>
      </w:r>
      <w:proofErr w:type="spellEnd"/>
      <w:r w:rsidR="00BA3AA9">
        <w:t xml:space="preserve"> </w:t>
      </w:r>
      <w:proofErr w:type="spellStart"/>
      <w:r w:rsidR="00BA3AA9">
        <w:t>keadaan</w:t>
      </w:r>
      <w:proofErr w:type="spellEnd"/>
      <w:r w:rsidR="00BA3AA9">
        <w:t xml:space="preserve"> </w:t>
      </w:r>
      <w:proofErr w:type="spellStart"/>
      <w:r w:rsidR="00BA3AA9">
        <w:t>tertentu</w:t>
      </w:r>
      <w:proofErr w:type="spellEnd"/>
      <w:r w:rsidR="00BA3AA9">
        <w:t>.</w:t>
      </w:r>
      <w:r w:rsidR="00BA3AA9">
        <w:rPr>
          <w:rStyle w:val="FootnoteReference"/>
        </w:rPr>
        <w:footnoteReference w:id="118"/>
      </w:r>
    </w:p>
    <w:p w14:paraId="0C5E3A07" w14:textId="0A75C415" w:rsidR="00BA3AA9" w:rsidRDefault="00144D7F" w:rsidP="00144D7F">
      <w:pPr>
        <w:tabs>
          <w:tab w:val="left" w:pos="567"/>
        </w:tabs>
      </w:pPr>
      <w:r>
        <w:tab/>
      </w:r>
      <w:proofErr w:type="spellStart"/>
      <w:r w:rsidR="00214BEF">
        <w:t>P</w:t>
      </w:r>
      <w:r w:rsidR="00BA3AA9">
        <w:t>embentukan</w:t>
      </w:r>
      <w:proofErr w:type="spellEnd"/>
      <w:r w:rsidR="00BA3AA9">
        <w:t xml:space="preserve"> </w:t>
      </w:r>
      <w:proofErr w:type="spellStart"/>
      <w:r w:rsidR="00BA3AA9">
        <w:t>aturan</w:t>
      </w:r>
      <w:proofErr w:type="spellEnd"/>
      <w:r w:rsidR="00BA3AA9">
        <w:t xml:space="preserve"> </w:t>
      </w:r>
      <w:proofErr w:type="spellStart"/>
      <w:r w:rsidR="00BA3AA9">
        <w:t>hukum</w:t>
      </w:r>
      <w:proofErr w:type="spellEnd"/>
      <w:r w:rsidR="00BA3AA9">
        <w:t xml:space="preserve">, </w:t>
      </w:r>
      <w:proofErr w:type="spellStart"/>
      <w:r w:rsidR="00BA3AA9">
        <w:t>terbangun</w:t>
      </w:r>
      <w:proofErr w:type="spellEnd"/>
      <w:r w:rsidR="00BA3AA9">
        <w:t xml:space="preserve"> </w:t>
      </w:r>
      <w:proofErr w:type="spellStart"/>
      <w:r w:rsidR="00BA3AA9">
        <w:t>asas</w:t>
      </w:r>
      <w:proofErr w:type="spellEnd"/>
      <w:r w:rsidR="00BA3AA9">
        <w:t xml:space="preserve"> yang </w:t>
      </w:r>
      <w:proofErr w:type="spellStart"/>
      <w:r w:rsidR="00BA3AA9">
        <w:t>utama</w:t>
      </w:r>
      <w:proofErr w:type="spellEnd"/>
      <w:r w:rsidR="00BA3AA9">
        <w:t xml:space="preserve"> agar </w:t>
      </w:r>
      <w:proofErr w:type="spellStart"/>
      <w:r w:rsidR="00BA3AA9">
        <w:t>tercipta</w:t>
      </w:r>
      <w:proofErr w:type="spellEnd"/>
      <w:r w:rsidR="00BA3AA9">
        <w:t xml:space="preserve"> </w:t>
      </w:r>
      <w:proofErr w:type="spellStart"/>
      <w:r w:rsidR="00BA3AA9">
        <w:t>suatu</w:t>
      </w:r>
      <w:proofErr w:type="spellEnd"/>
      <w:r w:rsidR="00BA3AA9">
        <w:t xml:space="preserve"> </w:t>
      </w:r>
      <w:proofErr w:type="spellStart"/>
      <w:r w:rsidR="00BA3AA9">
        <w:t>kejelasan</w:t>
      </w:r>
      <w:proofErr w:type="spellEnd"/>
      <w:r w:rsidR="00BA3AA9">
        <w:t xml:space="preserve"> </w:t>
      </w:r>
      <w:proofErr w:type="spellStart"/>
      <w:r w:rsidR="00BA3AA9">
        <w:t>terhadap</w:t>
      </w:r>
      <w:proofErr w:type="spellEnd"/>
      <w:r w:rsidR="00BA3AA9">
        <w:t xml:space="preserve"> </w:t>
      </w:r>
      <w:proofErr w:type="spellStart"/>
      <w:r w:rsidR="00BA3AA9">
        <w:t>peraturan</w:t>
      </w:r>
      <w:proofErr w:type="spellEnd"/>
      <w:r w:rsidR="00BA3AA9">
        <w:t xml:space="preserve"> </w:t>
      </w:r>
      <w:proofErr w:type="spellStart"/>
      <w:r w:rsidR="00BA3AA9">
        <w:t>hukum</w:t>
      </w:r>
      <w:proofErr w:type="spellEnd"/>
      <w:r w:rsidR="00BA3AA9">
        <w:t xml:space="preserve">, </w:t>
      </w:r>
      <w:proofErr w:type="spellStart"/>
      <w:r w:rsidR="00BA3AA9">
        <w:t>asas</w:t>
      </w:r>
      <w:proofErr w:type="spellEnd"/>
      <w:r w:rsidR="00BA3AA9">
        <w:t xml:space="preserve"> </w:t>
      </w:r>
      <w:proofErr w:type="spellStart"/>
      <w:r w:rsidR="00BA3AA9">
        <w:t>tersebut</w:t>
      </w:r>
      <w:proofErr w:type="spellEnd"/>
      <w:r w:rsidR="00BA3AA9">
        <w:t xml:space="preserve"> </w:t>
      </w:r>
      <w:proofErr w:type="spellStart"/>
      <w:r w:rsidR="00BA3AA9">
        <w:t>ialah</w:t>
      </w:r>
      <w:proofErr w:type="spellEnd"/>
      <w:r w:rsidR="00BA3AA9">
        <w:t xml:space="preserve"> </w:t>
      </w:r>
      <w:proofErr w:type="spellStart"/>
      <w:r w:rsidR="00BA3AA9">
        <w:t>kepastian</w:t>
      </w:r>
      <w:proofErr w:type="spellEnd"/>
      <w:r w:rsidR="00BA3AA9">
        <w:t xml:space="preserve"> </w:t>
      </w:r>
      <w:proofErr w:type="spellStart"/>
      <w:r w:rsidR="00BA3AA9">
        <w:t>hukum</w:t>
      </w:r>
      <w:proofErr w:type="spellEnd"/>
      <w:r w:rsidR="00BA3AA9">
        <w:t xml:space="preserve">. </w:t>
      </w:r>
      <w:proofErr w:type="spellStart"/>
      <w:r w:rsidR="00BA3AA9">
        <w:t>Gagasan</w:t>
      </w:r>
      <w:proofErr w:type="spellEnd"/>
      <w:r w:rsidR="00BA3AA9">
        <w:t xml:space="preserve"> </w:t>
      </w:r>
      <w:proofErr w:type="spellStart"/>
      <w:r w:rsidR="00BA3AA9">
        <w:t>mengenai</w:t>
      </w:r>
      <w:proofErr w:type="spellEnd"/>
      <w:r w:rsidR="00BA3AA9">
        <w:t xml:space="preserve"> </w:t>
      </w:r>
      <w:proofErr w:type="spellStart"/>
      <w:r w:rsidR="00BA3AA9">
        <w:t>asas</w:t>
      </w:r>
      <w:proofErr w:type="spellEnd"/>
      <w:r w:rsidR="00BA3AA9">
        <w:t xml:space="preserve"> </w:t>
      </w:r>
      <w:proofErr w:type="spellStart"/>
      <w:r w:rsidR="00BA3AA9">
        <w:t>kepastian</w:t>
      </w:r>
      <w:proofErr w:type="spellEnd"/>
      <w:r w:rsidR="00BA3AA9">
        <w:t xml:space="preserve"> </w:t>
      </w:r>
      <w:proofErr w:type="spellStart"/>
      <w:r w:rsidR="00BA3AA9">
        <w:t>hukum</w:t>
      </w:r>
      <w:proofErr w:type="spellEnd"/>
      <w:r w:rsidR="00BA3AA9">
        <w:t xml:space="preserve"> </w:t>
      </w:r>
      <w:proofErr w:type="spellStart"/>
      <w:r w:rsidR="00BA3AA9">
        <w:t>ini</w:t>
      </w:r>
      <w:proofErr w:type="spellEnd"/>
      <w:r w:rsidR="00BA3AA9">
        <w:t xml:space="preserve"> </w:t>
      </w:r>
      <w:proofErr w:type="spellStart"/>
      <w:r w:rsidR="00BA3AA9">
        <w:t>awalnya</w:t>
      </w:r>
      <w:proofErr w:type="spellEnd"/>
      <w:r w:rsidR="00BA3AA9">
        <w:t xml:space="preserve"> </w:t>
      </w:r>
      <w:proofErr w:type="spellStart"/>
      <w:r w:rsidR="00BA3AA9">
        <w:t>diperkenalkan</w:t>
      </w:r>
      <w:proofErr w:type="spellEnd"/>
      <w:r w:rsidR="00BA3AA9">
        <w:t xml:space="preserve"> oleh Gustav </w:t>
      </w:r>
      <w:proofErr w:type="spellStart"/>
      <w:r w:rsidR="00BA3AA9">
        <w:t>Radbruch</w:t>
      </w:r>
      <w:proofErr w:type="spellEnd"/>
      <w:r w:rsidR="00BA3AA9">
        <w:t xml:space="preserve"> </w:t>
      </w:r>
      <w:proofErr w:type="spellStart"/>
      <w:r w:rsidR="00BA3AA9">
        <w:t>dalam</w:t>
      </w:r>
      <w:proofErr w:type="spellEnd"/>
      <w:r w:rsidR="00BA3AA9">
        <w:t xml:space="preserve"> </w:t>
      </w:r>
      <w:proofErr w:type="spellStart"/>
      <w:r w:rsidR="00BA3AA9">
        <w:t>bukunya</w:t>
      </w:r>
      <w:proofErr w:type="spellEnd"/>
      <w:r w:rsidR="00BA3AA9">
        <w:t xml:space="preserve"> yang </w:t>
      </w:r>
      <w:proofErr w:type="spellStart"/>
      <w:r w:rsidR="00BA3AA9">
        <w:t>berjudul</w:t>
      </w:r>
      <w:proofErr w:type="spellEnd"/>
      <w:r w:rsidR="00BA3AA9">
        <w:t xml:space="preserve"> “</w:t>
      </w:r>
      <w:proofErr w:type="spellStart"/>
      <w:r w:rsidR="00BA3AA9" w:rsidRPr="00005345">
        <w:rPr>
          <w:i/>
        </w:rPr>
        <w:t>einführung</w:t>
      </w:r>
      <w:proofErr w:type="spellEnd"/>
      <w:r w:rsidR="00BA3AA9" w:rsidRPr="00005345">
        <w:rPr>
          <w:i/>
        </w:rPr>
        <w:t xml:space="preserve"> in die </w:t>
      </w:r>
      <w:proofErr w:type="spellStart"/>
      <w:r w:rsidR="00BA3AA9" w:rsidRPr="00005345">
        <w:rPr>
          <w:i/>
        </w:rPr>
        <w:t>rechtswissenschaften</w:t>
      </w:r>
      <w:proofErr w:type="spellEnd"/>
      <w:r w:rsidR="00BA3AA9">
        <w:t xml:space="preserve">”. </w:t>
      </w:r>
      <w:proofErr w:type="spellStart"/>
      <w:r w:rsidR="00BA3AA9">
        <w:t>Radbruch</w:t>
      </w:r>
      <w:proofErr w:type="spellEnd"/>
      <w:r w:rsidR="00BA3AA9">
        <w:t xml:space="preserve"> </w:t>
      </w:r>
      <w:proofErr w:type="spellStart"/>
      <w:r w:rsidR="00BA3AA9">
        <w:t>menuliskan</w:t>
      </w:r>
      <w:proofErr w:type="spellEnd"/>
      <w:r w:rsidR="00BA3AA9">
        <w:t xml:space="preserve"> </w:t>
      </w:r>
      <w:proofErr w:type="spellStart"/>
      <w:r w:rsidR="00BA3AA9">
        <w:t>bahwa</w:t>
      </w:r>
      <w:proofErr w:type="spellEnd"/>
      <w:r w:rsidR="00BA3AA9">
        <w:t xml:space="preserve"> di </w:t>
      </w:r>
      <w:proofErr w:type="spellStart"/>
      <w:r w:rsidR="00BA3AA9">
        <w:t>dalam</w:t>
      </w:r>
      <w:proofErr w:type="spellEnd"/>
      <w:r w:rsidR="007D50A9">
        <w:t xml:space="preserve"> </w:t>
      </w:r>
      <w:proofErr w:type="spellStart"/>
      <w:r w:rsidR="00BA3AA9">
        <w:t>hukum</w:t>
      </w:r>
      <w:proofErr w:type="spellEnd"/>
      <w:r w:rsidR="00BA3AA9">
        <w:t xml:space="preserve"> </w:t>
      </w:r>
      <w:proofErr w:type="spellStart"/>
      <w:r w:rsidR="00BA3AA9">
        <w:t>terda</w:t>
      </w:r>
      <w:r w:rsidR="00214BEF">
        <w:t>pat</w:t>
      </w:r>
      <w:proofErr w:type="spellEnd"/>
      <w:r w:rsidR="00214BEF">
        <w:t xml:space="preserve"> 3 (</w:t>
      </w:r>
      <w:proofErr w:type="spellStart"/>
      <w:r w:rsidR="00214BEF">
        <w:t>tiga</w:t>
      </w:r>
      <w:proofErr w:type="spellEnd"/>
      <w:r w:rsidR="00214BEF">
        <w:t xml:space="preserve">) </w:t>
      </w:r>
      <w:proofErr w:type="spellStart"/>
      <w:r w:rsidR="00214BEF">
        <w:t>nilai</w:t>
      </w:r>
      <w:proofErr w:type="spellEnd"/>
      <w:r w:rsidR="00214BEF">
        <w:t xml:space="preserve"> </w:t>
      </w:r>
      <w:proofErr w:type="spellStart"/>
      <w:r w:rsidR="00214BEF">
        <w:t>dasar</w:t>
      </w:r>
      <w:proofErr w:type="spellEnd"/>
      <w:r w:rsidR="00214BEF">
        <w:t xml:space="preserve">, </w:t>
      </w:r>
      <w:proofErr w:type="spellStart"/>
      <w:r w:rsidR="00214BEF">
        <w:t>yaitu</w:t>
      </w:r>
      <w:proofErr w:type="spellEnd"/>
      <w:r w:rsidR="00214BEF">
        <w:t xml:space="preserve"> </w:t>
      </w:r>
      <w:proofErr w:type="spellStart"/>
      <w:r w:rsidR="00214BEF">
        <w:t>keadilan</w:t>
      </w:r>
      <w:proofErr w:type="spellEnd"/>
      <w:r w:rsidR="00214BEF">
        <w:t xml:space="preserve">, </w:t>
      </w:r>
      <w:proofErr w:type="spellStart"/>
      <w:r w:rsidR="00214BEF">
        <w:t>kemanfaatan</w:t>
      </w:r>
      <w:proofErr w:type="spellEnd"/>
      <w:r w:rsidR="00214BEF">
        <w:t xml:space="preserve">, </w:t>
      </w:r>
      <w:proofErr w:type="spellStart"/>
      <w:r w:rsidR="00214BEF">
        <w:t>kepastian</w:t>
      </w:r>
      <w:proofErr w:type="spellEnd"/>
      <w:r w:rsidR="00214BEF">
        <w:t xml:space="preserve"> </w:t>
      </w:r>
      <w:proofErr w:type="spellStart"/>
      <w:r w:rsidR="00214BEF">
        <w:t>hukum</w:t>
      </w:r>
      <w:proofErr w:type="spellEnd"/>
      <w:r w:rsidR="00214BEF">
        <w:t>.</w:t>
      </w:r>
      <w:r w:rsidR="00BA3AA9">
        <w:rPr>
          <w:rStyle w:val="FootnoteReference"/>
        </w:rPr>
        <w:footnoteReference w:id="119"/>
      </w:r>
    </w:p>
    <w:p w14:paraId="3EAA4280" w14:textId="0DA72C01" w:rsidR="00813EEE" w:rsidRDefault="00144D7F" w:rsidP="00144D7F">
      <w:pPr>
        <w:tabs>
          <w:tab w:val="left" w:pos="567"/>
        </w:tabs>
      </w:pPr>
      <w:r>
        <w:tab/>
      </w:r>
      <w:proofErr w:type="spellStart"/>
      <w:r w:rsidR="00813EEE">
        <w:t>Untuk</w:t>
      </w:r>
      <w:proofErr w:type="spellEnd"/>
      <w:r w:rsidR="00813EEE">
        <w:t xml:space="preserve"> </w:t>
      </w:r>
      <w:proofErr w:type="spellStart"/>
      <w:r w:rsidR="00813EEE">
        <w:t>menjamin</w:t>
      </w:r>
      <w:proofErr w:type="spellEnd"/>
      <w:r w:rsidR="00813EEE">
        <w:t xml:space="preserve"> </w:t>
      </w:r>
      <w:proofErr w:type="spellStart"/>
      <w:r w:rsidR="00813EEE">
        <w:t>terwujudnya</w:t>
      </w:r>
      <w:proofErr w:type="spellEnd"/>
      <w:r w:rsidR="00813EEE">
        <w:t xml:space="preserve"> </w:t>
      </w:r>
      <w:proofErr w:type="spellStart"/>
      <w:r w:rsidR="00813EEE">
        <w:t>penyelenggaraan</w:t>
      </w:r>
      <w:proofErr w:type="spellEnd"/>
      <w:r w:rsidR="00813EEE">
        <w:t xml:space="preserve"> Lalu Lintas dan </w:t>
      </w:r>
      <w:proofErr w:type="spellStart"/>
      <w:r w:rsidR="00813EEE">
        <w:t>Angkutan</w:t>
      </w:r>
      <w:proofErr w:type="spellEnd"/>
      <w:r w:rsidR="00813EEE">
        <w:t xml:space="preserve"> Jalan yang </w:t>
      </w:r>
      <w:proofErr w:type="spellStart"/>
      <w:r w:rsidR="00813EEE">
        <w:t>memenuhi</w:t>
      </w:r>
      <w:proofErr w:type="spellEnd"/>
      <w:r w:rsidR="00813EEE">
        <w:t xml:space="preserve"> </w:t>
      </w:r>
      <w:proofErr w:type="spellStart"/>
      <w:r w:rsidR="00813EEE">
        <w:t>standar</w:t>
      </w:r>
      <w:proofErr w:type="spellEnd"/>
      <w:r w:rsidR="00813EEE">
        <w:t xml:space="preserve"> </w:t>
      </w:r>
      <w:proofErr w:type="spellStart"/>
      <w:r w:rsidR="00813EEE">
        <w:t>keamanan</w:t>
      </w:r>
      <w:proofErr w:type="spellEnd"/>
      <w:r w:rsidR="00813EEE">
        <w:t xml:space="preserve">, </w:t>
      </w:r>
      <w:proofErr w:type="spellStart"/>
      <w:r w:rsidR="00813EEE">
        <w:t>keselamatan</w:t>
      </w:r>
      <w:proofErr w:type="spellEnd"/>
      <w:r w:rsidR="00813EEE">
        <w:t xml:space="preserve"> dan, </w:t>
      </w:r>
      <w:proofErr w:type="spellStart"/>
      <w:r w:rsidR="00813EEE">
        <w:t>ketertiban</w:t>
      </w:r>
      <w:proofErr w:type="spellEnd"/>
      <w:r w:rsidR="00813EEE">
        <w:t xml:space="preserve"> </w:t>
      </w:r>
      <w:proofErr w:type="spellStart"/>
      <w:r w:rsidR="00813EEE">
        <w:t>Undang</w:t>
      </w:r>
      <w:r w:rsidR="00590019">
        <w:t>-</w:t>
      </w:r>
      <w:r w:rsidR="00813EEE">
        <w:t>Undang</w:t>
      </w:r>
      <w:proofErr w:type="spellEnd"/>
      <w:r w:rsidR="00813EEE">
        <w:t xml:space="preserve"> </w:t>
      </w:r>
      <w:proofErr w:type="spellStart"/>
      <w:r w:rsidR="00813EEE">
        <w:t>ini</w:t>
      </w:r>
      <w:proofErr w:type="spellEnd"/>
      <w:r w:rsidR="00813EEE">
        <w:t xml:space="preserve"> </w:t>
      </w:r>
      <w:proofErr w:type="spellStart"/>
      <w:r w:rsidR="00813EEE">
        <w:t>mengatur</w:t>
      </w:r>
      <w:proofErr w:type="spellEnd"/>
      <w:r w:rsidR="00813EEE">
        <w:t xml:space="preserve"> </w:t>
      </w:r>
      <w:proofErr w:type="spellStart"/>
      <w:r w:rsidR="00813EEE">
        <w:t>persyaratan</w:t>
      </w:r>
      <w:proofErr w:type="spellEnd"/>
      <w:r w:rsidR="00813EEE">
        <w:t xml:space="preserve"> </w:t>
      </w:r>
      <w:proofErr w:type="spellStart"/>
      <w:r w:rsidR="00813EEE">
        <w:t>teknis</w:t>
      </w:r>
      <w:proofErr w:type="spellEnd"/>
      <w:r w:rsidR="00813EEE">
        <w:t xml:space="preserve"> dan uji </w:t>
      </w:r>
      <w:proofErr w:type="spellStart"/>
      <w:r w:rsidR="00813EEE">
        <w:t>berkala</w:t>
      </w:r>
      <w:proofErr w:type="spellEnd"/>
      <w:r w:rsidR="00813EEE">
        <w:t xml:space="preserve"> </w:t>
      </w:r>
      <w:proofErr w:type="spellStart"/>
      <w:r w:rsidR="00813EEE">
        <w:t>kendaraan</w:t>
      </w:r>
      <w:proofErr w:type="spellEnd"/>
      <w:r w:rsidR="00813EEE">
        <w:t xml:space="preserve"> </w:t>
      </w:r>
      <w:proofErr w:type="spellStart"/>
      <w:r w:rsidR="00813EEE">
        <w:t>bermotor</w:t>
      </w:r>
      <w:proofErr w:type="spellEnd"/>
      <w:r w:rsidR="00813EEE">
        <w:t xml:space="preserve">. </w:t>
      </w:r>
      <w:proofErr w:type="spellStart"/>
      <w:r w:rsidR="00813EEE">
        <w:t>Setiap</w:t>
      </w:r>
      <w:proofErr w:type="spellEnd"/>
      <w:r w:rsidR="00813EEE">
        <w:t xml:space="preserve"> </w:t>
      </w:r>
      <w:proofErr w:type="spellStart"/>
      <w:r w:rsidR="00813EEE">
        <w:t>jenis</w:t>
      </w:r>
      <w:proofErr w:type="spellEnd"/>
      <w:r w:rsidR="00813EEE">
        <w:t xml:space="preserve"> </w:t>
      </w:r>
      <w:proofErr w:type="spellStart"/>
      <w:r w:rsidR="00813EEE">
        <w:t>Kendaraan</w:t>
      </w:r>
      <w:proofErr w:type="spellEnd"/>
      <w:r w:rsidR="00813EEE">
        <w:t xml:space="preserve"> </w:t>
      </w:r>
      <w:proofErr w:type="spellStart"/>
      <w:r w:rsidR="00813EEE">
        <w:t>Bermotor</w:t>
      </w:r>
      <w:proofErr w:type="spellEnd"/>
      <w:r w:rsidR="00813EEE">
        <w:t xml:space="preserve"> yang </w:t>
      </w:r>
      <w:proofErr w:type="spellStart"/>
      <w:r w:rsidR="00813EEE">
        <w:t>berpotensi</w:t>
      </w:r>
      <w:proofErr w:type="spellEnd"/>
      <w:r w:rsidR="00813EEE">
        <w:t xml:space="preserve"> </w:t>
      </w:r>
      <w:proofErr w:type="spellStart"/>
      <w:r w:rsidR="00813EEE">
        <w:t>menyebabkan</w:t>
      </w:r>
      <w:proofErr w:type="spellEnd"/>
      <w:r w:rsidR="00813EEE">
        <w:t xml:space="preserve"> </w:t>
      </w:r>
      <w:proofErr w:type="spellStart"/>
      <w:r w:rsidR="00813EEE">
        <w:t>Kecelakaan</w:t>
      </w:r>
      <w:proofErr w:type="spellEnd"/>
      <w:r w:rsidR="00813EEE">
        <w:t xml:space="preserve"> Lalu Lintas dan </w:t>
      </w:r>
      <w:proofErr w:type="spellStart"/>
      <w:r w:rsidR="00813EEE">
        <w:t>menimbulkan</w:t>
      </w:r>
      <w:proofErr w:type="spellEnd"/>
      <w:r w:rsidR="00813EEE">
        <w:t xml:space="preserve"> </w:t>
      </w:r>
      <w:proofErr w:type="spellStart"/>
      <w:r w:rsidR="00813EEE">
        <w:t>pencemaran</w:t>
      </w:r>
      <w:proofErr w:type="spellEnd"/>
      <w:r w:rsidR="00813EEE">
        <w:t xml:space="preserve"> </w:t>
      </w:r>
      <w:proofErr w:type="spellStart"/>
      <w:r w:rsidR="00813EEE">
        <w:t>lingkungan</w:t>
      </w:r>
      <w:proofErr w:type="spellEnd"/>
      <w:r w:rsidR="00813EEE">
        <w:t xml:space="preserve"> </w:t>
      </w:r>
      <w:proofErr w:type="spellStart"/>
      <w:r w:rsidR="00813EEE">
        <w:t>wajib</w:t>
      </w:r>
      <w:proofErr w:type="spellEnd"/>
      <w:r w:rsidR="00813EEE">
        <w:t xml:space="preserve"> </w:t>
      </w:r>
      <w:proofErr w:type="spellStart"/>
      <w:r w:rsidR="00813EEE">
        <w:t>dilakukan</w:t>
      </w:r>
      <w:proofErr w:type="spellEnd"/>
      <w:r w:rsidR="00813EEE">
        <w:t xml:space="preserve"> uji </w:t>
      </w:r>
      <w:proofErr w:type="spellStart"/>
      <w:r w:rsidR="00813EEE">
        <w:t>berkala</w:t>
      </w:r>
      <w:proofErr w:type="spellEnd"/>
      <w:r w:rsidR="00813EEE">
        <w:t xml:space="preserve">.  </w:t>
      </w:r>
    </w:p>
    <w:p w14:paraId="0C74939D" w14:textId="6C4982B5" w:rsidR="00A86B7E" w:rsidRDefault="00144D7F" w:rsidP="00144D7F">
      <w:pPr>
        <w:tabs>
          <w:tab w:val="left" w:pos="567"/>
        </w:tabs>
      </w:pPr>
      <w:r>
        <w:tab/>
      </w:r>
      <w:proofErr w:type="spellStart"/>
      <w:r w:rsidR="007C2539">
        <w:t>Keamanan</w:t>
      </w:r>
      <w:proofErr w:type="spellEnd"/>
      <w:r w:rsidR="007C2539">
        <w:t xml:space="preserve"> </w:t>
      </w:r>
      <w:proofErr w:type="spellStart"/>
      <w:r w:rsidR="007C2539">
        <w:t>m</w:t>
      </w:r>
      <w:r w:rsidR="00A86B7E">
        <w:t>enurut</w:t>
      </w:r>
      <w:proofErr w:type="spellEnd"/>
      <w:r w:rsidR="00A86B7E">
        <w:t xml:space="preserve"> Kamus</w:t>
      </w:r>
      <w:r w:rsidR="007C2539">
        <w:t xml:space="preserve"> Besar Bahasa Indonesia (KBBI) </w:t>
      </w:r>
      <w:proofErr w:type="spellStart"/>
      <w:r w:rsidR="00A86B7E">
        <w:t>adalah</w:t>
      </w:r>
      <w:proofErr w:type="spellEnd"/>
      <w:r w:rsidR="00A86B7E">
        <w:t xml:space="preserve"> </w:t>
      </w:r>
      <w:proofErr w:type="spellStart"/>
      <w:r w:rsidR="00A86B7E">
        <w:t>bebas</w:t>
      </w:r>
      <w:proofErr w:type="spellEnd"/>
      <w:r w:rsidR="00A86B7E">
        <w:t xml:space="preserve"> </w:t>
      </w:r>
      <w:proofErr w:type="spellStart"/>
      <w:r w:rsidR="00A86B7E">
        <w:t>dari</w:t>
      </w:r>
      <w:proofErr w:type="spellEnd"/>
      <w:r w:rsidR="00A86B7E">
        <w:t xml:space="preserve"> </w:t>
      </w:r>
      <w:proofErr w:type="spellStart"/>
      <w:r w:rsidR="00A86B7E">
        <w:t>bahaya</w:t>
      </w:r>
      <w:proofErr w:type="spellEnd"/>
      <w:r w:rsidR="00A86B7E">
        <w:t>,</w:t>
      </w:r>
      <w:r w:rsidR="00460F1E">
        <w:t xml:space="preserve"> </w:t>
      </w:r>
      <w:proofErr w:type="spellStart"/>
      <w:r w:rsidR="00460F1E">
        <w:t>bebas</w:t>
      </w:r>
      <w:proofErr w:type="spellEnd"/>
      <w:r w:rsidR="00A86B7E">
        <w:t xml:space="preserve"> </w:t>
      </w:r>
      <w:proofErr w:type="spellStart"/>
      <w:r w:rsidR="00A86B7E">
        <w:t>dari</w:t>
      </w:r>
      <w:proofErr w:type="spellEnd"/>
      <w:r w:rsidR="00A86B7E">
        <w:t xml:space="preserve"> </w:t>
      </w:r>
      <w:proofErr w:type="spellStart"/>
      <w:r w:rsidR="00A86B7E">
        <w:t>gangguan</w:t>
      </w:r>
      <w:proofErr w:type="spellEnd"/>
      <w:r w:rsidR="00A86B7E">
        <w:t xml:space="preserve">, </w:t>
      </w:r>
      <w:proofErr w:type="spellStart"/>
      <w:r w:rsidR="00A86B7E">
        <w:t>terlindung</w:t>
      </w:r>
      <w:proofErr w:type="spellEnd"/>
      <w:r w:rsidR="00A86B7E">
        <w:t xml:space="preserve"> </w:t>
      </w:r>
      <w:proofErr w:type="spellStart"/>
      <w:r w:rsidR="00A86B7E">
        <w:t>atau</w:t>
      </w:r>
      <w:proofErr w:type="spellEnd"/>
      <w:r w:rsidR="00A86B7E">
        <w:t xml:space="preserve"> </w:t>
      </w:r>
      <w:proofErr w:type="spellStart"/>
      <w:r w:rsidR="00A86B7E">
        <w:t>tersembunyi</w:t>
      </w:r>
      <w:proofErr w:type="spellEnd"/>
      <w:r w:rsidR="00A86B7E">
        <w:t xml:space="preserve">, </w:t>
      </w:r>
      <w:proofErr w:type="spellStart"/>
      <w:r w:rsidR="00A86B7E">
        <w:t>tidak</w:t>
      </w:r>
      <w:proofErr w:type="spellEnd"/>
      <w:r w:rsidR="00A86B7E">
        <w:t xml:space="preserve"> </w:t>
      </w:r>
      <w:proofErr w:type="spellStart"/>
      <w:r w:rsidR="00A86B7E">
        <w:t>dapat</w:t>
      </w:r>
      <w:proofErr w:type="spellEnd"/>
      <w:r w:rsidR="00A86B7E">
        <w:t xml:space="preserve"> </w:t>
      </w:r>
      <w:proofErr w:type="spellStart"/>
      <w:r w:rsidR="00A86B7E">
        <w:t>diambil</w:t>
      </w:r>
      <w:proofErr w:type="spellEnd"/>
      <w:r w:rsidR="00A86B7E">
        <w:t xml:space="preserve"> orang, </w:t>
      </w:r>
      <w:proofErr w:type="spellStart"/>
      <w:r w:rsidR="00A86B7E">
        <w:t>tidak</w:t>
      </w:r>
      <w:proofErr w:type="spellEnd"/>
      <w:r w:rsidR="00A86B7E">
        <w:t xml:space="preserve"> </w:t>
      </w:r>
      <w:proofErr w:type="spellStart"/>
      <w:r w:rsidR="00A86B7E">
        <w:t>meragukan</w:t>
      </w:r>
      <w:proofErr w:type="spellEnd"/>
      <w:r w:rsidR="00A86B7E">
        <w:t xml:space="preserve">, </w:t>
      </w:r>
      <w:proofErr w:type="spellStart"/>
      <w:r w:rsidR="00A86B7E">
        <w:t>tidak</w:t>
      </w:r>
      <w:proofErr w:type="spellEnd"/>
      <w:r w:rsidR="00A86B7E">
        <w:t xml:space="preserve"> </w:t>
      </w:r>
      <w:proofErr w:type="spellStart"/>
      <w:r w:rsidR="00A86B7E">
        <w:t>mengandung</w:t>
      </w:r>
      <w:proofErr w:type="spellEnd"/>
      <w:r w:rsidR="00A86B7E">
        <w:t xml:space="preserve"> </w:t>
      </w:r>
      <w:proofErr w:type="spellStart"/>
      <w:r w:rsidR="00A86B7E">
        <w:t>risiko</w:t>
      </w:r>
      <w:proofErr w:type="spellEnd"/>
      <w:r w:rsidR="00A86B7E">
        <w:t xml:space="preserve">, </w:t>
      </w:r>
      <w:proofErr w:type="spellStart"/>
      <w:r w:rsidR="00A86B7E">
        <w:t>tidak</w:t>
      </w:r>
      <w:proofErr w:type="spellEnd"/>
      <w:r w:rsidR="00A86B7E">
        <w:t xml:space="preserve"> </w:t>
      </w:r>
      <w:proofErr w:type="spellStart"/>
      <w:r w:rsidR="00A86B7E">
        <w:t>merasa</w:t>
      </w:r>
      <w:proofErr w:type="spellEnd"/>
      <w:r w:rsidR="00A86B7E">
        <w:t xml:space="preserve"> </w:t>
      </w:r>
      <w:proofErr w:type="spellStart"/>
      <w:r w:rsidR="00A86B7E">
        <w:t>takut</w:t>
      </w:r>
      <w:proofErr w:type="spellEnd"/>
      <w:r w:rsidR="00A86B7E">
        <w:t xml:space="preserve"> </w:t>
      </w:r>
      <w:proofErr w:type="spellStart"/>
      <w:r w:rsidR="00A86B7E">
        <w:t>ata</w:t>
      </w:r>
      <w:r w:rsidR="007C2539">
        <w:t>u</w:t>
      </w:r>
      <w:proofErr w:type="spellEnd"/>
      <w:r w:rsidR="007C2539">
        <w:t xml:space="preserve"> </w:t>
      </w:r>
      <w:proofErr w:type="spellStart"/>
      <w:r w:rsidR="007C2539">
        <w:t>khawati</w:t>
      </w:r>
      <w:r w:rsidR="00460F1E">
        <w:t>r</w:t>
      </w:r>
      <w:proofErr w:type="spellEnd"/>
      <w:r w:rsidR="00460F1E">
        <w:t>,</w:t>
      </w:r>
      <w:r w:rsidR="007C2539" w:rsidRPr="007C2539">
        <w:t xml:space="preserve"> </w:t>
      </w:r>
      <w:proofErr w:type="spellStart"/>
      <w:r w:rsidR="007C2539">
        <w:t>Diperlukan</w:t>
      </w:r>
      <w:proofErr w:type="spellEnd"/>
      <w:r w:rsidR="007C2539">
        <w:t xml:space="preserve"> </w:t>
      </w:r>
      <w:proofErr w:type="spellStart"/>
      <w:r w:rsidR="007C2539">
        <w:t>upaya</w:t>
      </w:r>
      <w:proofErr w:type="spellEnd"/>
      <w:r w:rsidR="007C2539">
        <w:t xml:space="preserve">, </w:t>
      </w:r>
      <w:proofErr w:type="spellStart"/>
      <w:r w:rsidR="007C2539">
        <w:t>perencanaan</w:t>
      </w:r>
      <w:proofErr w:type="spellEnd"/>
      <w:r w:rsidR="007C2539">
        <w:t xml:space="preserve">, dan </w:t>
      </w:r>
      <w:proofErr w:type="spellStart"/>
      <w:r w:rsidR="007C2539">
        <w:t>partisipasi</w:t>
      </w:r>
      <w:proofErr w:type="spellEnd"/>
      <w:r w:rsidR="007C2539">
        <w:t xml:space="preserve"> </w:t>
      </w:r>
      <w:proofErr w:type="spellStart"/>
      <w:r w:rsidR="007C2539">
        <w:t>untuk</w:t>
      </w:r>
      <w:proofErr w:type="spellEnd"/>
      <w:r w:rsidR="007C2539">
        <w:t xml:space="preserve"> </w:t>
      </w:r>
      <w:proofErr w:type="spellStart"/>
      <w:r w:rsidR="007C2539">
        <w:t>mewujudkan</w:t>
      </w:r>
      <w:proofErr w:type="spellEnd"/>
      <w:r w:rsidR="007C2539">
        <w:t xml:space="preserve"> </w:t>
      </w:r>
      <w:proofErr w:type="spellStart"/>
      <w:r w:rsidR="007C2539">
        <w:t>keamanan</w:t>
      </w:r>
      <w:proofErr w:type="spellEnd"/>
      <w:r w:rsidR="007C2539">
        <w:t xml:space="preserve">. </w:t>
      </w:r>
      <w:proofErr w:type="spellStart"/>
      <w:r w:rsidR="007C2539">
        <w:t>Sedangkan</w:t>
      </w:r>
      <w:proofErr w:type="spellEnd"/>
      <w:r w:rsidR="007C2539">
        <w:t xml:space="preserve"> </w:t>
      </w:r>
      <w:proofErr w:type="spellStart"/>
      <w:r w:rsidR="007C2539">
        <w:t>ketertiban</w:t>
      </w:r>
      <w:proofErr w:type="spellEnd"/>
      <w:r w:rsidR="007C2539">
        <w:t xml:space="preserve"> </w:t>
      </w:r>
      <w:proofErr w:type="spellStart"/>
      <w:r w:rsidR="007C2539">
        <w:t>masyarakat</w:t>
      </w:r>
      <w:proofErr w:type="spellEnd"/>
      <w:r w:rsidR="007C2539">
        <w:t xml:space="preserve"> </w:t>
      </w:r>
      <w:proofErr w:type="spellStart"/>
      <w:r w:rsidR="007C2539">
        <w:t>perlu</w:t>
      </w:r>
      <w:proofErr w:type="spellEnd"/>
      <w:r w:rsidR="007C2539">
        <w:t xml:space="preserve"> juga </w:t>
      </w:r>
      <w:proofErr w:type="spellStart"/>
      <w:r w:rsidR="007C2539">
        <w:t>diatur</w:t>
      </w:r>
      <w:proofErr w:type="spellEnd"/>
      <w:r w:rsidR="007C2539">
        <w:t xml:space="preserve">, </w:t>
      </w:r>
      <w:proofErr w:type="spellStart"/>
      <w:r w:rsidR="007C2539">
        <w:t>dipelihara</w:t>
      </w:r>
      <w:proofErr w:type="spellEnd"/>
      <w:r w:rsidR="007C2539">
        <w:t xml:space="preserve">, dan </w:t>
      </w:r>
      <w:proofErr w:type="spellStart"/>
      <w:r w:rsidR="007C2539">
        <w:t>dipatuhi</w:t>
      </w:r>
      <w:proofErr w:type="spellEnd"/>
      <w:r w:rsidR="007C2539">
        <w:t xml:space="preserve">. </w:t>
      </w:r>
      <w:proofErr w:type="spellStart"/>
      <w:r w:rsidR="007C2539">
        <w:t>Keamanan</w:t>
      </w:r>
      <w:proofErr w:type="spellEnd"/>
      <w:r w:rsidR="007C2539">
        <w:t xml:space="preserve"> dan </w:t>
      </w:r>
      <w:proofErr w:type="spellStart"/>
      <w:r w:rsidR="007C2539">
        <w:t>ketertiban</w:t>
      </w:r>
      <w:proofErr w:type="spellEnd"/>
      <w:r w:rsidR="007C2539">
        <w:t xml:space="preserve"> </w:t>
      </w:r>
      <w:proofErr w:type="spellStart"/>
      <w:r w:rsidR="007C2539">
        <w:t>merupakan</w:t>
      </w:r>
      <w:proofErr w:type="spellEnd"/>
      <w:r w:rsidR="007C2539">
        <w:t xml:space="preserve"> </w:t>
      </w:r>
      <w:proofErr w:type="spellStart"/>
      <w:r w:rsidR="007C2539">
        <w:t>suatu</w:t>
      </w:r>
      <w:proofErr w:type="spellEnd"/>
      <w:r w:rsidR="007C2539">
        <w:t xml:space="preserve"> </w:t>
      </w:r>
      <w:proofErr w:type="spellStart"/>
      <w:r w:rsidR="007C2539">
        <w:t>kondisi</w:t>
      </w:r>
      <w:proofErr w:type="spellEnd"/>
      <w:r w:rsidR="007C2539">
        <w:t xml:space="preserve"> yang </w:t>
      </w:r>
      <w:proofErr w:type="spellStart"/>
      <w:r w:rsidR="007C2539">
        <w:t>saling</w:t>
      </w:r>
      <w:proofErr w:type="spellEnd"/>
      <w:r w:rsidR="007C2539">
        <w:t xml:space="preserve"> </w:t>
      </w:r>
      <w:proofErr w:type="spellStart"/>
      <w:r w:rsidR="007C2539">
        <w:t>melengkapi</w:t>
      </w:r>
      <w:proofErr w:type="spellEnd"/>
      <w:r w:rsidR="007C2539">
        <w:t xml:space="preserve"> </w:t>
      </w:r>
      <w:proofErr w:type="spellStart"/>
      <w:r w:rsidR="007C2539">
        <w:t>satu</w:t>
      </w:r>
      <w:proofErr w:type="spellEnd"/>
      <w:r w:rsidR="007C2539">
        <w:t xml:space="preserve"> </w:t>
      </w:r>
      <w:proofErr w:type="spellStart"/>
      <w:r w:rsidR="007C2539">
        <w:t>sama</w:t>
      </w:r>
      <w:proofErr w:type="spellEnd"/>
      <w:r w:rsidR="007C2539">
        <w:t xml:space="preserve"> lain </w:t>
      </w:r>
      <w:proofErr w:type="spellStart"/>
      <w:r w:rsidR="007C2539">
        <w:t>guna</w:t>
      </w:r>
      <w:proofErr w:type="spellEnd"/>
      <w:r w:rsidR="007C2539">
        <w:t xml:space="preserve"> </w:t>
      </w:r>
      <w:proofErr w:type="spellStart"/>
      <w:r w:rsidR="007C2539">
        <w:t>menciptakan</w:t>
      </w:r>
      <w:proofErr w:type="spellEnd"/>
      <w:r w:rsidR="007C2539">
        <w:t xml:space="preserve"> </w:t>
      </w:r>
      <w:proofErr w:type="spellStart"/>
      <w:r w:rsidR="007C2539">
        <w:t>kehidupan</w:t>
      </w:r>
      <w:proofErr w:type="spellEnd"/>
      <w:r w:rsidR="007C2539">
        <w:t xml:space="preserve"> yang </w:t>
      </w:r>
      <w:proofErr w:type="spellStart"/>
      <w:r w:rsidR="007C2539">
        <w:t>aman</w:t>
      </w:r>
      <w:proofErr w:type="spellEnd"/>
      <w:r w:rsidR="007C2539">
        <w:t xml:space="preserve">, </w:t>
      </w:r>
      <w:proofErr w:type="spellStart"/>
      <w:r w:rsidR="007C2539">
        <w:t>nyaman</w:t>
      </w:r>
      <w:proofErr w:type="spellEnd"/>
      <w:r w:rsidR="007C2539">
        <w:t xml:space="preserve">, dan </w:t>
      </w:r>
      <w:proofErr w:type="spellStart"/>
      <w:r w:rsidR="007C2539">
        <w:t>tenteram</w:t>
      </w:r>
      <w:proofErr w:type="spellEnd"/>
      <w:r w:rsidR="007C2539">
        <w:t xml:space="preserve"> </w:t>
      </w:r>
      <w:proofErr w:type="spellStart"/>
      <w:r w:rsidR="007C2539">
        <w:t>penuh</w:t>
      </w:r>
      <w:proofErr w:type="spellEnd"/>
      <w:r w:rsidR="007C2539">
        <w:t xml:space="preserve"> </w:t>
      </w:r>
      <w:proofErr w:type="spellStart"/>
      <w:r w:rsidR="007C2539">
        <w:t>kedamaian</w:t>
      </w:r>
      <w:proofErr w:type="spellEnd"/>
      <w:r w:rsidR="007C2539">
        <w:t>.</w:t>
      </w:r>
      <w:r w:rsidR="00EE5F3B">
        <w:t xml:space="preserve"> </w:t>
      </w:r>
      <w:proofErr w:type="spellStart"/>
      <w:r w:rsidR="00EE5F3B" w:rsidRPr="008C410A">
        <w:rPr>
          <w:rFonts w:cs="Tahoma"/>
        </w:rPr>
        <w:t>Menurut</w:t>
      </w:r>
      <w:proofErr w:type="spellEnd"/>
      <w:r w:rsidR="00EE5F3B" w:rsidRPr="008C410A">
        <w:rPr>
          <w:rFonts w:cs="Tahoma"/>
        </w:rPr>
        <w:t xml:space="preserve"> </w:t>
      </w:r>
      <w:proofErr w:type="spellStart"/>
      <w:r w:rsidR="00EE5F3B" w:rsidRPr="008C410A">
        <w:rPr>
          <w:rFonts w:cs="Tahoma"/>
        </w:rPr>
        <w:t>Undang-Undang</w:t>
      </w:r>
      <w:proofErr w:type="spellEnd"/>
      <w:r w:rsidR="00EE5F3B" w:rsidRPr="008C410A">
        <w:rPr>
          <w:rFonts w:cs="Tahoma"/>
        </w:rPr>
        <w:t xml:space="preserve"> </w:t>
      </w:r>
      <w:proofErr w:type="spellStart"/>
      <w:r w:rsidR="00EE5F3B" w:rsidRPr="008C410A">
        <w:rPr>
          <w:rFonts w:cs="Tahoma"/>
        </w:rPr>
        <w:t>Nomor</w:t>
      </w:r>
      <w:proofErr w:type="spellEnd"/>
      <w:r w:rsidR="00EE5F3B" w:rsidRPr="008C410A">
        <w:rPr>
          <w:rFonts w:cs="Tahoma"/>
        </w:rPr>
        <w:t xml:space="preserve"> 22 </w:t>
      </w:r>
      <w:proofErr w:type="spellStart"/>
      <w:r w:rsidR="00EE5F3B" w:rsidRPr="008C410A">
        <w:rPr>
          <w:rFonts w:cs="Tahoma"/>
        </w:rPr>
        <w:t>Tahun</w:t>
      </w:r>
      <w:proofErr w:type="spellEnd"/>
      <w:r w:rsidR="00EE5F3B" w:rsidRPr="008C410A">
        <w:rPr>
          <w:rFonts w:cs="Tahoma"/>
        </w:rPr>
        <w:t xml:space="preserve"> 2009 pada </w:t>
      </w:r>
      <w:proofErr w:type="spellStart"/>
      <w:r w:rsidR="00EE5F3B" w:rsidRPr="008C410A">
        <w:rPr>
          <w:rFonts w:cs="Tahoma"/>
        </w:rPr>
        <w:t>pasal</w:t>
      </w:r>
      <w:proofErr w:type="spellEnd"/>
      <w:r w:rsidR="00EE5F3B" w:rsidRPr="008C410A">
        <w:rPr>
          <w:rFonts w:cs="Tahoma"/>
        </w:rPr>
        <w:t xml:space="preserve"> 1</w:t>
      </w:r>
      <w:r w:rsidR="00EE5F3B">
        <w:rPr>
          <w:rFonts w:cs="Tahoma"/>
        </w:rPr>
        <w:t xml:space="preserve"> Ayat (30) </w:t>
      </w:r>
      <w:proofErr w:type="spellStart"/>
      <w:r w:rsidR="00EE5F3B">
        <w:t>Keamanan</w:t>
      </w:r>
      <w:proofErr w:type="spellEnd"/>
      <w:r w:rsidR="00EE5F3B">
        <w:t xml:space="preserve"> Lalu Lintas dan </w:t>
      </w:r>
      <w:proofErr w:type="spellStart"/>
      <w:r w:rsidR="00EE5F3B">
        <w:t>Angkutan</w:t>
      </w:r>
      <w:proofErr w:type="spellEnd"/>
      <w:r w:rsidR="00EE5F3B">
        <w:t xml:space="preserve"> Jalan </w:t>
      </w:r>
      <w:proofErr w:type="spellStart"/>
      <w:r w:rsidR="00EE5F3B">
        <w:t>adalah</w:t>
      </w:r>
      <w:proofErr w:type="spellEnd"/>
      <w:r w:rsidR="00EE5F3B">
        <w:t xml:space="preserve"> </w:t>
      </w:r>
      <w:proofErr w:type="spellStart"/>
      <w:r w:rsidR="00EE5F3B">
        <w:t>suatu</w:t>
      </w:r>
      <w:proofErr w:type="spellEnd"/>
      <w:r w:rsidR="00EE5F3B">
        <w:t xml:space="preserve"> </w:t>
      </w:r>
      <w:proofErr w:type="spellStart"/>
      <w:r w:rsidR="00EE5F3B">
        <w:t>keadaan</w:t>
      </w:r>
      <w:proofErr w:type="spellEnd"/>
      <w:r w:rsidR="00EE5F3B">
        <w:t xml:space="preserve"> </w:t>
      </w:r>
      <w:proofErr w:type="spellStart"/>
      <w:r w:rsidR="00EE5F3B">
        <w:t>terbebasnya</w:t>
      </w:r>
      <w:proofErr w:type="spellEnd"/>
      <w:r w:rsidR="00EE5F3B">
        <w:t xml:space="preserve"> </w:t>
      </w:r>
      <w:proofErr w:type="spellStart"/>
      <w:r w:rsidR="00EE5F3B">
        <w:t>setiap</w:t>
      </w:r>
      <w:proofErr w:type="spellEnd"/>
      <w:r w:rsidR="00EE5F3B">
        <w:t xml:space="preserve"> orang, </w:t>
      </w:r>
      <w:proofErr w:type="spellStart"/>
      <w:r w:rsidR="00EE5F3B">
        <w:t>barang</w:t>
      </w:r>
      <w:proofErr w:type="spellEnd"/>
      <w:r w:rsidR="00EE5F3B">
        <w:t>, dan/</w:t>
      </w:r>
      <w:proofErr w:type="spellStart"/>
      <w:r w:rsidR="00EE5F3B">
        <w:t>atau</w:t>
      </w:r>
      <w:proofErr w:type="spellEnd"/>
      <w:r w:rsidR="00EE5F3B">
        <w:t xml:space="preserve"> </w:t>
      </w:r>
      <w:proofErr w:type="spellStart"/>
      <w:r w:rsidR="00EE5F3B">
        <w:t>Kendaraan</w:t>
      </w:r>
      <w:proofErr w:type="spellEnd"/>
      <w:r w:rsidR="00EE5F3B">
        <w:t xml:space="preserve"> </w:t>
      </w:r>
      <w:proofErr w:type="spellStart"/>
      <w:r w:rsidR="00EE5F3B">
        <w:t>dari</w:t>
      </w:r>
      <w:proofErr w:type="spellEnd"/>
      <w:r w:rsidR="00EE5F3B">
        <w:t xml:space="preserve"> </w:t>
      </w:r>
      <w:proofErr w:type="spellStart"/>
      <w:r w:rsidR="00EE5F3B">
        <w:t>gangguan</w:t>
      </w:r>
      <w:proofErr w:type="spellEnd"/>
      <w:r w:rsidR="00EE5F3B">
        <w:t xml:space="preserve"> </w:t>
      </w:r>
      <w:proofErr w:type="spellStart"/>
      <w:r w:rsidR="00EE5F3B">
        <w:t>perbuatan</w:t>
      </w:r>
      <w:proofErr w:type="spellEnd"/>
      <w:r w:rsidR="00EE5F3B">
        <w:t xml:space="preserve"> </w:t>
      </w:r>
      <w:proofErr w:type="spellStart"/>
      <w:r w:rsidR="00EE5F3B">
        <w:t>melawan</w:t>
      </w:r>
      <w:proofErr w:type="spellEnd"/>
      <w:r w:rsidR="00EE5F3B">
        <w:t xml:space="preserve"> </w:t>
      </w:r>
      <w:proofErr w:type="spellStart"/>
      <w:r w:rsidR="00EE5F3B">
        <w:t>hukum</w:t>
      </w:r>
      <w:proofErr w:type="spellEnd"/>
      <w:r w:rsidR="00EE5F3B">
        <w:t>, dan/</w:t>
      </w:r>
      <w:proofErr w:type="spellStart"/>
      <w:r w:rsidR="00EE5F3B">
        <w:t>atau</w:t>
      </w:r>
      <w:proofErr w:type="spellEnd"/>
      <w:r w:rsidR="00EE5F3B">
        <w:t xml:space="preserve"> rasa </w:t>
      </w:r>
      <w:proofErr w:type="spellStart"/>
      <w:r w:rsidR="00EE5F3B">
        <w:t>takut</w:t>
      </w:r>
      <w:proofErr w:type="spellEnd"/>
      <w:r w:rsidR="00EE5F3B">
        <w:t xml:space="preserve"> </w:t>
      </w:r>
      <w:proofErr w:type="spellStart"/>
      <w:r w:rsidR="00EE5F3B">
        <w:t>dalam</w:t>
      </w:r>
      <w:proofErr w:type="spellEnd"/>
      <w:r w:rsidR="00EE5F3B">
        <w:t xml:space="preserve"> </w:t>
      </w:r>
      <w:proofErr w:type="spellStart"/>
      <w:r w:rsidR="00EE5F3B">
        <w:t>berlalu</w:t>
      </w:r>
      <w:proofErr w:type="spellEnd"/>
      <w:r w:rsidR="00EE5F3B">
        <w:t xml:space="preserve"> </w:t>
      </w:r>
      <w:proofErr w:type="spellStart"/>
      <w:r w:rsidR="00EE5F3B">
        <w:t>lintas</w:t>
      </w:r>
      <w:proofErr w:type="spellEnd"/>
      <w:r w:rsidR="00EE5F3B">
        <w:t>.</w:t>
      </w:r>
    </w:p>
    <w:p w14:paraId="32387636" w14:textId="362B2C8F" w:rsidR="00754695" w:rsidRDefault="00144D7F" w:rsidP="00D83A9F">
      <w:pPr>
        <w:tabs>
          <w:tab w:val="left" w:pos="567"/>
        </w:tabs>
      </w:pPr>
      <w:r>
        <w:rPr>
          <w:rFonts w:cs="Tahoma"/>
        </w:rPr>
        <w:lastRenderedPageBreak/>
        <w:tab/>
      </w:r>
      <w:proofErr w:type="spellStart"/>
      <w:r w:rsidR="00005345" w:rsidRPr="00E907D0">
        <w:rPr>
          <w:rFonts w:cs="Tahoma"/>
          <w:bdr w:val="single" w:sz="2" w:space="0" w:color="E5E7EB" w:frame="1"/>
        </w:rPr>
        <w:t>Keamanan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lalu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lintas</w:t>
      </w:r>
      <w:proofErr w:type="spellEnd"/>
      <w:r w:rsidR="00005345" w:rsidRPr="00E907D0">
        <w:rPr>
          <w:rFonts w:cs="Tahoma"/>
          <w:bdr w:val="single" w:sz="2" w:space="0" w:color="E5E7EB" w:frame="1"/>
        </w:rPr>
        <w:t xml:space="preserve"> dan </w:t>
      </w:r>
      <w:proofErr w:type="spellStart"/>
      <w:r w:rsidR="00005345" w:rsidRPr="00E907D0">
        <w:rPr>
          <w:rFonts w:cs="Tahoma"/>
          <w:bdr w:val="single" w:sz="2" w:space="0" w:color="E5E7EB" w:frame="1"/>
        </w:rPr>
        <w:t>angkutan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jalan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adalah</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suatu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keadaan</w:t>
      </w:r>
      <w:proofErr w:type="spellEnd"/>
      <w:r w:rsidR="00005345" w:rsidRPr="00E907D0">
        <w:rPr>
          <w:rFonts w:cs="Tahoma"/>
          <w:bdr w:val="single" w:sz="2" w:space="0" w:color="E5E7EB" w:frame="1"/>
        </w:rPr>
        <w:t xml:space="preserve"> di mana </w:t>
      </w:r>
      <w:proofErr w:type="spellStart"/>
      <w:r w:rsidR="00005345" w:rsidRPr="00E907D0">
        <w:rPr>
          <w:rFonts w:cs="Tahoma"/>
          <w:bdr w:val="single" w:sz="2" w:space="0" w:color="E5E7EB" w:frame="1"/>
        </w:rPr>
        <w:t>setiap</w:t>
      </w:r>
      <w:proofErr w:type="spellEnd"/>
      <w:r w:rsidR="00005345" w:rsidRPr="00E907D0">
        <w:rPr>
          <w:rFonts w:cs="Tahoma"/>
          <w:bdr w:val="single" w:sz="2" w:space="0" w:color="E5E7EB" w:frame="1"/>
        </w:rPr>
        <w:t xml:space="preserve"> orang, </w:t>
      </w:r>
      <w:proofErr w:type="spellStart"/>
      <w:r w:rsidR="00005345" w:rsidRPr="00E907D0">
        <w:rPr>
          <w:rFonts w:cs="Tahoma"/>
          <w:bdr w:val="single" w:sz="2" w:space="0" w:color="E5E7EB" w:frame="1"/>
        </w:rPr>
        <w:t>barang</w:t>
      </w:r>
      <w:proofErr w:type="spellEnd"/>
      <w:r w:rsidR="00005345" w:rsidRPr="00E907D0">
        <w:rPr>
          <w:rFonts w:cs="Tahoma"/>
          <w:bdr w:val="single" w:sz="2" w:space="0" w:color="E5E7EB" w:frame="1"/>
        </w:rPr>
        <w:t>, dan/</w:t>
      </w:r>
      <w:proofErr w:type="spellStart"/>
      <w:r w:rsidR="00005345" w:rsidRPr="00E907D0">
        <w:rPr>
          <w:rFonts w:cs="Tahoma"/>
          <w:bdr w:val="single" w:sz="2" w:space="0" w:color="E5E7EB" w:frame="1"/>
        </w:rPr>
        <w:t>atau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kendaraan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terbebas</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dari</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gangguan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perbuatan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melawan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hukum</w:t>
      </w:r>
      <w:proofErr w:type="spellEnd"/>
      <w:r w:rsidR="00005345" w:rsidRPr="00E907D0">
        <w:rPr>
          <w:rFonts w:cs="Tahoma"/>
          <w:bdr w:val="single" w:sz="2" w:space="0" w:color="E5E7EB" w:frame="1"/>
        </w:rPr>
        <w:t xml:space="preserve"> dan/</w:t>
      </w:r>
      <w:proofErr w:type="spellStart"/>
      <w:r w:rsidR="00005345" w:rsidRPr="00E907D0">
        <w:rPr>
          <w:rFonts w:cs="Tahoma"/>
          <w:bdr w:val="single" w:sz="2" w:space="0" w:color="E5E7EB" w:frame="1"/>
        </w:rPr>
        <w:t>atau</w:t>
      </w:r>
      <w:proofErr w:type="spellEnd"/>
      <w:r w:rsidR="00005345" w:rsidRPr="00E907D0">
        <w:rPr>
          <w:rFonts w:cs="Tahoma"/>
          <w:bdr w:val="single" w:sz="2" w:space="0" w:color="E5E7EB" w:frame="1"/>
        </w:rPr>
        <w:t xml:space="preserve"> rasa </w:t>
      </w:r>
      <w:proofErr w:type="spellStart"/>
      <w:r w:rsidR="00005345" w:rsidRPr="00E907D0">
        <w:rPr>
          <w:rFonts w:cs="Tahoma"/>
          <w:bdr w:val="single" w:sz="2" w:space="0" w:color="E5E7EB" w:frame="1"/>
        </w:rPr>
        <w:t>takut</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dalam</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berlalu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lintas</w:t>
      </w:r>
      <w:proofErr w:type="spellEnd"/>
      <w:r w:rsidR="00005345" w:rsidRPr="00E907D0">
        <w:rPr>
          <w:rFonts w:cs="Tahoma"/>
          <w:bdr w:val="single" w:sz="2" w:space="0" w:color="E5E7EB" w:frame="1"/>
        </w:rPr>
        <w:t xml:space="preserve">. Ini </w:t>
      </w:r>
      <w:proofErr w:type="spellStart"/>
      <w:r w:rsidR="00005345" w:rsidRPr="00E907D0">
        <w:rPr>
          <w:rFonts w:cs="Tahoma"/>
          <w:bdr w:val="single" w:sz="2" w:space="0" w:color="E5E7EB" w:frame="1"/>
        </w:rPr>
        <w:t>merupakan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suatu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keadaan</w:t>
      </w:r>
      <w:proofErr w:type="spellEnd"/>
      <w:r w:rsidR="00005345" w:rsidRPr="00E907D0">
        <w:rPr>
          <w:rFonts w:cs="Tahoma"/>
          <w:bdr w:val="single" w:sz="2" w:space="0" w:color="E5E7EB" w:frame="1"/>
        </w:rPr>
        <w:t xml:space="preserve"> di mana </w:t>
      </w:r>
      <w:proofErr w:type="spellStart"/>
      <w:r w:rsidR="00005345" w:rsidRPr="00E907D0">
        <w:rPr>
          <w:rFonts w:cs="Tahoma"/>
          <w:bdr w:val="single" w:sz="2" w:space="0" w:color="E5E7EB" w:frame="1"/>
        </w:rPr>
        <w:t>setiap</w:t>
      </w:r>
      <w:proofErr w:type="spellEnd"/>
      <w:r w:rsidR="00005345" w:rsidRPr="00E907D0">
        <w:rPr>
          <w:rFonts w:cs="Tahoma"/>
          <w:bdr w:val="single" w:sz="2" w:space="0" w:color="E5E7EB" w:frame="1"/>
        </w:rPr>
        <w:t xml:space="preserve"> orang </w:t>
      </w:r>
      <w:proofErr w:type="spellStart"/>
      <w:r w:rsidR="00005345" w:rsidRPr="00E907D0">
        <w:rPr>
          <w:rFonts w:cs="Tahoma"/>
          <w:bdr w:val="single" w:sz="2" w:space="0" w:color="E5E7EB" w:frame="1"/>
        </w:rPr>
        <w:t>dapat</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berlalu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lintas</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dengan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aman</w:t>
      </w:r>
      <w:proofErr w:type="spellEnd"/>
      <w:r w:rsidR="00005345" w:rsidRPr="00E907D0">
        <w:rPr>
          <w:rFonts w:cs="Tahoma"/>
          <w:bdr w:val="single" w:sz="2" w:space="0" w:color="E5E7EB" w:frame="1"/>
        </w:rPr>
        <w:t xml:space="preserve"> dan </w:t>
      </w:r>
      <w:proofErr w:type="spellStart"/>
      <w:r w:rsidR="00005345" w:rsidRPr="00E907D0">
        <w:rPr>
          <w:rFonts w:cs="Tahoma"/>
          <w:bdr w:val="single" w:sz="2" w:space="0" w:color="E5E7EB" w:frame="1"/>
        </w:rPr>
        <w:t>nyaman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tanpa</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adanya</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gangguan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atau</w:t>
      </w:r>
      <w:proofErr w:type="spellEnd"/>
      <w:r w:rsidR="00005345" w:rsidRPr="00E907D0">
        <w:rPr>
          <w:rFonts w:cs="Tahoma"/>
          <w:bdr w:val="single" w:sz="2" w:space="0" w:color="E5E7EB" w:frame="1"/>
        </w:rPr>
        <w:t xml:space="preserve"> rasa </w:t>
      </w:r>
      <w:proofErr w:type="spellStart"/>
      <w:r w:rsidR="00005345" w:rsidRPr="00E907D0">
        <w:rPr>
          <w:rFonts w:cs="Tahoma"/>
          <w:bdr w:val="single" w:sz="2" w:space="0" w:color="E5E7EB" w:frame="1"/>
        </w:rPr>
        <w:t>takut</w:t>
      </w:r>
      <w:proofErr w:type="spellEnd"/>
      <w:r w:rsidR="00005345" w:rsidRPr="00E907D0">
        <w:rPr>
          <w:rFonts w:cs="Tahoma"/>
          <w:bdr w:val="single" w:sz="2" w:space="0" w:color="E5E7EB" w:frame="1"/>
        </w:rPr>
        <w:t xml:space="preserve"> yang </w:t>
      </w:r>
      <w:proofErr w:type="spellStart"/>
      <w:r w:rsidR="00005345" w:rsidRPr="00E907D0">
        <w:rPr>
          <w:rFonts w:cs="Tahoma"/>
          <w:bdr w:val="single" w:sz="2" w:space="0" w:color="E5E7EB" w:frame="1"/>
        </w:rPr>
        <w:t>disebabkan</w:t>
      </w:r>
      <w:proofErr w:type="spellEnd"/>
      <w:r w:rsidR="00005345" w:rsidRPr="00E907D0">
        <w:rPr>
          <w:rFonts w:cs="Tahoma"/>
          <w:bdr w:val="single" w:sz="2" w:space="0" w:color="E5E7EB" w:frame="1"/>
        </w:rPr>
        <w:t xml:space="preserve"> oleh </w:t>
      </w:r>
      <w:proofErr w:type="spellStart"/>
      <w:r w:rsidR="00005345" w:rsidRPr="00E907D0">
        <w:rPr>
          <w:rFonts w:cs="Tahoma"/>
          <w:bdr w:val="single" w:sz="2" w:space="0" w:color="E5E7EB" w:frame="1"/>
        </w:rPr>
        <w:t>perbuatan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melawan</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hukum</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atau</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keadaan</w:t>
      </w:r>
      <w:proofErr w:type="spellEnd"/>
      <w:r w:rsidR="00005345" w:rsidRPr="00E907D0">
        <w:rPr>
          <w:rFonts w:cs="Tahoma"/>
          <w:bdr w:val="single" w:sz="2" w:space="0" w:color="E5E7EB" w:frame="1"/>
        </w:rPr>
        <w:t xml:space="preserve"> yang </w:t>
      </w:r>
      <w:proofErr w:type="spellStart"/>
      <w:r w:rsidR="00005345" w:rsidRPr="00E907D0">
        <w:rPr>
          <w:rFonts w:cs="Tahoma"/>
          <w:bdr w:val="single" w:sz="2" w:space="0" w:color="E5E7EB" w:frame="1"/>
        </w:rPr>
        <w:t>tidak</w:t>
      </w:r>
      <w:proofErr w:type="spellEnd"/>
      <w:r w:rsidR="00005345" w:rsidRPr="00E907D0">
        <w:rPr>
          <w:rFonts w:cs="Tahoma"/>
          <w:bdr w:val="single" w:sz="2" w:space="0" w:color="E5E7EB" w:frame="1"/>
        </w:rPr>
        <w:t xml:space="preserve"> </w:t>
      </w:r>
      <w:proofErr w:type="spellStart"/>
      <w:r w:rsidR="00005345" w:rsidRPr="00E907D0">
        <w:rPr>
          <w:rFonts w:cs="Tahoma"/>
          <w:bdr w:val="single" w:sz="2" w:space="0" w:color="E5E7EB" w:frame="1"/>
        </w:rPr>
        <w:t>aman</w:t>
      </w:r>
      <w:proofErr w:type="spellEnd"/>
      <w:r w:rsidR="00005345" w:rsidRPr="00E907D0">
        <w:rPr>
          <w:rStyle w:val="whitespace-nowrap"/>
          <w:rFonts w:cs="Tahoma"/>
          <w:bdr w:val="single" w:sz="2" w:space="0" w:color="E5E7EB" w:frame="1"/>
        </w:rPr>
        <w:t>.</w:t>
      </w:r>
      <w:r w:rsidR="00005345">
        <w:rPr>
          <w:rStyle w:val="FootnoteReference"/>
          <w:rFonts w:ascii="Segoe UI" w:hAnsi="Segoe UI" w:cs="Segoe UI"/>
          <w:bdr w:val="single" w:sz="2" w:space="0" w:color="E5E7EB" w:frame="1"/>
        </w:rPr>
        <w:footnoteReference w:id="120"/>
      </w:r>
    </w:p>
    <w:p w14:paraId="1D986954" w14:textId="3F8353B2" w:rsidR="00460F1E" w:rsidRDefault="00144D7F" w:rsidP="00D83A9F">
      <w:pPr>
        <w:tabs>
          <w:tab w:val="left" w:pos="567"/>
        </w:tabs>
      </w:pPr>
      <w:r>
        <w:tab/>
      </w:r>
      <w:proofErr w:type="spellStart"/>
      <w:r w:rsidR="00460F1E">
        <w:t>Pengertian</w:t>
      </w:r>
      <w:proofErr w:type="spellEnd"/>
      <w:r w:rsidR="00460F1E">
        <w:t xml:space="preserve"> </w:t>
      </w:r>
      <w:proofErr w:type="spellStart"/>
      <w:r w:rsidR="00460F1E">
        <w:t>keselamatan</w:t>
      </w:r>
      <w:proofErr w:type="spellEnd"/>
      <w:r w:rsidR="00460F1E">
        <w:t xml:space="preserve"> </w:t>
      </w:r>
      <w:proofErr w:type="spellStart"/>
      <w:r w:rsidR="00460F1E">
        <w:t>menurut</w:t>
      </w:r>
      <w:proofErr w:type="spellEnd"/>
      <w:r w:rsidR="00460F1E">
        <w:t xml:space="preserve"> KBBI </w:t>
      </w:r>
      <w:proofErr w:type="spellStart"/>
      <w:r w:rsidR="00460F1E">
        <w:t>adalah</w:t>
      </w:r>
      <w:proofErr w:type="spellEnd"/>
      <w:r w:rsidR="00460F1E">
        <w:t xml:space="preserve"> </w:t>
      </w:r>
      <w:proofErr w:type="spellStart"/>
      <w:r w:rsidR="00460F1E">
        <w:t>suatu</w:t>
      </w:r>
      <w:proofErr w:type="spellEnd"/>
      <w:r w:rsidR="00460F1E">
        <w:t xml:space="preserve"> </w:t>
      </w:r>
      <w:proofErr w:type="spellStart"/>
      <w:r w:rsidR="00460F1E">
        <w:t>keadaan</w:t>
      </w:r>
      <w:proofErr w:type="spellEnd"/>
      <w:r w:rsidR="00460F1E">
        <w:t xml:space="preserve"> </w:t>
      </w:r>
      <w:proofErr w:type="spellStart"/>
      <w:r w:rsidR="00460F1E">
        <w:t>aman</w:t>
      </w:r>
      <w:proofErr w:type="spellEnd"/>
      <w:r w:rsidR="00460F1E">
        <w:t xml:space="preserve">, </w:t>
      </w:r>
      <w:proofErr w:type="spellStart"/>
      <w:r w:rsidR="00460F1E">
        <w:t>dalam</w:t>
      </w:r>
      <w:proofErr w:type="spellEnd"/>
      <w:r w:rsidR="00460F1E">
        <w:t xml:space="preserve"> </w:t>
      </w:r>
      <w:proofErr w:type="spellStart"/>
      <w:r w:rsidR="00460F1E">
        <w:t>suatu</w:t>
      </w:r>
      <w:proofErr w:type="spellEnd"/>
      <w:r w:rsidR="00460F1E">
        <w:t xml:space="preserve"> </w:t>
      </w:r>
      <w:proofErr w:type="spellStart"/>
      <w:r w:rsidR="00460F1E">
        <w:t>kondisi</w:t>
      </w:r>
      <w:proofErr w:type="spellEnd"/>
      <w:r w:rsidR="00460F1E">
        <w:t xml:space="preserve"> yang </w:t>
      </w:r>
      <w:proofErr w:type="spellStart"/>
      <w:r w:rsidR="00460F1E">
        <w:t>aman</w:t>
      </w:r>
      <w:proofErr w:type="spellEnd"/>
      <w:r w:rsidR="00460F1E">
        <w:t xml:space="preserve"> </w:t>
      </w:r>
      <w:proofErr w:type="spellStart"/>
      <w:r w:rsidR="00460F1E">
        <w:t>secara</w:t>
      </w:r>
      <w:proofErr w:type="spellEnd"/>
      <w:r w:rsidR="00460F1E">
        <w:t xml:space="preserve"> </w:t>
      </w:r>
      <w:proofErr w:type="spellStart"/>
      <w:r w:rsidR="00460F1E">
        <w:t>fisik</w:t>
      </w:r>
      <w:proofErr w:type="spellEnd"/>
      <w:r w:rsidR="00460F1E">
        <w:t xml:space="preserve">, </w:t>
      </w:r>
      <w:proofErr w:type="spellStart"/>
      <w:r w:rsidR="00460F1E">
        <w:t>sosial</w:t>
      </w:r>
      <w:proofErr w:type="spellEnd"/>
      <w:r w:rsidR="00460F1E">
        <w:t xml:space="preserve">, spiritual, </w:t>
      </w:r>
      <w:proofErr w:type="spellStart"/>
      <w:r w:rsidR="00460F1E">
        <w:t>finansial</w:t>
      </w:r>
      <w:proofErr w:type="spellEnd"/>
      <w:r w:rsidR="00460F1E">
        <w:t xml:space="preserve">, </w:t>
      </w:r>
      <w:proofErr w:type="spellStart"/>
      <w:r w:rsidR="00460F1E">
        <w:t>politis</w:t>
      </w:r>
      <w:proofErr w:type="spellEnd"/>
      <w:r w:rsidR="00460F1E">
        <w:t xml:space="preserve">, </w:t>
      </w:r>
      <w:proofErr w:type="spellStart"/>
      <w:r w:rsidR="00460F1E">
        <w:t>emosional</w:t>
      </w:r>
      <w:proofErr w:type="spellEnd"/>
      <w:r w:rsidR="00460F1E">
        <w:t xml:space="preserve">, </w:t>
      </w:r>
      <w:proofErr w:type="spellStart"/>
      <w:r w:rsidR="00460F1E">
        <w:t>pekerjaan</w:t>
      </w:r>
      <w:proofErr w:type="spellEnd"/>
      <w:r w:rsidR="00460F1E">
        <w:t xml:space="preserve">, </w:t>
      </w:r>
      <w:proofErr w:type="spellStart"/>
      <w:r w:rsidR="00460F1E">
        <w:t>psikologis</w:t>
      </w:r>
      <w:proofErr w:type="spellEnd"/>
      <w:r w:rsidR="00460F1E">
        <w:t xml:space="preserve">, </w:t>
      </w:r>
      <w:proofErr w:type="spellStart"/>
      <w:r w:rsidR="00460F1E">
        <w:t>ataupun</w:t>
      </w:r>
      <w:proofErr w:type="spellEnd"/>
      <w:r w:rsidR="00460F1E">
        <w:t xml:space="preserve"> </w:t>
      </w:r>
      <w:proofErr w:type="spellStart"/>
      <w:r w:rsidR="00460F1E">
        <w:t>pendidikan</w:t>
      </w:r>
      <w:proofErr w:type="spellEnd"/>
      <w:r w:rsidR="00460F1E">
        <w:t xml:space="preserve"> dan </w:t>
      </w:r>
      <w:proofErr w:type="spellStart"/>
      <w:r w:rsidR="00460F1E">
        <w:t>terhindar</w:t>
      </w:r>
      <w:proofErr w:type="spellEnd"/>
      <w:r w:rsidR="00460F1E">
        <w:t xml:space="preserve"> </w:t>
      </w:r>
      <w:proofErr w:type="spellStart"/>
      <w:r w:rsidR="00460F1E">
        <w:t>dari</w:t>
      </w:r>
      <w:proofErr w:type="spellEnd"/>
      <w:r w:rsidR="00460F1E">
        <w:t xml:space="preserve"> </w:t>
      </w:r>
      <w:proofErr w:type="spellStart"/>
      <w:r w:rsidR="00460F1E">
        <w:t>ancaman</w:t>
      </w:r>
      <w:proofErr w:type="spellEnd"/>
      <w:r w:rsidR="00460F1E">
        <w:t xml:space="preserve"> </w:t>
      </w:r>
      <w:proofErr w:type="spellStart"/>
      <w:r w:rsidR="00460F1E">
        <w:t>terhadap</w:t>
      </w:r>
      <w:proofErr w:type="spellEnd"/>
      <w:r w:rsidR="00460F1E">
        <w:t xml:space="preserve"> </w:t>
      </w:r>
      <w:proofErr w:type="spellStart"/>
      <w:r w:rsidR="00460F1E">
        <w:t>faktor-faktor</w:t>
      </w:r>
      <w:proofErr w:type="spellEnd"/>
      <w:r w:rsidR="00460F1E">
        <w:t xml:space="preserve"> </w:t>
      </w:r>
      <w:proofErr w:type="spellStart"/>
      <w:r w:rsidR="00460F1E">
        <w:t>tersebut</w:t>
      </w:r>
      <w:proofErr w:type="spellEnd"/>
      <w:r w:rsidR="00460F1E">
        <w:t xml:space="preserve">. </w:t>
      </w:r>
      <w:proofErr w:type="spellStart"/>
      <w:r w:rsidR="00460F1E">
        <w:t>Untuk</w:t>
      </w:r>
      <w:proofErr w:type="spellEnd"/>
      <w:r w:rsidR="00460F1E">
        <w:t xml:space="preserve"> </w:t>
      </w:r>
      <w:proofErr w:type="spellStart"/>
      <w:r w:rsidR="00460F1E">
        <w:t>mencapai</w:t>
      </w:r>
      <w:proofErr w:type="spellEnd"/>
      <w:r w:rsidR="00460F1E">
        <w:t xml:space="preserve"> </w:t>
      </w:r>
      <w:proofErr w:type="spellStart"/>
      <w:r w:rsidR="00460F1E">
        <w:t>hal</w:t>
      </w:r>
      <w:proofErr w:type="spellEnd"/>
      <w:r w:rsidR="00460F1E">
        <w:t xml:space="preserve"> </w:t>
      </w:r>
      <w:proofErr w:type="spellStart"/>
      <w:r w:rsidR="00460F1E">
        <w:t>ini</w:t>
      </w:r>
      <w:proofErr w:type="spellEnd"/>
      <w:r w:rsidR="00460F1E">
        <w:t xml:space="preserve">, </w:t>
      </w:r>
      <w:proofErr w:type="spellStart"/>
      <w:r w:rsidR="00460F1E">
        <w:t>dapat</w:t>
      </w:r>
      <w:proofErr w:type="spellEnd"/>
      <w:r w:rsidR="00460F1E">
        <w:t xml:space="preserve"> </w:t>
      </w:r>
      <w:proofErr w:type="spellStart"/>
      <w:r w:rsidR="00460F1E">
        <w:t>dilakukan</w:t>
      </w:r>
      <w:proofErr w:type="spellEnd"/>
      <w:r w:rsidR="00460F1E">
        <w:t xml:space="preserve"> </w:t>
      </w:r>
      <w:proofErr w:type="spellStart"/>
      <w:r w:rsidR="00460F1E">
        <w:t>perlindungan</w:t>
      </w:r>
      <w:proofErr w:type="spellEnd"/>
      <w:r w:rsidR="00460F1E">
        <w:t xml:space="preserve"> </w:t>
      </w:r>
      <w:proofErr w:type="spellStart"/>
      <w:r w:rsidR="00460F1E">
        <w:t>terhadap</w:t>
      </w:r>
      <w:proofErr w:type="spellEnd"/>
      <w:r w:rsidR="00460F1E">
        <w:t xml:space="preserve"> </w:t>
      </w:r>
      <w:proofErr w:type="spellStart"/>
      <w:r w:rsidR="00460F1E">
        <w:t>suatu</w:t>
      </w:r>
      <w:proofErr w:type="spellEnd"/>
      <w:r w:rsidR="00460F1E">
        <w:t xml:space="preserve"> </w:t>
      </w:r>
      <w:proofErr w:type="spellStart"/>
      <w:r w:rsidR="00460F1E">
        <w:t>kejadian</w:t>
      </w:r>
      <w:proofErr w:type="spellEnd"/>
      <w:r w:rsidR="00460F1E">
        <w:t xml:space="preserve"> yang </w:t>
      </w:r>
      <w:proofErr w:type="spellStart"/>
      <w:r w:rsidR="00460F1E">
        <w:t>memungkinkan</w:t>
      </w:r>
      <w:proofErr w:type="spellEnd"/>
      <w:r w:rsidR="00460F1E">
        <w:t xml:space="preserve"> </w:t>
      </w:r>
      <w:proofErr w:type="spellStart"/>
      <w:r w:rsidR="00460F1E">
        <w:t>terjadinya</w:t>
      </w:r>
      <w:proofErr w:type="spellEnd"/>
      <w:r w:rsidR="00460F1E">
        <w:t xml:space="preserve"> </w:t>
      </w:r>
      <w:proofErr w:type="spellStart"/>
      <w:r w:rsidR="00460F1E">
        <w:t>kerugian</w:t>
      </w:r>
      <w:proofErr w:type="spellEnd"/>
      <w:r w:rsidR="00460F1E">
        <w:t xml:space="preserve"> </w:t>
      </w:r>
      <w:proofErr w:type="spellStart"/>
      <w:r w:rsidR="00460F1E">
        <w:t>ekonomi</w:t>
      </w:r>
      <w:proofErr w:type="spellEnd"/>
      <w:r w:rsidR="00460F1E">
        <w:t xml:space="preserve"> </w:t>
      </w:r>
      <w:proofErr w:type="spellStart"/>
      <w:r w:rsidR="00460F1E">
        <w:t>atau</w:t>
      </w:r>
      <w:proofErr w:type="spellEnd"/>
      <w:r w:rsidR="00460F1E">
        <w:t xml:space="preserve"> </w:t>
      </w:r>
      <w:proofErr w:type="spellStart"/>
      <w:r w:rsidR="00460F1E">
        <w:t>kesehatan</w:t>
      </w:r>
      <w:proofErr w:type="spellEnd"/>
      <w:r w:rsidR="00460F1E">
        <w:t>.</w:t>
      </w:r>
      <w:r w:rsidR="00EE5F3B">
        <w:t xml:space="preserve"> </w:t>
      </w:r>
      <w:proofErr w:type="spellStart"/>
      <w:r w:rsidR="00EE5F3B" w:rsidRPr="008C410A">
        <w:rPr>
          <w:rFonts w:cs="Tahoma"/>
        </w:rPr>
        <w:t>Menurut</w:t>
      </w:r>
      <w:proofErr w:type="spellEnd"/>
      <w:r w:rsidR="00EE5F3B" w:rsidRPr="008C410A">
        <w:rPr>
          <w:rFonts w:cs="Tahoma"/>
        </w:rPr>
        <w:t xml:space="preserve"> </w:t>
      </w:r>
      <w:proofErr w:type="spellStart"/>
      <w:r w:rsidR="00EE5F3B" w:rsidRPr="008C410A">
        <w:rPr>
          <w:rFonts w:cs="Tahoma"/>
        </w:rPr>
        <w:t>Undang-Undang</w:t>
      </w:r>
      <w:proofErr w:type="spellEnd"/>
      <w:r w:rsidR="00EE5F3B" w:rsidRPr="008C410A">
        <w:rPr>
          <w:rFonts w:cs="Tahoma"/>
        </w:rPr>
        <w:t xml:space="preserve"> </w:t>
      </w:r>
      <w:proofErr w:type="spellStart"/>
      <w:r w:rsidR="00EE5F3B" w:rsidRPr="008C410A">
        <w:rPr>
          <w:rFonts w:cs="Tahoma"/>
        </w:rPr>
        <w:t>Nomor</w:t>
      </w:r>
      <w:proofErr w:type="spellEnd"/>
      <w:r w:rsidR="00EE5F3B" w:rsidRPr="008C410A">
        <w:rPr>
          <w:rFonts w:cs="Tahoma"/>
        </w:rPr>
        <w:t xml:space="preserve"> 22 </w:t>
      </w:r>
      <w:proofErr w:type="spellStart"/>
      <w:r w:rsidR="00EE5F3B" w:rsidRPr="008C410A">
        <w:rPr>
          <w:rFonts w:cs="Tahoma"/>
        </w:rPr>
        <w:t>Tahun</w:t>
      </w:r>
      <w:proofErr w:type="spellEnd"/>
      <w:r w:rsidR="00EE5F3B" w:rsidRPr="008C410A">
        <w:rPr>
          <w:rFonts w:cs="Tahoma"/>
        </w:rPr>
        <w:t xml:space="preserve"> 2009 pada </w:t>
      </w:r>
      <w:proofErr w:type="spellStart"/>
      <w:r w:rsidR="00EE5F3B" w:rsidRPr="008C410A">
        <w:rPr>
          <w:rFonts w:cs="Tahoma"/>
        </w:rPr>
        <w:t>pasal</w:t>
      </w:r>
      <w:proofErr w:type="spellEnd"/>
      <w:r w:rsidR="00EE5F3B" w:rsidRPr="008C410A">
        <w:rPr>
          <w:rFonts w:cs="Tahoma"/>
        </w:rPr>
        <w:t xml:space="preserve"> 1</w:t>
      </w:r>
      <w:r w:rsidR="00EE5F3B">
        <w:rPr>
          <w:rFonts w:cs="Tahoma"/>
        </w:rPr>
        <w:t xml:space="preserve"> Ayat (31) </w:t>
      </w:r>
      <w:r w:rsidR="00EE5F3B">
        <w:t xml:space="preserve">Keselamatan Lalu Lintas dan </w:t>
      </w:r>
      <w:proofErr w:type="spellStart"/>
      <w:r w:rsidR="00EE5F3B">
        <w:t>Angkutan</w:t>
      </w:r>
      <w:proofErr w:type="spellEnd"/>
      <w:r w:rsidR="00EE5F3B">
        <w:t xml:space="preserve"> Jalan </w:t>
      </w:r>
      <w:proofErr w:type="spellStart"/>
      <w:r w:rsidR="00EE5F3B">
        <w:t>adalah</w:t>
      </w:r>
      <w:proofErr w:type="spellEnd"/>
      <w:r w:rsidR="00EE5F3B">
        <w:t xml:space="preserve"> </w:t>
      </w:r>
      <w:proofErr w:type="spellStart"/>
      <w:r w:rsidR="00EE5F3B">
        <w:t>suatu</w:t>
      </w:r>
      <w:proofErr w:type="spellEnd"/>
      <w:r w:rsidR="00EE5F3B">
        <w:t xml:space="preserve"> </w:t>
      </w:r>
      <w:proofErr w:type="spellStart"/>
      <w:r w:rsidR="00EE5F3B">
        <w:t>keadaan</w:t>
      </w:r>
      <w:proofErr w:type="spellEnd"/>
      <w:r w:rsidR="00EE5F3B">
        <w:t xml:space="preserve"> </w:t>
      </w:r>
      <w:proofErr w:type="spellStart"/>
      <w:r w:rsidR="00EE5F3B">
        <w:t>terhindarnya</w:t>
      </w:r>
      <w:proofErr w:type="spellEnd"/>
      <w:r w:rsidR="00EE5F3B">
        <w:t xml:space="preserve"> </w:t>
      </w:r>
      <w:proofErr w:type="spellStart"/>
      <w:r w:rsidR="00EE5F3B">
        <w:t>setiap</w:t>
      </w:r>
      <w:proofErr w:type="spellEnd"/>
      <w:r w:rsidR="00EE5F3B">
        <w:t xml:space="preserve"> orang </w:t>
      </w:r>
      <w:proofErr w:type="spellStart"/>
      <w:r w:rsidR="00EE5F3B">
        <w:t>dari</w:t>
      </w:r>
      <w:proofErr w:type="spellEnd"/>
      <w:r w:rsidR="00EE5F3B">
        <w:t xml:space="preserve"> </w:t>
      </w:r>
      <w:proofErr w:type="spellStart"/>
      <w:r w:rsidR="00EE5F3B">
        <w:t>risiko</w:t>
      </w:r>
      <w:proofErr w:type="spellEnd"/>
      <w:r w:rsidR="00EE5F3B">
        <w:t xml:space="preserve"> </w:t>
      </w:r>
      <w:proofErr w:type="spellStart"/>
      <w:r w:rsidR="00EE5F3B">
        <w:t>kecelakaan</w:t>
      </w:r>
      <w:proofErr w:type="spellEnd"/>
      <w:r w:rsidR="00EE5F3B">
        <w:t xml:space="preserve"> </w:t>
      </w:r>
      <w:proofErr w:type="spellStart"/>
      <w:r w:rsidR="00EE5F3B">
        <w:t>selama</w:t>
      </w:r>
      <w:proofErr w:type="spellEnd"/>
      <w:r w:rsidR="00EE5F3B">
        <w:t xml:space="preserve"> </w:t>
      </w:r>
      <w:proofErr w:type="spellStart"/>
      <w:r w:rsidR="00EE5F3B">
        <w:t>berlalu</w:t>
      </w:r>
      <w:proofErr w:type="spellEnd"/>
      <w:r w:rsidR="00EE5F3B">
        <w:t xml:space="preserve"> </w:t>
      </w:r>
      <w:proofErr w:type="spellStart"/>
      <w:r w:rsidR="00EE5F3B">
        <w:t>lintas</w:t>
      </w:r>
      <w:proofErr w:type="spellEnd"/>
      <w:r w:rsidR="00D83A9F">
        <w:t xml:space="preserve"> yang </w:t>
      </w:r>
      <w:proofErr w:type="spellStart"/>
      <w:r w:rsidR="00D83A9F">
        <w:t>disebabkan</w:t>
      </w:r>
      <w:proofErr w:type="spellEnd"/>
      <w:r w:rsidR="00D83A9F">
        <w:t xml:space="preserve"> oleh </w:t>
      </w:r>
      <w:proofErr w:type="spellStart"/>
      <w:r w:rsidR="00D83A9F">
        <w:t>manusia</w:t>
      </w:r>
      <w:proofErr w:type="spellEnd"/>
      <w:r w:rsidR="00D83A9F">
        <w:t xml:space="preserve">, </w:t>
      </w:r>
      <w:proofErr w:type="spellStart"/>
      <w:r w:rsidR="00D83A9F">
        <w:t>k</w:t>
      </w:r>
      <w:r w:rsidR="00EE5F3B">
        <w:t>endaraa</w:t>
      </w:r>
      <w:r w:rsidR="00D83A9F">
        <w:t>n</w:t>
      </w:r>
      <w:proofErr w:type="spellEnd"/>
      <w:r w:rsidR="00D83A9F">
        <w:t xml:space="preserve">, </w:t>
      </w:r>
      <w:proofErr w:type="spellStart"/>
      <w:r w:rsidR="00D83A9F">
        <w:t>k</w:t>
      </w:r>
      <w:r w:rsidR="00EE5F3B">
        <w:t>alan</w:t>
      </w:r>
      <w:proofErr w:type="spellEnd"/>
      <w:r w:rsidR="00EE5F3B">
        <w:t>, dan/</w:t>
      </w:r>
      <w:proofErr w:type="spellStart"/>
      <w:r w:rsidR="00EE5F3B">
        <w:t>atau</w:t>
      </w:r>
      <w:proofErr w:type="spellEnd"/>
      <w:r w:rsidR="00EE5F3B">
        <w:t xml:space="preserve"> </w:t>
      </w:r>
      <w:proofErr w:type="spellStart"/>
      <w:r w:rsidR="00EE5F3B">
        <w:t>lingkungan</w:t>
      </w:r>
      <w:proofErr w:type="spellEnd"/>
      <w:r w:rsidR="00EE5F3B">
        <w:t>.</w:t>
      </w:r>
    </w:p>
    <w:p w14:paraId="2A662D42" w14:textId="31ADD0CC" w:rsidR="006A2F2E" w:rsidRDefault="006F5F58" w:rsidP="00D83A9F">
      <w:pPr>
        <w:pStyle w:val="NormalWeb"/>
        <w:shd w:val="clear" w:color="auto" w:fill="FFFFFF"/>
        <w:tabs>
          <w:tab w:val="left" w:pos="567"/>
        </w:tabs>
        <w:spacing w:before="0" w:beforeAutospacing="0" w:after="0" w:afterAutospacing="0" w:line="360" w:lineRule="auto"/>
        <w:jc w:val="both"/>
        <w:rPr>
          <w:rFonts w:ascii="Tahoma" w:hAnsi="Tahoma" w:cs="Tahoma"/>
          <w:color w:val="202122"/>
          <w:sz w:val="22"/>
          <w:szCs w:val="22"/>
        </w:rPr>
      </w:pPr>
      <w:r>
        <w:tab/>
      </w:r>
      <w:r w:rsidRPr="006F5F58">
        <w:rPr>
          <w:rFonts w:ascii="Tahoma" w:hAnsi="Tahoma" w:cs="Tahoma"/>
          <w:sz w:val="22"/>
          <w:szCs w:val="22"/>
        </w:rPr>
        <w:t xml:space="preserve">Keselamatan </w:t>
      </w:r>
      <w:proofErr w:type="spellStart"/>
      <w:r w:rsidRPr="006F5F58">
        <w:rPr>
          <w:rFonts w:ascii="Tahoma" w:hAnsi="Tahoma" w:cs="Tahoma"/>
          <w:sz w:val="22"/>
          <w:szCs w:val="22"/>
        </w:rPr>
        <w:t>dalam</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lalu</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lintas</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merupakan</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upaya</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untuk</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menurunkan</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angka</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kecelakaan</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lalu</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lintas</w:t>
      </w:r>
      <w:proofErr w:type="spellEnd"/>
      <w:r w:rsidRPr="006F5F58">
        <w:rPr>
          <w:rFonts w:ascii="Tahoma" w:hAnsi="Tahoma" w:cs="Tahoma"/>
          <w:sz w:val="22"/>
          <w:szCs w:val="22"/>
        </w:rPr>
        <w:t xml:space="preserve"> dan </w:t>
      </w:r>
      <w:proofErr w:type="spellStart"/>
      <w:r w:rsidRPr="006F5F58">
        <w:rPr>
          <w:rFonts w:ascii="Tahoma" w:hAnsi="Tahoma" w:cs="Tahoma"/>
          <w:sz w:val="22"/>
          <w:szCs w:val="22"/>
        </w:rPr>
        <w:t>mengurangi</w:t>
      </w:r>
      <w:proofErr w:type="spellEnd"/>
      <w:r w:rsidRPr="006F5F58">
        <w:rPr>
          <w:rFonts w:ascii="Tahoma" w:hAnsi="Tahoma" w:cs="Tahoma"/>
          <w:sz w:val="22"/>
          <w:szCs w:val="22"/>
        </w:rPr>
        <w:t xml:space="preserve"> korban </w:t>
      </w:r>
      <w:proofErr w:type="spellStart"/>
      <w:r w:rsidRPr="006F5F58">
        <w:rPr>
          <w:rFonts w:ascii="Tahoma" w:hAnsi="Tahoma" w:cs="Tahoma"/>
          <w:sz w:val="22"/>
          <w:szCs w:val="22"/>
        </w:rPr>
        <w:t>jiwa</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serta</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kerugian</w:t>
      </w:r>
      <w:proofErr w:type="spellEnd"/>
      <w:r w:rsidRPr="006F5F58">
        <w:rPr>
          <w:rFonts w:ascii="Tahoma" w:hAnsi="Tahoma" w:cs="Tahoma"/>
          <w:sz w:val="22"/>
          <w:szCs w:val="22"/>
        </w:rPr>
        <w:t xml:space="preserve"> </w:t>
      </w:r>
      <w:proofErr w:type="spellStart"/>
      <w:r w:rsidRPr="006F5F58">
        <w:rPr>
          <w:rFonts w:ascii="Tahoma" w:hAnsi="Tahoma" w:cs="Tahoma"/>
          <w:sz w:val="22"/>
          <w:szCs w:val="22"/>
        </w:rPr>
        <w:t>materi</w:t>
      </w:r>
      <w:proofErr w:type="spellEnd"/>
      <w:r w:rsidRPr="006F5F58">
        <w:rPr>
          <w:rFonts w:ascii="Tahoma" w:hAnsi="Tahoma" w:cs="Tahoma"/>
          <w:sz w:val="22"/>
          <w:szCs w:val="22"/>
        </w:rPr>
        <w:t xml:space="preserve">. </w:t>
      </w:r>
      <w:r w:rsidRPr="006F5F58">
        <w:rPr>
          <w:rFonts w:ascii="Tahoma" w:hAnsi="Tahoma" w:cs="Tahoma"/>
          <w:color w:val="202122"/>
          <w:sz w:val="22"/>
          <w:szCs w:val="22"/>
        </w:rPr>
        <w:t xml:space="preserve">Sebagian </w:t>
      </w:r>
      <w:proofErr w:type="spellStart"/>
      <w:r w:rsidRPr="006F5F58">
        <w:rPr>
          <w:rFonts w:ascii="Tahoma" w:hAnsi="Tahoma" w:cs="Tahoma"/>
          <w:color w:val="202122"/>
          <w:sz w:val="22"/>
          <w:szCs w:val="22"/>
        </w:rPr>
        <w:t>besar</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kejadian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kecelakaan</w:t>
      </w:r>
      <w:proofErr w:type="spellEnd"/>
      <w:r w:rsidRPr="006F5F58">
        <w:rPr>
          <w:rFonts w:ascii="Tahoma" w:hAnsi="Tahoma" w:cs="Tahoma"/>
          <w:color w:val="202122"/>
          <w:sz w:val="22"/>
          <w:szCs w:val="22"/>
        </w:rPr>
        <w:t> </w:t>
      </w:r>
      <w:proofErr w:type="spellStart"/>
      <w:r w:rsidRPr="006F5F58">
        <w:rPr>
          <w:rFonts w:ascii="Tahoma" w:hAnsi="Tahoma" w:cs="Tahoma"/>
          <w:color w:val="202122"/>
          <w:sz w:val="22"/>
          <w:szCs w:val="22"/>
        </w:rPr>
        <w:t>lalu</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lintas</w:t>
      </w:r>
      <w:proofErr w:type="spellEnd"/>
      <w:r w:rsidRPr="006F5F58">
        <w:rPr>
          <w:rFonts w:ascii="Tahoma" w:hAnsi="Tahoma" w:cs="Tahoma"/>
          <w:color w:val="202122"/>
          <w:sz w:val="22"/>
          <w:szCs w:val="22"/>
        </w:rPr>
        <w:t> </w:t>
      </w:r>
      <w:proofErr w:type="spellStart"/>
      <w:r w:rsidRPr="006F5F58">
        <w:rPr>
          <w:rFonts w:ascii="Tahoma" w:hAnsi="Tahoma" w:cs="Tahoma"/>
          <w:color w:val="202122"/>
          <w:sz w:val="22"/>
          <w:szCs w:val="22"/>
        </w:rPr>
        <w:t>diakibatkan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karena</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faktor</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manusia</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sehingga</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lang</w:t>
      </w:r>
      <w:r>
        <w:rPr>
          <w:rFonts w:ascii="Tahoma" w:hAnsi="Tahoma" w:cs="Tahoma"/>
          <w:color w:val="202122"/>
          <w:sz w:val="22"/>
          <w:szCs w:val="22"/>
        </w:rPr>
        <w:t>kah</w:t>
      </w:r>
      <w:proofErr w:type="spellEnd"/>
      <w:r>
        <w:rPr>
          <w:rFonts w:ascii="Tahoma" w:hAnsi="Tahoma" w:cs="Tahoma"/>
          <w:color w:val="202122"/>
          <w:sz w:val="22"/>
          <w:szCs w:val="22"/>
        </w:rPr>
        <w:t xml:space="preserve"> </w:t>
      </w:r>
      <w:proofErr w:type="spellStart"/>
      <w:r>
        <w:rPr>
          <w:rFonts w:ascii="Tahoma" w:hAnsi="Tahoma" w:cs="Tahoma"/>
          <w:color w:val="202122"/>
          <w:sz w:val="22"/>
          <w:szCs w:val="22"/>
        </w:rPr>
        <w:t>untuk</w:t>
      </w:r>
      <w:proofErr w:type="spellEnd"/>
      <w:r>
        <w:rPr>
          <w:rFonts w:ascii="Tahoma" w:hAnsi="Tahoma" w:cs="Tahoma"/>
          <w:color w:val="202122"/>
          <w:sz w:val="22"/>
          <w:szCs w:val="22"/>
        </w:rPr>
        <w:t xml:space="preserve"> </w:t>
      </w:r>
      <w:proofErr w:type="spellStart"/>
      <w:r>
        <w:rPr>
          <w:rFonts w:ascii="Tahoma" w:hAnsi="Tahoma" w:cs="Tahoma"/>
          <w:color w:val="202122"/>
          <w:sz w:val="22"/>
          <w:szCs w:val="22"/>
        </w:rPr>
        <w:t>meningkatkan</w:t>
      </w:r>
      <w:proofErr w:type="spellEnd"/>
      <w:r>
        <w:rPr>
          <w:rFonts w:ascii="Tahoma" w:hAnsi="Tahoma" w:cs="Tahoma"/>
          <w:color w:val="202122"/>
          <w:sz w:val="22"/>
          <w:szCs w:val="22"/>
        </w:rPr>
        <w:t xml:space="preserve"> </w:t>
      </w:r>
      <w:proofErr w:type="spellStart"/>
      <w:r>
        <w:rPr>
          <w:rFonts w:ascii="Tahoma" w:hAnsi="Tahoma" w:cs="Tahoma"/>
          <w:color w:val="202122"/>
          <w:sz w:val="22"/>
          <w:szCs w:val="22"/>
        </w:rPr>
        <w:t>kesadaran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masyarakat</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dalam</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berlalu</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lintas</w:t>
      </w:r>
      <w:proofErr w:type="spellEnd"/>
      <w:r>
        <w:rPr>
          <w:rFonts w:ascii="Tahoma" w:hAnsi="Tahoma" w:cs="Tahoma"/>
          <w:color w:val="202122"/>
          <w:sz w:val="22"/>
          <w:szCs w:val="22"/>
        </w:rPr>
        <w:t xml:space="preserve"> yang </w:t>
      </w:r>
      <w:proofErr w:type="spellStart"/>
      <w:r>
        <w:rPr>
          <w:rFonts w:ascii="Tahoma" w:hAnsi="Tahoma" w:cs="Tahoma"/>
          <w:color w:val="202122"/>
          <w:sz w:val="22"/>
          <w:szCs w:val="22"/>
        </w:rPr>
        <w:t>benar</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khususnya</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pengguna</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sistem</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lalu</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lintas</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dapat</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dilakukan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melalui</w:t>
      </w:r>
      <w:proofErr w:type="spellEnd"/>
      <w:r w:rsidRPr="006F5F58">
        <w:rPr>
          <w:rFonts w:ascii="Tahoma" w:hAnsi="Tahoma" w:cs="Tahoma"/>
          <w:color w:val="202122"/>
          <w:sz w:val="22"/>
          <w:szCs w:val="22"/>
        </w:rPr>
        <w:t>:</w:t>
      </w:r>
      <w:r>
        <w:rPr>
          <w:rFonts w:ascii="Tahoma" w:hAnsi="Tahoma" w:cs="Tahoma"/>
          <w:color w:val="202122"/>
          <w:sz w:val="22"/>
          <w:szCs w:val="22"/>
        </w:rPr>
        <w:t xml:space="preserve"> </w:t>
      </w:r>
      <w:r w:rsidRPr="006F5F58">
        <w:rPr>
          <w:rFonts w:ascii="Tahoma" w:hAnsi="Tahoma" w:cs="Tahoma"/>
          <w:color w:val="202122"/>
          <w:sz w:val="22"/>
          <w:szCs w:val="22"/>
        </w:rPr>
        <w:t xml:space="preserve">Pendidikan </w:t>
      </w:r>
      <w:proofErr w:type="spellStart"/>
      <w:r w:rsidRPr="006F5F58">
        <w:rPr>
          <w:rFonts w:ascii="Tahoma" w:hAnsi="Tahoma" w:cs="Tahoma"/>
          <w:color w:val="202122"/>
          <w:sz w:val="22"/>
          <w:szCs w:val="22"/>
        </w:rPr>
        <w:t>mulai</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berlalu</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lintas</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sejak</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seorang</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anak</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masuk</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sekolah</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taman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kanak-kanak</w:t>
      </w:r>
      <w:proofErr w:type="spellEnd"/>
      <w:r>
        <w:rPr>
          <w:rFonts w:ascii="Tahoma" w:hAnsi="Tahoma" w:cs="Tahoma"/>
          <w:color w:val="202122"/>
          <w:sz w:val="22"/>
          <w:szCs w:val="22"/>
        </w:rPr>
        <w:t xml:space="preserve">, </w:t>
      </w:r>
      <w:proofErr w:type="spellStart"/>
      <w:r w:rsidRPr="006F5F58">
        <w:rPr>
          <w:rFonts w:ascii="Tahoma" w:hAnsi="Tahoma" w:cs="Tahoma"/>
          <w:color w:val="202122"/>
          <w:sz w:val="22"/>
          <w:szCs w:val="22"/>
        </w:rPr>
        <w:t>Penyuluhan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melalui</w:t>
      </w:r>
      <w:proofErr w:type="spellEnd"/>
      <w:r w:rsidRPr="006F5F58">
        <w:rPr>
          <w:rFonts w:ascii="Tahoma" w:hAnsi="Tahoma" w:cs="Tahoma"/>
          <w:color w:val="202122"/>
          <w:sz w:val="22"/>
          <w:szCs w:val="22"/>
        </w:rPr>
        <w:t xml:space="preserve"> media masa</w:t>
      </w:r>
      <w:r>
        <w:rPr>
          <w:rFonts w:ascii="Tahoma" w:hAnsi="Tahoma" w:cs="Tahoma"/>
          <w:color w:val="202122"/>
          <w:sz w:val="22"/>
          <w:szCs w:val="22"/>
        </w:rPr>
        <w:t xml:space="preserve">, </w:t>
      </w:r>
      <w:r w:rsidRPr="006F5F58">
        <w:rPr>
          <w:rFonts w:ascii="Tahoma" w:hAnsi="Tahoma" w:cs="Tahoma"/>
          <w:color w:val="202122"/>
          <w:sz w:val="22"/>
          <w:szCs w:val="22"/>
        </w:rPr>
        <w:t>Pusat Pendidika</w:t>
      </w:r>
      <w:r>
        <w:rPr>
          <w:rFonts w:ascii="Tahoma" w:hAnsi="Tahoma" w:cs="Tahoma"/>
          <w:color w:val="202122"/>
          <w:sz w:val="22"/>
          <w:szCs w:val="22"/>
        </w:rPr>
        <w:t xml:space="preserve">n Keselamatan Lalu Lintas, </w:t>
      </w:r>
      <w:proofErr w:type="spellStart"/>
      <w:r w:rsidRPr="006F5F58">
        <w:rPr>
          <w:rFonts w:ascii="Tahoma" w:hAnsi="Tahoma" w:cs="Tahoma"/>
          <w:color w:val="202122"/>
          <w:sz w:val="22"/>
          <w:szCs w:val="22"/>
        </w:rPr>
        <w:t>Perbaikan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peraturan</w:t>
      </w:r>
      <w:proofErr w:type="spellEnd"/>
      <w:r w:rsidRPr="006F5F58">
        <w:rPr>
          <w:rFonts w:ascii="Tahoma" w:hAnsi="Tahoma" w:cs="Tahoma"/>
          <w:color w:val="202122"/>
          <w:sz w:val="22"/>
          <w:szCs w:val="22"/>
        </w:rPr>
        <w:t xml:space="preserve"> </w:t>
      </w:r>
      <w:proofErr w:type="spellStart"/>
      <w:r w:rsidRPr="006F5F58">
        <w:rPr>
          <w:rFonts w:ascii="Tahoma" w:hAnsi="Tahoma" w:cs="Tahoma"/>
          <w:color w:val="202122"/>
          <w:sz w:val="22"/>
          <w:szCs w:val="22"/>
        </w:rPr>
        <w:t>perundangan</w:t>
      </w:r>
      <w:proofErr w:type="spellEnd"/>
      <w:r>
        <w:rPr>
          <w:rFonts w:ascii="Tahoma" w:hAnsi="Tahoma" w:cs="Tahoma"/>
          <w:color w:val="202122"/>
          <w:sz w:val="22"/>
          <w:szCs w:val="22"/>
        </w:rPr>
        <w:t xml:space="preserve">, </w:t>
      </w:r>
      <w:r w:rsidRPr="006F5F58">
        <w:rPr>
          <w:rFonts w:ascii="Tahoma" w:hAnsi="Tahoma" w:cs="Tahoma"/>
          <w:color w:val="202122"/>
          <w:sz w:val="22"/>
          <w:szCs w:val="22"/>
        </w:rPr>
        <w:t xml:space="preserve">Tata </w:t>
      </w:r>
      <w:proofErr w:type="spellStart"/>
      <w:r w:rsidRPr="006F5F58">
        <w:rPr>
          <w:rFonts w:ascii="Tahoma" w:hAnsi="Tahoma" w:cs="Tahoma"/>
          <w:color w:val="202122"/>
          <w:sz w:val="22"/>
          <w:szCs w:val="22"/>
        </w:rPr>
        <w:t>cara</w:t>
      </w:r>
      <w:proofErr w:type="spellEnd"/>
      <w:r>
        <w:rPr>
          <w:rFonts w:ascii="Tahoma" w:hAnsi="Tahoma" w:cs="Tahoma"/>
          <w:color w:val="202122"/>
          <w:sz w:val="22"/>
          <w:szCs w:val="22"/>
        </w:rPr>
        <w:t xml:space="preserve"> </w:t>
      </w:r>
      <w:proofErr w:type="spellStart"/>
      <w:r w:rsidRPr="006F5F58">
        <w:rPr>
          <w:rFonts w:ascii="Tahoma" w:hAnsi="Tahoma" w:cs="Tahoma"/>
          <w:color w:val="202122"/>
          <w:sz w:val="22"/>
          <w:szCs w:val="22"/>
        </w:rPr>
        <w:t>mengemudi</w:t>
      </w:r>
      <w:proofErr w:type="spellEnd"/>
      <w:r w:rsidR="00754695">
        <w:rPr>
          <w:rFonts w:ascii="Tahoma" w:hAnsi="Tahoma" w:cs="Tahoma"/>
          <w:color w:val="202122"/>
          <w:sz w:val="22"/>
          <w:szCs w:val="22"/>
        </w:rPr>
        <w:t>.</w:t>
      </w:r>
      <w:r w:rsidR="00754695">
        <w:rPr>
          <w:rStyle w:val="FootnoteReference"/>
          <w:rFonts w:ascii="Tahoma" w:hAnsi="Tahoma" w:cs="Tahoma"/>
          <w:color w:val="202122"/>
          <w:sz w:val="22"/>
          <w:szCs w:val="22"/>
        </w:rPr>
        <w:footnoteReference w:id="121"/>
      </w:r>
    </w:p>
    <w:p w14:paraId="28D5403C" w14:textId="09E734FB" w:rsidR="00E907D0" w:rsidRPr="00A43C37" w:rsidRDefault="006A2F2E" w:rsidP="00A43C37">
      <w:pPr>
        <w:pStyle w:val="NormalWeb"/>
        <w:shd w:val="clear" w:color="auto" w:fill="FFFFFF"/>
        <w:spacing w:before="0" w:beforeAutospacing="0" w:after="0" w:afterAutospacing="0" w:line="360" w:lineRule="auto"/>
        <w:ind w:firstLine="567"/>
        <w:jc w:val="both"/>
        <w:rPr>
          <w:rFonts w:ascii="Tahoma" w:hAnsi="Tahoma" w:cs="Tahoma"/>
          <w:sz w:val="22"/>
          <w:szCs w:val="22"/>
        </w:rPr>
      </w:pPr>
      <w:proofErr w:type="spellStart"/>
      <w:r w:rsidRPr="00E907D0">
        <w:rPr>
          <w:rFonts w:ascii="Tahoma" w:hAnsi="Tahoma" w:cs="Tahoma"/>
          <w:sz w:val="22"/>
          <w:szCs w:val="22"/>
        </w:rPr>
        <w:t>Ketertiban</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menurut</w:t>
      </w:r>
      <w:proofErr w:type="spellEnd"/>
      <w:r w:rsidRPr="00E907D0">
        <w:rPr>
          <w:rFonts w:ascii="Tahoma" w:hAnsi="Tahoma" w:cs="Tahoma"/>
          <w:sz w:val="22"/>
          <w:szCs w:val="22"/>
        </w:rPr>
        <w:t xml:space="preserve"> Kamus Istilah Hukum, </w:t>
      </w:r>
      <w:proofErr w:type="spellStart"/>
      <w:r w:rsidRPr="00E907D0">
        <w:rPr>
          <w:rFonts w:ascii="Tahoma" w:hAnsi="Tahoma" w:cs="Tahoma"/>
          <w:sz w:val="22"/>
          <w:szCs w:val="22"/>
        </w:rPr>
        <w:t>tertib</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dalam</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bahasa</w:t>
      </w:r>
      <w:proofErr w:type="spellEnd"/>
      <w:r w:rsidRPr="00E907D0">
        <w:rPr>
          <w:rFonts w:ascii="Tahoma" w:hAnsi="Tahoma" w:cs="Tahoma"/>
          <w:sz w:val="22"/>
          <w:szCs w:val="22"/>
        </w:rPr>
        <w:t xml:space="preserve"> Belanda </w:t>
      </w:r>
      <w:proofErr w:type="spellStart"/>
      <w:r w:rsidRPr="00E907D0">
        <w:rPr>
          <w:rFonts w:ascii="Tahoma" w:hAnsi="Tahoma" w:cs="Tahoma"/>
          <w:sz w:val="22"/>
          <w:szCs w:val="22"/>
        </w:rPr>
        <w:t>adalah</w:t>
      </w:r>
      <w:proofErr w:type="spellEnd"/>
      <w:r w:rsidRPr="00E907D0">
        <w:rPr>
          <w:rFonts w:ascii="Tahoma" w:hAnsi="Tahoma" w:cs="Tahoma"/>
          <w:sz w:val="22"/>
          <w:szCs w:val="22"/>
        </w:rPr>
        <w:t xml:space="preserve"> </w:t>
      </w:r>
      <w:proofErr w:type="spellStart"/>
      <w:r w:rsidRPr="00E907D0">
        <w:rPr>
          <w:rFonts w:ascii="Tahoma" w:hAnsi="Tahoma" w:cs="Tahoma"/>
          <w:i/>
          <w:sz w:val="22"/>
          <w:szCs w:val="22"/>
        </w:rPr>
        <w:t>Rechtsorde</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yaitu</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keadaan</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dalam</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masyarakat</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berjalan</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seperti</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apa</w:t>
      </w:r>
      <w:proofErr w:type="spellEnd"/>
      <w:r w:rsidRPr="00E907D0">
        <w:rPr>
          <w:rFonts w:ascii="Tahoma" w:hAnsi="Tahoma" w:cs="Tahoma"/>
          <w:sz w:val="22"/>
          <w:szCs w:val="22"/>
        </w:rPr>
        <w:t xml:space="preserve"> yang </w:t>
      </w:r>
      <w:proofErr w:type="spellStart"/>
      <w:r w:rsidRPr="00E907D0">
        <w:rPr>
          <w:rFonts w:ascii="Tahoma" w:hAnsi="Tahoma" w:cs="Tahoma"/>
          <w:sz w:val="22"/>
          <w:szCs w:val="22"/>
        </w:rPr>
        <w:t>dikehendaki</w:t>
      </w:r>
      <w:proofErr w:type="spellEnd"/>
      <w:r w:rsidRPr="00E907D0">
        <w:rPr>
          <w:rFonts w:ascii="Tahoma" w:hAnsi="Tahoma" w:cs="Tahoma"/>
          <w:sz w:val="22"/>
          <w:szCs w:val="22"/>
        </w:rPr>
        <w:t xml:space="preserve"> dan </w:t>
      </w:r>
      <w:proofErr w:type="spellStart"/>
      <w:r w:rsidRPr="00E907D0">
        <w:rPr>
          <w:rFonts w:ascii="Tahoma" w:hAnsi="Tahoma" w:cs="Tahoma"/>
          <w:sz w:val="22"/>
          <w:szCs w:val="22"/>
        </w:rPr>
        <w:t>menjadi</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tujuan</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dari</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hukum</w:t>
      </w:r>
      <w:proofErr w:type="spellEnd"/>
      <w:r w:rsidRPr="00E907D0">
        <w:rPr>
          <w:rFonts w:ascii="Tahoma" w:hAnsi="Tahoma" w:cs="Tahoma"/>
          <w:sz w:val="22"/>
          <w:szCs w:val="22"/>
        </w:rPr>
        <w:t xml:space="preserve"> dan </w:t>
      </w:r>
      <w:proofErr w:type="spellStart"/>
      <w:r w:rsidRPr="00E907D0">
        <w:rPr>
          <w:rFonts w:ascii="Tahoma" w:hAnsi="Tahoma" w:cs="Tahoma"/>
          <w:sz w:val="22"/>
          <w:szCs w:val="22"/>
        </w:rPr>
        <w:t>segala</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sesuatu</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dilakukan</w:t>
      </w:r>
      <w:proofErr w:type="spellEnd"/>
      <w:r w:rsidRPr="00E907D0">
        <w:rPr>
          <w:rFonts w:ascii="Tahoma" w:hAnsi="Tahoma" w:cs="Tahoma"/>
          <w:sz w:val="22"/>
          <w:szCs w:val="22"/>
        </w:rPr>
        <w:t xml:space="preserve"> </w:t>
      </w:r>
      <w:proofErr w:type="spellStart"/>
      <w:r w:rsidRPr="00E907D0">
        <w:rPr>
          <w:rFonts w:ascii="Tahoma" w:hAnsi="Tahoma" w:cs="Tahoma"/>
          <w:sz w:val="22"/>
          <w:szCs w:val="22"/>
        </w:rPr>
        <w:t>sesuai</w:t>
      </w:r>
      <w:proofErr w:type="spellEnd"/>
      <w:r w:rsidRPr="00E907D0">
        <w:rPr>
          <w:rFonts w:ascii="Tahoma" w:hAnsi="Tahoma" w:cs="Tahoma"/>
          <w:sz w:val="22"/>
          <w:szCs w:val="22"/>
        </w:rPr>
        <w:t xml:space="preserve"> </w:t>
      </w:r>
      <w:r w:rsidRPr="008C410A">
        <w:rPr>
          <w:rFonts w:ascii="Tahoma" w:hAnsi="Tahoma" w:cs="Tahoma"/>
          <w:sz w:val="22"/>
          <w:szCs w:val="22"/>
        </w:rPr>
        <w:t xml:space="preserve">dan </w:t>
      </w:r>
      <w:proofErr w:type="spellStart"/>
      <w:r w:rsidRPr="008C410A">
        <w:rPr>
          <w:rFonts w:ascii="Tahoma" w:hAnsi="Tahoma" w:cs="Tahoma"/>
          <w:sz w:val="22"/>
          <w:szCs w:val="22"/>
        </w:rPr>
        <w:t>selalu</w:t>
      </w:r>
      <w:proofErr w:type="spellEnd"/>
      <w:r w:rsidRPr="008C410A">
        <w:rPr>
          <w:rFonts w:ascii="Tahoma" w:hAnsi="Tahoma" w:cs="Tahoma"/>
          <w:sz w:val="22"/>
          <w:szCs w:val="22"/>
        </w:rPr>
        <w:t xml:space="preserve"> </w:t>
      </w:r>
      <w:proofErr w:type="spellStart"/>
      <w:r w:rsidRPr="008C410A">
        <w:rPr>
          <w:rFonts w:ascii="Tahoma" w:hAnsi="Tahoma" w:cs="Tahoma"/>
          <w:sz w:val="22"/>
          <w:szCs w:val="22"/>
        </w:rPr>
        <w:t>didasarkan</w:t>
      </w:r>
      <w:proofErr w:type="spellEnd"/>
      <w:r w:rsidRPr="008C410A">
        <w:rPr>
          <w:rFonts w:ascii="Tahoma" w:hAnsi="Tahoma" w:cs="Tahoma"/>
          <w:sz w:val="22"/>
          <w:szCs w:val="22"/>
        </w:rPr>
        <w:t xml:space="preserve"> pada </w:t>
      </w:r>
      <w:proofErr w:type="spellStart"/>
      <w:r w:rsidRPr="008C410A">
        <w:rPr>
          <w:rFonts w:ascii="Tahoma" w:hAnsi="Tahoma" w:cs="Tahoma"/>
          <w:sz w:val="22"/>
          <w:szCs w:val="22"/>
        </w:rPr>
        <w:t>hukum</w:t>
      </w:r>
      <w:proofErr w:type="spellEnd"/>
      <w:r w:rsidRPr="008C410A">
        <w:rPr>
          <w:rFonts w:ascii="Tahoma" w:hAnsi="Tahoma" w:cs="Tahoma"/>
          <w:sz w:val="22"/>
          <w:szCs w:val="22"/>
        </w:rPr>
        <w:t>.</w:t>
      </w:r>
      <w:r w:rsidR="00813EEE" w:rsidRPr="008C410A">
        <w:rPr>
          <w:rFonts w:ascii="Tahoma" w:hAnsi="Tahoma" w:cs="Tahoma"/>
          <w:sz w:val="22"/>
          <w:szCs w:val="22"/>
        </w:rPr>
        <w:t xml:space="preserve"> Dan </w:t>
      </w:r>
      <w:proofErr w:type="spellStart"/>
      <w:r w:rsidR="00813EEE" w:rsidRPr="008C410A">
        <w:rPr>
          <w:rFonts w:ascii="Tahoma" w:hAnsi="Tahoma" w:cs="Tahoma"/>
          <w:sz w:val="22"/>
          <w:szCs w:val="22"/>
        </w:rPr>
        <w:t>ketertiban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adala</w:t>
      </w:r>
      <w:r w:rsidR="00E907D0" w:rsidRPr="008C410A">
        <w:rPr>
          <w:rFonts w:ascii="Tahoma" w:hAnsi="Tahoma" w:cs="Tahoma"/>
          <w:sz w:val="22"/>
          <w:szCs w:val="22"/>
        </w:rPr>
        <w:t>h</w:t>
      </w:r>
      <w:proofErr w:type="spellEnd"/>
      <w:r w:rsidR="00E907D0" w:rsidRPr="008C410A">
        <w:rPr>
          <w:rFonts w:ascii="Tahoma" w:hAnsi="Tahoma" w:cs="Tahoma"/>
          <w:sz w:val="22"/>
          <w:szCs w:val="22"/>
        </w:rPr>
        <w:t xml:space="preserve"> </w:t>
      </w:r>
      <w:proofErr w:type="spellStart"/>
      <w:r w:rsidR="00E907D0" w:rsidRPr="008C410A">
        <w:rPr>
          <w:rFonts w:ascii="Tahoma" w:hAnsi="Tahoma" w:cs="Tahoma"/>
          <w:sz w:val="22"/>
          <w:szCs w:val="22"/>
        </w:rPr>
        <w:t>suasana</w:t>
      </w:r>
      <w:proofErr w:type="spellEnd"/>
      <w:r w:rsidR="00E907D0" w:rsidRPr="008C410A">
        <w:rPr>
          <w:rFonts w:ascii="Tahoma" w:hAnsi="Tahoma" w:cs="Tahoma"/>
          <w:sz w:val="22"/>
          <w:szCs w:val="22"/>
        </w:rPr>
        <w:t xml:space="preserve"> </w:t>
      </w:r>
      <w:proofErr w:type="spellStart"/>
      <w:r w:rsidR="00E907D0" w:rsidRPr="008C410A">
        <w:rPr>
          <w:rFonts w:ascii="Tahoma" w:hAnsi="Tahoma" w:cs="Tahoma"/>
          <w:sz w:val="22"/>
          <w:szCs w:val="22"/>
        </w:rPr>
        <w:t>bebas</w:t>
      </w:r>
      <w:proofErr w:type="spellEnd"/>
      <w:r w:rsidR="00E907D0" w:rsidRPr="008C410A">
        <w:rPr>
          <w:rFonts w:ascii="Tahoma" w:hAnsi="Tahoma" w:cs="Tahoma"/>
          <w:sz w:val="22"/>
          <w:szCs w:val="22"/>
        </w:rPr>
        <w:t xml:space="preserve"> yang </w:t>
      </w:r>
      <w:proofErr w:type="spellStart"/>
      <w:r w:rsidR="00E907D0" w:rsidRPr="008C410A">
        <w:rPr>
          <w:rFonts w:ascii="Tahoma" w:hAnsi="Tahoma" w:cs="Tahoma"/>
          <w:sz w:val="22"/>
          <w:szCs w:val="22"/>
        </w:rPr>
        <w:t>ter’arah</w:t>
      </w:r>
      <w:proofErr w:type="spellEnd"/>
      <w:r w:rsidR="00E907D0" w:rsidRPr="008C410A">
        <w:rPr>
          <w:rFonts w:ascii="Tahoma" w:hAnsi="Tahoma" w:cs="Tahoma"/>
          <w:sz w:val="22"/>
          <w:szCs w:val="22"/>
        </w:rPr>
        <w:t>,</w:t>
      </w:r>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tertuju</w:t>
      </w:r>
      <w:proofErr w:type="spellEnd"/>
      <w:r w:rsidR="00813EEE" w:rsidRPr="008C410A">
        <w:rPr>
          <w:rFonts w:ascii="Tahoma" w:hAnsi="Tahoma" w:cs="Tahoma"/>
          <w:sz w:val="22"/>
          <w:szCs w:val="22"/>
        </w:rPr>
        <w:t xml:space="preserve"> pada </w:t>
      </w:r>
      <w:proofErr w:type="spellStart"/>
      <w:r w:rsidR="00813EEE" w:rsidRPr="008C410A">
        <w:rPr>
          <w:rFonts w:ascii="Tahoma" w:hAnsi="Tahoma" w:cs="Tahoma"/>
          <w:sz w:val="22"/>
          <w:szCs w:val="22"/>
        </w:rPr>
        <w:t>suasana</w:t>
      </w:r>
      <w:proofErr w:type="spellEnd"/>
      <w:r w:rsidR="00813EEE" w:rsidRPr="008C410A">
        <w:rPr>
          <w:rFonts w:ascii="Tahoma" w:hAnsi="Tahoma" w:cs="Tahoma"/>
          <w:sz w:val="22"/>
          <w:szCs w:val="22"/>
        </w:rPr>
        <w:t xml:space="preserve"> yang </w:t>
      </w:r>
      <w:proofErr w:type="spellStart"/>
      <w:r w:rsidR="00813EEE" w:rsidRPr="008C410A">
        <w:rPr>
          <w:rFonts w:ascii="Tahoma" w:hAnsi="Tahoma" w:cs="Tahoma"/>
          <w:sz w:val="22"/>
          <w:szCs w:val="22"/>
        </w:rPr>
        <w:t>didambakan</w:t>
      </w:r>
      <w:proofErr w:type="spellEnd"/>
      <w:r w:rsidR="00813EEE" w:rsidRPr="008C410A">
        <w:rPr>
          <w:rFonts w:ascii="Tahoma" w:hAnsi="Tahoma" w:cs="Tahoma"/>
          <w:sz w:val="22"/>
          <w:szCs w:val="22"/>
        </w:rPr>
        <w:t xml:space="preserve"> oleh </w:t>
      </w:r>
      <w:proofErr w:type="spellStart"/>
      <w:r w:rsidR="00813EEE" w:rsidRPr="008C410A">
        <w:rPr>
          <w:rFonts w:ascii="Tahoma" w:hAnsi="Tahoma" w:cs="Tahoma"/>
          <w:sz w:val="22"/>
          <w:szCs w:val="22"/>
        </w:rPr>
        <w:t>masyarakat</w:t>
      </w:r>
      <w:proofErr w:type="spellEnd"/>
      <w:r w:rsidR="00813EEE" w:rsidRPr="008C410A">
        <w:rPr>
          <w:rFonts w:ascii="Tahoma" w:hAnsi="Tahoma" w:cs="Tahoma"/>
          <w:sz w:val="22"/>
          <w:szCs w:val="22"/>
        </w:rPr>
        <w:t xml:space="preserve">, yang </w:t>
      </w:r>
      <w:proofErr w:type="spellStart"/>
      <w:r w:rsidR="00813EEE" w:rsidRPr="008C410A">
        <w:rPr>
          <w:rFonts w:ascii="Tahoma" w:hAnsi="Tahoma" w:cs="Tahoma"/>
          <w:sz w:val="22"/>
          <w:szCs w:val="22"/>
        </w:rPr>
        <w:t>menjadi</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tujuan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hukum</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Ketertiban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tersebut</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merupakan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cermin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adanya</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patokan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pedoman</w:t>
      </w:r>
      <w:proofErr w:type="spellEnd"/>
      <w:r w:rsidR="00813EEE" w:rsidRPr="008C410A">
        <w:rPr>
          <w:rFonts w:ascii="Tahoma" w:hAnsi="Tahoma" w:cs="Tahoma"/>
          <w:sz w:val="22"/>
          <w:szCs w:val="22"/>
        </w:rPr>
        <w:t xml:space="preserve"> </w:t>
      </w:r>
      <w:r w:rsidR="00813EEE" w:rsidRPr="008C410A">
        <w:rPr>
          <w:rFonts w:ascii="Tahoma" w:hAnsi="Tahoma" w:cs="Tahoma"/>
          <w:sz w:val="22"/>
          <w:szCs w:val="22"/>
        </w:rPr>
        <w:lastRenderedPageBreak/>
        <w:t xml:space="preserve">dan </w:t>
      </w:r>
      <w:proofErr w:type="spellStart"/>
      <w:r w:rsidR="00813EEE" w:rsidRPr="008C410A">
        <w:rPr>
          <w:rFonts w:ascii="Tahoma" w:hAnsi="Tahoma" w:cs="Tahoma"/>
          <w:sz w:val="22"/>
          <w:szCs w:val="22"/>
        </w:rPr>
        <w:t>petunjuk</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bagi</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individu</w:t>
      </w:r>
      <w:proofErr w:type="spellEnd"/>
      <w:r w:rsidR="00813EEE" w:rsidRPr="008C410A">
        <w:rPr>
          <w:rFonts w:ascii="Tahoma" w:hAnsi="Tahoma" w:cs="Tahoma"/>
          <w:sz w:val="22"/>
          <w:szCs w:val="22"/>
        </w:rPr>
        <w:t xml:space="preserve"> di </w:t>
      </w:r>
      <w:proofErr w:type="spellStart"/>
      <w:r w:rsidR="00813EEE" w:rsidRPr="008C410A">
        <w:rPr>
          <w:rFonts w:ascii="Tahoma" w:hAnsi="Tahoma" w:cs="Tahoma"/>
          <w:sz w:val="22"/>
          <w:szCs w:val="22"/>
        </w:rPr>
        <w:t>dalam</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pergaulan</w:t>
      </w:r>
      <w:proofErr w:type="spellEnd"/>
      <w:r w:rsidR="00813EEE" w:rsidRPr="008C410A">
        <w:rPr>
          <w:rFonts w:ascii="Tahoma" w:hAnsi="Tahoma" w:cs="Tahoma"/>
          <w:sz w:val="22"/>
          <w:szCs w:val="22"/>
        </w:rPr>
        <w:t xml:space="preserve"> </w:t>
      </w:r>
      <w:proofErr w:type="spellStart"/>
      <w:r w:rsidR="00813EEE" w:rsidRPr="008C410A">
        <w:rPr>
          <w:rFonts w:ascii="Tahoma" w:hAnsi="Tahoma" w:cs="Tahoma"/>
          <w:sz w:val="22"/>
          <w:szCs w:val="22"/>
        </w:rPr>
        <w:t>hidup</w:t>
      </w:r>
      <w:proofErr w:type="spellEnd"/>
      <w:r w:rsidR="00813EEE" w:rsidRPr="008C410A">
        <w:rPr>
          <w:rFonts w:ascii="Tahoma" w:hAnsi="Tahoma" w:cs="Tahoma"/>
          <w:sz w:val="22"/>
          <w:szCs w:val="22"/>
        </w:rPr>
        <w:t>.</w:t>
      </w:r>
      <w:r w:rsidR="00E907D0" w:rsidRPr="008C410A">
        <w:rPr>
          <w:rFonts w:ascii="Tahoma" w:hAnsi="Tahoma" w:cs="Tahoma"/>
          <w:sz w:val="22"/>
          <w:szCs w:val="22"/>
        </w:rPr>
        <w:t xml:space="preserve"> </w:t>
      </w:r>
      <w:proofErr w:type="spellStart"/>
      <w:r w:rsidR="00E907D0" w:rsidRPr="008C410A">
        <w:rPr>
          <w:rFonts w:ascii="Tahoma" w:hAnsi="Tahoma" w:cs="Tahoma"/>
          <w:sz w:val="22"/>
          <w:szCs w:val="22"/>
        </w:rPr>
        <w:t>Menurut</w:t>
      </w:r>
      <w:proofErr w:type="spellEnd"/>
      <w:r w:rsidR="00E907D0" w:rsidRPr="008C410A">
        <w:rPr>
          <w:rFonts w:ascii="Tahoma" w:hAnsi="Tahoma" w:cs="Tahoma"/>
          <w:sz w:val="22"/>
          <w:szCs w:val="22"/>
        </w:rPr>
        <w:t xml:space="preserve"> </w:t>
      </w:r>
      <w:proofErr w:type="spellStart"/>
      <w:r w:rsidR="00E907D0" w:rsidRPr="008C410A">
        <w:rPr>
          <w:rFonts w:ascii="Tahoma" w:hAnsi="Tahoma" w:cs="Tahoma"/>
          <w:sz w:val="22"/>
          <w:szCs w:val="22"/>
        </w:rPr>
        <w:t>Undang-Undang</w:t>
      </w:r>
      <w:proofErr w:type="spellEnd"/>
      <w:r w:rsidR="00E907D0" w:rsidRPr="008C410A">
        <w:rPr>
          <w:rFonts w:ascii="Tahoma" w:hAnsi="Tahoma" w:cs="Tahoma"/>
          <w:sz w:val="22"/>
          <w:szCs w:val="22"/>
        </w:rPr>
        <w:t xml:space="preserve"> </w:t>
      </w:r>
      <w:proofErr w:type="spellStart"/>
      <w:r w:rsidR="008C410A" w:rsidRPr="008C410A">
        <w:rPr>
          <w:rFonts w:ascii="Tahoma" w:hAnsi="Tahoma" w:cs="Tahoma"/>
          <w:sz w:val="22"/>
          <w:szCs w:val="22"/>
        </w:rPr>
        <w:t>Nomor</w:t>
      </w:r>
      <w:proofErr w:type="spellEnd"/>
      <w:r w:rsidR="008C410A" w:rsidRPr="008C410A">
        <w:rPr>
          <w:rFonts w:ascii="Tahoma" w:hAnsi="Tahoma" w:cs="Tahoma"/>
          <w:sz w:val="22"/>
          <w:szCs w:val="22"/>
        </w:rPr>
        <w:t xml:space="preserve"> 22 </w:t>
      </w:r>
      <w:proofErr w:type="spellStart"/>
      <w:r w:rsidR="008C410A" w:rsidRPr="008C410A">
        <w:rPr>
          <w:rFonts w:ascii="Tahoma" w:hAnsi="Tahoma" w:cs="Tahoma"/>
          <w:sz w:val="22"/>
          <w:szCs w:val="22"/>
        </w:rPr>
        <w:t>Tahun</w:t>
      </w:r>
      <w:proofErr w:type="spellEnd"/>
      <w:r w:rsidR="008C410A" w:rsidRPr="008C410A">
        <w:rPr>
          <w:rFonts w:ascii="Tahoma" w:hAnsi="Tahoma" w:cs="Tahoma"/>
          <w:sz w:val="22"/>
          <w:szCs w:val="22"/>
        </w:rPr>
        <w:t xml:space="preserve"> 2009 pada </w:t>
      </w:r>
      <w:proofErr w:type="spellStart"/>
      <w:r w:rsidR="008C410A" w:rsidRPr="008C410A">
        <w:rPr>
          <w:rFonts w:ascii="Tahoma" w:hAnsi="Tahoma" w:cs="Tahoma"/>
          <w:sz w:val="22"/>
          <w:szCs w:val="22"/>
        </w:rPr>
        <w:t>pasal</w:t>
      </w:r>
      <w:proofErr w:type="spellEnd"/>
      <w:r w:rsidR="008C410A" w:rsidRPr="008C410A">
        <w:rPr>
          <w:rFonts w:ascii="Tahoma" w:hAnsi="Tahoma" w:cs="Tahoma"/>
          <w:sz w:val="22"/>
          <w:szCs w:val="22"/>
        </w:rPr>
        <w:t xml:space="preserve"> 1</w:t>
      </w:r>
      <w:r w:rsidR="00EE5F3B">
        <w:rPr>
          <w:rFonts w:ascii="Tahoma" w:hAnsi="Tahoma" w:cs="Tahoma"/>
          <w:sz w:val="22"/>
          <w:szCs w:val="22"/>
        </w:rPr>
        <w:t xml:space="preserve"> Ayat (32)</w:t>
      </w:r>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Ketertiban</w:t>
      </w:r>
      <w:proofErr w:type="spellEnd"/>
      <w:r w:rsidR="008C410A" w:rsidRPr="008C410A">
        <w:rPr>
          <w:rFonts w:ascii="Tahoma" w:hAnsi="Tahoma" w:cs="Tahoma"/>
          <w:sz w:val="22"/>
          <w:szCs w:val="22"/>
        </w:rPr>
        <w:t xml:space="preserve"> Lalu Lintas dan </w:t>
      </w:r>
      <w:proofErr w:type="spellStart"/>
      <w:r w:rsidR="008C410A" w:rsidRPr="008C410A">
        <w:rPr>
          <w:rFonts w:ascii="Tahoma" w:hAnsi="Tahoma" w:cs="Tahoma"/>
          <w:sz w:val="22"/>
          <w:szCs w:val="22"/>
        </w:rPr>
        <w:t>Angkutan</w:t>
      </w:r>
      <w:proofErr w:type="spellEnd"/>
      <w:r w:rsidR="008C410A" w:rsidRPr="008C410A">
        <w:rPr>
          <w:rFonts w:ascii="Tahoma" w:hAnsi="Tahoma" w:cs="Tahoma"/>
          <w:sz w:val="22"/>
          <w:szCs w:val="22"/>
        </w:rPr>
        <w:t xml:space="preserve"> Jalan </w:t>
      </w:r>
      <w:proofErr w:type="spellStart"/>
      <w:r w:rsidR="008C410A" w:rsidRPr="008C410A">
        <w:rPr>
          <w:rFonts w:ascii="Tahoma" w:hAnsi="Tahoma" w:cs="Tahoma"/>
          <w:sz w:val="22"/>
          <w:szCs w:val="22"/>
        </w:rPr>
        <w:t>adalah</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suatu</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keadaan</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berlalu</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lintas</w:t>
      </w:r>
      <w:proofErr w:type="spellEnd"/>
      <w:r w:rsidR="008C410A" w:rsidRPr="008C410A">
        <w:rPr>
          <w:rFonts w:ascii="Tahoma" w:hAnsi="Tahoma" w:cs="Tahoma"/>
          <w:sz w:val="22"/>
          <w:szCs w:val="22"/>
        </w:rPr>
        <w:t xml:space="preserve"> yang </w:t>
      </w:r>
      <w:proofErr w:type="spellStart"/>
      <w:r w:rsidR="008C410A" w:rsidRPr="008C410A">
        <w:rPr>
          <w:rFonts w:ascii="Tahoma" w:hAnsi="Tahoma" w:cs="Tahoma"/>
          <w:sz w:val="22"/>
          <w:szCs w:val="22"/>
        </w:rPr>
        <w:t>berlangsung</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secara</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teratur</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sesuai</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dengan</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hak</w:t>
      </w:r>
      <w:proofErr w:type="spellEnd"/>
      <w:r w:rsidR="008C410A" w:rsidRPr="008C410A">
        <w:rPr>
          <w:rFonts w:ascii="Tahoma" w:hAnsi="Tahoma" w:cs="Tahoma"/>
          <w:sz w:val="22"/>
          <w:szCs w:val="22"/>
        </w:rPr>
        <w:t xml:space="preserve"> dan </w:t>
      </w:r>
      <w:proofErr w:type="spellStart"/>
      <w:r w:rsidR="008C410A" w:rsidRPr="008C410A">
        <w:rPr>
          <w:rFonts w:ascii="Tahoma" w:hAnsi="Tahoma" w:cs="Tahoma"/>
          <w:sz w:val="22"/>
          <w:szCs w:val="22"/>
        </w:rPr>
        <w:t>kewajiban</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setiap</w:t>
      </w:r>
      <w:proofErr w:type="spellEnd"/>
      <w:r w:rsidR="008C410A" w:rsidRPr="008C410A">
        <w:rPr>
          <w:rFonts w:ascii="Tahoma" w:hAnsi="Tahoma" w:cs="Tahoma"/>
          <w:sz w:val="22"/>
          <w:szCs w:val="22"/>
        </w:rPr>
        <w:t xml:space="preserve"> </w:t>
      </w:r>
      <w:proofErr w:type="spellStart"/>
      <w:r w:rsidR="008C410A" w:rsidRPr="008C410A">
        <w:rPr>
          <w:rFonts w:ascii="Tahoma" w:hAnsi="Tahoma" w:cs="Tahoma"/>
          <w:sz w:val="22"/>
          <w:szCs w:val="22"/>
        </w:rPr>
        <w:t>Pengguna</w:t>
      </w:r>
      <w:proofErr w:type="spellEnd"/>
      <w:r w:rsidR="008C410A" w:rsidRPr="008C410A">
        <w:rPr>
          <w:rFonts w:ascii="Tahoma" w:hAnsi="Tahoma" w:cs="Tahoma"/>
          <w:sz w:val="22"/>
          <w:szCs w:val="22"/>
        </w:rPr>
        <w:t xml:space="preserve"> Jalan.</w:t>
      </w:r>
    </w:p>
    <w:p w14:paraId="5EEE8D41" w14:textId="329ABBCC" w:rsidR="00600AF9" w:rsidRPr="00D83A9F" w:rsidRDefault="00945434" w:rsidP="00A43C37">
      <w:pPr>
        <w:tabs>
          <w:tab w:val="left" w:pos="567"/>
        </w:tabs>
      </w:pPr>
      <w:r>
        <w:rPr>
          <w:rFonts w:eastAsia="Calibri" w:cs="Times New Roman"/>
        </w:rPr>
        <w:tab/>
      </w:r>
      <w:proofErr w:type="spellStart"/>
      <w:r w:rsidR="00600AF9" w:rsidRPr="00600AF9">
        <w:rPr>
          <w:rFonts w:eastAsia="Calibri" w:cs="Times New Roman"/>
        </w:rPr>
        <w:t>Knalpot</w:t>
      </w:r>
      <w:proofErr w:type="spellEnd"/>
      <w:r w:rsidR="00600AF9" w:rsidRPr="00600AF9">
        <w:rPr>
          <w:rFonts w:eastAsia="Calibri" w:cs="Times New Roman"/>
        </w:rPr>
        <w:t xml:space="preserve"> </w:t>
      </w:r>
      <w:r w:rsidR="00600AF9" w:rsidRPr="00600AF9">
        <w:rPr>
          <w:rFonts w:eastAsia="Calibri" w:cs="Times New Roman"/>
          <w:i/>
        </w:rPr>
        <w:t>racing</w:t>
      </w:r>
      <w:r w:rsidR="00A55E14">
        <w:rPr>
          <w:rFonts w:eastAsia="Calibri" w:cs="Times New Roman"/>
        </w:rPr>
        <w:t xml:space="preserve"> </w:t>
      </w:r>
      <w:proofErr w:type="spellStart"/>
      <w:r w:rsidR="00A55E14">
        <w:rPr>
          <w:rFonts w:eastAsia="Calibri" w:cs="Times New Roman"/>
        </w:rPr>
        <w:t>jelas</w:t>
      </w:r>
      <w:proofErr w:type="spellEnd"/>
      <w:r w:rsidR="00A55E14">
        <w:rPr>
          <w:rFonts w:eastAsia="Calibri" w:cs="Times New Roman"/>
        </w:rPr>
        <w:t xml:space="preserve"> </w:t>
      </w:r>
      <w:proofErr w:type="spellStart"/>
      <w:r w:rsidR="00600AF9" w:rsidRPr="00600AF9">
        <w:rPr>
          <w:rFonts w:eastAsia="Calibri" w:cs="Times New Roman"/>
        </w:rPr>
        <w:t>diatur</w:t>
      </w:r>
      <w:proofErr w:type="spellEnd"/>
      <w:r w:rsidR="00600AF9" w:rsidRPr="00600AF9">
        <w:rPr>
          <w:rFonts w:eastAsia="Calibri" w:cs="Times New Roman"/>
        </w:rPr>
        <w:t xml:space="preserve"> di </w:t>
      </w:r>
      <w:proofErr w:type="spellStart"/>
      <w:r w:rsidR="00600AF9" w:rsidRPr="00600AF9">
        <w:rPr>
          <w:rFonts w:eastAsia="Calibri" w:cs="Times New Roman"/>
        </w:rPr>
        <w:t>dalam</w:t>
      </w:r>
      <w:proofErr w:type="spellEnd"/>
      <w:r w:rsidR="00600AF9" w:rsidRPr="00600AF9">
        <w:rPr>
          <w:rFonts w:eastAsia="Calibri" w:cs="Times New Roman"/>
        </w:rPr>
        <w:t xml:space="preserve"> </w:t>
      </w:r>
      <w:proofErr w:type="spellStart"/>
      <w:r w:rsidR="00600AF9" w:rsidRPr="00600AF9">
        <w:rPr>
          <w:rFonts w:eastAsia="Calibri" w:cs="Times New Roman"/>
        </w:rPr>
        <w:t>Undang-Undang</w:t>
      </w:r>
      <w:proofErr w:type="spellEnd"/>
      <w:r w:rsidR="00600AF9" w:rsidRPr="00600AF9">
        <w:rPr>
          <w:rFonts w:eastAsia="Calibri" w:cs="Times New Roman"/>
        </w:rPr>
        <w:t xml:space="preserve"> </w:t>
      </w:r>
      <w:proofErr w:type="spellStart"/>
      <w:r w:rsidR="00600AF9" w:rsidRPr="00600AF9">
        <w:rPr>
          <w:rFonts w:eastAsia="Calibri" w:cs="Times New Roman"/>
        </w:rPr>
        <w:t>Nomor</w:t>
      </w:r>
      <w:proofErr w:type="spellEnd"/>
      <w:r w:rsidR="00600AF9" w:rsidRPr="00600AF9">
        <w:rPr>
          <w:rFonts w:eastAsia="Calibri" w:cs="Times New Roman"/>
        </w:rPr>
        <w:t xml:space="preserve"> 22 </w:t>
      </w:r>
      <w:proofErr w:type="spellStart"/>
      <w:r w:rsidR="00600AF9" w:rsidRPr="00600AF9">
        <w:rPr>
          <w:rFonts w:eastAsia="Calibri" w:cs="Times New Roman"/>
        </w:rPr>
        <w:t>Tahun</w:t>
      </w:r>
      <w:proofErr w:type="spellEnd"/>
      <w:r w:rsidR="00600AF9" w:rsidRPr="00600AF9">
        <w:rPr>
          <w:rFonts w:eastAsia="Calibri" w:cs="Times New Roman"/>
        </w:rPr>
        <w:t xml:space="preserve"> 2009 </w:t>
      </w:r>
      <w:proofErr w:type="spellStart"/>
      <w:r w:rsidR="00600AF9" w:rsidRPr="00600AF9">
        <w:rPr>
          <w:rFonts w:eastAsia="Calibri" w:cs="Times New Roman"/>
        </w:rPr>
        <w:t>sebagaimana</w:t>
      </w:r>
      <w:proofErr w:type="spellEnd"/>
      <w:r w:rsidR="00600AF9" w:rsidRPr="00600AF9">
        <w:rPr>
          <w:rFonts w:eastAsia="Calibri" w:cs="Times New Roman"/>
        </w:rPr>
        <w:t xml:space="preserve"> </w:t>
      </w:r>
      <w:proofErr w:type="spellStart"/>
      <w:r w:rsidR="00600AF9" w:rsidRPr="00600AF9">
        <w:rPr>
          <w:rFonts w:eastAsia="Calibri" w:cs="Times New Roman"/>
        </w:rPr>
        <w:t>bunyi</w:t>
      </w:r>
      <w:proofErr w:type="spellEnd"/>
      <w:r w:rsidR="00600AF9" w:rsidRPr="00600AF9">
        <w:rPr>
          <w:rFonts w:eastAsia="Calibri" w:cs="Times New Roman"/>
        </w:rPr>
        <w:t xml:space="preserve"> </w:t>
      </w:r>
      <w:proofErr w:type="spellStart"/>
      <w:r w:rsidR="00600AF9" w:rsidRPr="00600AF9">
        <w:rPr>
          <w:rFonts w:eastAsia="Calibri" w:cs="Times New Roman"/>
        </w:rPr>
        <w:t>pasal</w:t>
      </w:r>
      <w:proofErr w:type="spellEnd"/>
      <w:r w:rsidR="00600AF9" w:rsidRPr="00600AF9">
        <w:rPr>
          <w:rFonts w:eastAsia="Calibri" w:cs="Times New Roman"/>
        </w:rPr>
        <w:t xml:space="preserve"> 285 </w:t>
      </w:r>
      <w:proofErr w:type="spellStart"/>
      <w:r w:rsidR="00600AF9" w:rsidRPr="00600AF9">
        <w:rPr>
          <w:rFonts w:eastAsia="Calibri" w:cs="Times New Roman"/>
        </w:rPr>
        <w:t>ayat</w:t>
      </w:r>
      <w:proofErr w:type="spellEnd"/>
      <w:r w:rsidR="00600AF9" w:rsidRPr="00600AF9">
        <w:rPr>
          <w:rFonts w:eastAsia="Calibri" w:cs="Times New Roman"/>
        </w:rPr>
        <w:t xml:space="preserve"> (1). </w:t>
      </w:r>
      <w:proofErr w:type="spellStart"/>
      <w:r w:rsidR="00600AF9" w:rsidRPr="00600AF9">
        <w:rPr>
          <w:rFonts w:eastAsia="Calibri" w:cs="Times New Roman"/>
        </w:rPr>
        <w:t>Sehingga</w:t>
      </w:r>
      <w:proofErr w:type="spellEnd"/>
      <w:r w:rsidR="00600AF9" w:rsidRPr="00600AF9">
        <w:rPr>
          <w:rFonts w:eastAsia="Calibri" w:cs="Times New Roman"/>
        </w:rPr>
        <w:t xml:space="preserve"> </w:t>
      </w:r>
      <w:proofErr w:type="spellStart"/>
      <w:r w:rsidR="00600AF9" w:rsidRPr="00600AF9">
        <w:rPr>
          <w:rFonts w:eastAsia="Calibri" w:cs="Times New Roman"/>
        </w:rPr>
        <w:t>penggunaan</w:t>
      </w:r>
      <w:proofErr w:type="spellEnd"/>
      <w:r w:rsidR="00600AF9" w:rsidRPr="00600AF9">
        <w:rPr>
          <w:rFonts w:eastAsia="Calibri" w:cs="Times New Roman"/>
        </w:rPr>
        <w:t xml:space="preserve"> </w:t>
      </w:r>
      <w:proofErr w:type="spellStart"/>
      <w:r w:rsidR="00600AF9" w:rsidRPr="00600AF9">
        <w:rPr>
          <w:rFonts w:eastAsia="Calibri" w:cs="Times New Roman"/>
        </w:rPr>
        <w:t>dilarang</w:t>
      </w:r>
      <w:proofErr w:type="spellEnd"/>
      <w:r w:rsidR="00600AF9" w:rsidRPr="00600AF9">
        <w:rPr>
          <w:rFonts w:eastAsia="Calibri" w:cs="Times New Roman"/>
        </w:rPr>
        <w:t xml:space="preserve"> </w:t>
      </w:r>
      <w:proofErr w:type="spellStart"/>
      <w:r w:rsidR="00600AF9" w:rsidRPr="00600AF9">
        <w:rPr>
          <w:rFonts w:eastAsia="Calibri" w:cs="Times New Roman"/>
        </w:rPr>
        <w:t>berdasarkan</w:t>
      </w:r>
      <w:proofErr w:type="spellEnd"/>
      <w:r w:rsidR="00600AF9" w:rsidRPr="00600AF9">
        <w:rPr>
          <w:rFonts w:eastAsia="Calibri" w:cs="Times New Roman"/>
        </w:rPr>
        <w:t xml:space="preserve"> </w:t>
      </w:r>
      <w:proofErr w:type="spellStart"/>
      <w:r w:rsidR="00600AF9" w:rsidRPr="00600AF9">
        <w:rPr>
          <w:rFonts w:eastAsia="Calibri" w:cs="Times New Roman"/>
        </w:rPr>
        <w:t>peraturan</w:t>
      </w:r>
      <w:proofErr w:type="spellEnd"/>
      <w:r w:rsidR="00600AF9" w:rsidRPr="00600AF9">
        <w:rPr>
          <w:rFonts w:eastAsia="Calibri" w:cs="Times New Roman"/>
        </w:rPr>
        <w:t xml:space="preserve"> yang </w:t>
      </w:r>
      <w:proofErr w:type="spellStart"/>
      <w:r w:rsidR="00600AF9" w:rsidRPr="00600AF9">
        <w:rPr>
          <w:rFonts w:eastAsia="Calibri" w:cs="Times New Roman"/>
        </w:rPr>
        <w:t>berlaku</w:t>
      </w:r>
      <w:proofErr w:type="spellEnd"/>
      <w:r w:rsidR="00600AF9" w:rsidRPr="00600AF9">
        <w:rPr>
          <w:rFonts w:eastAsia="Calibri" w:cs="Times New Roman"/>
        </w:rPr>
        <w:t xml:space="preserve">. </w:t>
      </w:r>
      <w:proofErr w:type="spellStart"/>
      <w:r w:rsidR="00600AF9" w:rsidRPr="00600AF9">
        <w:rPr>
          <w:rFonts w:eastAsia="Calibri" w:cs="Times New Roman"/>
        </w:rPr>
        <w:t>Knalpot</w:t>
      </w:r>
      <w:proofErr w:type="spellEnd"/>
      <w:r w:rsidR="00600AF9" w:rsidRPr="00600AF9">
        <w:rPr>
          <w:rFonts w:eastAsia="Calibri" w:cs="Times New Roman"/>
        </w:rPr>
        <w:t xml:space="preserve"> </w:t>
      </w:r>
      <w:r w:rsidR="00600AF9" w:rsidRPr="00600AF9">
        <w:rPr>
          <w:rFonts w:eastAsia="Calibri" w:cs="Times New Roman"/>
          <w:i/>
        </w:rPr>
        <w:t xml:space="preserve">racing </w:t>
      </w:r>
      <w:proofErr w:type="spellStart"/>
      <w:r w:rsidR="00600AF9" w:rsidRPr="00600AF9">
        <w:rPr>
          <w:rFonts w:eastAsia="Calibri" w:cs="Times New Roman"/>
        </w:rPr>
        <w:t>cukup</w:t>
      </w:r>
      <w:proofErr w:type="spellEnd"/>
      <w:r w:rsidR="00600AF9" w:rsidRPr="00600AF9">
        <w:rPr>
          <w:rFonts w:eastAsia="Calibri" w:cs="Times New Roman"/>
        </w:rPr>
        <w:t xml:space="preserve"> </w:t>
      </w:r>
      <w:proofErr w:type="spellStart"/>
      <w:r w:rsidR="00600AF9" w:rsidRPr="00600AF9">
        <w:rPr>
          <w:rFonts w:eastAsia="Calibri" w:cs="Times New Roman"/>
        </w:rPr>
        <w:t>mengganggu</w:t>
      </w:r>
      <w:proofErr w:type="spellEnd"/>
      <w:r w:rsidR="00600AF9" w:rsidRPr="00600AF9">
        <w:rPr>
          <w:rFonts w:eastAsia="Calibri" w:cs="Times New Roman"/>
        </w:rPr>
        <w:t xml:space="preserve"> </w:t>
      </w:r>
      <w:proofErr w:type="spellStart"/>
      <w:r w:rsidR="00600AF9" w:rsidRPr="00600AF9">
        <w:rPr>
          <w:rFonts w:eastAsia="Calibri" w:cs="Times New Roman"/>
        </w:rPr>
        <w:t>aktifitas</w:t>
      </w:r>
      <w:proofErr w:type="spellEnd"/>
      <w:r w:rsidR="00600AF9" w:rsidRPr="00600AF9">
        <w:rPr>
          <w:rFonts w:eastAsia="Calibri" w:cs="Times New Roman"/>
        </w:rPr>
        <w:t xml:space="preserve"> </w:t>
      </w:r>
      <w:proofErr w:type="spellStart"/>
      <w:r w:rsidR="00600AF9" w:rsidRPr="00600AF9">
        <w:rPr>
          <w:rFonts w:eastAsia="Calibri" w:cs="Times New Roman"/>
        </w:rPr>
        <w:t>masyarakat</w:t>
      </w:r>
      <w:proofErr w:type="spellEnd"/>
      <w:r w:rsidR="00600AF9" w:rsidRPr="00600AF9">
        <w:rPr>
          <w:rFonts w:eastAsia="Calibri" w:cs="Times New Roman"/>
        </w:rPr>
        <w:t xml:space="preserve"> dan </w:t>
      </w:r>
      <w:proofErr w:type="spellStart"/>
      <w:r w:rsidR="00600AF9" w:rsidRPr="00600AF9">
        <w:rPr>
          <w:rFonts w:eastAsia="Calibri" w:cs="Times New Roman"/>
        </w:rPr>
        <w:t>melanggar</w:t>
      </w:r>
      <w:proofErr w:type="spellEnd"/>
      <w:r w:rsidR="00600AF9" w:rsidRPr="00600AF9">
        <w:rPr>
          <w:rFonts w:eastAsia="Calibri" w:cs="Times New Roman"/>
        </w:rPr>
        <w:t xml:space="preserve"> </w:t>
      </w:r>
      <w:proofErr w:type="spellStart"/>
      <w:r w:rsidR="00600AF9" w:rsidRPr="00600AF9">
        <w:rPr>
          <w:rFonts w:eastAsia="Calibri" w:cs="Times New Roman"/>
        </w:rPr>
        <w:t>norma</w:t>
      </w:r>
      <w:proofErr w:type="spellEnd"/>
      <w:r w:rsidR="00600AF9" w:rsidRPr="00600AF9">
        <w:rPr>
          <w:rFonts w:eastAsia="Calibri" w:cs="Times New Roman"/>
        </w:rPr>
        <w:t xml:space="preserve"> </w:t>
      </w:r>
      <w:proofErr w:type="spellStart"/>
      <w:r w:rsidR="00600AF9" w:rsidRPr="00600AF9">
        <w:rPr>
          <w:rFonts w:eastAsia="Calibri" w:cs="Times New Roman"/>
        </w:rPr>
        <w:t>hukum</w:t>
      </w:r>
      <w:proofErr w:type="spellEnd"/>
      <w:r w:rsidR="00600AF9" w:rsidRPr="00600AF9">
        <w:rPr>
          <w:rFonts w:eastAsia="Calibri" w:cs="Times New Roman"/>
        </w:rPr>
        <w:t xml:space="preserve"> yang </w:t>
      </w:r>
      <w:proofErr w:type="spellStart"/>
      <w:r w:rsidR="00600AF9" w:rsidRPr="00600AF9">
        <w:rPr>
          <w:rFonts w:eastAsia="Calibri" w:cs="Times New Roman"/>
        </w:rPr>
        <w:t>berlaku</w:t>
      </w:r>
      <w:proofErr w:type="spellEnd"/>
      <w:r w:rsidR="00600AF9" w:rsidRPr="00600AF9">
        <w:rPr>
          <w:rFonts w:eastAsia="Calibri" w:cs="Times New Roman"/>
        </w:rPr>
        <w:t xml:space="preserve">. Norma </w:t>
      </w:r>
      <w:proofErr w:type="spellStart"/>
      <w:r w:rsidR="00600AF9" w:rsidRPr="00600AF9">
        <w:rPr>
          <w:rFonts w:eastAsia="Calibri" w:cs="Times New Roman"/>
        </w:rPr>
        <w:t>berlalu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adalah</w:t>
      </w:r>
      <w:proofErr w:type="spellEnd"/>
      <w:r w:rsidR="00600AF9" w:rsidRPr="00600AF9">
        <w:rPr>
          <w:rFonts w:eastAsia="Calibri" w:cs="Times New Roman"/>
        </w:rPr>
        <w:t xml:space="preserve"> </w:t>
      </w:r>
      <w:proofErr w:type="spellStart"/>
      <w:r w:rsidR="00600AF9" w:rsidRPr="00600AF9">
        <w:rPr>
          <w:rFonts w:eastAsia="Calibri" w:cs="Times New Roman"/>
        </w:rPr>
        <w:t>acuan</w:t>
      </w:r>
      <w:proofErr w:type="spellEnd"/>
      <w:r w:rsidR="00600AF9" w:rsidRPr="00600AF9">
        <w:rPr>
          <w:rFonts w:eastAsia="Calibri" w:cs="Times New Roman"/>
        </w:rPr>
        <w:t xml:space="preserve"> </w:t>
      </w:r>
      <w:proofErr w:type="spellStart"/>
      <w:r w:rsidR="00600AF9" w:rsidRPr="00600AF9">
        <w:rPr>
          <w:rFonts w:eastAsia="Calibri" w:cs="Times New Roman"/>
        </w:rPr>
        <w:t>p</w:t>
      </w:r>
      <w:r w:rsidR="00E90236">
        <w:rPr>
          <w:rFonts w:eastAsia="Calibri" w:cs="Times New Roman"/>
        </w:rPr>
        <w:t>e</w:t>
      </w:r>
      <w:r w:rsidR="00600AF9" w:rsidRPr="00600AF9">
        <w:rPr>
          <w:rFonts w:eastAsia="Calibri" w:cs="Times New Roman"/>
        </w:rPr>
        <w:t>rilaku</w:t>
      </w:r>
      <w:proofErr w:type="spellEnd"/>
      <w:r w:rsidR="00600AF9" w:rsidRPr="00600AF9">
        <w:rPr>
          <w:rFonts w:eastAsia="Calibri" w:cs="Times New Roman"/>
        </w:rPr>
        <w:t xml:space="preserve"> </w:t>
      </w:r>
      <w:proofErr w:type="spellStart"/>
      <w:r w:rsidR="00600AF9" w:rsidRPr="00600AF9">
        <w:rPr>
          <w:rFonts w:eastAsia="Calibri" w:cs="Times New Roman"/>
        </w:rPr>
        <w:t>atau</w:t>
      </w:r>
      <w:proofErr w:type="spellEnd"/>
      <w:r w:rsidR="00600AF9" w:rsidRPr="00600AF9">
        <w:rPr>
          <w:rFonts w:eastAsia="Calibri" w:cs="Times New Roman"/>
        </w:rPr>
        <w:t xml:space="preserve"> </w:t>
      </w:r>
      <w:proofErr w:type="spellStart"/>
      <w:r w:rsidR="00600AF9" w:rsidRPr="00600AF9">
        <w:rPr>
          <w:rFonts w:eastAsia="Calibri" w:cs="Times New Roman"/>
        </w:rPr>
        <w:t>aturan</w:t>
      </w:r>
      <w:proofErr w:type="spellEnd"/>
      <w:r w:rsidR="00600AF9" w:rsidRPr="00600AF9">
        <w:rPr>
          <w:rFonts w:eastAsia="Calibri" w:cs="Times New Roman"/>
        </w:rPr>
        <w:t xml:space="preserve"> yang </w:t>
      </w:r>
      <w:proofErr w:type="spellStart"/>
      <w:r w:rsidR="00600AF9" w:rsidRPr="00600AF9">
        <w:rPr>
          <w:rFonts w:eastAsia="Calibri" w:cs="Times New Roman"/>
        </w:rPr>
        <w:t>mengatur</w:t>
      </w:r>
      <w:proofErr w:type="spellEnd"/>
      <w:r w:rsidR="00600AF9" w:rsidRPr="00600AF9">
        <w:rPr>
          <w:rFonts w:eastAsia="Calibri" w:cs="Times New Roman"/>
        </w:rPr>
        <w:t xml:space="preserve"> </w:t>
      </w:r>
      <w:proofErr w:type="spellStart"/>
      <w:r w:rsidR="00600AF9" w:rsidRPr="00600AF9">
        <w:rPr>
          <w:rFonts w:eastAsia="Calibri" w:cs="Times New Roman"/>
        </w:rPr>
        <w:t>hubungan</w:t>
      </w:r>
      <w:proofErr w:type="spellEnd"/>
      <w:r w:rsidR="00600AF9" w:rsidRPr="00600AF9">
        <w:rPr>
          <w:rFonts w:eastAsia="Calibri" w:cs="Times New Roman"/>
        </w:rPr>
        <w:t xml:space="preserve"> </w:t>
      </w:r>
      <w:proofErr w:type="spellStart"/>
      <w:r w:rsidR="00600AF9" w:rsidRPr="00600AF9">
        <w:rPr>
          <w:rFonts w:eastAsia="Calibri" w:cs="Times New Roman"/>
        </w:rPr>
        <w:t>antar</w:t>
      </w:r>
      <w:proofErr w:type="spellEnd"/>
      <w:r w:rsidR="00600AF9" w:rsidRPr="00600AF9">
        <w:rPr>
          <w:rFonts w:eastAsia="Calibri" w:cs="Times New Roman"/>
        </w:rPr>
        <w:t xml:space="preserve"> </w:t>
      </w:r>
      <w:proofErr w:type="spellStart"/>
      <w:r w:rsidR="00600AF9" w:rsidRPr="00600AF9">
        <w:rPr>
          <w:rFonts w:eastAsia="Calibri" w:cs="Times New Roman"/>
        </w:rPr>
        <w:t>manusia</w:t>
      </w:r>
      <w:proofErr w:type="spellEnd"/>
      <w:r w:rsidR="00600AF9" w:rsidRPr="00600AF9">
        <w:rPr>
          <w:rFonts w:eastAsia="Calibri" w:cs="Times New Roman"/>
        </w:rPr>
        <w:t xml:space="preserve"> </w:t>
      </w:r>
      <w:proofErr w:type="spellStart"/>
      <w:r w:rsidR="00600AF9" w:rsidRPr="00600AF9">
        <w:rPr>
          <w:rFonts w:eastAsia="Calibri" w:cs="Times New Roman"/>
        </w:rPr>
        <w:t>dalam</w:t>
      </w:r>
      <w:proofErr w:type="spellEnd"/>
      <w:r w:rsidR="00600AF9" w:rsidRPr="00600AF9">
        <w:rPr>
          <w:rFonts w:eastAsia="Calibri" w:cs="Times New Roman"/>
        </w:rPr>
        <w:t xml:space="preserve"> </w:t>
      </w:r>
      <w:proofErr w:type="spellStart"/>
      <w:r w:rsidR="00600AF9" w:rsidRPr="00600AF9">
        <w:rPr>
          <w:rFonts w:eastAsia="Calibri" w:cs="Times New Roman"/>
        </w:rPr>
        <w:t>berlalu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disamping</w:t>
      </w:r>
      <w:proofErr w:type="spellEnd"/>
      <w:r w:rsidR="00600AF9" w:rsidRPr="00600AF9">
        <w:rPr>
          <w:rFonts w:eastAsia="Calibri" w:cs="Times New Roman"/>
        </w:rPr>
        <w:t xml:space="preserve"> </w:t>
      </w:r>
      <w:proofErr w:type="spellStart"/>
      <w:r w:rsidR="00600AF9" w:rsidRPr="00600AF9">
        <w:rPr>
          <w:rFonts w:eastAsia="Calibri" w:cs="Times New Roman"/>
        </w:rPr>
        <w:t>itu</w:t>
      </w:r>
      <w:proofErr w:type="spellEnd"/>
      <w:r w:rsidR="00600AF9" w:rsidRPr="00600AF9">
        <w:rPr>
          <w:rFonts w:eastAsia="Calibri" w:cs="Times New Roman"/>
        </w:rPr>
        <w:t xml:space="preserve">, </w:t>
      </w:r>
      <w:proofErr w:type="spellStart"/>
      <w:r w:rsidR="00600AF9" w:rsidRPr="00600AF9">
        <w:rPr>
          <w:rFonts w:eastAsia="Calibri" w:cs="Times New Roman"/>
        </w:rPr>
        <w:t>didalam</w:t>
      </w:r>
      <w:proofErr w:type="spellEnd"/>
      <w:r w:rsidR="00600AF9" w:rsidRPr="00600AF9">
        <w:rPr>
          <w:rFonts w:eastAsia="Calibri" w:cs="Times New Roman"/>
        </w:rPr>
        <w:t xml:space="preserve"> </w:t>
      </w:r>
      <w:proofErr w:type="spellStart"/>
      <w:r w:rsidR="00600AF9" w:rsidRPr="00600AF9">
        <w:rPr>
          <w:rFonts w:eastAsia="Calibri" w:cs="Times New Roman"/>
        </w:rPr>
        <w:t>kehidupan</w:t>
      </w:r>
      <w:proofErr w:type="spellEnd"/>
      <w:r w:rsidR="00600AF9" w:rsidRPr="00600AF9">
        <w:rPr>
          <w:rFonts w:eastAsia="Calibri" w:cs="Times New Roman"/>
        </w:rPr>
        <w:t xml:space="preserve"> </w:t>
      </w:r>
      <w:proofErr w:type="spellStart"/>
      <w:r w:rsidR="00600AF9" w:rsidRPr="00600AF9">
        <w:rPr>
          <w:rFonts w:eastAsia="Calibri" w:cs="Times New Roman"/>
        </w:rPr>
        <w:t>bermasyarakat</w:t>
      </w:r>
      <w:proofErr w:type="spellEnd"/>
      <w:r w:rsidR="00600AF9" w:rsidRPr="00600AF9">
        <w:rPr>
          <w:rFonts w:eastAsia="Calibri" w:cs="Times New Roman"/>
        </w:rPr>
        <w:t xml:space="preserve"> </w:t>
      </w:r>
      <w:proofErr w:type="spellStart"/>
      <w:r w:rsidR="00600AF9" w:rsidRPr="00600AF9">
        <w:rPr>
          <w:rFonts w:eastAsia="Calibri" w:cs="Times New Roman"/>
        </w:rPr>
        <w:t>etika</w:t>
      </w:r>
      <w:proofErr w:type="spellEnd"/>
      <w:r w:rsidR="00600AF9" w:rsidRPr="00600AF9">
        <w:rPr>
          <w:rFonts w:eastAsia="Calibri" w:cs="Times New Roman"/>
        </w:rPr>
        <w:t xml:space="preserve"> </w:t>
      </w:r>
      <w:proofErr w:type="spellStart"/>
      <w:r w:rsidR="00600AF9" w:rsidRPr="00600AF9">
        <w:rPr>
          <w:rFonts w:eastAsia="Calibri" w:cs="Times New Roman"/>
        </w:rPr>
        <w:t>berlalu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Prinsip</w:t>
      </w:r>
      <w:proofErr w:type="spellEnd"/>
      <w:r w:rsidR="00600AF9" w:rsidRPr="00600AF9">
        <w:rPr>
          <w:rFonts w:eastAsia="Calibri" w:cs="Times New Roman"/>
        </w:rPr>
        <w:t xml:space="preserve"> </w:t>
      </w:r>
      <w:proofErr w:type="spellStart"/>
      <w:r w:rsidR="00600AF9" w:rsidRPr="00600AF9">
        <w:rPr>
          <w:rFonts w:eastAsia="Calibri" w:cs="Times New Roman"/>
        </w:rPr>
        <w:t>beretika</w:t>
      </w:r>
      <w:proofErr w:type="spellEnd"/>
      <w:r w:rsidR="00600AF9" w:rsidRPr="00600AF9">
        <w:rPr>
          <w:rFonts w:eastAsia="Calibri" w:cs="Times New Roman"/>
        </w:rPr>
        <w:t xml:space="preserve"> pada </w:t>
      </w:r>
      <w:proofErr w:type="spellStart"/>
      <w:r w:rsidR="00600AF9" w:rsidRPr="00600AF9">
        <w:rPr>
          <w:rFonts w:eastAsia="Calibri" w:cs="Times New Roman"/>
        </w:rPr>
        <w:t>kehidupan</w:t>
      </w:r>
      <w:proofErr w:type="spellEnd"/>
      <w:r w:rsidR="00600AF9" w:rsidRPr="00600AF9">
        <w:rPr>
          <w:rFonts w:eastAsia="Calibri" w:cs="Times New Roman"/>
        </w:rPr>
        <w:t xml:space="preserve"> </w:t>
      </w:r>
      <w:proofErr w:type="spellStart"/>
      <w:r w:rsidR="00600AF9" w:rsidRPr="00600AF9">
        <w:rPr>
          <w:rFonts w:eastAsia="Calibri" w:cs="Times New Roman"/>
        </w:rPr>
        <w:t>sehari-hari</w:t>
      </w:r>
      <w:proofErr w:type="spellEnd"/>
      <w:r w:rsidR="00600AF9" w:rsidRPr="00600AF9">
        <w:rPr>
          <w:rFonts w:eastAsia="Calibri" w:cs="Times New Roman"/>
        </w:rPr>
        <w:t xml:space="preserve"> </w:t>
      </w:r>
      <w:proofErr w:type="spellStart"/>
      <w:r w:rsidR="00600AF9" w:rsidRPr="00600AF9">
        <w:rPr>
          <w:rFonts w:eastAsia="Calibri" w:cs="Times New Roman"/>
        </w:rPr>
        <w:t>dengan</w:t>
      </w:r>
      <w:proofErr w:type="spellEnd"/>
      <w:r w:rsidR="00600AF9" w:rsidRPr="00600AF9">
        <w:rPr>
          <w:rFonts w:eastAsia="Calibri" w:cs="Times New Roman"/>
        </w:rPr>
        <w:t xml:space="preserve"> </w:t>
      </w:r>
      <w:proofErr w:type="spellStart"/>
      <w:r w:rsidR="00600AF9" w:rsidRPr="00600AF9">
        <w:rPr>
          <w:rFonts w:eastAsia="Calibri" w:cs="Times New Roman"/>
        </w:rPr>
        <w:t>beretika</w:t>
      </w:r>
      <w:proofErr w:type="spellEnd"/>
      <w:r w:rsidR="00600AF9" w:rsidRPr="00600AF9">
        <w:rPr>
          <w:rFonts w:eastAsia="Calibri" w:cs="Times New Roman"/>
        </w:rPr>
        <w:t xml:space="preserve"> </w:t>
      </w:r>
      <w:proofErr w:type="spellStart"/>
      <w:r w:rsidR="00600AF9" w:rsidRPr="00600AF9">
        <w:rPr>
          <w:rFonts w:eastAsia="Calibri" w:cs="Times New Roman"/>
        </w:rPr>
        <w:t>berlalu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hampir</w:t>
      </w:r>
      <w:proofErr w:type="spellEnd"/>
      <w:r w:rsidR="00600AF9" w:rsidRPr="00600AF9">
        <w:rPr>
          <w:rFonts w:eastAsia="Calibri" w:cs="Times New Roman"/>
        </w:rPr>
        <w:t xml:space="preserve"> </w:t>
      </w:r>
      <w:proofErr w:type="spellStart"/>
      <w:r w:rsidR="00600AF9" w:rsidRPr="00600AF9">
        <w:rPr>
          <w:rFonts w:eastAsia="Calibri" w:cs="Times New Roman"/>
        </w:rPr>
        <w:t>sama</w:t>
      </w:r>
      <w:proofErr w:type="spellEnd"/>
      <w:r w:rsidR="00600AF9" w:rsidRPr="00600AF9">
        <w:rPr>
          <w:rFonts w:eastAsia="Calibri" w:cs="Times New Roman"/>
        </w:rPr>
        <w:t xml:space="preserve"> </w:t>
      </w:r>
      <w:proofErr w:type="spellStart"/>
      <w:r w:rsidR="00600AF9" w:rsidRPr="00600AF9">
        <w:rPr>
          <w:rFonts w:eastAsia="Calibri" w:cs="Times New Roman"/>
        </w:rPr>
        <w:t>yaitu</w:t>
      </w:r>
      <w:proofErr w:type="spellEnd"/>
      <w:r w:rsidR="00600AF9" w:rsidRPr="00600AF9">
        <w:rPr>
          <w:rFonts w:eastAsia="Calibri" w:cs="Times New Roman"/>
        </w:rPr>
        <w:t xml:space="preserve"> </w:t>
      </w:r>
      <w:proofErr w:type="spellStart"/>
      <w:r w:rsidR="00600AF9" w:rsidRPr="00600AF9">
        <w:rPr>
          <w:rFonts w:eastAsia="Calibri" w:cs="Times New Roman"/>
        </w:rPr>
        <w:t>saling</w:t>
      </w:r>
      <w:proofErr w:type="spellEnd"/>
      <w:r w:rsidR="00600AF9" w:rsidRPr="00600AF9">
        <w:rPr>
          <w:rFonts w:eastAsia="Calibri" w:cs="Times New Roman"/>
        </w:rPr>
        <w:t xml:space="preserve"> </w:t>
      </w:r>
      <w:proofErr w:type="spellStart"/>
      <w:r w:rsidR="00600AF9" w:rsidRPr="00600AF9">
        <w:rPr>
          <w:rFonts w:eastAsia="Calibri" w:cs="Times New Roman"/>
        </w:rPr>
        <w:t>menghargai</w:t>
      </w:r>
      <w:proofErr w:type="spellEnd"/>
      <w:r w:rsidR="00600AF9" w:rsidRPr="00600AF9">
        <w:rPr>
          <w:rFonts w:eastAsia="Calibri" w:cs="Times New Roman"/>
        </w:rPr>
        <w:t xml:space="preserve"> dan juga </w:t>
      </w:r>
      <w:proofErr w:type="spellStart"/>
      <w:r w:rsidR="00600AF9" w:rsidRPr="00600AF9">
        <w:rPr>
          <w:rFonts w:eastAsia="Calibri" w:cs="Times New Roman"/>
        </w:rPr>
        <w:t>tenggang</w:t>
      </w:r>
      <w:proofErr w:type="spellEnd"/>
      <w:r w:rsidR="00600AF9" w:rsidRPr="00600AF9">
        <w:rPr>
          <w:rFonts w:eastAsia="Calibri" w:cs="Times New Roman"/>
        </w:rPr>
        <w:t xml:space="preserve"> rasa. </w:t>
      </w:r>
      <w:proofErr w:type="spellStart"/>
      <w:r w:rsidR="00600AF9" w:rsidRPr="00600AF9">
        <w:rPr>
          <w:rFonts w:eastAsia="Calibri" w:cs="Times New Roman"/>
        </w:rPr>
        <w:t>Berlalu</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hendaklah</w:t>
      </w:r>
      <w:proofErr w:type="spellEnd"/>
      <w:r w:rsidR="00600AF9" w:rsidRPr="00600AF9">
        <w:rPr>
          <w:rFonts w:eastAsia="Calibri" w:cs="Times New Roman"/>
        </w:rPr>
        <w:t xml:space="preserve"> </w:t>
      </w:r>
      <w:proofErr w:type="spellStart"/>
      <w:r w:rsidR="00600AF9" w:rsidRPr="00600AF9">
        <w:rPr>
          <w:rFonts w:eastAsia="Calibri" w:cs="Times New Roman"/>
        </w:rPr>
        <w:t>tenggang</w:t>
      </w:r>
      <w:proofErr w:type="spellEnd"/>
      <w:r w:rsidR="00600AF9" w:rsidRPr="00600AF9">
        <w:rPr>
          <w:rFonts w:eastAsia="Calibri" w:cs="Times New Roman"/>
        </w:rPr>
        <w:t xml:space="preserve"> rasa </w:t>
      </w:r>
      <w:proofErr w:type="spellStart"/>
      <w:r w:rsidR="00600AF9" w:rsidRPr="00600AF9">
        <w:rPr>
          <w:rFonts w:eastAsia="Calibri" w:cs="Times New Roman"/>
        </w:rPr>
        <w:t>dengan</w:t>
      </w:r>
      <w:proofErr w:type="spellEnd"/>
      <w:r w:rsidR="00600AF9" w:rsidRPr="00600AF9">
        <w:rPr>
          <w:rFonts w:eastAsia="Calibri" w:cs="Times New Roman"/>
        </w:rPr>
        <w:t xml:space="preserve"> </w:t>
      </w:r>
      <w:proofErr w:type="spellStart"/>
      <w:r w:rsidR="00600AF9" w:rsidRPr="00600AF9">
        <w:rPr>
          <w:rFonts w:eastAsia="Calibri" w:cs="Times New Roman"/>
        </w:rPr>
        <w:t>pengguna</w:t>
      </w:r>
      <w:proofErr w:type="spellEnd"/>
      <w:r w:rsidR="00600AF9" w:rsidRPr="00600AF9">
        <w:rPr>
          <w:rFonts w:eastAsia="Calibri" w:cs="Times New Roman"/>
        </w:rPr>
        <w:t xml:space="preserve"> </w:t>
      </w:r>
      <w:proofErr w:type="spellStart"/>
      <w:r w:rsidR="00600AF9" w:rsidRPr="00600AF9">
        <w:rPr>
          <w:rFonts w:eastAsia="Calibri" w:cs="Times New Roman"/>
        </w:rPr>
        <w:t>jalan</w:t>
      </w:r>
      <w:proofErr w:type="spellEnd"/>
      <w:r w:rsidR="00600AF9" w:rsidRPr="00600AF9">
        <w:rPr>
          <w:rFonts w:eastAsia="Calibri" w:cs="Times New Roman"/>
        </w:rPr>
        <w:t xml:space="preserve"> </w:t>
      </w:r>
      <w:proofErr w:type="spellStart"/>
      <w:r w:rsidR="00600AF9" w:rsidRPr="00600AF9">
        <w:rPr>
          <w:rFonts w:eastAsia="Calibri" w:cs="Times New Roman"/>
        </w:rPr>
        <w:t>lainnya</w:t>
      </w:r>
      <w:proofErr w:type="spellEnd"/>
      <w:r w:rsidR="00600AF9" w:rsidRPr="00600AF9">
        <w:rPr>
          <w:rFonts w:eastAsia="Calibri" w:cs="Times New Roman"/>
        </w:rPr>
        <w:t xml:space="preserve"> </w:t>
      </w:r>
      <w:proofErr w:type="spellStart"/>
      <w:r w:rsidR="00600AF9" w:rsidRPr="00600AF9">
        <w:rPr>
          <w:rFonts w:eastAsia="Calibri" w:cs="Times New Roman"/>
        </w:rPr>
        <w:t>dengan</w:t>
      </w:r>
      <w:proofErr w:type="spellEnd"/>
      <w:r w:rsidR="00600AF9" w:rsidRPr="00600AF9">
        <w:rPr>
          <w:rFonts w:eastAsia="Calibri" w:cs="Times New Roman"/>
        </w:rPr>
        <w:t xml:space="preserve"> </w:t>
      </w:r>
      <w:proofErr w:type="spellStart"/>
      <w:r w:rsidR="00600AF9" w:rsidRPr="00600AF9">
        <w:rPr>
          <w:rFonts w:eastAsia="Calibri" w:cs="Times New Roman"/>
        </w:rPr>
        <w:t>tidak</w:t>
      </w:r>
      <w:proofErr w:type="spellEnd"/>
      <w:r w:rsidR="00600AF9" w:rsidRPr="00600AF9">
        <w:rPr>
          <w:rFonts w:eastAsia="Calibri" w:cs="Times New Roman"/>
        </w:rPr>
        <w:t xml:space="preserve"> </w:t>
      </w:r>
      <w:proofErr w:type="spellStart"/>
      <w:r w:rsidR="00600AF9" w:rsidRPr="00600AF9">
        <w:rPr>
          <w:rFonts w:eastAsia="Calibri" w:cs="Times New Roman"/>
        </w:rPr>
        <w:t>mementingkan</w:t>
      </w:r>
      <w:proofErr w:type="spellEnd"/>
      <w:r w:rsidR="00600AF9" w:rsidRPr="00600AF9">
        <w:rPr>
          <w:rFonts w:eastAsia="Calibri" w:cs="Times New Roman"/>
        </w:rPr>
        <w:t xml:space="preserve"> </w:t>
      </w:r>
      <w:proofErr w:type="spellStart"/>
      <w:r w:rsidR="00600AF9" w:rsidRPr="00600AF9">
        <w:rPr>
          <w:rFonts w:eastAsia="Calibri" w:cs="Times New Roman"/>
        </w:rPr>
        <w:t>egois</w:t>
      </w:r>
      <w:proofErr w:type="spellEnd"/>
      <w:r w:rsidR="00600AF9" w:rsidRPr="00600AF9">
        <w:rPr>
          <w:rFonts w:eastAsia="Calibri" w:cs="Times New Roman"/>
        </w:rPr>
        <w:t xml:space="preserve">. Salah </w:t>
      </w:r>
      <w:proofErr w:type="spellStart"/>
      <w:r w:rsidR="00600AF9" w:rsidRPr="00600AF9">
        <w:rPr>
          <w:rFonts w:eastAsia="Calibri" w:cs="Times New Roman"/>
        </w:rPr>
        <w:t>satu</w:t>
      </w:r>
      <w:proofErr w:type="spellEnd"/>
      <w:r w:rsidR="00600AF9" w:rsidRPr="00600AF9">
        <w:rPr>
          <w:rFonts w:eastAsia="Calibri" w:cs="Times New Roman"/>
        </w:rPr>
        <w:t xml:space="preserve"> </w:t>
      </w:r>
      <w:proofErr w:type="spellStart"/>
      <w:r w:rsidR="00600AF9" w:rsidRPr="00600AF9">
        <w:rPr>
          <w:rFonts w:eastAsia="Calibri" w:cs="Times New Roman"/>
        </w:rPr>
        <w:t>pelanggaran</w:t>
      </w:r>
      <w:proofErr w:type="spellEnd"/>
      <w:r w:rsidR="00600AF9" w:rsidRPr="00600AF9">
        <w:rPr>
          <w:rFonts w:eastAsia="Calibri" w:cs="Times New Roman"/>
        </w:rPr>
        <w:t xml:space="preserve"> yang </w:t>
      </w:r>
      <w:proofErr w:type="spellStart"/>
      <w:r w:rsidR="00600AF9" w:rsidRPr="00600AF9">
        <w:rPr>
          <w:rFonts w:eastAsia="Calibri" w:cs="Times New Roman"/>
        </w:rPr>
        <w:t>menyangkut</w:t>
      </w:r>
      <w:proofErr w:type="spellEnd"/>
      <w:r w:rsidR="00600AF9" w:rsidRPr="00600AF9">
        <w:rPr>
          <w:rFonts w:eastAsia="Calibri" w:cs="Times New Roman"/>
        </w:rPr>
        <w:t xml:space="preserve"> </w:t>
      </w:r>
      <w:proofErr w:type="spellStart"/>
      <w:r w:rsidR="00600AF9" w:rsidRPr="00600AF9">
        <w:rPr>
          <w:rFonts w:eastAsia="Calibri" w:cs="Times New Roman"/>
        </w:rPr>
        <w:t>pelanggaran</w:t>
      </w:r>
      <w:proofErr w:type="spellEnd"/>
      <w:r w:rsidR="00600AF9" w:rsidRPr="00600AF9">
        <w:rPr>
          <w:rFonts w:eastAsia="Calibri" w:cs="Times New Roman"/>
        </w:rPr>
        <w:t xml:space="preserve"> </w:t>
      </w:r>
      <w:proofErr w:type="spellStart"/>
      <w:r w:rsidR="00600AF9" w:rsidRPr="00600AF9">
        <w:rPr>
          <w:rFonts w:eastAsia="Calibri" w:cs="Times New Roman"/>
        </w:rPr>
        <w:t>persyaratan</w:t>
      </w:r>
      <w:proofErr w:type="spellEnd"/>
      <w:r w:rsidR="00600AF9" w:rsidRPr="00600AF9">
        <w:rPr>
          <w:rFonts w:eastAsia="Calibri" w:cs="Times New Roman"/>
        </w:rPr>
        <w:t xml:space="preserve"> </w:t>
      </w:r>
      <w:proofErr w:type="spellStart"/>
      <w:r w:rsidR="00600AF9" w:rsidRPr="00600AF9">
        <w:rPr>
          <w:rFonts w:eastAsia="Calibri" w:cs="Times New Roman"/>
        </w:rPr>
        <w:t>teknis</w:t>
      </w:r>
      <w:proofErr w:type="spellEnd"/>
      <w:r w:rsidR="00600AF9" w:rsidRPr="00600AF9">
        <w:rPr>
          <w:rFonts w:eastAsia="Calibri" w:cs="Times New Roman"/>
        </w:rPr>
        <w:t xml:space="preserve"> </w:t>
      </w:r>
      <w:proofErr w:type="spellStart"/>
      <w:r w:rsidR="00600AF9" w:rsidRPr="00600AF9">
        <w:rPr>
          <w:rFonts w:eastAsia="Calibri" w:cs="Times New Roman"/>
        </w:rPr>
        <w:t>serta</w:t>
      </w:r>
      <w:proofErr w:type="spellEnd"/>
      <w:r w:rsidR="00600AF9" w:rsidRPr="00600AF9">
        <w:rPr>
          <w:rFonts w:eastAsia="Calibri" w:cs="Times New Roman"/>
        </w:rPr>
        <w:t xml:space="preserve"> </w:t>
      </w:r>
      <w:proofErr w:type="spellStart"/>
      <w:r w:rsidR="00600AF9" w:rsidRPr="00600AF9">
        <w:rPr>
          <w:rFonts w:eastAsia="Calibri" w:cs="Times New Roman"/>
        </w:rPr>
        <w:t>laik</w:t>
      </w:r>
      <w:proofErr w:type="spellEnd"/>
      <w:r w:rsidR="00600AF9" w:rsidRPr="00600AF9">
        <w:rPr>
          <w:rFonts w:eastAsia="Calibri" w:cs="Times New Roman"/>
        </w:rPr>
        <w:t xml:space="preserve"> </w:t>
      </w:r>
      <w:proofErr w:type="spellStart"/>
      <w:r w:rsidR="00600AF9" w:rsidRPr="00600AF9">
        <w:rPr>
          <w:rFonts w:eastAsia="Calibri" w:cs="Times New Roman"/>
        </w:rPr>
        <w:t>jalan</w:t>
      </w:r>
      <w:proofErr w:type="spellEnd"/>
      <w:r w:rsidR="00600AF9" w:rsidRPr="00600AF9">
        <w:rPr>
          <w:rFonts w:eastAsia="Calibri" w:cs="Times New Roman"/>
        </w:rPr>
        <w:t xml:space="preserve"> </w:t>
      </w:r>
      <w:proofErr w:type="spellStart"/>
      <w:r w:rsidR="00600AF9" w:rsidRPr="00600AF9">
        <w:rPr>
          <w:rFonts w:eastAsia="Calibri" w:cs="Times New Roman"/>
        </w:rPr>
        <w:t>adalah</w:t>
      </w:r>
      <w:proofErr w:type="spellEnd"/>
      <w:r w:rsidR="00600AF9" w:rsidRPr="00600AF9">
        <w:rPr>
          <w:rFonts w:eastAsia="Calibri" w:cs="Times New Roman"/>
        </w:rPr>
        <w:t xml:space="preserve"> </w:t>
      </w:r>
      <w:proofErr w:type="spellStart"/>
      <w:r w:rsidR="00600AF9" w:rsidRPr="00600AF9">
        <w:rPr>
          <w:rFonts w:eastAsia="Calibri" w:cs="Times New Roman"/>
        </w:rPr>
        <w:t>penggunaan</w:t>
      </w:r>
      <w:proofErr w:type="spellEnd"/>
      <w:r w:rsidR="00600AF9" w:rsidRPr="00600AF9">
        <w:rPr>
          <w:rFonts w:eastAsia="Calibri" w:cs="Times New Roman"/>
        </w:rPr>
        <w:t xml:space="preserve"> </w:t>
      </w:r>
      <w:proofErr w:type="spellStart"/>
      <w:r w:rsidR="00600AF9" w:rsidRPr="00600AF9">
        <w:rPr>
          <w:rFonts w:eastAsia="Calibri" w:cs="Times New Roman"/>
        </w:rPr>
        <w:t>knalpot</w:t>
      </w:r>
      <w:proofErr w:type="spellEnd"/>
      <w:r w:rsidR="00600AF9" w:rsidRPr="00600AF9">
        <w:rPr>
          <w:rFonts w:eastAsia="Calibri" w:cs="Times New Roman"/>
        </w:rPr>
        <w:t xml:space="preserve"> </w:t>
      </w:r>
      <w:r w:rsidR="00600AF9" w:rsidRPr="00600AF9">
        <w:rPr>
          <w:rFonts w:eastAsia="Calibri" w:cs="Times New Roman"/>
          <w:i/>
        </w:rPr>
        <w:t>racing</w:t>
      </w:r>
      <w:r w:rsidR="00600AF9" w:rsidRPr="00600AF9">
        <w:rPr>
          <w:rFonts w:eastAsia="Calibri" w:cs="Times New Roman"/>
        </w:rPr>
        <w:t>/</w:t>
      </w:r>
      <w:proofErr w:type="spellStart"/>
      <w:r w:rsidR="00600AF9" w:rsidRPr="00600AF9">
        <w:rPr>
          <w:rFonts w:eastAsia="Calibri" w:cs="Times New Roman"/>
        </w:rPr>
        <w:t>tidak</w:t>
      </w:r>
      <w:proofErr w:type="spellEnd"/>
      <w:r w:rsidR="00600AF9" w:rsidRPr="00600AF9">
        <w:rPr>
          <w:rFonts w:eastAsia="Calibri" w:cs="Times New Roman"/>
        </w:rPr>
        <w:t xml:space="preserve"> </w:t>
      </w:r>
      <w:proofErr w:type="spellStart"/>
      <w:r w:rsidR="00600AF9" w:rsidRPr="00600AF9">
        <w:rPr>
          <w:rFonts w:eastAsia="Calibri" w:cs="Times New Roman"/>
        </w:rPr>
        <w:t>standar</w:t>
      </w:r>
      <w:proofErr w:type="spellEnd"/>
      <w:r w:rsidR="00600AF9" w:rsidRPr="00600AF9">
        <w:rPr>
          <w:rFonts w:eastAsia="Calibri" w:cs="Times New Roman"/>
        </w:rPr>
        <w:t xml:space="preserve"> yang </w:t>
      </w:r>
      <w:proofErr w:type="spellStart"/>
      <w:r w:rsidR="00600AF9" w:rsidRPr="00600AF9">
        <w:rPr>
          <w:rFonts w:eastAsia="Calibri" w:cs="Times New Roman"/>
        </w:rPr>
        <w:t>secara</w:t>
      </w:r>
      <w:proofErr w:type="spellEnd"/>
      <w:r w:rsidR="00600AF9" w:rsidRPr="00600AF9">
        <w:rPr>
          <w:rFonts w:eastAsia="Calibri" w:cs="Times New Roman"/>
        </w:rPr>
        <w:t xml:space="preserve"> </w:t>
      </w:r>
      <w:proofErr w:type="spellStart"/>
      <w:r w:rsidR="00600AF9" w:rsidRPr="00600AF9">
        <w:rPr>
          <w:rFonts w:eastAsia="Calibri" w:cs="Times New Roman"/>
        </w:rPr>
        <w:t>lansung</w:t>
      </w:r>
      <w:proofErr w:type="spellEnd"/>
      <w:r w:rsidR="00600AF9" w:rsidRPr="00600AF9">
        <w:rPr>
          <w:rFonts w:eastAsia="Calibri" w:cs="Times New Roman"/>
        </w:rPr>
        <w:t xml:space="preserve"> </w:t>
      </w:r>
      <w:proofErr w:type="spellStart"/>
      <w:r w:rsidR="00600AF9" w:rsidRPr="00600AF9">
        <w:rPr>
          <w:rFonts w:eastAsia="Calibri" w:cs="Times New Roman"/>
        </w:rPr>
        <w:t>menunjukkan</w:t>
      </w:r>
      <w:proofErr w:type="spellEnd"/>
      <w:r w:rsidR="00600AF9" w:rsidRPr="00600AF9">
        <w:rPr>
          <w:rFonts w:eastAsia="Calibri" w:cs="Times New Roman"/>
        </w:rPr>
        <w:t xml:space="preserve"> </w:t>
      </w:r>
      <w:proofErr w:type="spellStart"/>
      <w:r w:rsidR="00600AF9" w:rsidRPr="00600AF9">
        <w:rPr>
          <w:rFonts w:eastAsia="Calibri" w:cs="Times New Roman"/>
        </w:rPr>
        <w:t>sikap</w:t>
      </w:r>
      <w:proofErr w:type="spellEnd"/>
      <w:r w:rsidR="00600AF9" w:rsidRPr="00600AF9">
        <w:rPr>
          <w:rFonts w:eastAsia="Calibri" w:cs="Times New Roman"/>
        </w:rPr>
        <w:t xml:space="preserve"> </w:t>
      </w:r>
      <w:proofErr w:type="spellStart"/>
      <w:r w:rsidR="00600AF9" w:rsidRPr="00600AF9">
        <w:rPr>
          <w:rFonts w:eastAsia="Calibri" w:cs="Times New Roman"/>
        </w:rPr>
        <w:t>tidak</w:t>
      </w:r>
      <w:proofErr w:type="spellEnd"/>
      <w:r w:rsidR="00600AF9" w:rsidRPr="00600AF9">
        <w:rPr>
          <w:rFonts w:eastAsia="Calibri" w:cs="Times New Roman"/>
        </w:rPr>
        <w:t xml:space="preserve"> </w:t>
      </w:r>
      <w:proofErr w:type="spellStart"/>
      <w:r w:rsidR="00600AF9" w:rsidRPr="00600AF9">
        <w:rPr>
          <w:rFonts w:eastAsia="Calibri" w:cs="Times New Roman"/>
        </w:rPr>
        <w:t>memiliki</w:t>
      </w:r>
      <w:proofErr w:type="spellEnd"/>
      <w:r w:rsidR="00600AF9" w:rsidRPr="00600AF9">
        <w:rPr>
          <w:rFonts w:eastAsia="Calibri" w:cs="Times New Roman"/>
        </w:rPr>
        <w:t xml:space="preserve"> </w:t>
      </w:r>
      <w:proofErr w:type="spellStart"/>
      <w:r w:rsidR="00600AF9" w:rsidRPr="00600AF9">
        <w:rPr>
          <w:rFonts w:eastAsia="Calibri" w:cs="Times New Roman"/>
        </w:rPr>
        <w:t>etika</w:t>
      </w:r>
      <w:proofErr w:type="spellEnd"/>
      <w:r w:rsidR="00600AF9" w:rsidRPr="00600AF9">
        <w:rPr>
          <w:rFonts w:eastAsia="Calibri" w:cs="Times New Roman"/>
        </w:rPr>
        <w:t xml:space="preserve"> </w:t>
      </w:r>
      <w:proofErr w:type="spellStart"/>
      <w:r w:rsidR="00600AF9" w:rsidRPr="00600AF9">
        <w:rPr>
          <w:rFonts w:eastAsia="Calibri" w:cs="Times New Roman"/>
        </w:rPr>
        <w:t>berlalul</w:t>
      </w:r>
      <w:proofErr w:type="spellEnd"/>
      <w:r w:rsidR="00600AF9" w:rsidRPr="00600AF9">
        <w:rPr>
          <w:rFonts w:eastAsia="Calibri" w:cs="Times New Roman"/>
        </w:rPr>
        <w:t xml:space="preserve"> </w:t>
      </w:r>
      <w:proofErr w:type="spellStart"/>
      <w:r w:rsidR="00600AF9" w:rsidRPr="00600AF9">
        <w:rPr>
          <w:rFonts w:eastAsia="Calibri" w:cs="Times New Roman"/>
        </w:rPr>
        <w:t>lintas</w:t>
      </w:r>
      <w:proofErr w:type="spellEnd"/>
      <w:r w:rsidR="00600AF9" w:rsidRPr="00600AF9">
        <w:rPr>
          <w:rFonts w:eastAsia="Calibri" w:cs="Times New Roman"/>
        </w:rPr>
        <w:t xml:space="preserve">, </w:t>
      </w:r>
      <w:proofErr w:type="spellStart"/>
      <w:r w:rsidR="00600AF9" w:rsidRPr="00600AF9">
        <w:rPr>
          <w:rFonts w:eastAsia="Calibri" w:cs="Times New Roman"/>
        </w:rPr>
        <w:t>dimana</w:t>
      </w:r>
      <w:proofErr w:type="spellEnd"/>
      <w:r w:rsidR="00600AF9" w:rsidRPr="00600AF9">
        <w:rPr>
          <w:rFonts w:eastAsia="Calibri" w:cs="Times New Roman"/>
        </w:rPr>
        <w:t xml:space="preserve"> </w:t>
      </w:r>
      <w:proofErr w:type="spellStart"/>
      <w:r w:rsidR="00600AF9" w:rsidRPr="00600AF9">
        <w:rPr>
          <w:rFonts w:eastAsia="Calibri" w:cs="Times New Roman"/>
        </w:rPr>
        <w:t>penggunaan</w:t>
      </w:r>
      <w:proofErr w:type="spellEnd"/>
      <w:r w:rsidR="00600AF9" w:rsidRPr="00600AF9">
        <w:rPr>
          <w:rFonts w:eastAsia="Calibri" w:cs="Times New Roman"/>
        </w:rPr>
        <w:t xml:space="preserve"> “</w:t>
      </w:r>
      <w:proofErr w:type="spellStart"/>
      <w:r w:rsidR="00600AF9" w:rsidRPr="00600AF9">
        <w:rPr>
          <w:rFonts w:eastAsia="Calibri" w:cs="Times New Roman"/>
        </w:rPr>
        <w:t>knalpot</w:t>
      </w:r>
      <w:proofErr w:type="spellEnd"/>
      <w:r w:rsidR="00600AF9" w:rsidRPr="00600AF9">
        <w:rPr>
          <w:rFonts w:eastAsia="Calibri" w:cs="Times New Roman"/>
        </w:rPr>
        <w:t xml:space="preserve"> </w:t>
      </w:r>
      <w:r w:rsidR="00600AF9" w:rsidRPr="002C332A">
        <w:rPr>
          <w:rFonts w:eastAsia="Calibri" w:cs="Times New Roman"/>
          <w:i/>
          <w:iCs/>
        </w:rPr>
        <w:t>racing</w:t>
      </w:r>
      <w:r w:rsidR="00600AF9" w:rsidRPr="00600AF9">
        <w:rPr>
          <w:rFonts w:eastAsia="Calibri" w:cs="Times New Roman"/>
        </w:rPr>
        <w:t xml:space="preserve">” </w:t>
      </w:r>
      <w:proofErr w:type="spellStart"/>
      <w:r w:rsidR="00600AF9" w:rsidRPr="00600AF9">
        <w:rPr>
          <w:rFonts w:eastAsia="Calibri" w:cs="Times New Roman"/>
        </w:rPr>
        <w:t>me</w:t>
      </w:r>
      <w:r w:rsidR="00E90236">
        <w:rPr>
          <w:rFonts w:eastAsia="Calibri" w:cs="Times New Roman"/>
        </w:rPr>
        <w:t>langgar</w:t>
      </w:r>
      <w:proofErr w:type="spellEnd"/>
      <w:r w:rsidR="00E90236">
        <w:rPr>
          <w:rFonts w:eastAsia="Calibri" w:cs="Times New Roman"/>
        </w:rPr>
        <w:t xml:space="preserve"> </w:t>
      </w:r>
      <w:proofErr w:type="spellStart"/>
      <w:r w:rsidR="00E90236">
        <w:rPr>
          <w:rFonts w:eastAsia="Calibri" w:cs="Times New Roman"/>
        </w:rPr>
        <w:t>Undang-Undang</w:t>
      </w:r>
      <w:proofErr w:type="spellEnd"/>
      <w:r w:rsidR="00E90236">
        <w:rPr>
          <w:rFonts w:eastAsia="Calibri" w:cs="Times New Roman"/>
        </w:rPr>
        <w:t xml:space="preserve"> </w:t>
      </w:r>
      <w:proofErr w:type="spellStart"/>
      <w:r w:rsidR="00E90236">
        <w:rPr>
          <w:rFonts w:eastAsia="Calibri" w:cs="Times New Roman"/>
        </w:rPr>
        <w:t>Nomor</w:t>
      </w:r>
      <w:proofErr w:type="spellEnd"/>
      <w:r w:rsidR="00E90236">
        <w:rPr>
          <w:rFonts w:eastAsia="Calibri" w:cs="Times New Roman"/>
        </w:rPr>
        <w:t xml:space="preserve"> 22 </w:t>
      </w:r>
      <w:proofErr w:type="spellStart"/>
      <w:r w:rsidR="00E90236">
        <w:rPr>
          <w:rFonts w:eastAsia="Calibri" w:cs="Times New Roman"/>
        </w:rPr>
        <w:t>T</w:t>
      </w:r>
      <w:r w:rsidR="00600AF9" w:rsidRPr="00600AF9">
        <w:rPr>
          <w:rFonts w:eastAsia="Calibri" w:cs="Times New Roman"/>
        </w:rPr>
        <w:t>ahun</w:t>
      </w:r>
      <w:proofErr w:type="spellEnd"/>
      <w:r w:rsidR="00600AF9" w:rsidRPr="00600AF9">
        <w:rPr>
          <w:rFonts w:eastAsia="Calibri" w:cs="Times New Roman"/>
        </w:rPr>
        <w:t xml:space="preserve"> 2009 </w:t>
      </w:r>
      <w:proofErr w:type="spellStart"/>
      <w:r w:rsidR="00600AF9" w:rsidRPr="00600AF9">
        <w:rPr>
          <w:rFonts w:eastAsia="Calibri" w:cs="Times New Roman"/>
        </w:rPr>
        <w:t>tentang</w:t>
      </w:r>
      <w:proofErr w:type="spellEnd"/>
      <w:r w:rsidR="00600AF9" w:rsidRPr="00600AF9">
        <w:rPr>
          <w:rFonts w:eastAsia="Calibri" w:cs="Times New Roman"/>
        </w:rPr>
        <w:t xml:space="preserve"> Lalu </w:t>
      </w:r>
      <w:proofErr w:type="spellStart"/>
      <w:r w:rsidR="00600AF9" w:rsidRPr="00600AF9">
        <w:rPr>
          <w:rFonts w:eastAsia="Calibri" w:cs="Times New Roman"/>
        </w:rPr>
        <w:t>lintas</w:t>
      </w:r>
      <w:proofErr w:type="spellEnd"/>
      <w:r w:rsidR="00600AF9" w:rsidRPr="00600AF9">
        <w:rPr>
          <w:rFonts w:eastAsia="Calibri" w:cs="Times New Roman"/>
        </w:rPr>
        <w:t xml:space="preserve"> Dan </w:t>
      </w:r>
      <w:proofErr w:type="spellStart"/>
      <w:r w:rsidR="00600AF9" w:rsidRPr="00600AF9">
        <w:rPr>
          <w:rFonts w:eastAsia="Calibri" w:cs="Times New Roman"/>
        </w:rPr>
        <w:t>Angkutan</w:t>
      </w:r>
      <w:proofErr w:type="spellEnd"/>
      <w:r w:rsidR="00600AF9" w:rsidRPr="00600AF9">
        <w:rPr>
          <w:rFonts w:eastAsia="Calibri" w:cs="Times New Roman"/>
        </w:rPr>
        <w:t xml:space="preserve"> Jalan.</w:t>
      </w:r>
      <w:r w:rsidR="00600AF9" w:rsidRPr="00600AF9">
        <w:rPr>
          <w:rFonts w:eastAsia="Calibri" w:cs="Times New Roman"/>
          <w:vertAlign w:val="superscript"/>
        </w:rPr>
        <w:footnoteReference w:id="122"/>
      </w:r>
    </w:p>
    <w:p w14:paraId="08E5D49D" w14:textId="1BAB72F6" w:rsidR="00840931" w:rsidRDefault="00A43C37" w:rsidP="00A43C37">
      <w:pPr>
        <w:tabs>
          <w:tab w:val="left" w:pos="567"/>
        </w:tabs>
        <w:rPr>
          <w:rFonts w:eastAsia="Calibri" w:cs="Times New Roman"/>
        </w:rPr>
      </w:pPr>
      <w:r>
        <w:rPr>
          <w:rFonts w:eastAsia="Calibri" w:cs="Times New Roman"/>
        </w:rPr>
        <w:tab/>
      </w:r>
      <w:proofErr w:type="spellStart"/>
      <w:r w:rsidR="007D130F" w:rsidRPr="007D130F">
        <w:rPr>
          <w:rFonts w:eastAsia="Calibri" w:cs="Times New Roman"/>
        </w:rPr>
        <w:t>Pengaturan</w:t>
      </w:r>
      <w:proofErr w:type="spellEnd"/>
      <w:r w:rsidR="007D130F" w:rsidRPr="007D130F">
        <w:rPr>
          <w:rFonts w:eastAsia="Calibri" w:cs="Times New Roman"/>
        </w:rPr>
        <w:t xml:space="preserve"> </w:t>
      </w:r>
      <w:proofErr w:type="spellStart"/>
      <w:r w:rsidR="007D130F" w:rsidRPr="007D130F">
        <w:rPr>
          <w:rFonts w:eastAsia="Calibri" w:cs="Times New Roman"/>
        </w:rPr>
        <w:t>pemakaian</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sidRPr="007D130F">
        <w:rPr>
          <w:rFonts w:eastAsia="Calibri" w:cs="Times New Roman"/>
        </w:rPr>
        <w:t xml:space="preserve"> non-</w:t>
      </w:r>
      <w:proofErr w:type="spellStart"/>
      <w:r w:rsidR="007D130F" w:rsidRPr="007D130F">
        <w:rPr>
          <w:rFonts w:eastAsia="Calibri" w:cs="Times New Roman"/>
        </w:rPr>
        <w:t>standar</w:t>
      </w:r>
      <w:proofErr w:type="spellEnd"/>
      <w:r>
        <w:rPr>
          <w:rFonts w:eastAsia="Calibri" w:cs="Times New Roman"/>
        </w:rPr>
        <w:t xml:space="preserve"> pada </w:t>
      </w:r>
      <w:proofErr w:type="spellStart"/>
      <w:r>
        <w:rPr>
          <w:rFonts w:eastAsia="Calibri" w:cs="Times New Roman"/>
        </w:rPr>
        <w:t>kendaraan</w:t>
      </w:r>
      <w:proofErr w:type="spellEnd"/>
      <w:r>
        <w:rPr>
          <w:rFonts w:eastAsia="Calibri" w:cs="Times New Roman"/>
        </w:rPr>
        <w:t xml:space="preserve">  </w:t>
      </w:r>
      <w:proofErr w:type="spellStart"/>
      <w:r>
        <w:rPr>
          <w:rFonts w:eastAsia="Calibri" w:cs="Times New Roman"/>
        </w:rPr>
        <w:t>bermotor</w:t>
      </w:r>
      <w:proofErr w:type="spellEnd"/>
      <w:r>
        <w:rPr>
          <w:rFonts w:eastAsia="Calibri" w:cs="Times New Roman"/>
        </w:rPr>
        <w:t xml:space="preserve">  </w:t>
      </w:r>
      <w:proofErr w:type="spellStart"/>
      <w:r>
        <w:rPr>
          <w:rFonts w:eastAsia="Calibri" w:cs="Times New Roman"/>
        </w:rPr>
        <w:t>roda</w:t>
      </w:r>
      <w:proofErr w:type="spellEnd"/>
      <w:r>
        <w:rPr>
          <w:rFonts w:eastAsia="Calibri" w:cs="Times New Roman"/>
        </w:rPr>
        <w:t xml:space="preserve"> 2</w:t>
      </w:r>
      <w:r w:rsidR="007D130F" w:rsidRPr="007D130F">
        <w:rPr>
          <w:rFonts w:eastAsia="Calibri" w:cs="Times New Roman"/>
        </w:rPr>
        <w:t xml:space="preserve"> </w:t>
      </w:r>
      <w:proofErr w:type="spellStart"/>
      <w:r w:rsidR="007D130F" w:rsidRPr="007D130F">
        <w:rPr>
          <w:rFonts w:eastAsia="Calibri" w:cs="Times New Roman"/>
        </w:rPr>
        <w:t>terdapat</w:t>
      </w:r>
      <w:proofErr w:type="spellEnd"/>
      <w:r w:rsidR="007D130F" w:rsidRPr="007D130F">
        <w:rPr>
          <w:rFonts w:eastAsia="Calibri" w:cs="Times New Roman"/>
        </w:rPr>
        <w:t xml:space="preserve">  </w:t>
      </w:r>
      <w:proofErr w:type="spellStart"/>
      <w:r w:rsidR="007D130F" w:rsidRPr="007D130F">
        <w:rPr>
          <w:rFonts w:eastAsia="Calibri" w:cs="Times New Roman"/>
        </w:rPr>
        <w:t>dalam</w:t>
      </w:r>
      <w:proofErr w:type="spellEnd"/>
      <w:r w:rsidR="007D130F" w:rsidRPr="007D130F">
        <w:rPr>
          <w:rFonts w:eastAsia="Calibri" w:cs="Times New Roman"/>
        </w:rPr>
        <w:t xml:space="preserve">  </w:t>
      </w:r>
      <w:proofErr w:type="spellStart"/>
      <w:r w:rsidR="007D130F" w:rsidRPr="007D130F">
        <w:rPr>
          <w:rFonts w:eastAsia="Calibri" w:cs="Times New Roman"/>
        </w:rPr>
        <w:t>peraturan</w:t>
      </w:r>
      <w:proofErr w:type="spellEnd"/>
      <w:r w:rsidR="007D130F" w:rsidRPr="007D130F">
        <w:rPr>
          <w:rFonts w:eastAsia="Calibri" w:cs="Times New Roman"/>
        </w:rPr>
        <w:t xml:space="preserve"> </w:t>
      </w:r>
      <w:proofErr w:type="spellStart"/>
      <w:r w:rsidR="007D130F" w:rsidRPr="007D130F">
        <w:rPr>
          <w:rFonts w:eastAsia="Calibri" w:cs="Times New Roman"/>
        </w:rPr>
        <w:t>perundang-undangan</w:t>
      </w:r>
      <w:proofErr w:type="spellEnd"/>
      <w:r>
        <w:rPr>
          <w:rFonts w:eastAsia="Calibri" w:cs="Times New Roman"/>
        </w:rPr>
        <w:t xml:space="preserve"> </w:t>
      </w:r>
      <w:proofErr w:type="spellStart"/>
      <w:r>
        <w:rPr>
          <w:rFonts w:eastAsia="Calibri" w:cs="Times New Roman"/>
        </w:rPr>
        <w:t>seperti</w:t>
      </w:r>
      <w:proofErr w:type="spellEnd"/>
      <w:r>
        <w:rPr>
          <w:rFonts w:eastAsia="Calibri" w:cs="Times New Roman"/>
        </w:rPr>
        <w:t xml:space="preserve"> </w:t>
      </w:r>
      <w:proofErr w:type="spellStart"/>
      <w:r>
        <w:rPr>
          <w:rFonts w:eastAsia="Calibri" w:cs="Times New Roman"/>
        </w:rPr>
        <w:t>Undang-Undang</w:t>
      </w:r>
      <w:proofErr w:type="spellEnd"/>
      <w:r>
        <w:rPr>
          <w:rFonts w:eastAsia="Calibri" w:cs="Times New Roman"/>
        </w:rPr>
        <w:t xml:space="preserve">  No.</w:t>
      </w:r>
      <w:r w:rsidR="00E90236">
        <w:rPr>
          <w:rFonts w:eastAsia="Calibri" w:cs="Times New Roman"/>
        </w:rPr>
        <w:t xml:space="preserve"> 22 </w:t>
      </w:r>
      <w:proofErr w:type="spellStart"/>
      <w:r w:rsidR="00E90236">
        <w:rPr>
          <w:rFonts w:eastAsia="Calibri" w:cs="Times New Roman"/>
        </w:rPr>
        <w:t>T</w:t>
      </w:r>
      <w:r w:rsidR="007D130F" w:rsidRPr="007D130F">
        <w:rPr>
          <w:rFonts w:eastAsia="Calibri" w:cs="Times New Roman"/>
        </w:rPr>
        <w:t>ahun</w:t>
      </w:r>
      <w:proofErr w:type="spellEnd"/>
      <w:r w:rsidR="007D130F" w:rsidRPr="007D130F">
        <w:rPr>
          <w:rFonts w:eastAsia="Calibri" w:cs="Times New Roman"/>
        </w:rPr>
        <w:t xml:space="preserve"> 2009 </w:t>
      </w:r>
      <w:proofErr w:type="spellStart"/>
      <w:r w:rsidR="007D130F" w:rsidRPr="007D130F">
        <w:rPr>
          <w:rFonts w:eastAsia="Calibri" w:cs="Times New Roman"/>
        </w:rPr>
        <w:t>tentang</w:t>
      </w:r>
      <w:proofErr w:type="spellEnd"/>
      <w:r w:rsidR="007D130F" w:rsidRPr="007D130F">
        <w:rPr>
          <w:rFonts w:eastAsia="Calibri" w:cs="Times New Roman"/>
        </w:rPr>
        <w:t xml:space="preserve"> Lalu Lintas dan </w:t>
      </w:r>
      <w:proofErr w:type="spellStart"/>
      <w:r w:rsidR="007D130F" w:rsidRPr="007D130F">
        <w:rPr>
          <w:rFonts w:eastAsia="Calibri" w:cs="Times New Roman"/>
        </w:rPr>
        <w:t>Angkutan</w:t>
      </w:r>
      <w:proofErr w:type="spellEnd"/>
      <w:r w:rsidR="007D130F" w:rsidRPr="007D130F">
        <w:rPr>
          <w:rFonts w:eastAsia="Calibri" w:cs="Times New Roman"/>
        </w:rPr>
        <w:t xml:space="preserve"> Jalan dan </w:t>
      </w:r>
      <w:proofErr w:type="spellStart"/>
      <w:r w:rsidR="007D130F" w:rsidRPr="007D130F">
        <w:rPr>
          <w:rFonts w:eastAsia="Calibri" w:cs="Times New Roman"/>
        </w:rPr>
        <w:t>Peraturan</w:t>
      </w:r>
      <w:proofErr w:type="spellEnd"/>
      <w:r w:rsidR="007D130F" w:rsidRPr="007D130F">
        <w:rPr>
          <w:rFonts w:eastAsia="Calibri" w:cs="Times New Roman"/>
        </w:rPr>
        <w:t xml:space="preserve"> Menteri </w:t>
      </w:r>
      <w:proofErr w:type="spellStart"/>
      <w:r w:rsidR="007D130F" w:rsidRPr="007D130F">
        <w:rPr>
          <w:rFonts w:eastAsia="Calibri" w:cs="Times New Roman"/>
        </w:rPr>
        <w:t>Lingkungan</w:t>
      </w:r>
      <w:proofErr w:type="spellEnd"/>
      <w:r w:rsidR="007D130F" w:rsidRPr="007D130F">
        <w:rPr>
          <w:rFonts w:eastAsia="Calibri" w:cs="Times New Roman"/>
        </w:rPr>
        <w:t xml:space="preserve"> Hidup No. 7 </w:t>
      </w:r>
      <w:proofErr w:type="spellStart"/>
      <w:r w:rsidR="007D130F" w:rsidRPr="007D130F">
        <w:rPr>
          <w:rFonts w:eastAsia="Calibri" w:cs="Times New Roman"/>
        </w:rPr>
        <w:t>Tahun</w:t>
      </w:r>
      <w:proofErr w:type="spellEnd"/>
      <w:r w:rsidR="007D130F" w:rsidRPr="007D130F">
        <w:rPr>
          <w:rFonts w:eastAsia="Calibri" w:cs="Times New Roman"/>
        </w:rPr>
        <w:t xml:space="preserve"> 2009 </w:t>
      </w:r>
      <w:proofErr w:type="spellStart"/>
      <w:r w:rsidR="007D130F" w:rsidRPr="007D130F">
        <w:rPr>
          <w:rFonts w:eastAsia="Calibri" w:cs="Times New Roman"/>
        </w:rPr>
        <w:t>tentang</w:t>
      </w:r>
      <w:proofErr w:type="spellEnd"/>
      <w:r w:rsidR="007D130F" w:rsidRPr="007D130F">
        <w:rPr>
          <w:rFonts w:eastAsia="Calibri" w:cs="Times New Roman"/>
        </w:rPr>
        <w:t xml:space="preserve"> </w:t>
      </w:r>
      <w:proofErr w:type="spellStart"/>
      <w:r w:rsidR="007D130F" w:rsidRPr="007D130F">
        <w:rPr>
          <w:rFonts w:eastAsia="Calibri" w:cs="Times New Roman"/>
        </w:rPr>
        <w:t>Ambang</w:t>
      </w:r>
      <w:proofErr w:type="spellEnd"/>
      <w:r w:rsidR="007D130F" w:rsidRPr="007D130F">
        <w:rPr>
          <w:rFonts w:eastAsia="Calibri" w:cs="Times New Roman"/>
        </w:rPr>
        <w:t xml:space="preserve"> Batas </w:t>
      </w:r>
      <w:proofErr w:type="spellStart"/>
      <w:r w:rsidR="007D130F" w:rsidRPr="007D130F">
        <w:rPr>
          <w:rFonts w:eastAsia="Calibri" w:cs="Times New Roman"/>
        </w:rPr>
        <w:t>Kebisingan</w:t>
      </w:r>
      <w:proofErr w:type="spellEnd"/>
      <w:r w:rsidR="007D130F">
        <w:rPr>
          <w:rFonts w:eastAsia="Calibri" w:cs="Times New Roman"/>
        </w:rPr>
        <w:t xml:space="preserve"> </w:t>
      </w:r>
      <w:proofErr w:type="spellStart"/>
      <w:r w:rsidR="007D130F">
        <w:rPr>
          <w:rFonts w:eastAsia="Calibri" w:cs="Times New Roman"/>
        </w:rPr>
        <w:t>Kendaraan</w:t>
      </w:r>
      <w:proofErr w:type="spellEnd"/>
      <w:r w:rsidR="007D130F">
        <w:rPr>
          <w:rFonts w:eastAsia="Calibri" w:cs="Times New Roman"/>
        </w:rPr>
        <w:t xml:space="preserve"> </w:t>
      </w:r>
      <w:proofErr w:type="spellStart"/>
      <w:r w:rsidR="007D130F">
        <w:rPr>
          <w:rFonts w:eastAsia="Calibri" w:cs="Times New Roman"/>
        </w:rPr>
        <w:t>Bermotor</w:t>
      </w:r>
      <w:proofErr w:type="spellEnd"/>
      <w:r w:rsidR="007D130F">
        <w:rPr>
          <w:rFonts w:eastAsia="Calibri" w:cs="Times New Roman"/>
        </w:rPr>
        <w:t xml:space="preserve"> </w:t>
      </w:r>
      <w:proofErr w:type="spellStart"/>
      <w:r w:rsidR="007D130F">
        <w:rPr>
          <w:rFonts w:eastAsia="Calibri" w:cs="Times New Roman"/>
        </w:rPr>
        <w:t>Tipe</w:t>
      </w:r>
      <w:proofErr w:type="spellEnd"/>
      <w:r w:rsidR="007D130F">
        <w:rPr>
          <w:rFonts w:eastAsia="Calibri" w:cs="Times New Roman"/>
        </w:rPr>
        <w:t xml:space="preserve"> </w:t>
      </w:r>
      <w:proofErr w:type="spellStart"/>
      <w:r w:rsidR="007D130F">
        <w:rPr>
          <w:rFonts w:eastAsia="Calibri" w:cs="Times New Roman"/>
        </w:rPr>
        <w:t>Baru</w:t>
      </w:r>
      <w:proofErr w:type="spellEnd"/>
      <w:r w:rsidR="007D130F">
        <w:rPr>
          <w:rFonts w:eastAsia="Calibri" w:cs="Times New Roman"/>
        </w:rPr>
        <w:t xml:space="preserve">, </w:t>
      </w:r>
      <w:proofErr w:type="spellStart"/>
      <w:r w:rsidR="007D130F">
        <w:rPr>
          <w:rFonts w:eastAsia="Calibri" w:cs="Times New Roman"/>
        </w:rPr>
        <w:t>d</w:t>
      </w:r>
      <w:r w:rsidR="007D130F" w:rsidRPr="007D130F">
        <w:rPr>
          <w:rFonts w:eastAsia="Calibri" w:cs="Times New Roman"/>
        </w:rPr>
        <w:t>ari</w:t>
      </w:r>
      <w:proofErr w:type="spellEnd"/>
      <w:r w:rsidR="007D130F" w:rsidRPr="007D130F">
        <w:rPr>
          <w:rFonts w:eastAsia="Calibri" w:cs="Times New Roman"/>
        </w:rPr>
        <w:t xml:space="preserve"> </w:t>
      </w:r>
      <w:proofErr w:type="spellStart"/>
      <w:r w:rsidR="007D130F" w:rsidRPr="007D130F">
        <w:rPr>
          <w:rFonts w:eastAsia="Calibri" w:cs="Times New Roman"/>
        </w:rPr>
        <w:t>hasil</w:t>
      </w:r>
      <w:proofErr w:type="spellEnd"/>
      <w:r w:rsidR="007D130F" w:rsidRPr="007D130F">
        <w:rPr>
          <w:rFonts w:eastAsia="Calibri" w:cs="Times New Roman"/>
        </w:rPr>
        <w:t xml:space="preserve"> </w:t>
      </w:r>
      <w:proofErr w:type="spellStart"/>
      <w:r w:rsidR="007D130F" w:rsidRPr="007D130F">
        <w:rPr>
          <w:rFonts w:eastAsia="Calibri" w:cs="Times New Roman"/>
        </w:rPr>
        <w:t>analisis</w:t>
      </w:r>
      <w:proofErr w:type="spellEnd"/>
      <w:r w:rsidR="007D130F" w:rsidRPr="007D130F">
        <w:rPr>
          <w:rFonts w:eastAsia="Calibri" w:cs="Times New Roman"/>
        </w:rPr>
        <w:t xml:space="preserve"> </w:t>
      </w:r>
      <w:proofErr w:type="spellStart"/>
      <w:r w:rsidR="007D130F" w:rsidRPr="007D130F">
        <w:rPr>
          <w:rFonts w:eastAsia="Calibri" w:cs="Times New Roman"/>
        </w:rPr>
        <w:t>setiap</w:t>
      </w:r>
      <w:proofErr w:type="spellEnd"/>
      <w:r w:rsidR="007D130F" w:rsidRPr="007D130F">
        <w:rPr>
          <w:rFonts w:eastAsia="Calibri" w:cs="Times New Roman"/>
        </w:rPr>
        <w:t xml:space="preserve"> </w:t>
      </w:r>
      <w:proofErr w:type="spellStart"/>
      <w:r w:rsidR="007D130F" w:rsidRPr="007D130F">
        <w:rPr>
          <w:rFonts w:eastAsia="Calibri" w:cs="Times New Roman"/>
        </w:rPr>
        <w:t>peraturan</w:t>
      </w:r>
      <w:proofErr w:type="spellEnd"/>
      <w:r w:rsidR="007D130F" w:rsidRPr="007D130F">
        <w:rPr>
          <w:rFonts w:eastAsia="Calibri" w:cs="Times New Roman"/>
        </w:rPr>
        <w:t xml:space="preserve"> </w:t>
      </w:r>
      <w:proofErr w:type="spellStart"/>
      <w:r w:rsidR="007D130F" w:rsidRPr="007D130F">
        <w:rPr>
          <w:rFonts w:eastAsia="Calibri" w:cs="Times New Roman"/>
        </w:rPr>
        <w:t>perundang-undangan</w:t>
      </w:r>
      <w:proofErr w:type="spellEnd"/>
      <w:r w:rsidR="007D130F" w:rsidRPr="007D130F">
        <w:rPr>
          <w:rFonts w:eastAsia="Calibri" w:cs="Times New Roman"/>
        </w:rPr>
        <w:t xml:space="preserve"> </w:t>
      </w:r>
      <w:proofErr w:type="spellStart"/>
      <w:r w:rsidR="007D130F" w:rsidRPr="007D130F">
        <w:rPr>
          <w:rFonts w:eastAsia="Calibri" w:cs="Times New Roman"/>
        </w:rPr>
        <w:t>ini</w:t>
      </w:r>
      <w:proofErr w:type="spellEnd"/>
      <w:r w:rsidR="007D130F" w:rsidRPr="007D130F">
        <w:rPr>
          <w:rFonts w:eastAsia="Calibri" w:cs="Times New Roman"/>
        </w:rPr>
        <w:t xml:space="preserve"> </w:t>
      </w:r>
      <w:proofErr w:type="spellStart"/>
      <w:r w:rsidR="007D130F" w:rsidRPr="007D130F">
        <w:rPr>
          <w:rFonts w:eastAsia="Calibri" w:cs="Times New Roman"/>
        </w:rPr>
        <w:t>perihal</w:t>
      </w:r>
      <w:proofErr w:type="spellEnd"/>
      <w:r w:rsidR="007D130F" w:rsidRPr="007D130F">
        <w:rPr>
          <w:rFonts w:eastAsia="Calibri" w:cs="Times New Roman"/>
        </w:rPr>
        <w:t xml:space="preserve"> </w:t>
      </w:r>
      <w:proofErr w:type="spellStart"/>
      <w:r w:rsidR="007D130F" w:rsidRPr="007D130F">
        <w:rPr>
          <w:rFonts w:eastAsia="Calibri" w:cs="Times New Roman"/>
        </w:rPr>
        <w:t>pengaturan</w:t>
      </w:r>
      <w:proofErr w:type="spellEnd"/>
      <w:r w:rsidR="007D130F" w:rsidRPr="007D130F">
        <w:rPr>
          <w:rFonts w:eastAsia="Calibri" w:cs="Times New Roman"/>
        </w:rPr>
        <w:t xml:space="preserve"> </w:t>
      </w:r>
      <w:proofErr w:type="spellStart"/>
      <w:r w:rsidR="007D130F" w:rsidRPr="007D130F">
        <w:rPr>
          <w:rFonts w:eastAsia="Calibri" w:cs="Times New Roman"/>
        </w:rPr>
        <w:t>terhadap</w:t>
      </w:r>
      <w:proofErr w:type="spellEnd"/>
      <w:r w:rsidR="007D130F" w:rsidRPr="007D130F">
        <w:rPr>
          <w:rFonts w:eastAsia="Calibri" w:cs="Times New Roman"/>
        </w:rPr>
        <w:t xml:space="preserve"> </w:t>
      </w:r>
      <w:proofErr w:type="spellStart"/>
      <w:r w:rsidR="007D130F" w:rsidRPr="007D130F">
        <w:rPr>
          <w:rFonts w:eastAsia="Calibri" w:cs="Times New Roman"/>
        </w:rPr>
        <w:t>pengguna</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sidRPr="007D130F">
        <w:rPr>
          <w:rFonts w:eastAsia="Calibri" w:cs="Times New Roman"/>
        </w:rPr>
        <w:t xml:space="preserve"> non-</w:t>
      </w:r>
      <w:proofErr w:type="spellStart"/>
      <w:r w:rsidR="007D130F" w:rsidRPr="007D130F">
        <w:rPr>
          <w:rFonts w:eastAsia="Calibri" w:cs="Times New Roman"/>
        </w:rPr>
        <w:t>standar</w:t>
      </w:r>
      <w:proofErr w:type="spellEnd"/>
      <w:r w:rsidR="007D130F" w:rsidRPr="007D130F">
        <w:rPr>
          <w:rFonts w:eastAsia="Calibri" w:cs="Times New Roman"/>
        </w:rPr>
        <w:t xml:space="preserve"> di </w:t>
      </w:r>
      <w:proofErr w:type="spellStart"/>
      <w:r w:rsidR="007D130F" w:rsidRPr="007D130F">
        <w:rPr>
          <w:rFonts w:eastAsia="Calibri" w:cs="Times New Roman"/>
        </w:rPr>
        <w:t>jalan</w:t>
      </w:r>
      <w:proofErr w:type="spellEnd"/>
      <w:r w:rsidR="007D130F" w:rsidRPr="007D130F">
        <w:rPr>
          <w:rFonts w:eastAsia="Calibri" w:cs="Times New Roman"/>
        </w:rPr>
        <w:t xml:space="preserve"> </w:t>
      </w:r>
      <w:proofErr w:type="spellStart"/>
      <w:r w:rsidR="007D130F" w:rsidRPr="007D130F">
        <w:rPr>
          <w:rFonts w:eastAsia="Calibri" w:cs="Times New Roman"/>
        </w:rPr>
        <w:t>raya</w:t>
      </w:r>
      <w:proofErr w:type="spellEnd"/>
      <w:r w:rsidR="007D130F" w:rsidRPr="007D130F">
        <w:rPr>
          <w:rFonts w:eastAsia="Calibri" w:cs="Times New Roman"/>
        </w:rPr>
        <w:t xml:space="preserve">, </w:t>
      </w:r>
      <w:proofErr w:type="spellStart"/>
      <w:r w:rsidR="007D130F" w:rsidRPr="007D130F">
        <w:rPr>
          <w:rFonts w:eastAsia="Calibri" w:cs="Times New Roman"/>
        </w:rPr>
        <w:t>aturan</w:t>
      </w:r>
      <w:proofErr w:type="spellEnd"/>
      <w:r w:rsidR="007D130F" w:rsidRPr="007D130F">
        <w:rPr>
          <w:rFonts w:eastAsia="Calibri" w:cs="Times New Roman"/>
        </w:rPr>
        <w:t xml:space="preserve"> </w:t>
      </w:r>
      <w:proofErr w:type="spellStart"/>
      <w:r w:rsidR="007D130F" w:rsidRPr="007D130F">
        <w:rPr>
          <w:rFonts w:eastAsia="Calibri" w:cs="Times New Roman"/>
        </w:rPr>
        <w:t>perundang-</w:t>
      </w:r>
      <w:r w:rsidR="00E90236">
        <w:rPr>
          <w:rFonts w:eastAsia="Calibri" w:cs="Times New Roman"/>
        </w:rPr>
        <w:t>undangan</w:t>
      </w:r>
      <w:proofErr w:type="spellEnd"/>
      <w:r w:rsidR="00E90236">
        <w:rPr>
          <w:rFonts w:eastAsia="Calibri" w:cs="Times New Roman"/>
        </w:rPr>
        <w:t xml:space="preserve"> </w:t>
      </w:r>
      <w:proofErr w:type="spellStart"/>
      <w:r w:rsidR="00E90236">
        <w:rPr>
          <w:rFonts w:eastAsia="Calibri" w:cs="Times New Roman"/>
        </w:rPr>
        <w:t>Undang-Undang</w:t>
      </w:r>
      <w:proofErr w:type="spellEnd"/>
      <w:r w:rsidR="00E90236">
        <w:rPr>
          <w:rFonts w:eastAsia="Calibri" w:cs="Times New Roman"/>
        </w:rPr>
        <w:t xml:space="preserve">  No. 22 </w:t>
      </w:r>
      <w:proofErr w:type="spellStart"/>
      <w:r w:rsidR="00E90236">
        <w:rPr>
          <w:rFonts w:eastAsia="Calibri" w:cs="Times New Roman"/>
        </w:rPr>
        <w:t>T</w:t>
      </w:r>
      <w:r w:rsidR="007D130F" w:rsidRPr="007D130F">
        <w:rPr>
          <w:rFonts w:eastAsia="Calibri" w:cs="Times New Roman"/>
        </w:rPr>
        <w:t>ahun</w:t>
      </w:r>
      <w:proofErr w:type="spellEnd"/>
      <w:r w:rsidR="007D130F" w:rsidRPr="007D130F">
        <w:rPr>
          <w:rFonts w:eastAsia="Calibri" w:cs="Times New Roman"/>
        </w:rPr>
        <w:t xml:space="preserve"> 2009 </w:t>
      </w:r>
      <w:proofErr w:type="spellStart"/>
      <w:r w:rsidR="007D130F" w:rsidRPr="007D130F">
        <w:rPr>
          <w:rFonts w:eastAsia="Calibri" w:cs="Times New Roman"/>
        </w:rPr>
        <w:t>tentang</w:t>
      </w:r>
      <w:proofErr w:type="spellEnd"/>
      <w:r w:rsidR="007D130F" w:rsidRPr="007D130F">
        <w:rPr>
          <w:rFonts w:eastAsia="Calibri" w:cs="Times New Roman"/>
        </w:rPr>
        <w:t xml:space="preserve"> Lalu Lintas dan </w:t>
      </w:r>
      <w:proofErr w:type="spellStart"/>
      <w:r w:rsidR="007D130F" w:rsidRPr="007D130F">
        <w:rPr>
          <w:rFonts w:eastAsia="Calibri" w:cs="Times New Roman"/>
        </w:rPr>
        <w:t>Angkutan</w:t>
      </w:r>
      <w:proofErr w:type="spellEnd"/>
      <w:r w:rsidR="007D130F" w:rsidRPr="007D130F">
        <w:rPr>
          <w:rFonts w:eastAsia="Calibri" w:cs="Times New Roman"/>
        </w:rPr>
        <w:t xml:space="preserve"> Jalan </w:t>
      </w:r>
      <w:proofErr w:type="spellStart"/>
      <w:r w:rsidR="007D130F" w:rsidRPr="007D130F">
        <w:rPr>
          <w:rFonts w:eastAsia="Calibri" w:cs="Times New Roman"/>
        </w:rPr>
        <w:t>ini</w:t>
      </w:r>
      <w:proofErr w:type="spellEnd"/>
      <w:r w:rsidR="007D130F" w:rsidRPr="007D130F">
        <w:rPr>
          <w:rFonts w:eastAsia="Calibri" w:cs="Times New Roman"/>
        </w:rPr>
        <w:t xml:space="preserve"> </w:t>
      </w:r>
      <w:proofErr w:type="spellStart"/>
      <w:r w:rsidR="007D130F" w:rsidRPr="007D130F">
        <w:rPr>
          <w:rFonts w:eastAsia="Calibri" w:cs="Times New Roman"/>
        </w:rPr>
        <w:t>hanya</w:t>
      </w:r>
      <w:proofErr w:type="spellEnd"/>
      <w:r w:rsidR="007D130F" w:rsidRPr="007D130F">
        <w:rPr>
          <w:rFonts w:eastAsia="Calibri" w:cs="Times New Roman"/>
        </w:rPr>
        <w:t xml:space="preserve"> </w:t>
      </w:r>
      <w:proofErr w:type="spellStart"/>
      <w:r w:rsidR="007D130F" w:rsidRPr="007D130F">
        <w:rPr>
          <w:rFonts w:eastAsia="Calibri" w:cs="Times New Roman"/>
        </w:rPr>
        <w:t>sebatas</w:t>
      </w:r>
      <w:proofErr w:type="spellEnd"/>
      <w:r w:rsidR="007D130F" w:rsidRPr="007D130F">
        <w:rPr>
          <w:rFonts w:eastAsia="Calibri" w:cs="Times New Roman"/>
        </w:rPr>
        <w:t xml:space="preserve"> </w:t>
      </w:r>
      <w:proofErr w:type="spellStart"/>
      <w:r w:rsidR="007D130F" w:rsidRPr="007D130F">
        <w:rPr>
          <w:rFonts w:eastAsia="Calibri" w:cs="Times New Roman"/>
        </w:rPr>
        <w:t>aturan</w:t>
      </w:r>
      <w:proofErr w:type="spellEnd"/>
      <w:r w:rsidR="007D130F" w:rsidRPr="007D130F">
        <w:rPr>
          <w:rFonts w:eastAsia="Calibri" w:cs="Times New Roman"/>
        </w:rPr>
        <w:t xml:space="preserve"> </w:t>
      </w:r>
      <w:proofErr w:type="spellStart"/>
      <w:r w:rsidR="007D130F" w:rsidRPr="007D130F">
        <w:rPr>
          <w:rFonts w:eastAsia="Calibri" w:cs="Times New Roman"/>
        </w:rPr>
        <w:t>tertulis</w:t>
      </w:r>
      <w:proofErr w:type="spellEnd"/>
      <w:r w:rsidR="007D130F" w:rsidRPr="007D130F">
        <w:rPr>
          <w:rFonts w:eastAsia="Calibri" w:cs="Times New Roman"/>
        </w:rPr>
        <w:t xml:space="preserve"> yang pada </w:t>
      </w:r>
      <w:proofErr w:type="spellStart"/>
      <w:r w:rsidR="007D130F" w:rsidRPr="007D130F">
        <w:rPr>
          <w:rFonts w:eastAsia="Calibri" w:cs="Times New Roman"/>
        </w:rPr>
        <w:t>pelaksanaannya</w:t>
      </w:r>
      <w:proofErr w:type="spellEnd"/>
      <w:r w:rsidR="007D130F" w:rsidRPr="007D130F">
        <w:rPr>
          <w:rFonts w:eastAsia="Calibri" w:cs="Times New Roman"/>
        </w:rPr>
        <w:t xml:space="preserve"> </w:t>
      </w:r>
      <w:proofErr w:type="spellStart"/>
      <w:r w:rsidR="007D130F" w:rsidRPr="007D130F">
        <w:rPr>
          <w:rFonts w:eastAsia="Calibri" w:cs="Times New Roman"/>
        </w:rPr>
        <w:t>tidak</w:t>
      </w:r>
      <w:proofErr w:type="spellEnd"/>
      <w:r w:rsidR="007D130F" w:rsidRPr="007D130F">
        <w:rPr>
          <w:rFonts w:eastAsia="Calibri" w:cs="Times New Roman"/>
        </w:rPr>
        <w:t xml:space="preserve"> </w:t>
      </w:r>
      <w:proofErr w:type="spellStart"/>
      <w:r w:rsidR="007D130F" w:rsidRPr="007D130F">
        <w:rPr>
          <w:rFonts w:eastAsia="Calibri" w:cs="Times New Roman"/>
        </w:rPr>
        <w:t>ada</w:t>
      </w:r>
      <w:proofErr w:type="spellEnd"/>
      <w:r w:rsidR="007D130F" w:rsidRPr="007D130F">
        <w:rPr>
          <w:rFonts w:eastAsia="Calibri" w:cs="Times New Roman"/>
        </w:rPr>
        <w:t xml:space="preserve"> </w:t>
      </w:r>
      <w:proofErr w:type="spellStart"/>
      <w:r w:rsidR="007D130F" w:rsidRPr="007D130F">
        <w:rPr>
          <w:rFonts w:eastAsia="Calibri" w:cs="Times New Roman"/>
        </w:rPr>
        <w:t>kejelasan</w:t>
      </w:r>
      <w:proofErr w:type="spellEnd"/>
      <w:r w:rsidR="007D130F" w:rsidRPr="007D130F">
        <w:rPr>
          <w:rFonts w:eastAsia="Calibri" w:cs="Times New Roman"/>
        </w:rPr>
        <w:t xml:space="preserve"> </w:t>
      </w:r>
      <w:proofErr w:type="spellStart"/>
      <w:r w:rsidR="007D130F" w:rsidRPr="007D130F">
        <w:rPr>
          <w:rFonts w:eastAsia="Calibri" w:cs="Times New Roman"/>
        </w:rPr>
        <w:t>atas</w:t>
      </w:r>
      <w:proofErr w:type="spellEnd"/>
      <w:r w:rsidR="007D130F" w:rsidRPr="007D130F">
        <w:rPr>
          <w:rFonts w:eastAsia="Calibri" w:cs="Times New Roman"/>
        </w:rPr>
        <w:t xml:space="preserve"> </w:t>
      </w:r>
      <w:proofErr w:type="spellStart"/>
      <w:r w:rsidR="007D130F" w:rsidRPr="007D130F">
        <w:rPr>
          <w:rFonts w:eastAsia="Calibri" w:cs="Times New Roman"/>
        </w:rPr>
        <w:t>dasar</w:t>
      </w:r>
      <w:proofErr w:type="spellEnd"/>
      <w:r w:rsidR="007D130F" w:rsidRPr="007D130F">
        <w:rPr>
          <w:rFonts w:eastAsia="Calibri" w:cs="Times New Roman"/>
        </w:rPr>
        <w:t xml:space="preserve">  </w:t>
      </w:r>
      <w:proofErr w:type="spellStart"/>
      <w:r w:rsidR="007D130F" w:rsidRPr="007D130F">
        <w:rPr>
          <w:rFonts w:eastAsia="Calibri" w:cs="Times New Roman"/>
        </w:rPr>
        <w:t>pelanggaran</w:t>
      </w:r>
      <w:proofErr w:type="spellEnd"/>
      <w:r w:rsidR="007D130F" w:rsidRPr="007D130F">
        <w:rPr>
          <w:rFonts w:eastAsia="Calibri" w:cs="Times New Roman"/>
        </w:rPr>
        <w:t xml:space="preserve">  </w:t>
      </w:r>
      <w:proofErr w:type="spellStart"/>
      <w:r w:rsidR="007D130F" w:rsidRPr="007D130F">
        <w:rPr>
          <w:rFonts w:eastAsia="Calibri" w:cs="Times New Roman"/>
        </w:rPr>
        <w:t>bagi</w:t>
      </w:r>
      <w:proofErr w:type="spellEnd"/>
      <w:r w:rsidR="007D130F" w:rsidRPr="007D130F">
        <w:rPr>
          <w:rFonts w:eastAsia="Calibri" w:cs="Times New Roman"/>
        </w:rPr>
        <w:t xml:space="preserve">  </w:t>
      </w:r>
      <w:proofErr w:type="spellStart"/>
      <w:r w:rsidR="007D130F" w:rsidRPr="007D130F">
        <w:rPr>
          <w:rFonts w:eastAsia="Calibri" w:cs="Times New Roman"/>
        </w:rPr>
        <w:t>pengguna</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sidRPr="007D130F">
        <w:rPr>
          <w:rFonts w:eastAsia="Calibri" w:cs="Times New Roman"/>
        </w:rPr>
        <w:t xml:space="preserve">  non-</w:t>
      </w:r>
      <w:proofErr w:type="spellStart"/>
      <w:r w:rsidR="007D130F" w:rsidRPr="007D130F">
        <w:rPr>
          <w:rFonts w:eastAsia="Calibri" w:cs="Times New Roman"/>
        </w:rPr>
        <w:t>standar</w:t>
      </w:r>
      <w:proofErr w:type="spellEnd"/>
      <w:r w:rsidR="007D130F" w:rsidRPr="007D130F">
        <w:rPr>
          <w:rFonts w:eastAsia="Calibri" w:cs="Times New Roman"/>
        </w:rPr>
        <w:t>.</w:t>
      </w:r>
      <w:r w:rsidR="00840931">
        <w:rPr>
          <w:rStyle w:val="FootnoteReference"/>
          <w:rFonts w:eastAsia="Calibri" w:cs="Times New Roman"/>
        </w:rPr>
        <w:footnoteReference w:id="123"/>
      </w:r>
    </w:p>
    <w:p w14:paraId="2501D6D1" w14:textId="6E614414" w:rsidR="003B01E2" w:rsidRDefault="00A43C37" w:rsidP="00A43C37">
      <w:pPr>
        <w:tabs>
          <w:tab w:val="left" w:pos="567"/>
        </w:tabs>
        <w:rPr>
          <w:rFonts w:eastAsia="Calibri" w:cs="Times New Roman"/>
        </w:rPr>
      </w:pPr>
      <w:r>
        <w:rPr>
          <w:rFonts w:eastAsia="Calibri" w:cs="Times New Roman"/>
        </w:rPr>
        <w:tab/>
      </w:r>
      <w:proofErr w:type="spellStart"/>
      <w:r w:rsidR="007D130F" w:rsidRPr="007D130F">
        <w:rPr>
          <w:rFonts w:eastAsia="Calibri" w:cs="Times New Roman"/>
        </w:rPr>
        <w:t>Ambang</w:t>
      </w:r>
      <w:proofErr w:type="spellEnd"/>
      <w:r w:rsidR="007D130F" w:rsidRPr="007D130F">
        <w:rPr>
          <w:rFonts w:eastAsia="Calibri" w:cs="Times New Roman"/>
        </w:rPr>
        <w:t xml:space="preserve">  </w:t>
      </w:r>
      <w:proofErr w:type="spellStart"/>
      <w:r w:rsidR="007D130F" w:rsidRPr="007D130F">
        <w:rPr>
          <w:rFonts w:eastAsia="Calibri" w:cs="Times New Roman"/>
        </w:rPr>
        <w:t>batas</w:t>
      </w:r>
      <w:proofErr w:type="spellEnd"/>
      <w:r w:rsidR="007D130F" w:rsidRPr="007D130F">
        <w:rPr>
          <w:rFonts w:eastAsia="Calibri" w:cs="Times New Roman"/>
        </w:rPr>
        <w:t xml:space="preserve">  </w:t>
      </w:r>
      <w:proofErr w:type="spellStart"/>
      <w:r w:rsidR="007D130F" w:rsidRPr="007D130F">
        <w:rPr>
          <w:rFonts w:eastAsia="Calibri" w:cs="Times New Roman"/>
        </w:rPr>
        <w:t>kebisingan</w:t>
      </w:r>
      <w:proofErr w:type="spellEnd"/>
      <w:r w:rsidR="007D130F" w:rsidRPr="007D130F">
        <w:rPr>
          <w:rFonts w:eastAsia="Calibri" w:cs="Times New Roman"/>
        </w:rPr>
        <w:t xml:space="preserve">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w:t>
      </w:r>
      <w:proofErr w:type="spellStart"/>
      <w:r w:rsidR="007D130F" w:rsidRPr="007D130F">
        <w:rPr>
          <w:rFonts w:eastAsia="Calibri" w:cs="Times New Roman"/>
        </w:rPr>
        <w:t>tertulis</w:t>
      </w:r>
      <w:proofErr w:type="spellEnd"/>
      <w:r w:rsidR="007D130F" w:rsidRPr="007D130F">
        <w:rPr>
          <w:rFonts w:eastAsia="Calibri" w:cs="Times New Roman"/>
        </w:rPr>
        <w:t xml:space="preserve"> </w:t>
      </w:r>
      <w:proofErr w:type="spellStart"/>
      <w:r w:rsidR="007D130F" w:rsidRPr="007D130F">
        <w:rPr>
          <w:rFonts w:eastAsia="Calibri" w:cs="Times New Roman"/>
        </w:rPr>
        <w:t>dalam</w:t>
      </w:r>
      <w:proofErr w:type="spellEnd"/>
      <w:r w:rsidR="007D130F" w:rsidRPr="007D130F">
        <w:rPr>
          <w:rFonts w:eastAsia="Calibri" w:cs="Times New Roman"/>
        </w:rPr>
        <w:t xml:space="preserve"> </w:t>
      </w:r>
      <w:proofErr w:type="spellStart"/>
      <w:r w:rsidR="007D130F" w:rsidRPr="007D130F">
        <w:rPr>
          <w:rFonts w:eastAsia="Calibri" w:cs="Times New Roman"/>
        </w:rPr>
        <w:t>Peraturan</w:t>
      </w:r>
      <w:proofErr w:type="spellEnd"/>
      <w:r w:rsidR="007D130F" w:rsidRPr="007D130F">
        <w:rPr>
          <w:rFonts w:eastAsia="Calibri" w:cs="Times New Roman"/>
        </w:rPr>
        <w:t xml:space="preserve"> Menteri </w:t>
      </w:r>
      <w:proofErr w:type="spellStart"/>
      <w:r w:rsidR="007D130F" w:rsidRPr="007D130F">
        <w:rPr>
          <w:rFonts w:eastAsia="Calibri" w:cs="Times New Roman"/>
        </w:rPr>
        <w:t>Lingkungan</w:t>
      </w:r>
      <w:proofErr w:type="spellEnd"/>
      <w:r w:rsidR="007D130F" w:rsidRPr="007D130F">
        <w:rPr>
          <w:rFonts w:eastAsia="Calibri" w:cs="Times New Roman"/>
        </w:rPr>
        <w:t xml:space="preserve"> Hidup No. 7 </w:t>
      </w:r>
      <w:proofErr w:type="spellStart"/>
      <w:r w:rsidR="007D130F" w:rsidRPr="007D130F">
        <w:rPr>
          <w:rFonts w:eastAsia="Calibri" w:cs="Times New Roman"/>
        </w:rPr>
        <w:t>Tahun</w:t>
      </w:r>
      <w:proofErr w:type="spellEnd"/>
      <w:r w:rsidR="007D130F" w:rsidRPr="007D130F">
        <w:rPr>
          <w:rFonts w:eastAsia="Calibri" w:cs="Times New Roman"/>
        </w:rPr>
        <w:t xml:space="preserve"> 2009, </w:t>
      </w:r>
      <w:proofErr w:type="spellStart"/>
      <w:r w:rsidR="007D130F" w:rsidRPr="007D130F">
        <w:rPr>
          <w:rFonts w:eastAsia="Calibri" w:cs="Times New Roman"/>
        </w:rPr>
        <w:t>tetapi</w:t>
      </w:r>
      <w:proofErr w:type="spellEnd"/>
      <w:r w:rsidR="007D130F" w:rsidRPr="007D130F">
        <w:rPr>
          <w:rFonts w:eastAsia="Calibri" w:cs="Times New Roman"/>
        </w:rPr>
        <w:t xml:space="preserve"> pada </w:t>
      </w:r>
      <w:proofErr w:type="spellStart"/>
      <w:r w:rsidR="007D130F" w:rsidRPr="007D130F">
        <w:rPr>
          <w:rFonts w:eastAsia="Calibri" w:cs="Times New Roman"/>
        </w:rPr>
        <w:t>pelaksanaannya</w:t>
      </w:r>
      <w:proofErr w:type="spellEnd"/>
      <w:r w:rsidR="007D130F" w:rsidRPr="007D130F">
        <w:rPr>
          <w:rFonts w:eastAsia="Calibri" w:cs="Times New Roman"/>
        </w:rPr>
        <w:t xml:space="preserve"> </w:t>
      </w:r>
      <w:proofErr w:type="spellStart"/>
      <w:r w:rsidR="007D130F" w:rsidRPr="007D130F">
        <w:rPr>
          <w:rFonts w:eastAsia="Calibri" w:cs="Times New Roman"/>
        </w:rPr>
        <w:lastRenderedPageBreak/>
        <w:t>dilapangan</w:t>
      </w:r>
      <w:proofErr w:type="spellEnd"/>
      <w:r w:rsidR="007D130F" w:rsidRPr="007D130F">
        <w:rPr>
          <w:rFonts w:eastAsia="Calibri" w:cs="Times New Roman"/>
        </w:rPr>
        <w:t xml:space="preserve"> para </w:t>
      </w:r>
      <w:proofErr w:type="spellStart"/>
      <w:r w:rsidR="007D130F" w:rsidRPr="007D130F">
        <w:rPr>
          <w:rFonts w:eastAsia="Calibri" w:cs="Times New Roman"/>
        </w:rPr>
        <w:t>penegak</w:t>
      </w:r>
      <w:proofErr w:type="spellEnd"/>
      <w:r w:rsidR="007D130F" w:rsidRPr="007D130F">
        <w:rPr>
          <w:rFonts w:eastAsia="Calibri" w:cs="Times New Roman"/>
        </w:rPr>
        <w:t xml:space="preserve"> </w:t>
      </w:r>
      <w:proofErr w:type="spellStart"/>
      <w:r w:rsidR="007D130F" w:rsidRPr="007D130F">
        <w:rPr>
          <w:rFonts w:eastAsia="Calibri" w:cs="Times New Roman"/>
        </w:rPr>
        <w:t>hukum</w:t>
      </w:r>
      <w:proofErr w:type="spellEnd"/>
      <w:r w:rsidR="007D130F" w:rsidRPr="007D130F">
        <w:rPr>
          <w:rFonts w:eastAsia="Calibri" w:cs="Times New Roman"/>
        </w:rPr>
        <w:t xml:space="preserve"> </w:t>
      </w:r>
      <w:proofErr w:type="spellStart"/>
      <w:r w:rsidR="007D130F" w:rsidRPr="007D130F">
        <w:rPr>
          <w:rFonts w:eastAsia="Calibri" w:cs="Times New Roman"/>
        </w:rPr>
        <w:t>melakukan</w:t>
      </w:r>
      <w:proofErr w:type="spellEnd"/>
      <w:r w:rsidR="007D130F" w:rsidRPr="007D130F">
        <w:rPr>
          <w:rFonts w:eastAsia="Calibri" w:cs="Times New Roman"/>
        </w:rPr>
        <w:t xml:space="preserve"> </w:t>
      </w:r>
      <w:proofErr w:type="spellStart"/>
      <w:r w:rsidR="007D130F" w:rsidRPr="007D130F">
        <w:rPr>
          <w:rFonts w:eastAsia="Calibri" w:cs="Times New Roman"/>
        </w:rPr>
        <w:t>penindakan</w:t>
      </w:r>
      <w:proofErr w:type="spellEnd"/>
      <w:r w:rsidR="007D130F" w:rsidRPr="007D130F">
        <w:rPr>
          <w:rFonts w:eastAsia="Calibri" w:cs="Times New Roman"/>
        </w:rPr>
        <w:t xml:space="preserve"> </w:t>
      </w:r>
      <w:proofErr w:type="spellStart"/>
      <w:r w:rsidR="007D130F" w:rsidRPr="007D130F">
        <w:rPr>
          <w:rFonts w:eastAsia="Calibri" w:cs="Times New Roman"/>
        </w:rPr>
        <w:t>atas</w:t>
      </w:r>
      <w:proofErr w:type="spellEnd"/>
      <w:r w:rsidR="007D130F" w:rsidRPr="007D130F">
        <w:rPr>
          <w:rFonts w:eastAsia="Calibri" w:cs="Times New Roman"/>
        </w:rPr>
        <w:t xml:space="preserve"> </w:t>
      </w:r>
      <w:proofErr w:type="spellStart"/>
      <w:r w:rsidR="007D130F" w:rsidRPr="007D130F">
        <w:rPr>
          <w:rFonts w:eastAsia="Calibri" w:cs="Times New Roman"/>
        </w:rPr>
        <w:t>dasar</w:t>
      </w:r>
      <w:proofErr w:type="spellEnd"/>
      <w:r w:rsidR="007D130F" w:rsidRPr="007D130F">
        <w:rPr>
          <w:rFonts w:eastAsia="Calibri" w:cs="Times New Roman"/>
        </w:rPr>
        <w:t xml:space="preserve"> </w:t>
      </w:r>
      <w:proofErr w:type="spellStart"/>
      <w:r w:rsidR="007D130F" w:rsidRPr="007D130F">
        <w:rPr>
          <w:rFonts w:eastAsia="Calibri" w:cs="Times New Roman"/>
        </w:rPr>
        <w:t>bentuk</w:t>
      </w:r>
      <w:proofErr w:type="spellEnd"/>
      <w:r w:rsidR="007D130F" w:rsidRPr="007D130F">
        <w:rPr>
          <w:rFonts w:eastAsia="Calibri" w:cs="Times New Roman"/>
        </w:rPr>
        <w:t xml:space="preserve"> </w:t>
      </w:r>
      <w:proofErr w:type="spellStart"/>
      <w:r w:rsidR="007D130F" w:rsidRPr="007D130F">
        <w:rPr>
          <w:rFonts w:eastAsia="Calibri" w:cs="Times New Roman"/>
        </w:rPr>
        <w:t>dari</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sidRPr="007D130F">
        <w:rPr>
          <w:rFonts w:eastAsia="Calibri" w:cs="Times New Roman"/>
        </w:rPr>
        <w:t xml:space="preserve">, </w:t>
      </w:r>
      <w:proofErr w:type="spellStart"/>
      <w:r w:rsidR="007D130F" w:rsidRPr="007D130F">
        <w:rPr>
          <w:rFonts w:eastAsia="Calibri" w:cs="Times New Roman"/>
        </w:rPr>
        <w:t>bukan</w:t>
      </w:r>
      <w:proofErr w:type="spellEnd"/>
      <w:r w:rsidR="007D130F" w:rsidRPr="007D130F">
        <w:rPr>
          <w:rFonts w:eastAsia="Calibri" w:cs="Times New Roman"/>
        </w:rPr>
        <w:t xml:space="preserve"> </w:t>
      </w:r>
      <w:proofErr w:type="spellStart"/>
      <w:r w:rsidR="007D130F" w:rsidRPr="007D130F">
        <w:rPr>
          <w:rFonts w:eastAsia="Calibri" w:cs="Times New Roman"/>
        </w:rPr>
        <w:t>dari</w:t>
      </w:r>
      <w:proofErr w:type="spellEnd"/>
      <w:r w:rsidR="007D130F" w:rsidRPr="007D130F">
        <w:rPr>
          <w:rFonts w:eastAsia="Calibri" w:cs="Times New Roman"/>
        </w:rPr>
        <w:t xml:space="preserve"> </w:t>
      </w:r>
      <w:proofErr w:type="spellStart"/>
      <w:r w:rsidR="007D130F" w:rsidRPr="007D130F">
        <w:rPr>
          <w:rFonts w:eastAsia="Calibri" w:cs="Times New Roman"/>
        </w:rPr>
        <w:t>hasil</w:t>
      </w:r>
      <w:proofErr w:type="spellEnd"/>
      <w:r w:rsidR="007D130F" w:rsidRPr="007D130F">
        <w:rPr>
          <w:rFonts w:eastAsia="Calibri" w:cs="Times New Roman"/>
        </w:rPr>
        <w:t xml:space="preserve"> </w:t>
      </w:r>
      <w:proofErr w:type="spellStart"/>
      <w:r w:rsidR="007D130F" w:rsidRPr="007D130F">
        <w:rPr>
          <w:rFonts w:eastAsia="Calibri" w:cs="Times New Roman"/>
        </w:rPr>
        <w:t>suara</w:t>
      </w:r>
      <w:proofErr w:type="spellEnd"/>
      <w:r w:rsidR="007D130F" w:rsidRPr="007D130F">
        <w:rPr>
          <w:rFonts w:eastAsia="Calibri" w:cs="Times New Roman"/>
        </w:rPr>
        <w:t xml:space="preserve"> yang </w:t>
      </w:r>
      <w:proofErr w:type="spellStart"/>
      <w:r w:rsidR="007D130F" w:rsidRPr="007D130F">
        <w:rPr>
          <w:rFonts w:eastAsia="Calibri" w:cs="Times New Roman"/>
        </w:rPr>
        <w:t>dikeluarkan</w:t>
      </w:r>
      <w:proofErr w:type="spellEnd"/>
      <w:r w:rsidR="007D130F" w:rsidRPr="007D130F">
        <w:rPr>
          <w:rFonts w:eastAsia="Calibri" w:cs="Times New Roman"/>
        </w:rPr>
        <w:t xml:space="preserve"> </w:t>
      </w:r>
      <w:proofErr w:type="spellStart"/>
      <w:r w:rsidR="007D130F" w:rsidRPr="007D130F">
        <w:rPr>
          <w:rFonts w:eastAsia="Calibri" w:cs="Times New Roman"/>
        </w:rPr>
        <w:t>dari</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Pr>
          <w:rFonts w:eastAsia="Calibri" w:cs="Times New Roman"/>
        </w:rPr>
        <w:t xml:space="preserve"> </w:t>
      </w:r>
      <w:proofErr w:type="spellStart"/>
      <w:r w:rsidR="007D130F" w:rsidRPr="007D130F">
        <w:rPr>
          <w:rFonts w:eastAsia="Calibri" w:cs="Times New Roman"/>
        </w:rPr>
        <w:t>hal</w:t>
      </w:r>
      <w:proofErr w:type="spellEnd"/>
      <w:r w:rsidR="007D130F" w:rsidRPr="007D130F">
        <w:rPr>
          <w:rFonts w:eastAsia="Calibri" w:cs="Times New Roman"/>
        </w:rPr>
        <w:t xml:space="preserve"> </w:t>
      </w:r>
      <w:proofErr w:type="spellStart"/>
      <w:r w:rsidR="007D130F" w:rsidRPr="007D130F">
        <w:rPr>
          <w:rFonts w:eastAsia="Calibri" w:cs="Times New Roman"/>
        </w:rPr>
        <w:t>ini</w:t>
      </w:r>
      <w:proofErr w:type="spellEnd"/>
      <w:r w:rsidR="007D130F" w:rsidRPr="007D130F">
        <w:rPr>
          <w:rFonts w:eastAsia="Calibri" w:cs="Times New Roman"/>
        </w:rPr>
        <w:t xml:space="preserve"> </w:t>
      </w:r>
      <w:proofErr w:type="spellStart"/>
      <w:r w:rsidR="007D130F" w:rsidRPr="007D130F">
        <w:rPr>
          <w:rFonts w:eastAsia="Calibri" w:cs="Times New Roman"/>
        </w:rPr>
        <w:t>pihak</w:t>
      </w:r>
      <w:proofErr w:type="spellEnd"/>
      <w:r w:rsidR="007D130F" w:rsidRPr="007D130F">
        <w:rPr>
          <w:rFonts w:eastAsia="Calibri" w:cs="Times New Roman"/>
        </w:rPr>
        <w:t xml:space="preserve"> </w:t>
      </w:r>
      <w:proofErr w:type="spellStart"/>
      <w:r w:rsidR="007D130F" w:rsidRPr="007D130F">
        <w:rPr>
          <w:rFonts w:eastAsia="Calibri" w:cs="Times New Roman"/>
        </w:rPr>
        <w:t>kepolisian</w:t>
      </w:r>
      <w:proofErr w:type="spellEnd"/>
      <w:r w:rsidR="007D130F" w:rsidRPr="007D130F">
        <w:rPr>
          <w:rFonts w:eastAsia="Calibri" w:cs="Times New Roman"/>
        </w:rPr>
        <w:t xml:space="preserve"> dan </w:t>
      </w:r>
      <w:proofErr w:type="spellStart"/>
      <w:r w:rsidR="007D130F" w:rsidRPr="007D130F">
        <w:rPr>
          <w:rFonts w:eastAsia="Calibri" w:cs="Times New Roman"/>
        </w:rPr>
        <w:t>dishub</w:t>
      </w:r>
      <w:proofErr w:type="spellEnd"/>
      <w:r w:rsidR="007D130F" w:rsidRPr="007D130F">
        <w:rPr>
          <w:rFonts w:eastAsia="Calibri" w:cs="Times New Roman"/>
        </w:rPr>
        <w:t xml:space="preserve"> </w:t>
      </w:r>
      <w:proofErr w:type="spellStart"/>
      <w:r w:rsidR="007D130F" w:rsidRPr="007D130F">
        <w:rPr>
          <w:rFonts w:eastAsia="Calibri" w:cs="Times New Roman"/>
        </w:rPr>
        <w:t>dalam</w:t>
      </w:r>
      <w:proofErr w:type="spellEnd"/>
      <w:r w:rsidR="007D130F" w:rsidRPr="007D130F">
        <w:rPr>
          <w:rFonts w:eastAsia="Calibri" w:cs="Times New Roman"/>
        </w:rPr>
        <w:t xml:space="preserve"> </w:t>
      </w:r>
      <w:proofErr w:type="spellStart"/>
      <w:r w:rsidR="007D130F" w:rsidRPr="007D130F">
        <w:rPr>
          <w:rFonts w:eastAsia="Calibri" w:cs="Times New Roman"/>
        </w:rPr>
        <w:t>melaksanakan</w:t>
      </w:r>
      <w:proofErr w:type="spellEnd"/>
      <w:r w:rsidR="007D130F" w:rsidRPr="007D130F">
        <w:rPr>
          <w:rFonts w:eastAsia="Calibri" w:cs="Times New Roman"/>
        </w:rPr>
        <w:t xml:space="preserve"> </w:t>
      </w:r>
      <w:proofErr w:type="spellStart"/>
      <w:r w:rsidR="007D130F" w:rsidRPr="007D130F">
        <w:rPr>
          <w:rFonts w:eastAsia="Calibri" w:cs="Times New Roman"/>
        </w:rPr>
        <w:t>penindakan</w:t>
      </w:r>
      <w:proofErr w:type="spellEnd"/>
      <w:r w:rsidR="007D130F" w:rsidRPr="007D130F">
        <w:rPr>
          <w:rFonts w:eastAsia="Calibri" w:cs="Times New Roman"/>
        </w:rPr>
        <w:t xml:space="preserve"> </w:t>
      </w:r>
      <w:proofErr w:type="spellStart"/>
      <w:r w:rsidR="007D130F" w:rsidRPr="007D130F">
        <w:rPr>
          <w:rFonts w:eastAsia="Calibri" w:cs="Times New Roman"/>
        </w:rPr>
        <w:t>dalam</w:t>
      </w:r>
      <w:proofErr w:type="spellEnd"/>
      <w:r w:rsidR="007D130F" w:rsidRPr="007D130F">
        <w:rPr>
          <w:rFonts w:eastAsia="Calibri" w:cs="Times New Roman"/>
        </w:rPr>
        <w:t xml:space="preserve"> </w:t>
      </w:r>
      <w:proofErr w:type="spellStart"/>
      <w:r w:rsidR="007D130F" w:rsidRPr="007D130F">
        <w:rPr>
          <w:rFonts w:eastAsia="Calibri" w:cs="Times New Roman"/>
        </w:rPr>
        <w:t>hal</w:t>
      </w:r>
      <w:proofErr w:type="spellEnd"/>
      <w:r w:rsidR="007D130F" w:rsidRPr="007D130F">
        <w:rPr>
          <w:rFonts w:eastAsia="Calibri" w:cs="Times New Roman"/>
        </w:rPr>
        <w:t xml:space="preserve"> </w:t>
      </w:r>
      <w:proofErr w:type="spellStart"/>
      <w:r w:rsidR="007D130F" w:rsidRPr="007D130F">
        <w:rPr>
          <w:rFonts w:eastAsia="Calibri" w:cs="Times New Roman"/>
        </w:rPr>
        <w:t>pengujian</w:t>
      </w:r>
      <w:proofErr w:type="spellEnd"/>
      <w:r w:rsidR="007D130F" w:rsidRPr="007D130F">
        <w:rPr>
          <w:rFonts w:eastAsia="Calibri" w:cs="Times New Roman"/>
        </w:rPr>
        <w:t xml:space="preserve"> </w:t>
      </w:r>
      <w:proofErr w:type="spellStart"/>
      <w:r w:rsidR="007D130F" w:rsidRPr="007D130F">
        <w:rPr>
          <w:rFonts w:eastAsia="Calibri" w:cs="Times New Roman"/>
        </w:rPr>
        <w:t>kebisingan</w:t>
      </w:r>
      <w:proofErr w:type="spellEnd"/>
      <w:r w:rsidR="007D130F" w:rsidRPr="007D130F">
        <w:rPr>
          <w:rFonts w:eastAsia="Calibri" w:cs="Times New Roman"/>
        </w:rPr>
        <w:t xml:space="preserve">, </w:t>
      </w:r>
      <w:proofErr w:type="spellStart"/>
      <w:r w:rsidR="007D130F" w:rsidRPr="007D130F">
        <w:rPr>
          <w:rFonts w:eastAsia="Calibri" w:cs="Times New Roman"/>
        </w:rPr>
        <w:t>tidak</w:t>
      </w:r>
      <w:proofErr w:type="spellEnd"/>
      <w:r w:rsidR="007D130F" w:rsidRPr="007D130F">
        <w:rPr>
          <w:rFonts w:eastAsia="Calibri" w:cs="Times New Roman"/>
        </w:rPr>
        <w:t xml:space="preserve"> </w:t>
      </w:r>
      <w:proofErr w:type="spellStart"/>
      <w:r w:rsidR="007D130F" w:rsidRPr="007D130F">
        <w:rPr>
          <w:rFonts w:eastAsia="Calibri" w:cs="Times New Roman"/>
        </w:rPr>
        <w:t>pernah</w:t>
      </w:r>
      <w:proofErr w:type="spellEnd"/>
      <w:r w:rsidR="007D130F" w:rsidRPr="007D130F">
        <w:rPr>
          <w:rFonts w:eastAsia="Calibri" w:cs="Times New Roman"/>
        </w:rPr>
        <w:t xml:space="preserve"> </w:t>
      </w:r>
      <w:proofErr w:type="spellStart"/>
      <w:r w:rsidR="007D130F" w:rsidRPr="007D130F">
        <w:rPr>
          <w:rFonts w:eastAsia="Calibri" w:cs="Times New Roman"/>
        </w:rPr>
        <w:t>menguji</w:t>
      </w:r>
      <w:proofErr w:type="spellEnd"/>
      <w:r w:rsidR="007D130F" w:rsidRPr="007D130F">
        <w:rPr>
          <w:rFonts w:eastAsia="Calibri" w:cs="Times New Roman"/>
        </w:rPr>
        <w:t xml:space="preserve"> </w:t>
      </w:r>
      <w:proofErr w:type="spellStart"/>
      <w:r w:rsidR="007D130F" w:rsidRPr="007D130F">
        <w:rPr>
          <w:rFonts w:eastAsia="Calibri" w:cs="Times New Roman"/>
        </w:rPr>
        <w:t>berapa</w:t>
      </w:r>
      <w:proofErr w:type="spellEnd"/>
      <w:r w:rsidR="007D130F" w:rsidRPr="007D130F">
        <w:rPr>
          <w:rFonts w:eastAsia="Calibri" w:cs="Times New Roman"/>
        </w:rPr>
        <w:t xml:space="preserve"> </w:t>
      </w:r>
      <w:proofErr w:type="spellStart"/>
      <w:r w:rsidR="007D130F" w:rsidRPr="007D130F">
        <w:rPr>
          <w:rFonts w:eastAsia="Calibri" w:cs="Times New Roman"/>
        </w:rPr>
        <w:t>tingkat</w:t>
      </w:r>
      <w:proofErr w:type="spellEnd"/>
      <w:r w:rsidR="007D130F" w:rsidRPr="007D130F">
        <w:rPr>
          <w:rFonts w:eastAsia="Calibri" w:cs="Times New Roman"/>
        </w:rPr>
        <w:t xml:space="preserve"> </w:t>
      </w:r>
      <w:proofErr w:type="spellStart"/>
      <w:r w:rsidR="007D130F" w:rsidRPr="007D130F">
        <w:rPr>
          <w:rFonts w:eastAsia="Calibri" w:cs="Times New Roman"/>
        </w:rPr>
        <w:t>kebisingan</w:t>
      </w:r>
      <w:proofErr w:type="spellEnd"/>
      <w:r w:rsidR="007D130F" w:rsidRPr="007D130F">
        <w:rPr>
          <w:rFonts w:eastAsia="Calibri" w:cs="Times New Roman"/>
        </w:rPr>
        <w:t xml:space="preserve"> yang </w:t>
      </w:r>
      <w:proofErr w:type="spellStart"/>
      <w:r w:rsidR="007D130F" w:rsidRPr="007D130F">
        <w:rPr>
          <w:rFonts w:eastAsia="Calibri" w:cs="Times New Roman"/>
        </w:rPr>
        <w:t>dihasilkan</w:t>
      </w:r>
      <w:proofErr w:type="spellEnd"/>
      <w:r w:rsidR="007D130F" w:rsidRPr="007D130F">
        <w:rPr>
          <w:rFonts w:eastAsia="Calibri" w:cs="Times New Roman"/>
        </w:rPr>
        <w:t xml:space="preserve"> dan </w:t>
      </w:r>
      <w:proofErr w:type="spellStart"/>
      <w:r w:rsidR="007D130F" w:rsidRPr="007D130F">
        <w:rPr>
          <w:rFonts w:eastAsia="Calibri" w:cs="Times New Roman"/>
        </w:rPr>
        <w:t>penegak</w:t>
      </w:r>
      <w:proofErr w:type="spellEnd"/>
      <w:r w:rsidR="007D130F" w:rsidRPr="007D130F">
        <w:rPr>
          <w:rFonts w:eastAsia="Calibri" w:cs="Times New Roman"/>
        </w:rPr>
        <w:t xml:space="preserve"> </w:t>
      </w:r>
      <w:proofErr w:type="spellStart"/>
      <w:r w:rsidR="007D130F" w:rsidRPr="007D130F">
        <w:rPr>
          <w:rFonts w:eastAsia="Calibri" w:cs="Times New Roman"/>
        </w:rPr>
        <w:t>hukum</w:t>
      </w:r>
      <w:proofErr w:type="spellEnd"/>
      <w:r w:rsidR="007D130F" w:rsidRPr="007D130F">
        <w:rPr>
          <w:rFonts w:eastAsia="Calibri" w:cs="Times New Roman"/>
        </w:rPr>
        <w:t xml:space="preserve"> </w:t>
      </w:r>
      <w:proofErr w:type="spellStart"/>
      <w:r w:rsidR="007D130F" w:rsidRPr="007D130F">
        <w:rPr>
          <w:rFonts w:eastAsia="Calibri" w:cs="Times New Roman"/>
        </w:rPr>
        <w:t>tidak</w:t>
      </w:r>
      <w:proofErr w:type="spellEnd"/>
      <w:r w:rsidR="007D130F" w:rsidRPr="007D130F">
        <w:rPr>
          <w:rFonts w:eastAsia="Calibri" w:cs="Times New Roman"/>
        </w:rPr>
        <w:t xml:space="preserve"> </w:t>
      </w:r>
      <w:proofErr w:type="spellStart"/>
      <w:r w:rsidR="007D130F" w:rsidRPr="007D130F">
        <w:rPr>
          <w:rFonts w:eastAsia="Calibri" w:cs="Times New Roman"/>
        </w:rPr>
        <w:t>memiliki</w:t>
      </w:r>
      <w:proofErr w:type="spellEnd"/>
      <w:r w:rsidR="007D130F" w:rsidRPr="007D130F">
        <w:rPr>
          <w:rFonts w:eastAsia="Calibri" w:cs="Times New Roman"/>
        </w:rPr>
        <w:t xml:space="preserve"> </w:t>
      </w:r>
      <w:proofErr w:type="spellStart"/>
      <w:r w:rsidR="007D130F" w:rsidRPr="007D130F">
        <w:rPr>
          <w:rFonts w:eastAsia="Calibri" w:cs="Times New Roman"/>
        </w:rPr>
        <w:t>alat</w:t>
      </w:r>
      <w:proofErr w:type="spellEnd"/>
      <w:r w:rsidR="007D130F" w:rsidRPr="007D130F">
        <w:rPr>
          <w:rFonts w:eastAsia="Calibri" w:cs="Times New Roman"/>
        </w:rPr>
        <w:t xml:space="preserve"> </w:t>
      </w:r>
      <w:proofErr w:type="spellStart"/>
      <w:r w:rsidR="007D130F" w:rsidRPr="007D130F">
        <w:rPr>
          <w:rFonts w:eastAsia="Calibri" w:cs="Times New Roman"/>
        </w:rPr>
        <w:t>untuk</w:t>
      </w:r>
      <w:proofErr w:type="spellEnd"/>
      <w:r w:rsidR="007D130F" w:rsidRPr="007D130F">
        <w:rPr>
          <w:rFonts w:eastAsia="Calibri" w:cs="Times New Roman"/>
        </w:rPr>
        <w:t xml:space="preserve"> </w:t>
      </w:r>
      <w:proofErr w:type="spellStart"/>
      <w:r w:rsidR="007D130F" w:rsidRPr="007D130F">
        <w:rPr>
          <w:rFonts w:eastAsia="Calibri" w:cs="Times New Roman"/>
        </w:rPr>
        <w:t>mengukur</w:t>
      </w:r>
      <w:proofErr w:type="spellEnd"/>
      <w:r w:rsidR="007D130F" w:rsidRPr="007D130F">
        <w:rPr>
          <w:rFonts w:eastAsia="Calibri" w:cs="Times New Roman"/>
        </w:rPr>
        <w:t xml:space="preserve"> </w:t>
      </w:r>
      <w:proofErr w:type="spellStart"/>
      <w:r w:rsidR="007D130F" w:rsidRPr="007D130F">
        <w:rPr>
          <w:rFonts w:eastAsia="Calibri" w:cs="Times New Roman"/>
        </w:rPr>
        <w:t>tingkat</w:t>
      </w:r>
      <w:proofErr w:type="spellEnd"/>
      <w:r w:rsidR="007D130F" w:rsidRPr="007D130F">
        <w:rPr>
          <w:rFonts w:eastAsia="Calibri" w:cs="Times New Roman"/>
        </w:rPr>
        <w:t xml:space="preserve"> </w:t>
      </w:r>
      <w:proofErr w:type="spellStart"/>
      <w:r w:rsidR="007D130F" w:rsidRPr="007D130F">
        <w:rPr>
          <w:rFonts w:eastAsia="Calibri" w:cs="Times New Roman"/>
        </w:rPr>
        <w:t>kebisingan</w:t>
      </w:r>
      <w:proofErr w:type="spellEnd"/>
      <w:r w:rsidR="007D130F" w:rsidRPr="007D130F">
        <w:rPr>
          <w:rFonts w:eastAsia="Calibri" w:cs="Times New Roman"/>
        </w:rPr>
        <w:t xml:space="preserve"> yang </w:t>
      </w:r>
      <w:proofErr w:type="spellStart"/>
      <w:r w:rsidR="007D130F" w:rsidRPr="007D130F">
        <w:rPr>
          <w:rFonts w:eastAsia="Calibri" w:cs="Times New Roman"/>
        </w:rPr>
        <w:t>dihasilkan</w:t>
      </w:r>
      <w:proofErr w:type="spellEnd"/>
      <w:r w:rsidR="007D130F" w:rsidRPr="007D130F">
        <w:rPr>
          <w:rFonts w:eastAsia="Calibri" w:cs="Times New Roman"/>
        </w:rPr>
        <w:t xml:space="preserve"> </w:t>
      </w:r>
      <w:proofErr w:type="spellStart"/>
      <w:r w:rsidR="007D130F" w:rsidRPr="007D130F">
        <w:rPr>
          <w:rFonts w:eastAsia="Calibri" w:cs="Times New Roman"/>
        </w:rPr>
        <w:t>dari</w:t>
      </w:r>
      <w:proofErr w:type="spellEnd"/>
      <w:r w:rsidR="007D130F" w:rsidRPr="007D130F">
        <w:rPr>
          <w:rFonts w:eastAsia="Calibri" w:cs="Times New Roman"/>
        </w:rPr>
        <w:t xml:space="preserve"> </w:t>
      </w:r>
      <w:proofErr w:type="spellStart"/>
      <w:r w:rsidR="007D130F" w:rsidRPr="007D130F">
        <w:rPr>
          <w:rFonts w:eastAsia="Calibri" w:cs="Times New Roman"/>
        </w:rPr>
        <w:t>knalpot</w:t>
      </w:r>
      <w:proofErr w:type="spellEnd"/>
      <w:r w:rsidR="007D130F" w:rsidRPr="007D130F">
        <w:rPr>
          <w:rFonts w:eastAsia="Calibri" w:cs="Times New Roman"/>
        </w:rPr>
        <w:t xml:space="preserve"> </w:t>
      </w:r>
      <w:proofErr w:type="spellStart"/>
      <w:r w:rsidR="007D130F" w:rsidRPr="007D130F">
        <w:rPr>
          <w:rFonts w:eastAsia="Calibri" w:cs="Times New Roman"/>
        </w:rPr>
        <w:t>pengguna</w:t>
      </w:r>
      <w:proofErr w:type="spellEnd"/>
      <w:r w:rsidR="007D130F" w:rsidRPr="007D130F">
        <w:rPr>
          <w:rFonts w:eastAsia="Calibri" w:cs="Times New Roman"/>
        </w:rPr>
        <w:t xml:space="preserve">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di </w:t>
      </w:r>
      <w:proofErr w:type="spellStart"/>
      <w:r w:rsidR="007D130F" w:rsidRPr="007D130F">
        <w:rPr>
          <w:rFonts w:eastAsia="Calibri" w:cs="Times New Roman"/>
        </w:rPr>
        <w:t>jalan</w:t>
      </w:r>
      <w:proofErr w:type="spellEnd"/>
      <w:r w:rsidR="007D130F" w:rsidRPr="007D130F">
        <w:rPr>
          <w:rFonts w:eastAsia="Calibri" w:cs="Times New Roman"/>
        </w:rPr>
        <w:t xml:space="preserve"> </w:t>
      </w:r>
      <w:proofErr w:type="spellStart"/>
      <w:r w:rsidR="007D130F" w:rsidRPr="007D130F">
        <w:rPr>
          <w:rFonts w:eastAsia="Calibri" w:cs="Times New Roman"/>
        </w:rPr>
        <w:t>raya</w:t>
      </w:r>
      <w:proofErr w:type="spellEnd"/>
      <w:r w:rsidR="007D130F" w:rsidRPr="007D130F">
        <w:rPr>
          <w:rFonts w:eastAsia="Calibri" w:cs="Times New Roman"/>
        </w:rPr>
        <w:t xml:space="preserve">. </w:t>
      </w:r>
      <w:proofErr w:type="spellStart"/>
      <w:r w:rsidR="007D130F" w:rsidRPr="007D130F">
        <w:rPr>
          <w:rFonts w:eastAsia="Calibri" w:cs="Times New Roman"/>
        </w:rPr>
        <w:t>Pengujian</w:t>
      </w:r>
      <w:proofErr w:type="spellEnd"/>
      <w:r w:rsidR="007D130F" w:rsidRPr="007D130F">
        <w:rPr>
          <w:rFonts w:eastAsia="Calibri" w:cs="Times New Roman"/>
        </w:rPr>
        <w:t xml:space="preserve"> </w:t>
      </w:r>
      <w:proofErr w:type="spellStart"/>
      <w:r w:rsidR="007D130F" w:rsidRPr="007D130F">
        <w:rPr>
          <w:rFonts w:eastAsia="Calibri" w:cs="Times New Roman"/>
        </w:rPr>
        <w:t>perihal</w:t>
      </w:r>
      <w:proofErr w:type="spellEnd"/>
      <w:r w:rsidR="007D130F" w:rsidRPr="007D130F">
        <w:rPr>
          <w:rFonts w:eastAsia="Calibri" w:cs="Times New Roman"/>
        </w:rPr>
        <w:t xml:space="preserve"> </w:t>
      </w:r>
      <w:proofErr w:type="spellStart"/>
      <w:r w:rsidR="007D130F" w:rsidRPr="007D130F">
        <w:rPr>
          <w:rFonts w:eastAsia="Calibri" w:cs="Times New Roman"/>
        </w:rPr>
        <w:t>penindakan</w:t>
      </w:r>
      <w:proofErr w:type="spellEnd"/>
      <w:r w:rsidR="007D130F" w:rsidRPr="007D130F">
        <w:rPr>
          <w:rFonts w:eastAsia="Calibri" w:cs="Times New Roman"/>
        </w:rPr>
        <w:t xml:space="preserve"> </w:t>
      </w:r>
      <w:proofErr w:type="spellStart"/>
      <w:r w:rsidR="007D130F" w:rsidRPr="007D130F">
        <w:rPr>
          <w:rFonts w:eastAsia="Calibri" w:cs="Times New Roman"/>
        </w:rPr>
        <w:t>telah</w:t>
      </w:r>
      <w:proofErr w:type="spellEnd"/>
      <w:r w:rsidR="007D130F" w:rsidRPr="007D130F">
        <w:rPr>
          <w:rFonts w:eastAsia="Calibri" w:cs="Times New Roman"/>
        </w:rPr>
        <w:t xml:space="preserve"> di </w:t>
      </w:r>
      <w:proofErr w:type="spellStart"/>
      <w:r w:rsidR="007D130F" w:rsidRPr="007D130F">
        <w:rPr>
          <w:rFonts w:eastAsia="Calibri" w:cs="Times New Roman"/>
        </w:rPr>
        <w:t>atur</w:t>
      </w:r>
      <w:proofErr w:type="spellEnd"/>
      <w:r w:rsidR="007D130F" w:rsidRPr="007D130F">
        <w:rPr>
          <w:rFonts w:eastAsia="Calibri" w:cs="Times New Roman"/>
        </w:rPr>
        <w:t xml:space="preserve"> </w:t>
      </w:r>
      <w:proofErr w:type="spellStart"/>
      <w:r w:rsidR="007D130F" w:rsidRPr="007D130F">
        <w:rPr>
          <w:rFonts w:eastAsia="Calibri" w:cs="Times New Roman"/>
        </w:rPr>
        <w:t>dalam</w:t>
      </w:r>
      <w:proofErr w:type="spellEnd"/>
      <w:r w:rsidR="007D130F" w:rsidRPr="007D130F">
        <w:rPr>
          <w:rFonts w:eastAsia="Calibri" w:cs="Times New Roman"/>
        </w:rPr>
        <w:t xml:space="preserve"> </w:t>
      </w:r>
      <w:proofErr w:type="spellStart"/>
      <w:r w:rsidR="007D130F" w:rsidRPr="007D130F">
        <w:rPr>
          <w:rFonts w:eastAsia="Calibri" w:cs="Times New Roman"/>
        </w:rPr>
        <w:t>Peraturan</w:t>
      </w:r>
      <w:proofErr w:type="spellEnd"/>
      <w:r w:rsidR="007D130F" w:rsidRPr="007D130F">
        <w:rPr>
          <w:rFonts w:eastAsia="Calibri" w:cs="Times New Roman"/>
        </w:rPr>
        <w:t xml:space="preserve"> Menteri </w:t>
      </w:r>
      <w:proofErr w:type="spellStart"/>
      <w:r w:rsidR="007D130F" w:rsidRPr="007D130F">
        <w:rPr>
          <w:rFonts w:eastAsia="Calibri" w:cs="Times New Roman"/>
        </w:rPr>
        <w:t>Lingkung</w:t>
      </w:r>
      <w:r w:rsidR="00FB4415">
        <w:rPr>
          <w:rFonts w:eastAsia="Calibri" w:cs="Times New Roman"/>
        </w:rPr>
        <w:t>an</w:t>
      </w:r>
      <w:proofErr w:type="spellEnd"/>
      <w:r w:rsidR="00FB4415">
        <w:rPr>
          <w:rFonts w:eastAsia="Calibri" w:cs="Times New Roman"/>
        </w:rPr>
        <w:t xml:space="preserve"> Hidup </w:t>
      </w:r>
      <w:proofErr w:type="spellStart"/>
      <w:r w:rsidR="00FB4415">
        <w:rPr>
          <w:rFonts w:eastAsia="Calibri" w:cs="Times New Roman"/>
        </w:rPr>
        <w:t>Nomor</w:t>
      </w:r>
      <w:proofErr w:type="spellEnd"/>
      <w:r w:rsidR="007D130F" w:rsidRPr="007D130F">
        <w:rPr>
          <w:rFonts w:eastAsia="Calibri" w:cs="Times New Roman"/>
        </w:rPr>
        <w:t xml:space="preserve"> 7 </w:t>
      </w:r>
      <w:proofErr w:type="spellStart"/>
      <w:r w:rsidR="007D130F" w:rsidRPr="007D130F">
        <w:rPr>
          <w:rFonts w:eastAsia="Calibri" w:cs="Times New Roman"/>
        </w:rPr>
        <w:t>Tahun</w:t>
      </w:r>
      <w:proofErr w:type="spellEnd"/>
      <w:r w:rsidR="007D130F" w:rsidRPr="007D130F">
        <w:rPr>
          <w:rFonts w:eastAsia="Calibri" w:cs="Times New Roman"/>
        </w:rPr>
        <w:t xml:space="preserve"> 2009 </w:t>
      </w:r>
      <w:proofErr w:type="spellStart"/>
      <w:r w:rsidR="007D130F" w:rsidRPr="007D130F">
        <w:rPr>
          <w:rFonts w:eastAsia="Calibri" w:cs="Times New Roman"/>
        </w:rPr>
        <w:t>tentang</w:t>
      </w:r>
      <w:proofErr w:type="spellEnd"/>
      <w:r w:rsidR="007D130F" w:rsidRPr="007D130F">
        <w:rPr>
          <w:rFonts w:eastAsia="Calibri" w:cs="Times New Roman"/>
        </w:rPr>
        <w:t xml:space="preserve"> </w:t>
      </w:r>
      <w:proofErr w:type="spellStart"/>
      <w:r w:rsidR="007D130F" w:rsidRPr="007D130F">
        <w:rPr>
          <w:rFonts w:eastAsia="Calibri" w:cs="Times New Roman"/>
        </w:rPr>
        <w:t>Ambang</w:t>
      </w:r>
      <w:proofErr w:type="spellEnd"/>
      <w:r w:rsidR="007D130F" w:rsidRPr="007D130F">
        <w:rPr>
          <w:rFonts w:eastAsia="Calibri" w:cs="Times New Roman"/>
        </w:rPr>
        <w:t xml:space="preserve"> Batas </w:t>
      </w:r>
      <w:proofErr w:type="spellStart"/>
      <w:r w:rsidR="007D130F" w:rsidRPr="007D130F">
        <w:rPr>
          <w:rFonts w:eastAsia="Calibri" w:cs="Times New Roman"/>
        </w:rPr>
        <w:t>Kebisingan</w:t>
      </w:r>
      <w:proofErr w:type="spellEnd"/>
      <w:r w:rsidR="007D130F" w:rsidRPr="007D130F">
        <w:rPr>
          <w:rFonts w:eastAsia="Calibri" w:cs="Times New Roman"/>
        </w:rPr>
        <w:t xml:space="preserve">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w:t>
      </w:r>
      <w:proofErr w:type="spellStart"/>
      <w:r w:rsidR="007D130F" w:rsidRPr="007D130F">
        <w:rPr>
          <w:rFonts w:eastAsia="Calibri" w:cs="Times New Roman"/>
        </w:rPr>
        <w:t>Tipe</w:t>
      </w:r>
      <w:proofErr w:type="spellEnd"/>
      <w:r w:rsidR="007D130F" w:rsidRPr="007D130F">
        <w:rPr>
          <w:rFonts w:eastAsia="Calibri" w:cs="Times New Roman"/>
        </w:rPr>
        <w:t xml:space="preserve"> </w:t>
      </w:r>
      <w:proofErr w:type="spellStart"/>
      <w:r w:rsidR="007D130F" w:rsidRPr="007D130F">
        <w:rPr>
          <w:rFonts w:eastAsia="Calibri" w:cs="Times New Roman"/>
        </w:rPr>
        <w:t>Baru</w:t>
      </w:r>
      <w:proofErr w:type="spellEnd"/>
      <w:r w:rsidR="007D130F" w:rsidRPr="007D130F">
        <w:rPr>
          <w:rFonts w:eastAsia="Calibri" w:cs="Times New Roman"/>
        </w:rPr>
        <w:t xml:space="preserve">, </w:t>
      </w:r>
      <w:proofErr w:type="spellStart"/>
      <w:r w:rsidR="007D130F" w:rsidRPr="007D130F">
        <w:rPr>
          <w:rFonts w:eastAsia="Calibri" w:cs="Times New Roman"/>
        </w:rPr>
        <w:t>untuk</w:t>
      </w:r>
      <w:proofErr w:type="spellEnd"/>
      <w:r w:rsidR="007D130F" w:rsidRPr="007D130F">
        <w:rPr>
          <w:rFonts w:eastAsia="Calibri" w:cs="Times New Roman"/>
        </w:rPr>
        <w:t xml:space="preserve">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w:t>
      </w:r>
      <w:proofErr w:type="spellStart"/>
      <w:r w:rsidR="007D130F" w:rsidRPr="007D130F">
        <w:rPr>
          <w:rFonts w:eastAsia="Calibri" w:cs="Times New Roman"/>
        </w:rPr>
        <w:t>dengan</w:t>
      </w:r>
      <w:proofErr w:type="spellEnd"/>
      <w:r w:rsidR="007D130F" w:rsidRPr="007D130F">
        <w:rPr>
          <w:rFonts w:eastAsia="Calibri" w:cs="Times New Roman"/>
        </w:rPr>
        <w:t xml:space="preserve"> cc di </w:t>
      </w:r>
      <w:proofErr w:type="spellStart"/>
      <w:r w:rsidR="007D130F" w:rsidRPr="007D130F">
        <w:rPr>
          <w:rFonts w:eastAsia="Calibri" w:cs="Times New Roman"/>
        </w:rPr>
        <w:t>bawah</w:t>
      </w:r>
      <w:proofErr w:type="spellEnd"/>
      <w:r w:rsidR="007D130F" w:rsidRPr="007D130F">
        <w:rPr>
          <w:rFonts w:eastAsia="Calibri" w:cs="Times New Roman"/>
        </w:rPr>
        <w:t xml:space="preserve"> 80cc </w:t>
      </w:r>
      <w:proofErr w:type="spellStart"/>
      <w:r w:rsidR="007D130F" w:rsidRPr="007D130F">
        <w:rPr>
          <w:rFonts w:eastAsia="Calibri" w:cs="Times New Roman"/>
        </w:rPr>
        <w:t>maksimal</w:t>
      </w:r>
      <w:proofErr w:type="spellEnd"/>
      <w:r w:rsidR="007D130F" w:rsidRPr="007D130F">
        <w:rPr>
          <w:rFonts w:eastAsia="Calibri" w:cs="Times New Roman"/>
        </w:rPr>
        <w:t xml:space="preserve"> 77 dB,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80cc </w:t>
      </w:r>
      <w:proofErr w:type="spellStart"/>
      <w:r w:rsidR="007D130F" w:rsidRPr="007D130F">
        <w:rPr>
          <w:rFonts w:eastAsia="Calibri" w:cs="Times New Roman"/>
        </w:rPr>
        <w:t>hingga</w:t>
      </w:r>
      <w:proofErr w:type="spellEnd"/>
      <w:r w:rsidR="007D130F" w:rsidRPr="007D130F">
        <w:rPr>
          <w:rFonts w:eastAsia="Calibri" w:cs="Times New Roman"/>
        </w:rPr>
        <w:t xml:space="preserve"> 175cc </w:t>
      </w:r>
      <w:proofErr w:type="spellStart"/>
      <w:r w:rsidR="007D130F" w:rsidRPr="007D130F">
        <w:rPr>
          <w:rFonts w:eastAsia="Calibri" w:cs="Times New Roman"/>
        </w:rPr>
        <w:t>maksimal</w:t>
      </w:r>
      <w:proofErr w:type="spellEnd"/>
      <w:r w:rsidR="007D130F" w:rsidRPr="007D130F">
        <w:rPr>
          <w:rFonts w:eastAsia="Calibri" w:cs="Times New Roman"/>
        </w:rPr>
        <w:t xml:space="preserve"> 80 dB, dan </w:t>
      </w:r>
      <w:proofErr w:type="spellStart"/>
      <w:r w:rsidR="007D130F" w:rsidRPr="007D130F">
        <w:rPr>
          <w:rFonts w:eastAsia="Calibri" w:cs="Times New Roman"/>
        </w:rPr>
        <w:t>kendaraan</w:t>
      </w:r>
      <w:proofErr w:type="spellEnd"/>
      <w:r w:rsidR="007D130F" w:rsidRPr="007D130F">
        <w:rPr>
          <w:rFonts w:eastAsia="Calibri" w:cs="Times New Roman"/>
        </w:rPr>
        <w:t xml:space="preserve"> </w:t>
      </w:r>
      <w:proofErr w:type="spellStart"/>
      <w:r w:rsidR="007D130F" w:rsidRPr="007D130F">
        <w:rPr>
          <w:rFonts w:eastAsia="Calibri" w:cs="Times New Roman"/>
        </w:rPr>
        <w:t>bermotor</w:t>
      </w:r>
      <w:proofErr w:type="spellEnd"/>
      <w:r w:rsidR="007D130F" w:rsidRPr="007D130F">
        <w:rPr>
          <w:rFonts w:eastAsia="Calibri" w:cs="Times New Roman"/>
        </w:rPr>
        <w:t xml:space="preserve"> </w:t>
      </w:r>
      <w:proofErr w:type="spellStart"/>
      <w:r w:rsidR="007D130F" w:rsidRPr="007D130F">
        <w:rPr>
          <w:rFonts w:eastAsia="Calibri" w:cs="Times New Roman"/>
        </w:rPr>
        <w:t>dengan</w:t>
      </w:r>
      <w:proofErr w:type="spellEnd"/>
      <w:r w:rsidR="007D130F" w:rsidRPr="007D130F">
        <w:rPr>
          <w:rFonts w:eastAsia="Calibri" w:cs="Times New Roman"/>
        </w:rPr>
        <w:t xml:space="preserve"> 175cc </w:t>
      </w:r>
      <w:proofErr w:type="spellStart"/>
      <w:r w:rsidR="007D130F" w:rsidRPr="007D130F">
        <w:rPr>
          <w:rFonts w:eastAsia="Calibri" w:cs="Times New Roman"/>
        </w:rPr>
        <w:t>lebih</w:t>
      </w:r>
      <w:proofErr w:type="spellEnd"/>
      <w:r w:rsidR="007D130F" w:rsidRPr="007D130F">
        <w:rPr>
          <w:rFonts w:eastAsia="Calibri" w:cs="Times New Roman"/>
        </w:rPr>
        <w:t xml:space="preserve"> </w:t>
      </w:r>
      <w:proofErr w:type="spellStart"/>
      <w:r w:rsidR="007D130F" w:rsidRPr="007D130F">
        <w:rPr>
          <w:rFonts w:eastAsia="Calibri" w:cs="Times New Roman"/>
        </w:rPr>
        <w:t>maksimal</w:t>
      </w:r>
      <w:proofErr w:type="spellEnd"/>
      <w:r w:rsidR="007D130F" w:rsidRPr="007D130F">
        <w:rPr>
          <w:rFonts w:eastAsia="Calibri" w:cs="Times New Roman"/>
        </w:rPr>
        <w:t xml:space="preserve"> 83 </w:t>
      </w:r>
      <w:proofErr w:type="spellStart"/>
      <w:r w:rsidR="007D130F" w:rsidRPr="007D130F">
        <w:rPr>
          <w:rFonts w:eastAsia="Calibri" w:cs="Times New Roman"/>
        </w:rPr>
        <w:t>dB</w:t>
      </w:r>
      <w:r w:rsidR="00840931">
        <w:rPr>
          <w:rFonts w:eastAsia="Calibri" w:cs="Times New Roman"/>
        </w:rPr>
        <w:t>.</w:t>
      </w:r>
      <w:proofErr w:type="spellEnd"/>
      <w:r w:rsidR="001221BF">
        <w:rPr>
          <w:rStyle w:val="FootnoteReference"/>
          <w:rFonts w:eastAsia="Calibri" w:cs="Times New Roman"/>
        </w:rPr>
        <w:footnoteReference w:id="124"/>
      </w:r>
    </w:p>
    <w:p w14:paraId="2227A686" w14:textId="0332ED2D" w:rsidR="002670BC" w:rsidRPr="00C62AF8" w:rsidRDefault="00A43C37" w:rsidP="00A43C37">
      <w:pPr>
        <w:tabs>
          <w:tab w:val="left" w:pos="567"/>
        </w:tabs>
      </w:pPr>
      <w:r>
        <w:rPr>
          <w:rFonts w:eastAsia="Calibri" w:cs="Times New Roman"/>
        </w:rPr>
        <w:tab/>
      </w:r>
      <w:r w:rsidR="002670BC">
        <w:t xml:space="preserve">inti </w:t>
      </w:r>
      <w:proofErr w:type="spellStart"/>
      <w:r w:rsidR="002670BC">
        <w:t>dari</w:t>
      </w:r>
      <w:proofErr w:type="spellEnd"/>
      <w:r w:rsidR="002670BC">
        <w:t xml:space="preserve"> </w:t>
      </w:r>
      <w:proofErr w:type="spellStart"/>
      <w:r w:rsidR="002670BC">
        <w:t>adanya</w:t>
      </w:r>
      <w:proofErr w:type="spellEnd"/>
      <w:r w:rsidR="002670BC">
        <w:t xml:space="preserve"> </w:t>
      </w:r>
      <w:proofErr w:type="spellStart"/>
      <w:r w:rsidR="002670BC">
        <w:t>Undang-Undang</w:t>
      </w:r>
      <w:proofErr w:type="spellEnd"/>
      <w:r w:rsidR="002670BC">
        <w:t xml:space="preserve"> Lalu Lintas dan </w:t>
      </w:r>
      <w:proofErr w:type="spellStart"/>
      <w:r w:rsidR="002670BC">
        <w:t>Angkutan</w:t>
      </w:r>
      <w:proofErr w:type="spellEnd"/>
      <w:r w:rsidR="002670BC">
        <w:t xml:space="preserve"> Jalan </w:t>
      </w:r>
      <w:proofErr w:type="spellStart"/>
      <w:r w:rsidR="002670BC">
        <w:t>adalah</w:t>
      </w:r>
      <w:proofErr w:type="spellEnd"/>
      <w:r w:rsidR="002670BC">
        <w:t xml:space="preserve"> </w:t>
      </w:r>
      <w:proofErr w:type="spellStart"/>
      <w:r w:rsidR="002670BC">
        <w:t>terciptanya</w:t>
      </w:r>
      <w:proofErr w:type="spellEnd"/>
      <w:r w:rsidR="002670BC">
        <w:t xml:space="preserve"> </w:t>
      </w:r>
      <w:proofErr w:type="spellStart"/>
      <w:r w:rsidR="002670BC">
        <w:t>kondisi</w:t>
      </w:r>
      <w:proofErr w:type="spellEnd"/>
      <w:r w:rsidR="002670BC">
        <w:t xml:space="preserve"> </w:t>
      </w:r>
      <w:proofErr w:type="spellStart"/>
      <w:r w:rsidR="002670BC">
        <w:t>lalu</w:t>
      </w:r>
      <w:proofErr w:type="spellEnd"/>
      <w:r w:rsidR="002670BC">
        <w:t xml:space="preserve"> </w:t>
      </w:r>
      <w:proofErr w:type="spellStart"/>
      <w:r w:rsidR="002670BC">
        <w:t>lintas</w:t>
      </w:r>
      <w:proofErr w:type="spellEnd"/>
      <w:r w:rsidR="002670BC">
        <w:t xml:space="preserve"> yang </w:t>
      </w:r>
      <w:proofErr w:type="spellStart"/>
      <w:r w:rsidR="002670BC">
        <w:t>aman</w:t>
      </w:r>
      <w:proofErr w:type="spellEnd"/>
      <w:r w:rsidR="002670BC">
        <w:t xml:space="preserve">, </w:t>
      </w:r>
      <w:proofErr w:type="spellStart"/>
      <w:r w:rsidR="002670BC">
        <w:t>tertib</w:t>
      </w:r>
      <w:proofErr w:type="spellEnd"/>
      <w:r w:rsidR="002670BC">
        <w:t xml:space="preserve"> dan </w:t>
      </w:r>
      <w:proofErr w:type="spellStart"/>
      <w:r w:rsidR="002670BC">
        <w:t>taat</w:t>
      </w:r>
      <w:proofErr w:type="spellEnd"/>
      <w:r w:rsidR="002670BC">
        <w:t xml:space="preserve"> </w:t>
      </w:r>
      <w:proofErr w:type="spellStart"/>
      <w:r w:rsidR="002670BC">
        <w:t>ketika</w:t>
      </w:r>
      <w:proofErr w:type="spellEnd"/>
      <w:r w:rsidR="002670BC">
        <w:t xml:space="preserve"> </w:t>
      </w:r>
      <w:proofErr w:type="spellStart"/>
      <w:r w:rsidR="002670BC">
        <w:t>berkendara</w:t>
      </w:r>
      <w:proofErr w:type="spellEnd"/>
      <w:r w:rsidR="002670BC">
        <w:t xml:space="preserve">. </w:t>
      </w:r>
      <w:proofErr w:type="spellStart"/>
      <w:r w:rsidR="002670BC">
        <w:t>Diharapkan</w:t>
      </w:r>
      <w:proofErr w:type="spellEnd"/>
      <w:r w:rsidR="002670BC">
        <w:t xml:space="preserve"> </w:t>
      </w:r>
      <w:proofErr w:type="spellStart"/>
      <w:r w:rsidR="002670BC">
        <w:t>bahwa</w:t>
      </w:r>
      <w:proofErr w:type="spellEnd"/>
      <w:r w:rsidR="002670BC">
        <w:t xml:space="preserve"> </w:t>
      </w:r>
      <w:proofErr w:type="spellStart"/>
      <w:r w:rsidR="002670BC">
        <w:t>masyarakat</w:t>
      </w:r>
      <w:proofErr w:type="spellEnd"/>
      <w:r w:rsidR="002670BC">
        <w:t xml:space="preserve"> </w:t>
      </w:r>
      <w:proofErr w:type="spellStart"/>
      <w:r w:rsidR="002670BC">
        <w:t>ketika</w:t>
      </w:r>
      <w:proofErr w:type="spellEnd"/>
      <w:r w:rsidR="002670BC">
        <w:t xml:space="preserve"> </w:t>
      </w:r>
      <w:proofErr w:type="spellStart"/>
      <w:r w:rsidR="002670BC">
        <w:t>berkendara</w:t>
      </w:r>
      <w:proofErr w:type="spellEnd"/>
      <w:r w:rsidR="002670BC">
        <w:t xml:space="preserve"> di </w:t>
      </w:r>
      <w:proofErr w:type="spellStart"/>
      <w:r w:rsidR="002670BC">
        <w:t>jalan</w:t>
      </w:r>
      <w:proofErr w:type="spellEnd"/>
      <w:r w:rsidR="002670BC">
        <w:t xml:space="preserve"> </w:t>
      </w:r>
      <w:proofErr w:type="spellStart"/>
      <w:r w:rsidR="002670BC">
        <w:t>raya</w:t>
      </w:r>
      <w:proofErr w:type="spellEnd"/>
      <w:r w:rsidR="002670BC">
        <w:t xml:space="preserve"> </w:t>
      </w:r>
      <w:proofErr w:type="spellStart"/>
      <w:r w:rsidR="002670BC">
        <w:t>bisa</w:t>
      </w:r>
      <w:proofErr w:type="spellEnd"/>
      <w:r w:rsidR="002670BC">
        <w:t xml:space="preserve"> </w:t>
      </w:r>
      <w:proofErr w:type="spellStart"/>
      <w:r w:rsidR="002670BC">
        <w:t>menerapkan</w:t>
      </w:r>
      <w:proofErr w:type="spellEnd"/>
      <w:r w:rsidR="002670BC">
        <w:t xml:space="preserve"> </w:t>
      </w:r>
      <w:proofErr w:type="spellStart"/>
      <w:r w:rsidR="002670BC">
        <w:t>aturan</w:t>
      </w:r>
      <w:proofErr w:type="spellEnd"/>
      <w:r w:rsidR="002670BC">
        <w:t xml:space="preserve"> yang </w:t>
      </w:r>
      <w:proofErr w:type="spellStart"/>
      <w:r w:rsidR="002670BC">
        <w:t>berlaku</w:t>
      </w:r>
      <w:proofErr w:type="spellEnd"/>
      <w:r w:rsidR="002670BC">
        <w:t xml:space="preserve"> </w:t>
      </w:r>
      <w:proofErr w:type="spellStart"/>
      <w:r w:rsidR="002670BC">
        <w:t>tersebut</w:t>
      </w:r>
      <w:proofErr w:type="spellEnd"/>
      <w:r w:rsidR="002670BC">
        <w:t xml:space="preserve"> </w:t>
      </w:r>
      <w:proofErr w:type="spellStart"/>
      <w:r w:rsidR="002670BC">
        <w:t>serta</w:t>
      </w:r>
      <w:proofErr w:type="spellEnd"/>
      <w:r w:rsidR="002670BC">
        <w:t xml:space="preserve"> </w:t>
      </w:r>
      <w:proofErr w:type="spellStart"/>
      <w:r w:rsidR="002670BC">
        <w:t>ditunjang</w:t>
      </w:r>
      <w:proofErr w:type="spellEnd"/>
      <w:r w:rsidR="002670BC">
        <w:t xml:space="preserve"> </w:t>
      </w:r>
      <w:proofErr w:type="spellStart"/>
      <w:r w:rsidR="002670BC">
        <w:t>dengan</w:t>
      </w:r>
      <w:proofErr w:type="spellEnd"/>
      <w:r w:rsidR="002670BC">
        <w:t xml:space="preserve"> </w:t>
      </w:r>
      <w:proofErr w:type="spellStart"/>
      <w:r w:rsidR="002670BC">
        <w:t>penindakan</w:t>
      </w:r>
      <w:proofErr w:type="spellEnd"/>
      <w:r w:rsidR="002670BC">
        <w:t xml:space="preserve"> di </w:t>
      </w:r>
      <w:proofErr w:type="spellStart"/>
      <w:r w:rsidR="002670BC">
        <w:t>jalan</w:t>
      </w:r>
      <w:proofErr w:type="spellEnd"/>
      <w:r w:rsidR="002670BC">
        <w:t xml:space="preserve"> </w:t>
      </w:r>
      <w:proofErr w:type="spellStart"/>
      <w:r w:rsidR="002670BC">
        <w:t>ketika</w:t>
      </w:r>
      <w:proofErr w:type="spellEnd"/>
      <w:r w:rsidR="002670BC">
        <w:t xml:space="preserve"> </w:t>
      </w:r>
      <w:proofErr w:type="spellStart"/>
      <w:r w:rsidR="002670BC">
        <w:t>adanya</w:t>
      </w:r>
      <w:proofErr w:type="spellEnd"/>
      <w:r w:rsidR="002670BC">
        <w:t xml:space="preserve"> </w:t>
      </w:r>
      <w:proofErr w:type="spellStart"/>
      <w:r w:rsidR="002670BC">
        <w:t>masyarakat</w:t>
      </w:r>
      <w:proofErr w:type="spellEnd"/>
      <w:r w:rsidR="002670BC">
        <w:t xml:space="preserve"> yang </w:t>
      </w:r>
      <w:proofErr w:type="spellStart"/>
      <w:r w:rsidR="002670BC">
        <w:t>diketahui</w:t>
      </w:r>
      <w:proofErr w:type="spellEnd"/>
      <w:r w:rsidR="002670BC">
        <w:t xml:space="preserve"> </w:t>
      </w:r>
      <w:proofErr w:type="spellStart"/>
      <w:r w:rsidR="002670BC">
        <w:t>melakukan</w:t>
      </w:r>
      <w:proofErr w:type="spellEnd"/>
      <w:r w:rsidR="002670BC">
        <w:t xml:space="preserve"> </w:t>
      </w:r>
      <w:proofErr w:type="spellStart"/>
      <w:r w:rsidR="002670BC">
        <w:t>pelanggaran</w:t>
      </w:r>
      <w:proofErr w:type="spellEnd"/>
      <w:r w:rsidR="002670BC">
        <w:t xml:space="preserve"> </w:t>
      </w:r>
      <w:proofErr w:type="spellStart"/>
      <w:r w:rsidR="002670BC">
        <w:t>lalu</w:t>
      </w:r>
      <w:proofErr w:type="spellEnd"/>
      <w:r w:rsidR="002670BC">
        <w:t xml:space="preserve"> </w:t>
      </w:r>
      <w:proofErr w:type="spellStart"/>
      <w:r w:rsidR="002670BC">
        <w:t>lintas</w:t>
      </w:r>
      <w:proofErr w:type="spellEnd"/>
      <w:r w:rsidR="002670BC">
        <w:t xml:space="preserve"> </w:t>
      </w:r>
      <w:proofErr w:type="spellStart"/>
      <w:r w:rsidR="002670BC">
        <w:t>akan</w:t>
      </w:r>
      <w:proofErr w:type="spellEnd"/>
      <w:r w:rsidR="002670BC">
        <w:t xml:space="preserve"> </w:t>
      </w:r>
      <w:proofErr w:type="spellStart"/>
      <w:r w:rsidR="002670BC">
        <w:t>ditindak</w:t>
      </w:r>
      <w:proofErr w:type="spellEnd"/>
      <w:r w:rsidR="002670BC">
        <w:t xml:space="preserve"> </w:t>
      </w:r>
      <w:proofErr w:type="spellStart"/>
      <w:r w:rsidR="002670BC">
        <w:t>lebih</w:t>
      </w:r>
      <w:proofErr w:type="spellEnd"/>
      <w:r w:rsidR="002670BC">
        <w:t xml:space="preserve"> </w:t>
      </w:r>
      <w:proofErr w:type="spellStart"/>
      <w:r w:rsidR="002670BC">
        <w:t>lanjut</w:t>
      </w:r>
      <w:proofErr w:type="spellEnd"/>
      <w:r w:rsidR="002670BC">
        <w:t xml:space="preserve"> </w:t>
      </w:r>
      <w:proofErr w:type="spellStart"/>
      <w:r w:rsidR="002670BC">
        <w:t>sehingga</w:t>
      </w:r>
      <w:proofErr w:type="spellEnd"/>
      <w:r w:rsidR="002670BC">
        <w:t xml:space="preserve"> </w:t>
      </w:r>
      <w:proofErr w:type="spellStart"/>
      <w:r w:rsidR="002670BC">
        <w:t>bisa</w:t>
      </w:r>
      <w:proofErr w:type="spellEnd"/>
      <w:r w:rsidR="002670BC">
        <w:t xml:space="preserve"> </w:t>
      </w:r>
      <w:proofErr w:type="spellStart"/>
      <w:r w:rsidR="002670BC">
        <w:t>berdampak</w:t>
      </w:r>
      <w:proofErr w:type="spellEnd"/>
      <w:r w:rsidR="002670BC">
        <w:t xml:space="preserve"> </w:t>
      </w:r>
      <w:proofErr w:type="spellStart"/>
      <w:r w:rsidR="002670BC">
        <w:t>positif</w:t>
      </w:r>
      <w:proofErr w:type="spellEnd"/>
      <w:r w:rsidR="002670BC">
        <w:t xml:space="preserve"> pada </w:t>
      </w:r>
      <w:proofErr w:type="spellStart"/>
      <w:r w:rsidR="002670BC">
        <w:t>sistem</w:t>
      </w:r>
      <w:proofErr w:type="spellEnd"/>
      <w:r w:rsidR="002670BC">
        <w:t xml:space="preserve"> </w:t>
      </w:r>
      <w:proofErr w:type="spellStart"/>
      <w:r w:rsidR="002670BC">
        <w:t>lalu</w:t>
      </w:r>
      <w:proofErr w:type="spellEnd"/>
      <w:r w:rsidR="002670BC">
        <w:t xml:space="preserve"> </w:t>
      </w:r>
      <w:proofErr w:type="spellStart"/>
      <w:r w:rsidR="002670BC">
        <w:t>lintas</w:t>
      </w:r>
      <w:proofErr w:type="spellEnd"/>
      <w:r w:rsidR="002670BC">
        <w:t>.</w:t>
      </w:r>
      <w:r w:rsidR="002670BC">
        <w:rPr>
          <w:rStyle w:val="FootnoteReference"/>
        </w:rPr>
        <w:footnoteReference w:id="125"/>
      </w:r>
    </w:p>
    <w:p w14:paraId="177B8630" w14:textId="77777777" w:rsidR="00AD02E1" w:rsidRDefault="00AD02E1" w:rsidP="00187026">
      <w:pPr>
        <w:tabs>
          <w:tab w:val="left" w:pos="426"/>
        </w:tabs>
        <w:ind w:left="426"/>
        <w:rPr>
          <w:rFonts w:eastAsia="Calibri" w:cs="Times New Roman"/>
        </w:rPr>
        <w:sectPr w:rsidR="00AD02E1" w:rsidSect="00AD02E1">
          <w:pgSz w:w="11907" w:h="16839" w:code="9"/>
          <w:pgMar w:top="2268" w:right="1701" w:bottom="1701" w:left="2274" w:header="709" w:footer="709" w:gutter="0"/>
          <w:cols w:space="708"/>
          <w:titlePg/>
          <w:docGrid w:linePitch="360"/>
        </w:sectPr>
      </w:pPr>
    </w:p>
    <w:p w14:paraId="78D7B048" w14:textId="77777777" w:rsidR="00AD02E1" w:rsidRPr="00363838" w:rsidRDefault="00AD02E1" w:rsidP="00187026">
      <w:pPr>
        <w:pStyle w:val="Heading1"/>
        <w:rPr>
          <w:sz w:val="22"/>
        </w:rPr>
      </w:pPr>
      <w:bookmarkStart w:id="52" w:name="_Toc172104598"/>
      <w:r w:rsidRPr="00363838">
        <w:rPr>
          <w:sz w:val="22"/>
        </w:rPr>
        <w:lastRenderedPageBreak/>
        <w:t>Bab 4</w:t>
      </w:r>
      <w:r w:rsidRPr="00363838">
        <w:rPr>
          <w:sz w:val="22"/>
        </w:rPr>
        <w:br/>
      </w:r>
      <w:proofErr w:type="spellStart"/>
      <w:r w:rsidRPr="00363838">
        <w:rPr>
          <w:sz w:val="22"/>
        </w:rPr>
        <w:t>Akibat</w:t>
      </w:r>
      <w:proofErr w:type="spellEnd"/>
      <w:r w:rsidRPr="00363838">
        <w:rPr>
          <w:sz w:val="22"/>
        </w:rPr>
        <w:t xml:space="preserve"> </w:t>
      </w:r>
      <w:proofErr w:type="spellStart"/>
      <w:r w:rsidRPr="00363838">
        <w:rPr>
          <w:sz w:val="22"/>
        </w:rPr>
        <w:t>hukum</w:t>
      </w:r>
      <w:proofErr w:type="spellEnd"/>
      <w:r w:rsidRPr="00363838">
        <w:rPr>
          <w:sz w:val="22"/>
        </w:rPr>
        <w:t xml:space="preserve"> </w:t>
      </w:r>
      <w:proofErr w:type="spellStart"/>
      <w:r w:rsidRPr="00363838">
        <w:rPr>
          <w:sz w:val="22"/>
        </w:rPr>
        <w:t>bagi</w:t>
      </w:r>
      <w:proofErr w:type="spellEnd"/>
      <w:r w:rsidRPr="00363838">
        <w:rPr>
          <w:sz w:val="22"/>
        </w:rPr>
        <w:t xml:space="preserve"> </w:t>
      </w:r>
      <w:proofErr w:type="spellStart"/>
      <w:r w:rsidRPr="00363838">
        <w:rPr>
          <w:sz w:val="22"/>
        </w:rPr>
        <w:t>pengguna</w:t>
      </w:r>
      <w:proofErr w:type="spellEnd"/>
      <w:r w:rsidRPr="00363838">
        <w:rPr>
          <w:sz w:val="22"/>
        </w:rPr>
        <w:t xml:space="preserve"> </w:t>
      </w:r>
      <w:proofErr w:type="spellStart"/>
      <w:r w:rsidRPr="00363838">
        <w:rPr>
          <w:sz w:val="22"/>
        </w:rPr>
        <w:t>kendaraan</w:t>
      </w:r>
      <w:proofErr w:type="spellEnd"/>
      <w:r w:rsidRPr="00363838">
        <w:rPr>
          <w:sz w:val="22"/>
        </w:rPr>
        <w:t xml:space="preserve"> </w:t>
      </w:r>
      <w:proofErr w:type="spellStart"/>
      <w:r w:rsidRPr="00363838">
        <w:rPr>
          <w:sz w:val="22"/>
        </w:rPr>
        <w:t>bermotor</w:t>
      </w:r>
      <w:proofErr w:type="spellEnd"/>
      <w:r w:rsidRPr="00363838">
        <w:rPr>
          <w:sz w:val="22"/>
        </w:rPr>
        <w:t xml:space="preserve"> yang </w:t>
      </w:r>
      <w:proofErr w:type="spellStart"/>
      <w:r w:rsidRPr="00363838">
        <w:rPr>
          <w:sz w:val="22"/>
        </w:rPr>
        <w:t>menggunakan</w:t>
      </w:r>
      <w:proofErr w:type="spellEnd"/>
      <w:r w:rsidRPr="00363838">
        <w:rPr>
          <w:sz w:val="22"/>
        </w:rPr>
        <w:t xml:space="preserve"> </w:t>
      </w:r>
      <w:proofErr w:type="spellStart"/>
      <w:r w:rsidRPr="00363838">
        <w:rPr>
          <w:sz w:val="22"/>
        </w:rPr>
        <w:t>knalpot</w:t>
      </w:r>
      <w:proofErr w:type="spellEnd"/>
      <w:r w:rsidRPr="00363838">
        <w:rPr>
          <w:sz w:val="22"/>
        </w:rPr>
        <w:t xml:space="preserve"> </w:t>
      </w:r>
      <w:proofErr w:type="spellStart"/>
      <w:r w:rsidRPr="00363838">
        <w:rPr>
          <w:sz w:val="22"/>
        </w:rPr>
        <w:t>tidak</w:t>
      </w:r>
      <w:proofErr w:type="spellEnd"/>
      <w:r w:rsidRPr="00363838">
        <w:rPr>
          <w:sz w:val="22"/>
        </w:rPr>
        <w:t xml:space="preserve"> </w:t>
      </w:r>
      <w:proofErr w:type="spellStart"/>
      <w:r w:rsidRPr="00363838">
        <w:rPr>
          <w:sz w:val="22"/>
        </w:rPr>
        <w:t>sesuai</w:t>
      </w:r>
      <w:proofErr w:type="spellEnd"/>
      <w:r w:rsidRPr="00363838">
        <w:rPr>
          <w:sz w:val="22"/>
        </w:rPr>
        <w:t xml:space="preserve"> </w:t>
      </w:r>
      <w:proofErr w:type="spellStart"/>
      <w:r w:rsidRPr="00363838">
        <w:rPr>
          <w:sz w:val="22"/>
        </w:rPr>
        <w:t>standart</w:t>
      </w:r>
      <w:bookmarkEnd w:id="52"/>
      <w:proofErr w:type="spellEnd"/>
    </w:p>
    <w:p w14:paraId="10302A8D" w14:textId="270F64D1" w:rsidR="000F6A9B" w:rsidRPr="00363838" w:rsidRDefault="000F6A9B" w:rsidP="00187026">
      <w:pPr>
        <w:ind w:firstLine="567"/>
        <w:rPr>
          <w:rFonts w:cs="Tahoma"/>
        </w:rPr>
      </w:pPr>
      <w:proofErr w:type="spellStart"/>
      <w:r w:rsidRPr="00363838">
        <w:rPr>
          <w:rFonts w:eastAsia="Calibri" w:cs="Tahoma"/>
        </w:rPr>
        <w:t>Akibat</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ialah</w:t>
      </w:r>
      <w:proofErr w:type="spellEnd"/>
      <w:r w:rsidRPr="00363838">
        <w:rPr>
          <w:rFonts w:eastAsia="Calibri" w:cs="Tahoma"/>
        </w:rPr>
        <w:t xml:space="preserve"> </w:t>
      </w:r>
      <w:proofErr w:type="spellStart"/>
      <w:r w:rsidRPr="00363838">
        <w:rPr>
          <w:rFonts w:eastAsia="Calibri" w:cs="Tahoma"/>
        </w:rPr>
        <w:t>dampak</w:t>
      </w:r>
      <w:proofErr w:type="spellEnd"/>
      <w:r w:rsidRPr="00363838">
        <w:rPr>
          <w:rFonts w:eastAsia="Calibri" w:cs="Tahoma"/>
        </w:rPr>
        <w:t xml:space="preserve"> yang </w:t>
      </w:r>
      <w:proofErr w:type="spellStart"/>
      <w:r w:rsidRPr="00363838">
        <w:rPr>
          <w:rFonts w:eastAsia="Calibri" w:cs="Tahoma"/>
        </w:rPr>
        <w:t>diberikan</w:t>
      </w:r>
      <w:proofErr w:type="spellEnd"/>
      <w:r w:rsidRPr="00363838">
        <w:rPr>
          <w:rFonts w:eastAsia="Calibri" w:cs="Tahoma"/>
        </w:rPr>
        <w:t xml:space="preserve"> oleh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atas</w:t>
      </w:r>
      <w:proofErr w:type="spellEnd"/>
      <w:r w:rsidRPr="00363838">
        <w:rPr>
          <w:rFonts w:eastAsia="Calibri" w:cs="Tahoma"/>
        </w:rPr>
        <w:t xml:space="preserve"> </w:t>
      </w:r>
      <w:proofErr w:type="spellStart"/>
      <w:r w:rsidRPr="00363838">
        <w:rPr>
          <w:rFonts w:eastAsia="Calibri" w:cs="Tahoma"/>
        </w:rPr>
        <w:t>suatu</w:t>
      </w:r>
      <w:proofErr w:type="spellEnd"/>
      <w:r w:rsidRPr="00363838">
        <w:rPr>
          <w:rFonts w:eastAsia="Calibri" w:cs="Tahoma"/>
        </w:rPr>
        <w:t xml:space="preserve"> </w:t>
      </w:r>
      <w:proofErr w:type="spellStart"/>
      <w:r w:rsidRPr="00363838">
        <w:rPr>
          <w:rFonts w:eastAsia="Calibri" w:cs="Tahoma"/>
        </w:rPr>
        <w:t>insiden</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perbuatan</w:t>
      </w:r>
      <w:proofErr w:type="spellEnd"/>
      <w:r w:rsidRPr="00363838">
        <w:rPr>
          <w:rFonts w:eastAsia="Calibri" w:cs="Tahoma"/>
        </w:rPr>
        <w:t xml:space="preserve"> </w:t>
      </w:r>
      <w:proofErr w:type="spellStart"/>
      <w:r w:rsidRPr="00363838">
        <w:rPr>
          <w:rFonts w:eastAsia="Calibri" w:cs="Tahoma"/>
        </w:rPr>
        <w:t>dari</w:t>
      </w:r>
      <w:proofErr w:type="spellEnd"/>
      <w:r w:rsidRPr="00363838">
        <w:rPr>
          <w:rFonts w:eastAsia="Calibri" w:cs="Tahoma"/>
        </w:rPr>
        <w:t xml:space="preserve"> </w:t>
      </w:r>
      <w:proofErr w:type="spellStart"/>
      <w:r w:rsidRPr="00363838">
        <w:rPr>
          <w:rFonts w:eastAsia="Calibri" w:cs="Tahoma"/>
        </w:rPr>
        <w:t>subjek</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w:t>
      </w:r>
      <w:r w:rsidRPr="00363838">
        <w:rPr>
          <w:rFonts w:eastAsia="Calibri" w:cs="Tahoma"/>
          <w:vertAlign w:val="superscript"/>
        </w:rPr>
        <w:footnoteReference w:id="126"/>
      </w:r>
      <w:r w:rsidRPr="00363838">
        <w:rPr>
          <w:rFonts w:eastAsia="Calibri" w:cs="Tahoma"/>
        </w:rPr>
        <w:t xml:space="preserve"> </w:t>
      </w:r>
      <w:proofErr w:type="spellStart"/>
      <w:r w:rsidRPr="00363838">
        <w:rPr>
          <w:rFonts w:eastAsia="Calibri" w:cs="Tahoma"/>
        </w:rPr>
        <w:t>berdasarkan</w:t>
      </w:r>
      <w:proofErr w:type="spellEnd"/>
      <w:r w:rsidRPr="00363838">
        <w:rPr>
          <w:rFonts w:eastAsia="Calibri" w:cs="Tahoma"/>
        </w:rPr>
        <w:t xml:space="preserve"> Kamus Bahasa Indonesia, </w:t>
      </w:r>
      <w:proofErr w:type="spellStart"/>
      <w:r w:rsidRPr="00363838">
        <w:rPr>
          <w:rFonts w:eastAsia="Calibri" w:cs="Tahoma"/>
        </w:rPr>
        <w:t>akibat</w:t>
      </w:r>
      <w:proofErr w:type="spellEnd"/>
      <w:r w:rsidRPr="00363838">
        <w:rPr>
          <w:rFonts w:eastAsia="Calibri" w:cs="Tahoma"/>
        </w:rPr>
        <w:t xml:space="preserve"> </w:t>
      </w:r>
      <w:proofErr w:type="spellStart"/>
      <w:r w:rsidRPr="00363838">
        <w:rPr>
          <w:rFonts w:eastAsia="Calibri" w:cs="Tahoma"/>
        </w:rPr>
        <w:t>mempunyai</w:t>
      </w:r>
      <w:proofErr w:type="spellEnd"/>
      <w:r w:rsidRPr="00363838">
        <w:rPr>
          <w:rFonts w:eastAsia="Calibri" w:cs="Tahoma"/>
        </w:rPr>
        <w:t xml:space="preserve"> arti </w:t>
      </w:r>
      <w:proofErr w:type="spellStart"/>
      <w:r w:rsidRPr="00363838">
        <w:rPr>
          <w:rFonts w:eastAsia="Calibri" w:cs="Tahoma"/>
        </w:rPr>
        <w:t>sesuatu</w:t>
      </w:r>
      <w:proofErr w:type="spellEnd"/>
      <w:r w:rsidRPr="00363838">
        <w:rPr>
          <w:rFonts w:eastAsia="Calibri" w:cs="Tahoma"/>
        </w:rPr>
        <w:t xml:space="preserve"> yang </w:t>
      </w:r>
      <w:proofErr w:type="spellStart"/>
      <w:r w:rsidRPr="00363838">
        <w:rPr>
          <w:rFonts w:eastAsia="Calibri" w:cs="Tahoma"/>
        </w:rPr>
        <w:t>menjadi</w:t>
      </w:r>
      <w:proofErr w:type="spellEnd"/>
      <w:r w:rsidRPr="00363838">
        <w:rPr>
          <w:rFonts w:eastAsia="Calibri" w:cs="Tahoma"/>
        </w:rPr>
        <w:t xml:space="preserve"> </w:t>
      </w:r>
      <w:proofErr w:type="spellStart"/>
      <w:r w:rsidRPr="00363838">
        <w:rPr>
          <w:rFonts w:eastAsia="Calibri" w:cs="Tahoma"/>
        </w:rPr>
        <w:t>kesudahan</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akibat</w:t>
      </w:r>
      <w:proofErr w:type="spellEnd"/>
      <w:r w:rsidRPr="00363838">
        <w:rPr>
          <w:rFonts w:eastAsia="Calibri" w:cs="Tahoma"/>
        </w:rPr>
        <w:t xml:space="preserve"> </w:t>
      </w:r>
      <w:proofErr w:type="spellStart"/>
      <w:r w:rsidRPr="00363838">
        <w:rPr>
          <w:rFonts w:eastAsia="Calibri" w:cs="Tahoma"/>
        </w:rPr>
        <w:t>suatu</w:t>
      </w:r>
      <w:proofErr w:type="spellEnd"/>
      <w:r w:rsidRPr="00363838">
        <w:rPr>
          <w:rFonts w:eastAsia="Calibri" w:cs="Tahoma"/>
        </w:rPr>
        <w:t xml:space="preserve"> </w:t>
      </w:r>
      <w:proofErr w:type="spellStart"/>
      <w:r w:rsidRPr="00363838">
        <w:rPr>
          <w:rFonts w:eastAsia="Calibri" w:cs="Tahoma"/>
        </w:rPr>
        <w:t>insiden</w:t>
      </w:r>
      <w:proofErr w:type="spellEnd"/>
      <w:r w:rsidRPr="00363838">
        <w:rPr>
          <w:rFonts w:eastAsia="Calibri" w:cs="Tahoma"/>
        </w:rPr>
        <w:t xml:space="preserve">, </w:t>
      </w:r>
      <w:proofErr w:type="spellStart"/>
      <w:r w:rsidRPr="00363838">
        <w:rPr>
          <w:rFonts w:eastAsia="Calibri" w:cs="Tahoma"/>
        </w:rPr>
        <w:t>persyaratan</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keadaan</w:t>
      </w:r>
      <w:proofErr w:type="spellEnd"/>
      <w:r w:rsidRPr="00363838">
        <w:rPr>
          <w:rFonts w:eastAsia="Calibri" w:cs="Tahoma"/>
        </w:rPr>
        <w:t xml:space="preserve"> yang </w:t>
      </w:r>
      <w:proofErr w:type="spellStart"/>
      <w:r w:rsidRPr="00363838">
        <w:rPr>
          <w:rFonts w:eastAsia="Calibri" w:cs="Tahoma"/>
        </w:rPr>
        <w:t>mendahuluinya</w:t>
      </w:r>
      <w:proofErr w:type="spellEnd"/>
      <w:r w:rsidRPr="00363838">
        <w:rPr>
          <w:rFonts w:eastAsia="Calibri" w:cs="Tahoma"/>
        </w:rPr>
        <w:t xml:space="preserve">. </w:t>
      </w:r>
      <w:proofErr w:type="spellStart"/>
      <w:r w:rsidRPr="00363838">
        <w:rPr>
          <w:rFonts w:eastAsia="Calibri" w:cs="Tahoma"/>
        </w:rPr>
        <w:t>Menurut</w:t>
      </w:r>
      <w:proofErr w:type="spellEnd"/>
      <w:r w:rsidRPr="00363838">
        <w:rPr>
          <w:rFonts w:eastAsia="Calibri" w:cs="Tahoma"/>
        </w:rPr>
        <w:t xml:space="preserve"> Jazim Hamidi. Istilah </w:t>
      </w:r>
      <w:proofErr w:type="spellStart"/>
      <w:r w:rsidRPr="00363838">
        <w:rPr>
          <w:rFonts w:eastAsia="Calibri" w:cs="Tahoma"/>
        </w:rPr>
        <w:t>dampak</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dampak</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mengandung</w:t>
      </w:r>
      <w:proofErr w:type="spellEnd"/>
      <w:r w:rsidRPr="00363838">
        <w:rPr>
          <w:rFonts w:eastAsia="Calibri" w:cs="Tahoma"/>
        </w:rPr>
        <w:t xml:space="preserve"> arti </w:t>
      </w:r>
      <w:proofErr w:type="spellStart"/>
      <w:r w:rsidRPr="00363838">
        <w:rPr>
          <w:rFonts w:eastAsia="Calibri" w:cs="Tahoma"/>
        </w:rPr>
        <w:t>dampak</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akibat</w:t>
      </w:r>
      <w:proofErr w:type="spellEnd"/>
      <w:r w:rsidRPr="00363838">
        <w:rPr>
          <w:rFonts w:eastAsia="Calibri" w:cs="Tahoma"/>
        </w:rPr>
        <w:t xml:space="preserve"> </w:t>
      </w:r>
      <w:proofErr w:type="spellStart"/>
      <w:r w:rsidRPr="00363838">
        <w:rPr>
          <w:rFonts w:eastAsia="Calibri" w:cs="Tahoma"/>
        </w:rPr>
        <w:t>hukum</w:t>
      </w:r>
      <w:proofErr w:type="spellEnd"/>
      <w:r w:rsidRPr="00363838">
        <w:rPr>
          <w:rFonts w:eastAsia="Calibri" w:cs="Tahoma"/>
        </w:rPr>
        <w:t xml:space="preserve"> </w:t>
      </w:r>
      <w:proofErr w:type="spellStart"/>
      <w:r w:rsidRPr="00363838">
        <w:rPr>
          <w:rFonts w:eastAsia="Calibri" w:cs="Tahoma"/>
        </w:rPr>
        <w:t>secara</w:t>
      </w:r>
      <w:proofErr w:type="spellEnd"/>
      <w:r w:rsidRPr="00363838">
        <w:rPr>
          <w:rFonts w:eastAsia="Calibri" w:cs="Tahoma"/>
        </w:rPr>
        <w:t xml:space="preserve"> </w:t>
      </w:r>
      <w:proofErr w:type="spellStart"/>
      <w:r w:rsidRPr="00363838">
        <w:rPr>
          <w:rFonts w:eastAsia="Calibri" w:cs="Tahoma"/>
        </w:rPr>
        <w:t>langsung</w:t>
      </w:r>
      <w:proofErr w:type="spellEnd"/>
      <w:r w:rsidRPr="00363838">
        <w:rPr>
          <w:rFonts w:eastAsia="Calibri" w:cs="Tahoma"/>
        </w:rPr>
        <w:t xml:space="preserve">, </w:t>
      </w:r>
      <w:proofErr w:type="spellStart"/>
      <w:r w:rsidRPr="00363838">
        <w:rPr>
          <w:rFonts w:eastAsia="Calibri" w:cs="Tahoma"/>
        </w:rPr>
        <w:t>kuat</w:t>
      </w:r>
      <w:proofErr w:type="spellEnd"/>
      <w:r w:rsidRPr="00363838">
        <w:rPr>
          <w:rFonts w:eastAsia="Calibri" w:cs="Tahoma"/>
        </w:rPr>
        <w:t xml:space="preserve">, </w:t>
      </w:r>
      <w:proofErr w:type="spellStart"/>
      <w:r w:rsidRPr="00363838">
        <w:rPr>
          <w:rFonts w:eastAsia="Calibri" w:cs="Tahoma"/>
        </w:rPr>
        <w:t>atau</w:t>
      </w:r>
      <w:proofErr w:type="spellEnd"/>
      <w:r w:rsidRPr="00363838">
        <w:rPr>
          <w:rFonts w:eastAsia="Calibri" w:cs="Tahoma"/>
        </w:rPr>
        <w:t xml:space="preserve"> </w:t>
      </w:r>
      <w:proofErr w:type="spellStart"/>
      <w:r w:rsidRPr="00363838">
        <w:rPr>
          <w:rFonts w:eastAsia="Calibri" w:cs="Tahoma"/>
        </w:rPr>
        <w:t>tidak</w:t>
      </w:r>
      <w:proofErr w:type="spellEnd"/>
      <w:r w:rsidRPr="00363838">
        <w:rPr>
          <w:rFonts w:eastAsia="Calibri" w:cs="Tahoma"/>
        </w:rPr>
        <w:t xml:space="preserve"> </w:t>
      </w:r>
      <w:proofErr w:type="spellStart"/>
      <w:r w:rsidRPr="00363838">
        <w:rPr>
          <w:rFonts w:eastAsia="Calibri" w:cs="Tahoma"/>
        </w:rPr>
        <w:t>berbelit-belit</w:t>
      </w:r>
      <w:proofErr w:type="spellEnd"/>
      <w:r w:rsidRPr="00363838">
        <w:rPr>
          <w:rFonts w:eastAsia="Calibri" w:cs="Tahoma"/>
        </w:rPr>
        <w:t>.</w:t>
      </w:r>
      <w:r w:rsidRPr="00363838">
        <w:rPr>
          <w:rFonts w:eastAsia="Calibri" w:cs="Tahoma"/>
          <w:vertAlign w:val="superscript"/>
        </w:rPr>
        <w:footnoteReference w:id="127"/>
      </w:r>
    </w:p>
    <w:p w14:paraId="0592B9FD" w14:textId="77777777" w:rsidR="00AD02E1" w:rsidRPr="00363838" w:rsidRDefault="00AD02E1" w:rsidP="00187026">
      <w:pPr>
        <w:ind w:firstLine="567"/>
        <w:rPr>
          <w:rFonts w:cs="Tahoma"/>
        </w:rPr>
      </w:pPr>
      <w:r w:rsidRPr="00363838">
        <w:rPr>
          <w:rFonts w:cs="Tahoma"/>
        </w:rPr>
        <w:t xml:space="preserve">Seiring </w:t>
      </w:r>
      <w:proofErr w:type="spellStart"/>
      <w:r w:rsidRPr="00363838">
        <w:rPr>
          <w:rFonts w:cs="Tahoma"/>
        </w:rPr>
        <w:t>perkembangan</w:t>
      </w:r>
      <w:proofErr w:type="spellEnd"/>
      <w:r w:rsidRPr="00363838">
        <w:rPr>
          <w:rFonts w:cs="Tahoma"/>
        </w:rPr>
        <w:t xml:space="preserve"> zaman, </w:t>
      </w:r>
      <w:proofErr w:type="spellStart"/>
      <w:r w:rsidRPr="00363838">
        <w:rPr>
          <w:rFonts w:cs="Tahoma"/>
        </w:rPr>
        <w:t>alat</w:t>
      </w:r>
      <w:proofErr w:type="spellEnd"/>
      <w:r w:rsidRPr="00363838">
        <w:rPr>
          <w:rFonts w:cs="Tahoma"/>
        </w:rPr>
        <w:t xml:space="preserve"> </w:t>
      </w:r>
      <w:proofErr w:type="spellStart"/>
      <w:r w:rsidRPr="00363838">
        <w:rPr>
          <w:rFonts w:cs="Tahoma"/>
        </w:rPr>
        <w:t>transportasi</w:t>
      </w:r>
      <w:proofErr w:type="spellEnd"/>
      <w:r w:rsidRPr="00363838">
        <w:rPr>
          <w:rFonts w:cs="Tahoma"/>
        </w:rPr>
        <w:t xml:space="preserve"> </w:t>
      </w:r>
      <w:proofErr w:type="spellStart"/>
      <w:r w:rsidRPr="00363838">
        <w:rPr>
          <w:rFonts w:cs="Tahoma"/>
        </w:rPr>
        <w:t>kendaraan</w:t>
      </w:r>
      <w:proofErr w:type="spellEnd"/>
      <w:r w:rsidRPr="00363838">
        <w:rPr>
          <w:rFonts w:cs="Tahoma"/>
        </w:rPr>
        <w:t xml:space="preserve"> </w:t>
      </w:r>
      <w:proofErr w:type="spellStart"/>
      <w:r w:rsidRPr="00363838">
        <w:rPr>
          <w:rFonts w:cs="Tahoma"/>
        </w:rPr>
        <w:t>roda</w:t>
      </w:r>
      <w:proofErr w:type="spellEnd"/>
      <w:r w:rsidRPr="00363838">
        <w:rPr>
          <w:rFonts w:cs="Tahoma"/>
        </w:rPr>
        <w:t xml:space="preserve"> </w:t>
      </w:r>
      <w:proofErr w:type="spellStart"/>
      <w:r w:rsidRPr="00363838">
        <w:rPr>
          <w:rFonts w:cs="Tahoma"/>
        </w:rPr>
        <w:t>dua</w:t>
      </w:r>
      <w:proofErr w:type="spellEnd"/>
      <w:r w:rsidRPr="00363838">
        <w:rPr>
          <w:rFonts w:cs="Tahoma"/>
        </w:rPr>
        <w:t xml:space="preserve"> sangat </w:t>
      </w:r>
      <w:proofErr w:type="spellStart"/>
      <w:r w:rsidRPr="00363838">
        <w:rPr>
          <w:rFonts w:cs="Tahoma"/>
        </w:rPr>
        <w:t>digemari</w:t>
      </w:r>
      <w:proofErr w:type="spellEnd"/>
      <w:r w:rsidRPr="00363838">
        <w:rPr>
          <w:rFonts w:cs="Tahoma"/>
        </w:rPr>
        <w:t xml:space="preserve"> </w:t>
      </w:r>
      <w:proofErr w:type="spellStart"/>
      <w:r w:rsidRPr="00363838">
        <w:rPr>
          <w:rFonts w:cs="Tahoma"/>
        </w:rPr>
        <w:t>semua</w:t>
      </w:r>
      <w:proofErr w:type="spellEnd"/>
      <w:r w:rsidRPr="00363838">
        <w:rPr>
          <w:rFonts w:cs="Tahoma"/>
        </w:rPr>
        <w:t xml:space="preserve"> orang </w:t>
      </w:r>
      <w:proofErr w:type="spellStart"/>
      <w:r w:rsidRPr="00363838">
        <w:rPr>
          <w:rFonts w:cs="Tahoma"/>
        </w:rPr>
        <w:t>dari</w:t>
      </w:r>
      <w:proofErr w:type="spellEnd"/>
      <w:r w:rsidRPr="00363838">
        <w:rPr>
          <w:rFonts w:cs="Tahoma"/>
        </w:rPr>
        <w:t xml:space="preserve"> yang </w:t>
      </w:r>
      <w:proofErr w:type="spellStart"/>
      <w:r w:rsidRPr="00363838">
        <w:rPr>
          <w:rFonts w:cs="Tahoma"/>
        </w:rPr>
        <w:t>muda</w:t>
      </w:r>
      <w:proofErr w:type="spellEnd"/>
      <w:r w:rsidRPr="00363838">
        <w:rPr>
          <w:rFonts w:cs="Tahoma"/>
        </w:rPr>
        <w:t xml:space="preserve"> </w:t>
      </w:r>
      <w:proofErr w:type="spellStart"/>
      <w:r w:rsidRPr="00363838">
        <w:rPr>
          <w:rFonts w:cs="Tahoma"/>
        </w:rPr>
        <w:t>sampai</w:t>
      </w:r>
      <w:proofErr w:type="spellEnd"/>
      <w:r w:rsidRPr="00363838">
        <w:rPr>
          <w:rFonts w:cs="Tahoma"/>
        </w:rPr>
        <w:t xml:space="preserve"> yang </w:t>
      </w:r>
      <w:proofErr w:type="spellStart"/>
      <w:r w:rsidRPr="00363838">
        <w:rPr>
          <w:rFonts w:cs="Tahoma"/>
        </w:rPr>
        <w:t>tua</w:t>
      </w:r>
      <w:proofErr w:type="spellEnd"/>
      <w:r w:rsidRPr="00363838">
        <w:rPr>
          <w:rFonts w:cs="Tahoma"/>
        </w:rPr>
        <w:t xml:space="preserve">. Hal </w:t>
      </w:r>
      <w:proofErr w:type="spellStart"/>
      <w:r w:rsidRPr="00363838">
        <w:rPr>
          <w:rFonts w:cs="Tahoma"/>
        </w:rPr>
        <w:t>ini</w:t>
      </w:r>
      <w:proofErr w:type="spellEnd"/>
      <w:r w:rsidRPr="00363838">
        <w:rPr>
          <w:rFonts w:cs="Tahoma"/>
        </w:rPr>
        <w:t xml:space="preserve"> </w:t>
      </w:r>
      <w:proofErr w:type="spellStart"/>
      <w:r w:rsidRPr="00363838">
        <w:rPr>
          <w:rFonts w:cs="Tahoma"/>
        </w:rPr>
        <w:t>dikarenakan</w:t>
      </w:r>
      <w:proofErr w:type="spellEnd"/>
      <w:r w:rsidRPr="00363838">
        <w:rPr>
          <w:rFonts w:cs="Tahoma"/>
        </w:rPr>
        <w:t xml:space="preserve"> </w:t>
      </w:r>
      <w:proofErr w:type="spellStart"/>
      <w:r w:rsidRPr="00363838">
        <w:rPr>
          <w:rFonts w:cs="Tahoma"/>
        </w:rPr>
        <w:t>selain</w:t>
      </w:r>
      <w:proofErr w:type="spellEnd"/>
      <w:r w:rsidRPr="00363838">
        <w:rPr>
          <w:rFonts w:cs="Tahoma"/>
        </w:rPr>
        <w:t xml:space="preserve"> </w:t>
      </w:r>
      <w:proofErr w:type="spellStart"/>
      <w:r w:rsidRPr="00363838">
        <w:rPr>
          <w:rFonts w:cs="Tahoma"/>
        </w:rPr>
        <w:t>sebagai</w:t>
      </w:r>
      <w:proofErr w:type="spellEnd"/>
      <w:r w:rsidRPr="00363838">
        <w:rPr>
          <w:rFonts w:cs="Tahoma"/>
        </w:rPr>
        <w:t xml:space="preserve"> </w:t>
      </w:r>
      <w:proofErr w:type="spellStart"/>
      <w:r w:rsidRPr="00363838">
        <w:rPr>
          <w:rFonts w:cs="Tahoma"/>
        </w:rPr>
        <w:t>alat</w:t>
      </w:r>
      <w:proofErr w:type="spellEnd"/>
      <w:r w:rsidRPr="00363838">
        <w:rPr>
          <w:rFonts w:cs="Tahoma"/>
        </w:rPr>
        <w:t xml:space="preserve"> </w:t>
      </w:r>
      <w:proofErr w:type="spellStart"/>
      <w:r w:rsidRPr="00363838">
        <w:rPr>
          <w:rFonts w:cs="Tahoma"/>
        </w:rPr>
        <w:t>transportasi</w:t>
      </w:r>
      <w:proofErr w:type="spellEnd"/>
      <w:r w:rsidRPr="00363838">
        <w:rPr>
          <w:rFonts w:cs="Tahoma"/>
        </w:rPr>
        <w:t xml:space="preserve"> </w:t>
      </w:r>
      <w:proofErr w:type="spellStart"/>
      <w:r w:rsidRPr="00363838">
        <w:rPr>
          <w:rFonts w:cs="Tahoma"/>
        </w:rPr>
        <w:t>kendaran</w:t>
      </w:r>
      <w:proofErr w:type="spellEnd"/>
      <w:r w:rsidRPr="00363838">
        <w:rPr>
          <w:rFonts w:cs="Tahoma"/>
        </w:rPr>
        <w:t xml:space="preserve"> </w:t>
      </w:r>
      <w:proofErr w:type="spellStart"/>
      <w:r w:rsidRPr="00363838">
        <w:rPr>
          <w:rFonts w:cs="Tahoma"/>
        </w:rPr>
        <w:t>roda</w:t>
      </w:r>
      <w:proofErr w:type="spellEnd"/>
      <w:r w:rsidRPr="00363838">
        <w:rPr>
          <w:rFonts w:cs="Tahoma"/>
        </w:rPr>
        <w:t xml:space="preserve"> </w:t>
      </w:r>
      <w:proofErr w:type="spellStart"/>
      <w:r w:rsidRPr="00363838">
        <w:rPr>
          <w:rFonts w:cs="Tahoma"/>
        </w:rPr>
        <w:t>dua</w:t>
      </w:r>
      <w:proofErr w:type="spellEnd"/>
      <w:r w:rsidRPr="00363838">
        <w:rPr>
          <w:rFonts w:cs="Tahoma"/>
        </w:rPr>
        <w:t xml:space="preserve"> </w:t>
      </w:r>
      <w:proofErr w:type="spellStart"/>
      <w:r w:rsidRPr="00363838">
        <w:rPr>
          <w:rFonts w:cs="Tahoma"/>
        </w:rPr>
        <w:t>ini</w:t>
      </w:r>
      <w:proofErr w:type="spellEnd"/>
      <w:r w:rsidRPr="00363838">
        <w:rPr>
          <w:rFonts w:cs="Tahoma"/>
        </w:rPr>
        <w:t xml:space="preserve"> juga </w:t>
      </w:r>
      <w:proofErr w:type="spellStart"/>
      <w:r w:rsidRPr="00363838">
        <w:rPr>
          <w:rFonts w:cs="Tahoma"/>
        </w:rPr>
        <w:t>dianggap</w:t>
      </w:r>
      <w:proofErr w:type="spellEnd"/>
      <w:r w:rsidRPr="00363838">
        <w:rPr>
          <w:rFonts w:cs="Tahoma"/>
        </w:rPr>
        <w:t xml:space="preserve"> </w:t>
      </w:r>
      <w:proofErr w:type="spellStart"/>
      <w:r w:rsidRPr="00363838">
        <w:rPr>
          <w:rFonts w:cs="Tahoma"/>
        </w:rPr>
        <w:t>sebagai</w:t>
      </w:r>
      <w:proofErr w:type="spellEnd"/>
      <w:r w:rsidRPr="00363838">
        <w:rPr>
          <w:rFonts w:cs="Tahoma"/>
        </w:rPr>
        <w:t xml:space="preserve"> </w:t>
      </w:r>
      <w:proofErr w:type="spellStart"/>
      <w:r w:rsidRPr="00363838">
        <w:rPr>
          <w:rFonts w:cs="Tahoma"/>
        </w:rPr>
        <w:t>bentuk</w:t>
      </w:r>
      <w:proofErr w:type="spellEnd"/>
      <w:r w:rsidRPr="00363838">
        <w:rPr>
          <w:rFonts w:cs="Tahoma"/>
        </w:rPr>
        <w:t xml:space="preserve"> </w:t>
      </w:r>
      <w:proofErr w:type="spellStart"/>
      <w:r w:rsidRPr="00363838">
        <w:rPr>
          <w:rFonts w:cs="Tahoma"/>
        </w:rPr>
        <w:t>jati</w:t>
      </w:r>
      <w:proofErr w:type="spellEnd"/>
      <w:r w:rsidRPr="00363838">
        <w:rPr>
          <w:rFonts w:cs="Tahoma"/>
        </w:rPr>
        <w:t xml:space="preserve"> </w:t>
      </w:r>
      <w:proofErr w:type="spellStart"/>
      <w:r w:rsidRPr="00363838">
        <w:rPr>
          <w:rFonts w:cs="Tahoma"/>
        </w:rPr>
        <w:t>diri</w:t>
      </w:r>
      <w:proofErr w:type="spellEnd"/>
      <w:r w:rsidRPr="00363838">
        <w:rPr>
          <w:rFonts w:cs="Tahoma"/>
        </w:rPr>
        <w:t xml:space="preserve"> </w:t>
      </w:r>
      <w:proofErr w:type="spellStart"/>
      <w:r w:rsidRPr="00363838">
        <w:rPr>
          <w:rFonts w:cs="Tahoma"/>
        </w:rPr>
        <w:t>dari</w:t>
      </w:r>
      <w:proofErr w:type="spellEnd"/>
      <w:r w:rsidRPr="00363838">
        <w:rPr>
          <w:rFonts w:cs="Tahoma"/>
        </w:rPr>
        <w:t xml:space="preserve"> </w:t>
      </w:r>
      <w:proofErr w:type="spellStart"/>
      <w:r w:rsidRPr="00363838">
        <w:rPr>
          <w:rFonts w:cs="Tahoma"/>
        </w:rPr>
        <w:t>seseorang</w:t>
      </w:r>
      <w:proofErr w:type="spellEnd"/>
      <w:r w:rsidRPr="00363838">
        <w:rPr>
          <w:rFonts w:cs="Tahoma"/>
        </w:rPr>
        <w:t xml:space="preserve">. Saat </w:t>
      </w:r>
      <w:proofErr w:type="spellStart"/>
      <w:r w:rsidRPr="00363838">
        <w:rPr>
          <w:rFonts w:cs="Tahoma"/>
        </w:rPr>
        <w:t>ini</w:t>
      </w:r>
      <w:proofErr w:type="spellEnd"/>
      <w:r w:rsidRPr="00363838">
        <w:rPr>
          <w:rFonts w:cs="Tahoma"/>
        </w:rPr>
        <w:t xml:space="preserve"> </w:t>
      </w:r>
      <w:proofErr w:type="spellStart"/>
      <w:r w:rsidRPr="00363838">
        <w:rPr>
          <w:rFonts w:cs="Tahoma"/>
        </w:rPr>
        <w:t>banyak</w:t>
      </w:r>
      <w:proofErr w:type="spellEnd"/>
      <w:r w:rsidRPr="00363838">
        <w:rPr>
          <w:rFonts w:cs="Tahoma"/>
        </w:rPr>
        <w:t xml:space="preserve"> </w:t>
      </w:r>
      <w:proofErr w:type="spellStart"/>
      <w:r w:rsidRPr="00363838">
        <w:rPr>
          <w:rFonts w:cs="Tahoma"/>
        </w:rPr>
        <w:t>pengguna</w:t>
      </w:r>
      <w:proofErr w:type="spellEnd"/>
      <w:r w:rsidRPr="00363838">
        <w:rPr>
          <w:rFonts w:cs="Tahoma"/>
        </w:rPr>
        <w:t xml:space="preserve"> </w:t>
      </w:r>
      <w:proofErr w:type="spellStart"/>
      <w:r w:rsidRPr="00363838">
        <w:rPr>
          <w:rFonts w:cs="Tahoma"/>
        </w:rPr>
        <w:t>sepeda</w:t>
      </w:r>
      <w:proofErr w:type="spellEnd"/>
      <w:r w:rsidRPr="00363838">
        <w:rPr>
          <w:rFonts w:cs="Tahoma"/>
        </w:rPr>
        <w:t xml:space="preserve"> motor yang </w:t>
      </w:r>
      <w:proofErr w:type="spellStart"/>
      <w:r w:rsidRPr="00363838">
        <w:rPr>
          <w:rFonts w:cs="Tahoma"/>
        </w:rPr>
        <w:t>ramai</w:t>
      </w:r>
      <w:proofErr w:type="spellEnd"/>
      <w:r w:rsidRPr="00363838">
        <w:rPr>
          <w:rFonts w:cs="Tahoma"/>
        </w:rPr>
        <w:t xml:space="preserve"> </w:t>
      </w:r>
      <w:proofErr w:type="spellStart"/>
      <w:r w:rsidRPr="00363838">
        <w:rPr>
          <w:rFonts w:cs="Tahoma"/>
        </w:rPr>
        <w:t>memodifikasi</w:t>
      </w:r>
      <w:proofErr w:type="spellEnd"/>
      <w:r w:rsidRPr="00363838">
        <w:rPr>
          <w:rFonts w:cs="Tahoma"/>
        </w:rPr>
        <w:t xml:space="preserve"> </w:t>
      </w:r>
      <w:proofErr w:type="spellStart"/>
      <w:r w:rsidRPr="00363838">
        <w:rPr>
          <w:rFonts w:cs="Tahoma"/>
        </w:rPr>
        <w:t>motornya</w:t>
      </w:r>
      <w:proofErr w:type="spellEnd"/>
      <w:r w:rsidRPr="00363838">
        <w:rPr>
          <w:rFonts w:cs="Tahoma"/>
        </w:rPr>
        <w:t xml:space="preserve"> yang </w:t>
      </w:r>
      <w:proofErr w:type="spellStart"/>
      <w:r w:rsidRPr="00363838">
        <w:rPr>
          <w:rFonts w:cs="Tahoma"/>
        </w:rPr>
        <w:t>terkadang</w:t>
      </w:r>
      <w:proofErr w:type="spellEnd"/>
      <w:r w:rsidRPr="00363838">
        <w:rPr>
          <w:rFonts w:cs="Tahoma"/>
        </w:rPr>
        <w:t xml:space="preserve"> </w:t>
      </w:r>
      <w:proofErr w:type="spellStart"/>
      <w:r w:rsidRPr="00363838">
        <w:rPr>
          <w:rFonts w:cs="Tahoma"/>
        </w:rPr>
        <w:t>melanggar</w:t>
      </w:r>
      <w:proofErr w:type="spellEnd"/>
      <w:r w:rsidRPr="00363838">
        <w:rPr>
          <w:rFonts w:cs="Tahoma"/>
        </w:rPr>
        <w:t xml:space="preserve"> </w:t>
      </w:r>
      <w:proofErr w:type="spellStart"/>
      <w:r w:rsidRPr="00363838">
        <w:rPr>
          <w:rFonts w:cs="Tahoma"/>
        </w:rPr>
        <w:t>aturan</w:t>
      </w:r>
      <w:proofErr w:type="spellEnd"/>
      <w:r w:rsidRPr="00363838">
        <w:rPr>
          <w:rFonts w:cs="Tahoma"/>
        </w:rPr>
        <w:t xml:space="preserve">. </w:t>
      </w:r>
      <w:proofErr w:type="spellStart"/>
      <w:r w:rsidRPr="00363838">
        <w:rPr>
          <w:rFonts w:cs="Tahoma"/>
        </w:rPr>
        <w:t>Seperti</w:t>
      </w:r>
      <w:proofErr w:type="spellEnd"/>
      <w:r w:rsidRPr="00363838">
        <w:rPr>
          <w:rFonts w:cs="Tahoma"/>
        </w:rPr>
        <w:t xml:space="preserve"> </w:t>
      </w:r>
      <w:proofErr w:type="spellStart"/>
      <w:r w:rsidRPr="00363838">
        <w:rPr>
          <w:rFonts w:cs="Tahoma"/>
        </w:rPr>
        <w:t>tidak</w:t>
      </w:r>
      <w:proofErr w:type="spellEnd"/>
      <w:r w:rsidRPr="00363838">
        <w:rPr>
          <w:rFonts w:cs="Tahoma"/>
        </w:rPr>
        <w:t xml:space="preserve"> </w:t>
      </w:r>
      <w:proofErr w:type="spellStart"/>
      <w:r w:rsidRPr="00363838">
        <w:rPr>
          <w:rFonts w:cs="Tahoma"/>
        </w:rPr>
        <w:t>memenuhi</w:t>
      </w:r>
      <w:proofErr w:type="spellEnd"/>
      <w:r w:rsidRPr="00363838">
        <w:rPr>
          <w:rFonts w:cs="Tahoma"/>
        </w:rPr>
        <w:t xml:space="preserve"> </w:t>
      </w:r>
      <w:proofErr w:type="spellStart"/>
      <w:r w:rsidRPr="00363838">
        <w:rPr>
          <w:rFonts w:cs="Tahoma"/>
        </w:rPr>
        <w:t>persyaratan</w:t>
      </w:r>
      <w:proofErr w:type="spellEnd"/>
      <w:r w:rsidRPr="00363838">
        <w:rPr>
          <w:rFonts w:cs="Tahoma"/>
        </w:rPr>
        <w:t xml:space="preserve"> </w:t>
      </w:r>
      <w:proofErr w:type="spellStart"/>
      <w:r w:rsidRPr="00363838">
        <w:rPr>
          <w:rFonts w:cs="Tahoma"/>
        </w:rPr>
        <w:t>teknis</w:t>
      </w:r>
      <w:proofErr w:type="spellEnd"/>
      <w:r w:rsidRPr="00363838">
        <w:rPr>
          <w:rFonts w:cs="Tahoma"/>
        </w:rPr>
        <w:t xml:space="preserve"> dan </w:t>
      </w:r>
      <w:proofErr w:type="spellStart"/>
      <w:r w:rsidRPr="00363838">
        <w:rPr>
          <w:rFonts w:cs="Tahoma"/>
        </w:rPr>
        <w:t>laik</w:t>
      </w:r>
      <w:proofErr w:type="spellEnd"/>
      <w:r w:rsidRPr="00363838">
        <w:rPr>
          <w:rFonts w:cs="Tahoma"/>
        </w:rPr>
        <w:t xml:space="preserve"> </w:t>
      </w:r>
      <w:proofErr w:type="spellStart"/>
      <w:r w:rsidRPr="00363838">
        <w:rPr>
          <w:rFonts w:cs="Tahoma"/>
        </w:rPr>
        <w:t>jalan</w:t>
      </w:r>
      <w:proofErr w:type="spellEnd"/>
      <w:r w:rsidRPr="00363838">
        <w:rPr>
          <w:rFonts w:cs="Tahoma"/>
        </w:rPr>
        <w:t xml:space="preserve"> yang </w:t>
      </w:r>
      <w:proofErr w:type="spellStart"/>
      <w:r w:rsidRPr="00363838">
        <w:rPr>
          <w:rFonts w:cs="Tahoma"/>
        </w:rPr>
        <w:t>meliputi</w:t>
      </w:r>
      <w:proofErr w:type="spellEnd"/>
      <w:r w:rsidRPr="00363838">
        <w:rPr>
          <w:rFonts w:cs="Tahoma"/>
        </w:rPr>
        <w:t xml:space="preserve"> </w:t>
      </w:r>
      <w:proofErr w:type="spellStart"/>
      <w:r w:rsidRPr="00363838">
        <w:rPr>
          <w:rFonts w:cs="Tahoma"/>
        </w:rPr>
        <w:t>knalpot</w:t>
      </w:r>
      <w:proofErr w:type="spellEnd"/>
      <w:r w:rsidRPr="00363838">
        <w:rPr>
          <w:rFonts w:cs="Tahoma"/>
        </w:rPr>
        <w:t xml:space="preserve">, </w:t>
      </w:r>
      <w:proofErr w:type="spellStart"/>
      <w:r w:rsidRPr="00363838">
        <w:rPr>
          <w:rFonts w:cs="Tahoma"/>
        </w:rPr>
        <w:t>kaca</w:t>
      </w:r>
      <w:proofErr w:type="spellEnd"/>
      <w:r w:rsidRPr="00363838">
        <w:rPr>
          <w:rFonts w:cs="Tahoma"/>
        </w:rPr>
        <w:t xml:space="preserve"> </w:t>
      </w:r>
      <w:proofErr w:type="spellStart"/>
      <w:r w:rsidRPr="00363838">
        <w:rPr>
          <w:rFonts w:cs="Tahoma"/>
        </w:rPr>
        <w:t>spion</w:t>
      </w:r>
      <w:proofErr w:type="spellEnd"/>
      <w:r w:rsidRPr="00363838">
        <w:rPr>
          <w:rFonts w:cs="Tahoma"/>
        </w:rPr>
        <w:t xml:space="preserve">, </w:t>
      </w:r>
      <w:proofErr w:type="spellStart"/>
      <w:r w:rsidRPr="00363838">
        <w:rPr>
          <w:rFonts w:cs="Tahoma"/>
        </w:rPr>
        <w:t>klakson</w:t>
      </w:r>
      <w:proofErr w:type="spellEnd"/>
      <w:r w:rsidRPr="00363838">
        <w:rPr>
          <w:rFonts w:cs="Tahoma"/>
        </w:rPr>
        <w:t xml:space="preserve">, </w:t>
      </w:r>
      <w:proofErr w:type="spellStart"/>
      <w:r w:rsidRPr="00363838">
        <w:rPr>
          <w:rFonts w:cs="Tahoma"/>
        </w:rPr>
        <w:t>lampu</w:t>
      </w:r>
      <w:proofErr w:type="spellEnd"/>
      <w:r w:rsidRPr="00363838">
        <w:rPr>
          <w:rFonts w:cs="Tahoma"/>
        </w:rPr>
        <w:t xml:space="preserve"> </w:t>
      </w:r>
      <w:proofErr w:type="spellStart"/>
      <w:r w:rsidRPr="00363838">
        <w:rPr>
          <w:rFonts w:cs="Tahoma"/>
        </w:rPr>
        <w:t>utama</w:t>
      </w:r>
      <w:proofErr w:type="spellEnd"/>
      <w:r w:rsidRPr="00363838">
        <w:rPr>
          <w:rFonts w:cs="Tahoma"/>
        </w:rPr>
        <w:t xml:space="preserve">, </w:t>
      </w:r>
      <w:proofErr w:type="spellStart"/>
      <w:r w:rsidRPr="00363838">
        <w:rPr>
          <w:rFonts w:cs="Tahoma"/>
        </w:rPr>
        <w:t>lampu</w:t>
      </w:r>
      <w:proofErr w:type="spellEnd"/>
      <w:r w:rsidRPr="00363838">
        <w:rPr>
          <w:rFonts w:cs="Tahoma"/>
        </w:rPr>
        <w:t xml:space="preserve"> rem, </w:t>
      </w:r>
      <w:proofErr w:type="spellStart"/>
      <w:r w:rsidRPr="00363838">
        <w:rPr>
          <w:rFonts w:cs="Tahoma"/>
        </w:rPr>
        <w:t>lampu</w:t>
      </w:r>
      <w:proofErr w:type="spellEnd"/>
      <w:r w:rsidRPr="00363838">
        <w:rPr>
          <w:rFonts w:cs="Tahoma"/>
        </w:rPr>
        <w:t xml:space="preserve"> </w:t>
      </w:r>
      <w:proofErr w:type="spellStart"/>
      <w:r w:rsidRPr="00363838">
        <w:rPr>
          <w:rFonts w:cs="Tahoma"/>
        </w:rPr>
        <w:t>penunjuk</w:t>
      </w:r>
      <w:proofErr w:type="spellEnd"/>
      <w:r w:rsidRPr="00363838">
        <w:rPr>
          <w:rFonts w:cs="Tahoma"/>
        </w:rPr>
        <w:t xml:space="preserve"> </w:t>
      </w:r>
      <w:proofErr w:type="spellStart"/>
      <w:r w:rsidRPr="00363838">
        <w:rPr>
          <w:rFonts w:cs="Tahoma"/>
        </w:rPr>
        <w:t>arah</w:t>
      </w:r>
      <w:proofErr w:type="spellEnd"/>
      <w:r w:rsidRPr="00363838">
        <w:rPr>
          <w:rFonts w:cs="Tahoma"/>
        </w:rPr>
        <w:t xml:space="preserve">, </w:t>
      </w:r>
      <w:proofErr w:type="spellStart"/>
      <w:r w:rsidRPr="00363838">
        <w:rPr>
          <w:rFonts w:cs="Tahoma"/>
        </w:rPr>
        <w:t>alat</w:t>
      </w:r>
      <w:proofErr w:type="spellEnd"/>
      <w:r w:rsidRPr="00363838">
        <w:rPr>
          <w:rFonts w:cs="Tahoma"/>
        </w:rPr>
        <w:t xml:space="preserve"> </w:t>
      </w:r>
      <w:proofErr w:type="spellStart"/>
      <w:r w:rsidRPr="00363838">
        <w:rPr>
          <w:rFonts w:cs="Tahoma"/>
        </w:rPr>
        <w:t>pemantul</w:t>
      </w:r>
      <w:proofErr w:type="spellEnd"/>
      <w:r w:rsidRPr="00363838">
        <w:rPr>
          <w:rFonts w:cs="Tahoma"/>
        </w:rPr>
        <w:t xml:space="preserve"> </w:t>
      </w:r>
      <w:proofErr w:type="spellStart"/>
      <w:r w:rsidRPr="00363838">
        <w:rPr>
          <w:rFonts w:cs="Tahoma"/>
        </w:rPr>
        <w:t>cahaya</w:t>
      </w:r>
      <w:proofErr w:type="spellEnd"/>
      <w:r w:rsidRPr="00363838">
        <w:rPr>
          <w:rFonts w:cs="Tahoma"/>
        </w:rPr>
        <w:t xml:space="preserve">, </w:t>
      </w:r>
      <w:proofErr w:type="spellStart"/>
      <w:r w:rsidRPr="00363838">
        <w:rPr>
          <w:rFonts w:cs="Tahoma"/>
        </w:rPr>
        <w:t>alat</w:t>
      </w:r>
      <w:proofErr w:type="spellEnd"/>
      <w:r w:rsidRPr="00363838">
        <w:rPr>
          <w:rFonts w:cs="Tahoma"/>
        </w:rPr>
        <w:t xml:space="preserve"> </w:t>
      </w:r>
      <w:proofErr w:type="spellStart"/>
      <w:r w:rsidRPr="00363838">
        <w:rPr>
          <w:rFonts w:cs="Tahoma"/>
        </w:rPr>
        <w:t>pengukur</w:t>
      </w:r>
      <w:proofErr w:type="spellEnd"/>
      <w:r w:rsidRPr="00363838">
        <w:rPr>
          <w:rFonts w:cs="Tahoma"/>
        </w:rPr>
        <w:t xml:space="preserve"> </w:t>
      </w:r>
      <w:proofErr w:type="spellStart"/>
      <w:r w:rsidRPr="00363838">
        <w:rPr>
          <w:rFonts w:cs="Tahoma"/>
        </w:rPr>
        <w:t>kecepatan</w:t>
      </w:r>
      <w:proofErr w:type="spellEnd"/>
      <w:r w:rsidRPr="00363838">
        <w:rPr>
          <w:rFonts w:cs="Tahoma"/>
        </w:rPr>
        <w:t xml:space="preserve">. </w:t>
      </w:r>
      <w:proofErr w:type="spellStart"/>
      <w:r w:rsidRPr="00363838">
        <w:rPr>
          <w:rFonts w:cs="Tahoma"/>
        </w:rPr>
        <w:t>Berkaitan</w:t>
      </w:r>
      <w:proofErr w:type="spellEnd"/>
      <w:r w:rsidRPr="00363838">
        <w:rPr>
          <w:rFonts w:cs="Tahoma"/>
        </w:rPr>
        <w:t xml:space="preserve"> </w:t>
      </w:r>
      <w:proofErr w:type="spellStart"/>
      <w:r w:rsidRPr="00363838">
        <w:rPr>
          <w:rFonts w:cs="Tahoma"/>
        </w:rPr>
        <w:t>dengan</w:t>
      </w:r>
      <w:proofErr w:type="spellEnd"/>
      <w:r w:rsidRPr="00363838">
        <w:rPr>
          <w:rFonts w:cs="Tahoma"/>
        </w:rPr>
        <w:t xml:space="preserve"> </w:t>
      </w:r>
      <w:proofErr w:type="spellStart"/>
      <w:r w:rsidRPr="00363838">
        <w:rPr>
          <w:rFonts w:cs="Tahoma"/>
        </w:rPr>
        <w:t>hal</w:t>
      </w:r>
      <w:proofErr w:type="spellEnd"/>
      <w:r w:rsidRPr="00363838">
        <w:rPr>
          <w:rFonts w:cs="Tahoma"/>
        </w:rPr>
        <w:t xml:space="preserve"> </w:t>
      </w:r>
      <w:proofErr w:type="spellStart"/>
      <w:r w:rsidRPr="00363838">
        <w:rPr>
          <w:rFonts w:cs="Tahoma"/>
        </w:rPr>
        <w:t>ini</w:t>
      </w:r>
      <w:proofErr w:type="spellEnd"/>
      <w:r w:rsidRPr="00363838">
        <w:rPr>
          <w:rFonts w:cs="Tahoma"/>
        </w:rPr>
        <w:t xml:space="preserve">, </w:t>
      </w:r>
      <w:proofErr w:type="spellStart"/>
      <w:r w:rsidRPr="00363838">
        <w:rPr>
          <w:rFonts w:cs="Tahoma"/>
        </w:rPr>
        <w:t>Undang-undang</w:t>
      </w:r>
      <w:proofErr w:type="spellEnd"/>
      <w:r w:rsidRPr="00363838">
        <w:rPr>
          <w:rFonts w:cs="Tahoma"/>
        </w:rPr>
        <w:t xml:space="preserve"> </w:t>
      </w:r>
      <w:proofErr w:type="spellStart"/>
      <w:r w:rsidRPr="00363838">
        <w:rPr>
          <w:rFonts w:cs="Tahoma"/>
        </w:rPr>
        <w:t>Nomor</w:t>
      </w:r>
      <w:proofErr w:type="spellEnd"/>
      <w:r w:rsidRPr="00363838">
        <w:rPr>
          <w:rFonts w:cs="Tahoma"/>
        </w:rPr>
        <w:t xml:space="preserve"> 22 </w:t>
      </w:r>
      <w:proofErr w:type="spellStart"/>
      <w:r w:rsidRPr="00363838">
        <w:rPr>
          <w:rFonts w:cs="Tahoma"/>
        </w:rPr>
        <w:t>Tahun</w:t>
      </w:r>
      <w:proofErr w:type="spellEnd"/>
      <w:r w:rsidRPr="00363838">
        <w:rPr>
          <w:rFonts w:cs="Tahoma"/>
        </w:rPr>
        <w:t xml:space="preserve"> 2009 </w:t>
      </w:r>
      <w:proofErr w:type="spellStart"/>
      <w:r w:rsidRPr="00363838">
        <w:rPr>
          <w:rFonts w:cs="Tahoma"/>
        </w:rPr>
        <w:t>Tentang</w:t>
      </w:r>
      <w:proofErr w:type="spellEnd"/>
      <w:r w:rsidRPr="00363838">
        <w:rPr>
          <w:rFonts w:cs="Tahoma"/>
        </w:rPr>
        <w:t xml:space="preserve"> Lalu Lintas dan </w:t>
      </w:r>
      <w:proofErr w:type="spellStart"/>
      <w:r w:rsidRPr="00363838">
        <w:rPr>
          <w:rFonts w:cs="Tahoma"/>
        </w:rPr>
        <w:t>Angkutan</w:t>
      </w:r>
      <w:proofErr w:type="spellEnd"/>
      <w:r w:rsidRPr="00363838">
        <w:rPr>
          <w:rFonts w:cs="Tahoma"/>
        </w:rPr>
        <w:t xml:space="preserve"> Jalan </w:t>
      </w:r>
      <w:proofErr w:type="spellStart"/>
      <w:r w:rsidRPr="00363838">
        <w:rPr>
          <w:rFonts w:cs="Tahoma"/>
        </w:rPr>
        <w:t>mengatur</w:t>
      </w:r>
      <w:proofErr w:type="spellEnd"/>
      <w:r w:rsidRPr="00363838">
        <w:rPr>
          <w:rFonts w:cs="Tahoma"/>
        </w:rPr>
        <w:t xml:space="preserve"> </w:t>
      </w:r>
      <w:proofErr w:type="spellStart"/>
      <w:r w:rsidRPr="00363838">
        <w:rPr>
          <w:rFonts w:cs="Tahoma"/>
        </w:rPr>
        <w:t>tentang</w:t>
      </w:r>
      <w:proofErr w:type="spellEnd"/>
      <w:r w:rsidRPr="00363838">
        <w:rPr>
          <w:rFonts w:cs="Tahoma"/>
        </w:rPr>
        <w:t xml:space="preserve"> </w:t>
      </w:r>
      <w:proofErr w:type="spellStart"/>
      <w:r w:rsidRPr="00363838">
        <w:rPr>
          <w:rFonts w:cs="Tahoma"/>
        </w:rPr>
        <w:t>pengemudi</w:t>
      </w:r>
      <w:proofErr w:type="spellEnd"/>
      <w:r w:rsidRPr="00363838">
        <w:rPr>
          <w:rFonts w:cs="Tahoma"/>
        </w:rPr>
        <w:t xml:space="preserve"> </w:t>
      </w:r>
      <w:proofErr w:type="spellStart"/>
      <w:r w:rsidRPr="00363838">
        <w:rPr>
          <w:rFonts w:cs="Tahoma"/>
        </w:rPr>
        <w:t>sepeda</w:t>
      </w:r>
      <w:proofErr w:type="spellEnd"/>
      <w:r w:rsidRPr="00363838">
        <w:rPr>
          <w:rFonts w:cs="Tahoma"/>
        </w:rPr>
        <w:t xml:space="preserve"> motor yang </w:t>
      </w:r>
      <w:proofErr w:type="spellStart"/>
      <w:r w:rsidRPr="00363838">
        <w:rPr>
          <w:rFonts w:cs="Tahoma"/>
        </w:rPr>
        <w:t>tidak</w:t>
      </w:r>
      <w:proofErr w:type="spellEnd"/>
      <w:r w:rsidRPr="00363838">
        <w:rPr>
          <w:rFonts w:cs="Tahoma"/>
        </w:rPr>
        <w:t xml:space="preserve"> </w:t>
      </w:r>
      <w:proofErr w:type="spellStart"/>
      <w:r w:rsidRPr="00363838">
        <w:rPr>
          <w:rFonts w:cs="Tahoma"/>
        </w:rPr>
        <w:t>memenuhi</w:t>
      </w:r>
      <w:proofErr w:type="spellEnd"/>
      <w:r w:rsidRPr="00363838">
        <w:rPr>
          <w:rFonts w:cs="Tahoma"/>
        </w:rPr>
        <w:t xml:space="preserve"> </w:t>
      </w:r>
      <w:proofErr w:type="spellStart"/>
      <w:r w:rsidRPr="00363838">
        <w:rPr>
          <w:rFonts w:cs="Tahoma"/>
        </w:rPr>
        <w:t>persyaratan</w:t>
      </w:r>
      <w:proofErr w:type="spellEnd"/>
      <w:r w:rsidRPr="00363838">
        <w:rPr>
          <w:rFonts w:cs="Tahoma"/>
        </w:rPr>
        <w:t xml:space="preserve"> </w:t>
      </w:r>
      <w:proofErr w:type="spellStart"/>
      <w:r w:rsidRPr="00363838">
        <w:rPr>
          <w:rFonts w:cs="Tahoma"/>
        </w:rPr>
        <w:t>teknis</w:t>
      </w:r>
      <w:proofErr w:type="spellEnd"/>
      <w:r w:rsidRPr="00363838">
        <w:rPr>
          <w:rFonts w:cs="Tahoma"/>
        </w:rPr>
        <w:t xml:space="preserve"> </w:t>
      </w:r>
      <w:proofErr w:type="spellStart"/>
      <w:r w:rsidRPr="00363838">
        <w:rPr>
          <w:rFonts w:cs="Tahoma"/>
        </w:rPr>
        <w:t>laik</w:t>
      </w:r>
      <w:proofErr w:type="spellEnd"/>
      <w:r w:rsidRPr="00363838">
        <w:rPr>
          <w:rFonts w:cs="Tahoma"/>
        </w:rPr>
        <w:t xml:space="preserve"> </w:t>
      </w:r>
      <w:proofErr w:type="spellStart"/>
      <w:r w:rsidRPr="00363838">
        <w:rPr>
          <w:rFonts w:cs="Tahoma"/>
        </w:rPr>
        <w:t>jalan</w:t>
      </w:r>
      <w:proofErr w:type="spellEnd"/>
      <w:r w:rsidRPr="00363838">
        <w:rPr>
          <w:rFonts w:cs="Tahoma"/>
        </w:rPr>
        <w:t xml:space="preserve"> yang </w:t>
      </w:r>
      <w:proofErr w:type="spellStart"/>
      <w:r w:rsidRPr="00363838">
        <w:rPr>
          <w:rFonts w:cs="Tahoma"/>
        </w:rPr>
        <w:t>meliputi</w:t>
      </w:r>
      <w:proofErr w:type="spellEnd"/>
      <w:r w:rsidRPr="00363838">
        <w:rPr>
          <w:rFonts w:cs="Tahoma"/>
        </w:rPr>
        <w:t xml:space="preserve"> </w:t>
      </w:r>
      <w:proofErr w:type="spellStart"/>
      <w:r w:rsidRPr="00363838">
        <w:rPr>
          <w:rFonts w:cs="Tahoma"/>
        </w:rPr>
        <w:t>kaca</w:t>
      </w:r>
      <w:proofErr w:type="spellEnd"/>
      <w:r w:rsidRPr="00363838">
        <w:rPr>
          <w:rFonts w:cs="Tahoma"/>
        </w:rPr>
        <w:t xml:space="preserve">, </w:t>
      </w:r>
      <w:proofErr w:type="spellStart"/>
      <w:r w:rsidRPr="00363838">
        <w:rPr>
          <w:rFonts w:cs="Tahoma"/>
        </w:rPr>
        <w:t>knalpot</w:t>
      </w:r>
      <w:proofErr w:type="spellEnd"/>
      <w:r w:rsidRPr="00363838">
        <w:rPr>
          <w:rFonts w:cs="Tahoma"/>
        </w:rPr>
        <w:t xml:space="preserve">, </w:t>
      </w:r>
      <w:proofErr w:type="spellStart"/>
      <w:r w:rsidRPr="00363838">
        <w:rPr>
          <w:rFonts w:cs="Tahoma"/>
        </w:rPr>
        <w:t>lampu</w:t>
      </w:r>
      <w:proofErr w:type="spellEnd"/>
      <w:r w:rsidRPr="00363838">
        <w:rPr>
          <w:rFonts w:cs="Tahoma"/>
        </w:rPr>
        <w:t xml:space="preserve"> </w:t>
      </w:r>
      <w:proofErr w:type="spellStart"/>
      <w:r w:rsidRPr="00363838">
        <w:rPr>
          <w:rFonts w:cs="Tahoma"/>
        </w:rPr>
        <w:t>penunjuk</w:t>
      </w:r>
      <w:proofErr w:type="spellEnd"/>
      <w:r w:rsidRPr="00363838">
        <w:rPr>
          <w:rFonts w:cs="Tahoma"/>
        </w:rPr>
        <w:t xml:space="preserve"> </w:t>
      </w:r>
      <w:proofErr w:type="spellStart"/>
      <w:r w:rsidRPr="00363838">
        <w:rPr>
          <w:rFonts w:cs="Tahoma"/>
        </w:rPr>
        <w:t>arah</w:t>
      </w:r>
      <w:proofErr w:type="spellEnd"/>
      <w:r w:rsidRPr="00363838">
        <w:rPr>
          <w:rFonts w:cs="Tahoma"/>
        </w:rPr>
        <w:t>.</w:t>
      </w:r>
      <w:r w:rsidRPr="00363838">
        <w:rPr>
          <w:rStyle w:val="FootnoteReference"/>
          <w:rFonts w:cs="Tahoma"/>
        </w:rPr>
        <w:footnoteReference w:id="128"/>
      </w:r>
    </w:p>
    <w:p w14:paraId="6A8E005B" w14:textId="48662870" w:rsidR="008D53C3" w:rsidRDefault="00D83A9F" w:rsidP="00187026">
      <w:pPr>
        <w:ind w:firstLine="567"/>
      </w:pPr>
      <w:r>
        <w:t>M</w:t>
      </w:r>
      <w:r w:rsidR="008D53C3">
        <w:t xml:space="preserve">otor yang di </w:t>
      </w:r>
      <w:proofErr w:type="spellStart"/>
      <w:r w:rsidR="008D53C3">
        <w:t>modifikasi</w:t>
      </w:r>
      <w:proofErr w:type="spellEnd"/>
      <w:r w:rsidR="008D53C3">
        <w:t xml:space="preserve"> </w:t>
      </w:r>
      <w:proofErr w:type="spellStart"/>
      <w:r w:rsidR="008D53C3">
        <w:t>knalpotnya</w:t>
      </w:r>
      <w:proofErr w:type="spellEnd"/>
      <w:r w:rsidR="008D53C3">
        <w:t xml:space="preserve"> </w:t>
      </w:r>
      <w:proofErr w:type="spellStart"/>
      <w:r w:rsidR="008D53C3">
        <w:t>akan</w:t>
      </w:r>
      <w:proofErr w:type="spellEnd"/>
      <w:r w:rsidR="008D53C3">
        <w:t xml:space="preserve"> </w:t>
      </w:r>
      <w:proofErr w:type="spellStart"/>
      <w:r w:rsidR="008D53C3">
        <w:t>mengalami</w:t>
      </w:r>
      <w:proofErr w:type="spellEnd"/>
      <w:r w:rsidR="008D53C3">
        <w:t xml:space="preserve"> </w:t>
      </w:r>
      <w:proofErr w:type="spellStart"/>
      <w:r w:rsidR="008D53C3">
        <w:t>masalah</w:t>
      </w:r>
      <w:proofErr w:type="spellEnd"/>
      <w:r w:rsidR="008D53C3">
        <w:t xml:space="preserve"> di </w:t>
      </w:r>
      <w:proofErr w:type="spellStart"/>
      <w:r w:rsidR="008D53C3">
        <w:t>jalanan</w:t>
      </w:r>
      <w:proofErr w:type="spellEnd"/>
      <w:r w:rsidR="008D53C3">
        <w:t xml:space="preserve">. </w:t>
      </w:r>
      <w:proofErr w:type="spellStart"/>
      <w:r w:rsidR="008D53C3">
        <w:t>Mereka</w:t>
      </w:r>
      <w:proofErr w:type="spellEnd"/>
      <w:r w:rsidR="008D53C3">
        <w:t xml:space="preserve"> </w:t>
      </w:r>
      <w:proofErr w:type="spellStart"/>
      <w:r w:rsidR="008D53C3">
        <w:t>akan</w:t>
      </w:r>
      <w:proofErr w:type="spellEnd"/>
      <w:r w:rsidR="008D53C3">
        <w:t xml:space="preserve"> </w:t>
      </w:r>
      <w:proofErr w:type="spellStart"/>
      <w:r w:rsidR="008D53C3">
        <w:t>mencari</w:t>
      </w:r>
      <w:proofErr w:type="spellEnd"/>
      <w:r w:rsidR="008D53C3">
        <w:t xml:space="preserve"> </w:t>
      </w:r>
      <w:proofErr w:type="spellStart"/>
      <w:r w:rsidR="008D53C3">
        <w:t>jalanan</w:t>
      </w:r>
      <w:proofErr w:type="spellEnd"/>
      <w:r w:rsidR="008D53C3">
        <w:t xml:space="preserve"> yang </w:t>
      </w:r>
      <w:proofErr w:type="spellStart"/>
      <w:r w:rsidR="008D53C3">
        <w:t>sepi</w:t>
      </w:r>
      <w:proofErr w:type="spellEnd"/>
      <w:r w:rsidR="008D53C3">
        <w:t xml:space="preserve"> </w:t>
      </w:r>
      <w:proofErr w:type="spellStart"/>
      <w:r w:rsidR="008D53C3">
        <w:t>atau</w:t>
      </w:r>
      <w:proofErr w:type="spellEnd"/>
      <w:r w:rsidR="008D53C3">
        <w:t xml:space="preserve"> </w:t>
      </w:r>
      <w:proofErr w:type="spellStart"/>
      <w:r w:rsidR="008D53C3">
        <w:t>menghindari</w:t>
      </w:r>
      <w:proofErr w:type="spellEnd"/>
      <w:r w:rsidR="008D53C3">
        <w:t xml:space="preserve"> </w:t>
      </w:r>
      <w:proofErr w:type="spellStart"/>
      <w:r w:rsidR="008D53C3">
        <w:t>jalanan</w:t>
      </w:r>
      <w:proofErr w:type="spellEnd"/>
      <w:r w:rsidR="008D53C3">
        <w:t xml:space="preserve"> </w:t>
      </w:r>
      <w:proofErr w:type="spellStart"/>
      <w:r w:rsidR="008D53C3">
        <w:t>utama</w:t>
      </w:r>
      <w:proofErr w:type="spellEnd"/>
      <w:r w:rsidR="008D53C3">
        <w:t xml:space="preserve"> agar </w:t>
      </w:r>
      <w:proofErr w:type="spellStart"/>
      <w:r w:rsidR="008D53C3">
        <w:t>tidak</w:t>
      </w:r>
      <w:proofErr w:type="spellEnd"/>
      <w:r w:rsidR="008D53C3">
        <w:t xml:space="preserve"> </w:t>
      </w:r>
      <w:proofErr w:type="spellStart"/>
      <w:r w:rsidR="008D53C3">
        <w:t>bertemu</w:t>
      </w:r>
      <w:proofErr w:type="spellEnd"/>
      <w:r w:rsidR="008D53C3">
        <w:t xml:space="preserve"> </w:t>
      </w:r>
      <w:proofErr w:type="spellStart"/>
      <w:r w:rsidR="008D53C3">
        <w:t>dengan</w:t>
      </w:r>
      <w:proofErr w:type="spellEnd"/>
      <w:r w:rsidR="008D53C3">
        <w:t xml:space="preserve"> </w:t>
      </w:r>
      <w:proofErr w:type="spellStart"/>
      <w:r w:rsidR="008D53C3">
        <w:t>polisi</w:t>
      </w:r>
      <w:proofErr w:type="spellEnd"/>
      <w:r w:rsidR="008D53C3">
        <w:t xml:space="preserve">. Kalau </w:t>
      </w:r>
      <w:proofErr w:type="spellStart"/>
      <w:r w:rsidR="008D53C3">
        <w:t>sampai</w:t>
      </w:r>
      <w:proofErr w:type="spellEnd"/>
      <w:r w:rsidR="008D53C3">
        <w:t xml:space="preserve"> </w:t>
      </w:r>
      <w:proofErr w:type="spellStart"/>
      <w:r w:rsidR="008D53C3">
        <w:t>polisi</w:t>
      </w:r>
      <w:proofErr w:type="spellEnd"/>
      <w:r w:rsidR="008D53C3">
        <w:t xml:space="preserve"> </w:t>
      </w:r>
      <w:proofErr w:type="spellStart"/>
      <w:r w:rsidR="008D53C3">
        <w:t>mengetahui</w:t>
      </w:r>
      <w:proofErr w:type="spellEnd"/>
      <w:r w:rsidR="008D53C3">
        <w:t xml:space="preserve"> </w:t>
      </w:r>
      <w:proofErr w:type="spellStart"/>
      <w:r w:rsidR="008D53C3">
        <w:t>knalpot</w:t>
      </w:r>
      <w:proofErr w:type="spellEnd"/>
      <w:r w:rsidR="008D53C3">
        <w:t xml:space="preserve"> yang </w:t>
      </w:r>
      <w:proofErr w:type="spellStart"/>
      <w:r w:rsidR="008D53C3">
        <w:t>dipakai</w:t>
      </w:r>
      <w:proofErr w:type="spellEnd"/>
      <w:r w:rsidR="008D53C3">
        <w:t xml:space="preserve"> </w:t>
      </w:r>
      <w:proofErr w:type="spellStart"/>
      <w:r w:rsidR="008D53C3">
        <w:t>jenis</w:t>
      </w:r>
      <w:proofErr w:type="spellEnd"/>
      <w:r w:rsidR="008D53C3" w:rsidRPr="008D53C3">
        <w:rPr>
          <w:i/>
        </w:rPr>
        <w:t xml:space="preserve"> racing</w:t>
      </w:r>
      <w:r w:rsidR="008D53C3">
        <w:t xml:space="preserve"> </w:t>
      </w:r>
      <w:proofErr w:type="spellStart"/>
      <w:r w:rsidR="008D53C3">
        <w:t>padahal</w:t>
      </w:r>
      <w:proofErr w:type="spellEnd"/>
      <w:r w:rsidR="008D53C3">
        <w:t xml:space="preserve"> </w:t>
      </w:r>
      <w:proofErr w:type="spellStart"/>
      <w:r w:rsidR="008D53C3">
        <w:t>motornya</w:t>
      </w:r>
      <w:proofErr w:type="spellEnd"/>
      <w:r w:rsidR="008D53C3">
        <w:t xml:space="preserve"> </w:t>
      </w:r>
      <w:proofErr w:type="spellStart"/>
      <w:r w:rsidR="008D53C3">
        <w:t>biasa</w:t>
      </w:r>
      <w:proofErr w:type="spellEnd"/>
      <w:r w:rsidR="008D53C3">
        <w:t xml:space="preserve">, </w:t>
      </w:r>
      <w:proofErr w:type="spellStart"/>
      <w:r w:rsidR="008D53C3">
        <w:t>tilang</w:t>
      </w:r>
      <w:proofErr w:type="spellEnd"/>
      <w:r w:rsidR="008D53C3">
        <w:t xml:space="preserve"> </w:t>
      </w:r>
      <w:proofErr w:type="spellStart"/>
      <w:r w:rsidR="008D53C3">
        <w:t>bisa</w:t>
      </w:r>
      <w:proofErr w:type="spellEnd"/>
      <w:r w:rsidR="008D53C3">
        <w:t xml:space="preserve"> </w:t>
      </w:r>
      <w:proofErr w:type="spellStart"/>
      <w:r w:rsidR="008D53C3">
        <w:t>diterapkan</w:t>
      </w:r>
      <w:proofErr w:type="spellEnd"/>
      <w:r w:rsidR="008D53C3">
        <w:t xml:space="preserve">. </w:t>
      </w:r>
      <w:proofErr w:type="spellStart"/>
      <w:r w:rsidR="008D53C3">
        <w:t>Knalpot</w:t>
      </w:r>
      <w:proofErr w:type="spellEnd"/>
      <w:r w:rsidR="008D53C3">
        <w:t xml:space="preserve"> </w:t>
      </w:r>
      <w:proofErr w:type="spellStart"/>
      <w:r w:rsidR="008D53C3">
        <w:t>jenis</w:t>
      </w:r>
      <w:proofErr w:type="spellEnd"/>
      <w:r w:rsidR="008D53C3">
        <w:t xml:space="preserve"> </w:t>
      </w:r>
      <w:r w:rsidR="008D53C3" w:rsidRPr="008D53C3">
        <w:rPr>
          <w:i/>
        </w:rPr>
        <w:t>racing</w:t>
      </w:r>
      <w:r w:rsidR="008D53C3">
        <w:t xml:space="preserve"> </w:t>
      </w:r>
      <w:proofErr w:type="spellStart"/>
      <w:r w:rsidR="008D53C3">
        <w:t>cenderung</w:t>
      </w:r>
      <w:proofErr w:type="spellEnd"/>
      <w:r w:rsidR="008D53C3">
        <w:t xml:space="preserve"> </w:t>
      </w:r>
      <w:proofErr w:type="spellStart"/>
      <w:r w:rsidR="008D53C3">
        <w:t>tidak</w:t>
      </w:r>
      <w:proofErr w:type="spellEnd"/>
      <w:r w:rsidR="008D53C3">
        <w:t xml:space="preserve"> </w:t>
      </w:r>
      <w:proofErr w:type="spellStart"/>
      <w:r w:rsidR="008D53C3">
        <w:t>memiliki</w:t>
      </w:r>
      <w:proofErr w:type="spellEnd"/>
      <w:r w:rsidR="008D53C3">
        <w:t xml:space="preserve"> </w:t>
      </w:r>
      <w:proofErr w:type="spellStart"/>
      <w:r w:rsidR="008D53C3">
        <w:t>standar</w:t>
      </w:r>
      <w:proofErr w:type="spellEnd"/>
      <w:r w:rsidR="008D53C3">
        <w:t xml:space="preserve"> yang </w:t>
      </w:r>
      <w:proofErr w:type="spellStart"/>
      <w:r w:rsidR="008D53C3">
        <w:t>ditetapkan</w:t>
      </w:r>
      <w:proofErr w:type="spellEnd"/>
      <w:r w:rsidR="008D53C3">
        <w:t xml:space="preserve"> oleh </w:t>
      </w:r>
      <w:proofErr w:type="spellStart"/>
      <w:r w:rsidR="008D53C3">
        <w:t>produsen</w:t>
      </w:r>
      <w:proofErr w:type="spellEnd"/>
      <w:r w:rsidR="008D53C3">
        <w:t xml:space="preserve"> motor. </w:t>
      </w:r>
      <w:proofErr w:type="spellStart"/>
      <w:r w:rsidR="008D53C3">
        <w:t>Apalagi</w:t>
      </w:r>
      <w:proofErr w:type="spellEnd"/>
      <w:r w:rsidR="008D53C3">
        <w:t xml:space="preserve"> </w:t>
      </w:r>
      <w:proofErr w:type="spellStart"/>
      <w:r w:rsidR="008D53C3">
        <w:t>suara</w:t>
      </w:r>
      <w:proofErr w:type="spellEnd"/>
      <w:r w:rsidR="008D53C3">
        <w:t xml:space="preserve"> yang </w:t>
      </w:r>
      <w:proofErr w:type="spellStart"/>
      <w:r w:rsidR="008D53C3">
        <w:t>dikeluarkan</w:t>
      </w:r>
      <w:proofErr w:type="spellEnd"/>
      <w:r w:rsidR="008D53C3">
        <w:t xml:space="preserve"> </w:t>
      </w:r>
      <w:proofErr w:type="spellStart"/>
      <w:r w:rsidR="008D53C3">
        <w:t>lebih</w:t>
      </w:r>
      <w:proofErr w:type="spellEnd"/>
      <w:r w:rsidR="008D53C3">
        <w:t xml:space="preserve"> </w:t>
      </w:r>
      <w:proofErr w:type="spellStart"/>
      <w:r w:rsidR="008D53C3">
        <w:t>besar</w:t>
      </w:r>
      <w:proofErr w:type="spellEnd"/>
      <w:r w:rsidR="008D53C3">
        <w:t xml:space="preserve"> dan </w:t>
      </w:r>
      <w:proofErr w:type="spellStart"/>
      <w:r w:rsidR="008D53C3">
        <w:t>cenderung</w:t>
      </w:r>
      <w:proofErr w:type="spellEnd"/>
      <w:r w:rsidR="008D53C3">
        <w:t xml:space="preserve"> </w:t>
      </w:r>
      <w:proofErr w:type="spellStart"/>
      <w:r w:rsidR="008D53C3">
        <w:t>memicu</w:t>
      </w:r>
      <w:proofErr w:type="spellEnd"/>
      <w:r w:rsidR="008D53C3">
        <w:t xml:space="preserve"> </w:t>
      </w:r>
      <w:proofErr w:type="spellStart"/>
      <w:r w:rsidR="008D53C3">
        <w:t>kebisingan</w:t>
      </w:r>
      <w:proofErr w:type="spellEnd"/>
      <w:r w:rsidR="008D53C3">
        <w:t xml:space="preserve">. </w:t>
      </w:r>
      <w:proofErr w:type="spellStart"/>
      <w:r w:rsidR="008D53C3">
        <w:t>Apabila</w:t>
      </w:r>
      <w:proofErr w:type="spellEnd"/>
      <w:r w:rsidR="008D53C3">
        <w:t xml:space="preserve"> </w:t>
      </w:r>
      <w:proofErr w:type="spellStart"/>
      <w:r w:rsidR="008D53C3">
        <w:t>menggunakan</w:t>
      </w:r>
      <w:proofErr w:type="spellEnd"/>
      <w:r w:rsidR="008D53C3">
        <w:t xml:space="preserve"> </w:t>
      </w:r>
      <w:proofErr w:type="spellStart"/>
      <w:r w:rsidR="008D53C3">
        <w:t>knalpot</w:t>
      </w:r>
      <w:proofErr w:type="spellEnd"/>
      <w:r w:rsidR="008D53C3">
        <w:t xml:space="preserve"> </w:t>
      </w:r>
      <w:proofErr w:type="spellStart"/>
      <w:r w:rsidR="008D53C3">
        <w:t>ini</w:t>
      </w:r>
      <w:proofErr w:type="spellEnd"/>
      <w:r w:rsidR="008D53C3">
        <w:t xml:space="preserve"> </w:t>
      </w:r>
      <w:proofErr w:type="spellStart"/>
      <w:r w:rsidR="008D53C3">
        <w:t>tentu</w:t>
      </w:r>
      <w:proofErr w:type="spellEnd"/>
      <w:r w:rsidR="008D53C3">
        <w:t xml:space="preserve"> </w:t>
      </w:r>
      <w:proofErr w:type="spellStart"/>
      <w:r w:rsidR="008D53C3">
        <w:t>polisi</w:t>
      </w:r>
      <w:proofErr w:type="spellEnd"/>
      <w:r w:rsidR="008D53C3">
        <w:t xml:space="preserve"> </w:t>
      </w:r>
      <w:proofErr w:type="spellStart"/>
      <w:r w:rsidR="008D53C3">
        <w:t>akan</w:t>
      </w:r>
      <w:proofErr w:type="spellEnd"/>
      <w:r w:rsidR="008D53C3">
        <w:t xml:space="preserve"> </w:t>
      </w:r>
      <w:proofErr w:type="spellStart"/>
      <w:r w:rsidR="008D53C3">
        <w:t>dengan</w:t>
      </w:r>
      <w:proofErr w:type="spellEnd"/>
      <w:r w:rsidR="008D53C3">
        <w:t xml:space="preserve"> </w:t>
      </w:r>
      <w:proofErr w:type="spellStart"/>
      <w:r w:rsidR="008D53C3">
        <w:t>mudah</w:t>
      </w:r>
      <w:proofErr w:type="spellEnd"/>
      <w:r w:rsidR="008D53C3">
        <w:t xml:space="preserve"> </w:t>
      </w:r>
      <w:proofErr w:type="spellStart"/>
      <w:r w:rsidR="008D53C3">
        <w:t>menciduk</w:t>
      </w:r>
      <w:proofErr w:type="spellEnd"/>
      <w:r w:rsidR="008D53C3">
        <w:t xml:space="preserve"> </w:t>
      </w:r>
      <w:proofErr w:type="spellStart"/>
      <w:r w:rsidR="008D53C3">
        <w:t>kendaraan</w:t>
      </w:r>
      <w:proofErr w:type="spellEnd"/>
      <w:r w:rsidR="008D53C3">
        <w:t xml:space="preserve"> yang </w:t>
      </w:r>
      <w:proofErr w:type="spellStart"/>
      <w:r w:rsidR="008D53C3">
        <w:t>dipakai</w:t>
      </w:r>
      <w:proofErr w:type="spellEnd"/>
      <w:r w:rsidR="008D53C3">
        <w:t xml:space="preserve">. Alasan lain </w:t>
      </w:r>
      <w:proofErr w:type="spellStart"/>
      <w:r w:rsidR="008D53C3">
        <w:t>dari</w:t>
      </w:r>
      <w:proofErr w:type="spellEnd"/>
      <w:r w:rsidR="008D53C3">
        <w:t xml:space="preserve"> </w:t>
      </w:r>
      <w:proofErr w:type="spellStart"/>
      <w:r w:rsidR="008D53C3">
        <w:t>penilangan</w:t>
      </w:r>
      <w:proofErr w:type="spellEnd"/>
      <w:r w:rsidR="008D53C3">
        <w:t xml:space="preserve"> </w:t>
      </w:r>
      <w:proofErr w:type="spellStart"/>
      <w:r w:rsidR="008D53C3">
        <w:t>selain</w:t>
      </w:r>
      <w:proofErr w:type="spellEnd"/>
      <w:r w:rsidR="008D53C3">
        <w:t xml:space="preserve"> </w:t>
      </w:r>
      <w:proofErr w:type="spellStart"/>
      <w:r w:rsidR="008D53C3">
        <w:t>karena</w:t>
      </w:r>
      <w:proofErr w:type="spellEnd"/>
      <w:r w:rsidR="008D53C3">
        <w:t xml:space="preserve"> </w:t>
      </w:r>
      <w:proofErr w:type="spellStart"/>
      <w:r w:rsidR="008D53C3">
        <w:t>faktor</w:t>
      </w:r>
      <w:proofErr w:type="spellEnd"/>
      <w:r w:rsidR="008D53C3">
        <w:t xml:space="preserve"> </w:t>
      </w:r>
      <w:proofErr w:type="spellStart"/>
      <w:r w:rsidR="008D53C3">
        <w:t>suara</w:t>
      </w:r>
      <w:proofErr w:type="spellEnd"/>
      <w:r w:rsidR="008D53C3">
        <w:t xml:space="preserve"> </w:t>
      </w:r>
      <w:r w:rsidR="008D53C3">
        <w:lastRenderedPageBreak/>
        <w:t xml:space="preserve">juga </w:t>
      </w:r>
      <w:proofErr w:type="spellStart"/>
      <w:r w:rsidR="008D53C3">
        <w:t>karena</w:t>
      </w:r>
      <w:proofErr w:type="spellEnd"/>
      <w:r w:rsidR="008D53C3">
        <w:t xml:space="preserve"> </w:t>
      </w:r>
      <w:proofErr w:type="spellStart"/>
      <w:r w:rsidR="008D53C3">
        <w:t>keselamatan</w:t>
      </w:r>
      <w:proofErr w:type="spellEnd"/>
      <w:r w:rsidR="008D53C3">
        <w:t xml:space="preserve">. Motor yang </w:t>
      </w:r>
      <w:proofErr w:type="spellStart"/>
      <w:r w:rsidR="008D53C3">
        <w:t>sudah</w:t>
      </w:r>
      <w:proofErr w:type="spellEnd"/>
      <w:r w:rsidR="008D53C3">
        <w:t xml:space="preserve"> </w:t>
      </w:r>
      <w:proofErr w:type="spellStart"/>
      <w:r w:rsidR="008D53C3">
        <w:t>dimodifikasi</w:t>
      </w:r>
      <w:proofErr w:type="spellEnd"/>
      <w:r w:rsidR="008D53C3">
        <w:t xml:space="preserve"> </w:t>
      </w:r>
      <w:proofErr w:type="spellStart"/>
      <w:r w:rsidR="008D53C3">
        <w:t>sedemikian</w:t>
      </w:r>
      <w:proofErr w:type="spellEnd"/>
      <w:r w:rsidR="008D53C3">
        <w:t xml:space="preserve"> </w:t>
      </w:r>
      <w:proofErr w:type="spellStart"/>
      <w:r w:rsidR="008D53C3">
        <w:t>rupa</w:t>
      </w:r>
      <w:proofErr w:type="spellEnd"/>
      <w:r w:rsidR="008D53C3">
        <w:t xml:space="preserve"> </w:t>
      </w:r>
      <w:proofErr w:type="spellStart"/>
      <w:r w:rsidR="008D53C3">
        <w:t>termasuk</w:t>
      </w:r>
      <w:proofErr w:type="spellEnd"/>
      <w:r w:rsidR="008D53C3">
        <w:t xml:space="preserve"> </w:t>
      </w:r>
      <w:proofErr w:type="spellStart"/>
      <w:r w:rsidR="008D53C3">
        <w:t>knalpot</w:t>
      </w:r>
      <w:proofErr w:type="spellEnd"/>
      <w:r w:rsidR="008D53C3">
        <w:t xml:space="preserve"> </w:t>
      </w:r>
      <w:proofErr w:type="spellStart"/>
      <w:r w:rsidR="008D53C3">
        <w:t>bisa</w:t>
      </w:r>
      <w:proofErr w:type="spellEnd"/>
      <w:r w:rsidR="008D53C3">
        <w:t xml:space="preserve"> </w:t>
      </w:r>
      <w:proofErr w:type="spellStart"/>
      <w:r w:rsidR="008D53C3">
        <w:t>saja</w:t>
      </w:r>
      <w:proofErr w:type="spellEnd"/>
      <w:r w:rsidR="008D53C3">
        <w:t xml:space="preserve"> </w:t>
      </w:r>
      <w:proofErr w:type="spellStart"/>
      <w:r w:rsidR="008D53C3">
        <w:t>mengalami</w:t>
      </w:r>
      <w:proofErr w:type="spellEnd"/>
      <w:r w:rsidR="008D53C3">
        <w:t xml:space="preserve"> </w:t>
      </w:r>
      <w:proofErr w:type="spellStart"/>
      <w:r w:rsidR="008D53C3">
        <w:t>penurunan</w:t>
      </w:r>
      <w:proofErr w:type="spellEnd"/>
      <w:r w:rsidR="008D53C3">
        <w:t xml:space="preserve"> </w:t>
      </w:r>
      <w:proofErr w:type="spellStart"/>
      <w:r w:rsidR="008D53C3">
        <w:t>fungsi</w:t>
      </w:r>
      <w:proofErr w:type="spellEnd"/>
      <w:r w:rsidR="008D53C3">
        <w:t xml:space="preserve"> </w:t>
      </w:r>
      <w:proofErr w:type="spellStart"/>
      <w:r w:rsidR="008D53C3">
        <w:t>saat</w:t>
      </w:r>
      <w:proofErr w:type="spellEnd"/>
      <w:r w:rsidR="008D53C3">
        <w:t xml:space="preserve"> </w:t>
      </w:r>
      <w:proofErr w:type="spellStart"/>
      <w:r w:rsidR="008D53C3">
        <w:t>dikendarai</w:t>
      </w:r>
      <w:proofErr w:type="spellEnd"/>
      <w:r w:rsidR="008D53C3">
        <w:t xml:space="preserve">. Hal </w:t>
      </w:r>
      <w:proofErr w:type="spellStart"/>
      <w:r w:rsidR="008D53C3">
        <w:t>ini</w:t>
      </w:r>
      <w:proofErr w:type="spellEnd"/>
      <w:r w:rsidR="008D53C3">
        <w:t xml:space="preserve"> </w:t>
      </w:r>
      <w:proofErr w:type="spellStart"/>
      <w:r w:rsidR="008D53C3">
        <w:t>bisa</w:t>
      </w:r>
      <w:proofErr w:type="spellEnd"/>
      <w:r w:rsidR="008D53C3">
        <w:t xml:space="preserve"> </w:t>
      </w:r>
      <w:proofErr w:type="spellStart"/>
      <w:r w:rsidR="008D53C3">
        <w:t>memicu</w:t>
      </w:r>
      <w:proofErr w:type="spellEnd"/>
      <w:r w:rsidR="008D53C3">
        <w:t xml:space="preserve"> </w:t>
      </w:r>
      <w:proofErr w:type="spellStart"/>
      <w:r w:rsidR="008D53C3">
        <w:t>terjadinya</w:t>
      </w:r>
      <w:proofErr w:type="spellEnd"/>
      <w:r w:rsidR="008D53C3">
        <w:t xml:space="preserve"> </w:t>
      </w:r>
      <w:proofErr w:type="spellStart"/>
      <w:r w:rsidR="008D53C3">
        <w:t>kecelakaan</w:t>
      </w:r>
      <w:proofErr w:type="spellEnd"/>
      <w:r w:rsidR="008D53C3">
        <w:t xml:space="preserve"> di </w:t>
      </w:r>
      <w:proofErr w:type="spellStart"/>
      <w:r w:rsidR="008D53C3">
        <w:t>jalan</w:t>
      </w:r>
      <w:proofErr w:type="spellEnd"/>
      <w:r w:rsidR="008D53C3">
        <w:t xml:space="preserve"> </w:t>
      </w:r>
      <w:proofErr w:type="spellStart"/>
      <w:r w:rsidR="008D53C3">
        <w:t>raya</w:t>
      </w:r>
      <w:proofErr w:type="spellEnd"/>
      <w:r w:rsidR="008D53C3">
        <w:t xml:space="preserve">. Oleh </w:t>
      </w:r>
      <w:proofErr w:type="spellStart"/>
      <w:r w:rsidR="008D53C3">
        <w:t>karena</w:t>
      </w:r>
      <w:proofErr w:type="spellEnd"/>
      <w:r w:rsidR="008D53C3">
        <w:t xml:space="preserve"> </w:t>
      </w:r>
      <w:proofErr w:type="spellStart"/>
      <w:r w:rsidR="008D53C3">
        <w:t>itu</w:t>
      </w:r>
      <w:proofErr w:type="spellEnd"/>
      <w:r w:rsidR="008D53C3">
        <w:t xml:space="preserve"> motor </w:t>
      </w:r>
      <w:proofErr w:type="spellStart"/>
      <w:r w:rsidR="008D53C3">
        <w:t>wajib</w:t>
      </w:r>
      <w:proofErr w:type="spellEnd"/>
      <w:r w:rsidR="008D53C3">
        <w:t xml:space="preserve"> </w:t>
      </w:r>
      <w:proofErr w:type="spellStart"/>
      <w:r w:rsidR="008D53C3">
        <w:t>memakai</w:t>
      </w:r>
      <w:proofErr w:type="spellEnd"/>
      <w:r w:rsidR="008D53C3">
        <w:t xml:space="preserve"> </w:t>
      </w:r>
      <w:proofErr w:type="spellStart"/>
      <w:r w:rsidR="008D53C3">
        <w:t>komponen</w:t>
      </w:r>
      <w:proofErr w:type="spellEnd"/>
      <w:r w:rsidR="008D53C3">
        <w:t xml:space="preserve"> </w:t>
      </w:r>
      <w:proofErr w:type="spellStart"/>
      <w:r w:rsidR="008D53C3">
        <w:t>standar</w:t>
      </w:r>
      <w:proofErr w:type="spellEnd"/>
      <w:r w:rsidR="008D53C3">
        <w:t xml:space="preserve"> agar </w:t>
      </w:r>
      <w:proofErr w:type="spellStart"/>
      <w:r w:rsidR="008D53C3">
        <w:t>aman</w:t>
      </w:r>
      <w:proofErr w:type="spellEnd"/>
      <w:r w:rsidR="008D53C3">
        <w:t xml:space="preserve"> </w:t>
      </w:r>
      <w:proofErr w:type="spellStart"/>
      <w:r w:rsidR="008D53C3">
        <w:t>dipakai</w:t>
      </w:r>
      <w:proofErr w:type="spellEnd"/>
      <w:r w:rsidR="008D53C3">
        <w:t xml:space="preserve"> dan </w:t>
      </w:r>
      <w:proofErr w:type="spellStart"/>
      <w:r w:rsidR="008D53C3">
        <w:t>tidak</w:t>
      </w:r>
      <w:proofErr w:type="spellEnd"/>
      <w:r w:rsidR="008D53C3">
        <w:t xml:space="preserve"> was-was </w:t>
      </w:r>
      <w:proofErr w:type="spellStart"/>
      <w:r w:rsidR="008D53C3">
        <w:t>kena</w:t>
      </w:r>
      <w:proofErr w:type="spellEnd"/>
      <w:r w:rsidR="008D53C3">
        <w:t xml:space="preserve"> </w:t>
      </w:r>
      <w:proofErr w:type="spellStart"/>
      <w:r w:rsidR="008D53C3">
        <w:t>tilang</w:t>
      </w:r>
      <w:proofErr w:type="spellEnd"/>
      <w:r w:rsidR="008D53C3">
        <w:t>.</w:t>
      </w:r>
      <w:r w:rsidR="008D53C3">
        <w:rPr>
          <w:rStyle w:val="FootnoteReference"/>
        </w:rPr>
        <w:footnoteReference w:id="129"/>
      </w:r>
    </w:p>
    <w:p w14:paraId="425DE046" w14:textId="2671AAAF" w:rsidR="00291FA7" w:rsidRPr="009B1AC5" w:rsidRDefault="009B2877" w:rsidP="00187026">
      <w:pPr>
        <w:ind w:firstLine="567"/>
      </w:pPr>
      <w:r>
        <w:t xml:space="preserve">Motor </w:t>
      </w:r>
      <w:proofErr w:type="spellStart"/>
      <w:r>
        <w:t>dengan</w:t>
      </w:r>
      <w:proofErr w:type="spellEnd"/>
      <w:r>
        <w:t xml:space="preserve"> </w:t>
      </w:r>
      <w:proofErr w:type="spellStart"/>
      <w:r>
        <w:t>knalpot</w:t>
      </w:r>
      <w:proofErr w:type="spellEnd"/>
      <w:r>
        <w:t xml:space="preserve"> </w:t>
      </w:r>
      <w:proofErr w:type="spellStart"/>
      <w:r>
        <w:t>standar</w:t>
      </w:r>
      <w:proofErr w:type="spellEnd"/>
      <w:r>
        <w:t xml:space="preserve"> pun </w:t>
      </w:r>
      <w:proofErr w:type="spellStart"/>
      <w:r>
        <w:t>biasanya</w:t>
      </w:r>
      <w:proofErr w:type="spellEnd"/>
      <w:r>
        <w:t xml:space="preserve"> </w:t>
      </w:r>
      <w:proofErr w:type="spellStart"/>
      <w:r>
        <w:t>bisa</w:t>
      </w:r>
      <w:proofErr w:type="spellEnd"/>
      <w:r>
        <w:t xml:space="preserve"> </w:t>
      </w:r>
      <w:proofErr w:type="spellStart"/>
      <w:r>
        <w:t>mendapatkan</w:t>
      </w:r>
      <w:proofErr w:type="spellEnd"/>
      <w:r>
        <w:t xml:space="preserve"> </w:t>
      </w:r>
      <w:proofErr w:type="spellStart"/>
      <w:r>
        <w:t>tilang</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kapasitas</w:t>
      </w:r>
      <w:proofErr w:type="spellEnd"/>
      <w:r>
        <w:t xml:space="preserve"> </w:t>
      </w:r>
      <w:proofErr w:type="spellStart"/>
      <w:r>
        <w:t>mesin</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knalpotnya</w:t>
      </w:r>
      <w:proofErr w:type="spellEnd"/>
      <w:r>
        <w:t xml:space="preserve">. </w:t>
      </w:r>
      <w:proofErr w:type="spellStart"/>
      <w:r>
        <w:t>Biasanya</w:t>
      </w:r>
      <w:proofErr w:type="spellEnd"/>
      <w:r>
        <w:t xml:space="preserve"> </w:t>
      </w:r>
      <w:proofErr w:type="spellStart"/>
      <w:r>
        <w:t>ada</w:t>
      </w:r>
      <w:proofErr w:type="spellEnd"/>
      <w:r>
        <w:t xml:space="preserve"> </w:t>
      </w:r>
      <w:proofErr w:type="spellStart"/>
      <w:r>
        <w:t>standar</w:t>
      </w:r>
      <w:proofErr w:type="spellEnd"/>
      <w:r>
        <w:t xml:space="preserve"> </w:t>
      </w:r>
      <w:proofErr w:type="spellStart"/>
      <w:r>
        <w:t>berupa</w:t>
      </w:r>
      <w:proofErr w:type="spellEnd"/>
      <w:r>
        <w:t xml:space="preserve"> </w:t>
      </w:r>
      <w:proofErr w:type="spellStart"/>
      <w:r>
        <w:t>kekuatan</w:t>
      </w:r>
      <w:proofErr w:type="spellEnd"/>
      <w:r>
        <w:t xml:space="preserve"> </w:t>
      </w:r>
      <w:proofErr w:type="spellStart"/>
      <w:r>
        <w:t>suara</w:t>
      </w:r>
      <w:proofErr w:type="spellEnd"/>
      <w:r>
        <w:t xml:space="preserve"> </w:t>
      </w:r>
      <w:proofErr w:type="spellStart"/>
      <w:r>
        <w:t>dalam</w:t>
      </w:r>
      <w:proofErr w:type="spellEnd"/>
      <w:r>
        <w:t xml:space="preserve"> </w:t>
      </w:r>
      <w:proofErr w:type="spellStart"/>
      <w:r>
        <w:t>desibel</w:t>
      </w:r>
      <w:proofErr w:type="spellEnd"/>
      <w:r>
        <w:t xml:space="preserve"> </w:t>
      </w:r>
      <w:proofErr w:type="spellStart"/>
      <w:r>
        <w:t>atau</w:t>
      </w:r>
      <w:proofErr w:type="spellEnd"/>
      <w:r>
        <w:t xml:space="preserve"> dB </w:t>
      </w:r>
      <w:proofErr w:type="spellStart"/>
      <w:r>
        <w:t>untuk</w:t>
      </w:r>
      <w:proofErr w:type="spellEnd"/>
      <w:r>
        <w:t xml:space="preserve"> </w:t>
      </w:r>
      <w:proofErr w:type="spellStart"/>
      <w:r>
        <w:t>menentukan</w:t>
      </w:r>
      <w:proofErr w:type="spellEnd"/>
      <w:r>
        <w:t xml:space="preserve"> </w:t>
      </w:r>
      <w:proofErr w:type="spellStart"/>
      <w:r>
        <w:t>apakah</w:t>
      </w:r>
      <w:proofErr w:type="spellEnd"/>
      <w:r>
        <w:t xml:space="preserve"> motor </w:t>
      </w:r>
      <w:proofErr w:type="spellStart"/>
      <w:r>
        <w:t>itu</w:t>
      </w:r>
      <w:proofErr w:type="spellEnd"/>
      <w:r>
        <w:t xml:space="preserve"> </w:t>
      </w:r>
      <w:proofErr w:type="spellStart"/>
      <w:r>
        <w:t>melanggar</w:t>
      </w:r>
      <w:proofErr w:type="spellEnd"/>
      <w:r>
        <w:t xml:space="preserve"> </w:t>
      </w:r>
      <w:proofErr w:type="spellStart"/>
      <w:r>
        <w:t>aturan</w:t>
      </w:r>
      <w:proofErr w:type="spellEnd"/>
      <w:r>
        <w:t xml:space="preserve"> </w:t>
      </w:r>
      <w:proofErr w:type="spellStart"/>
      <w:r>
        <w:t>atau</w:t>
      </w:r>
      <w:proofErr w:type="spellEnd"/>
      <w:r>
        <w:t xml:space="preserve"> </w:t>
      </w:r>
      <w:proofErr w:type="spellStart"/>
      <w:r>
        <w:t>tidak</w:t>
      </w:r>
      <w:proofErr w:type="spellEnd"/>
      <w:r>
        <w:t xml:space="preserve">. Selama </w:t>
      </w:r>
      <w:proofErr w:type="spellStart"/>
      <w:r>
        <w:t>Moladiners</w:t>
      </w:r>
      <w:proofErr w:type="spellEnd"/>
      <w:r>
        <w:t xml:space="preserve"> </w:t>
      </w:r>
      <w:proofErr w:type="spellStart"/>
      <w:r>
        <w:t>menggunakan</w:t>
      </w:r>
      <w:proofErr w:type="spellEnd"/>
      <w:r>
        <w:t xml:space="preserve"> motor yang </w:t>
      </w:r>
      <w:proofErr w:type="spellStart"/>
      <w:r>
        <w:t>tidak</w:t>
      </w:r>
      <w:proofErr w:type="spellEnd"/>
      <w:r>
        <w:t xml:space="preserve"> </w:t>
      </w:r>
      <w:proofErr w:type="spellStart"/>
      <w:r>
        <w:t>diubah-ubah</w:t>
      </w:r>
      <w:proofErr w:type="spellEnd"/>
      <w:r>
        <w:t xml:space="preserve"> </w:t>
      </w:r>
      <w:proofErr w:type="spellStart"/>
      <w:r>
        <w:t>jeroannya</w:t>
      </w:r>
      <w:proofErr w:type="spellEnd"/>
      <w:r>
        <w:t xml:space="preserve"> </w:t>
      </w:r>
      <w:proofErr w:type="spellStart"/>
      <w:r>
        <w:t>serta</w:t>
      </w:r>
      <w:proofErr w:type="spellEnd"/>
      <w:r>
        <w:t xml:space="preserve"> </w:t>
      </w:r>
      <w:proofErr w:type="spellStart"/>
      <w:r>
        <w:t>knalpot</w:t>
      </w:r>
      <w:proofErr w:type="spellEnd"/>
      <w:r>
        <w:t xml:space="preserve"> yang </w:t>
      </w:r>
      <w:proofErr w:type="spellStart"/>
      <w:r>
        <w:t>dipakai</w:t>
      </w:r>
      <w:proofErr w:type="spellEnd"/>
      <w:r>
        <w:t xml:space="preserve"> </w:t>
      </w:r>
      <w:proofErr w:type="spellStart"/>
      <w:r>
        <w:t>masih</w:t>
      </w:r>
      <w:proofErr w:type="spellEnd"/>
      <w:r>
        <w:t xml:space="preserve"> </w:t>
      </w:r>
      <w:proofErr w:type="spellStart"/>
      <w:r>
        <w:t>jenis</w:t>
      </w:r>
      <w:proofErr w:type="spellEnd"/>
      <w:r>
        <w:t xml:space="preserve"> </w:t>
      </w:r>
      <w:proofErr w:type="spellStart"/>
      <w:r>
        <w:t>standar</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masalah</w:t>
      </w:r>
      <w:proofErr w:type="spellEnd"/>
      <w:r>
        <w:t xml:space="preserve"> yang </w:t>
      </w:r>
      <w:proofErr w:type="spellStart"/>
      <w:r>
        <w:t>berarti</w:t>
      </w:r>
      <w:proofErr w:type="spellEnd"/>
      <w:r>
        <w:t xml:space="preserve">. Suara </w:t>
      </w:r>
      <w:proofErr w:type="spellStart"/>
      <w:r>
        <w:t>dari</w:t>
      </w:r>
      <w:proofErr w:type="spellEnd"/>
      <w:r>
        <w:t xml:space="preserve"> </w:t>
      </w:r>
      <w:proofErr w:type="spellStart"/>
      <w:r>
        <w:t>kendaraan</w:t>
      </w:r>
      <w:proofErr w:type="spellEnd"/>
      <w:r>
        <w:t xml:space="preserve"> yang </w:t>
      </w:r>
      <w:proofErr w:type="spellStart"/>
      <w:r>
        <w:t>digunakan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bising</w:t>
      </w:r>
      <w:proofErr w:type="spellEnd"/>
      <w:r>
        <w:t xml:space="preserve"> </w:t>
      </w:r>
      <w:proofErr w:type="spellStart"/>
      <w:r>
        <w:t>sehingga</w:t>
      </w:r>
      <w:proofErr w:type="spellEnd"/>
      <w:r>
        <w:t xml:space="preserve"> </w:t>
      </w:r>
      <w:proofErr w:type="spellStart"/>
      <w:r>
        <w:t>saat</w:t>
      </w:r>
      <w:proofErr w:type="spellEnd"/>
      <w:r>
        <w:t xml:space="preserve"> </w:t>
      </w:r>
      <w:proofErr w:type="spellStart"/>
      <w:r>
        <w:t>terjadi</w:t>
      </w:r>
      <w:proofErr w:type="spellEnd"/>
      <w:r>
        <w:t xml:space="preserve"> </w:t>
      </w:r>
      <w:proofErr w:type="spellStart"/>
      <w:r>
        <w:t>pemeriksaan</w:t>
      </w:r>
      <w:proofErr w:type="spellEnd"/>
      <w:r>
        <w:t xml:space="preserve"> Anda </w:t>
      </w:r>
      <w:proofErr w:type="spellStart"/>
      <w:r>
        <w:t>tidak</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tilang</w:t>
      </w:r>
      <w:proofErr w:type="spellEnd"/>
      <w:r>
        <w:t>.</w:t>
      </w:r>
    </w:p>
    <w:p w14:paraId="71ADB976" w14:textId="77777777" w:rsidR="00291FA7" w:rsidRDefault="00AD02E1" w:rsidP="00187026">
      <w:pPr>
        <w:ind w:firstLine="567"/>
      </w:pPr>
      <w:proofErr w:type="spellStart"/>
      <w:r>
        <w:t>Penggunaan</w:t>
      </w:r>
      <w:proofErr w:type="spellEnd"/>
      <w:r>
        <w:t xml:space="preserve"> </w:t>
      </w:r>
      <w:proofErr w:type="spellStart"/>
      <w:r>
        <w:t>knalpot</w:t>
      </w:r>
      <w:proofErr w:type="spellEnd"/>
      <w:r>
        <w:t xml:space="preserve"> </w:t>
      </w:r>
      <w:r w:rsidRPr="00B8578E">
        <w:rPr>
          <w:i/>
          <w:iCs/>
        </w:rPr>
        <w:t>racing</w:t>
      </w:r>
      <w:r>
        <w:t xml:space="preserve"> </w:t>
      </w:r>
      <w:proofErr w:type="spellStart"/>
      <w:r>
        <w:t>membuat</w:t>
      </w:r>
      <w:proofErr w:type="spellEnd"/>
      <w:r>
        <w:t xml:space="preserve"> </w:t>
      </w:r>
      <w:proofErr w:type="spellStart"/>
      <w:r>
        <w:t>pengendara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arogan</w:t>
      </w:r>
      <w:proofErr w:type="spellEnd"/>
      <w:r>
        <w:t xml:space="preserve"> dan </w:t>
      </w:r>
      <w:proofErr w:type="spellStart"/>
      <w:r>
        <w:t>merasa</w:t>
      </w:r>
      <w:proofErr w:type="spellEnd"/>
      <w:r>
        <w:t xml:space="preserve"> paling </w:t>
      </w:r>
      <w:proofErr w:type="spellStart"/>
      <w:r>
        <w:t>benar</w:t>
      </w:r>
      <w:proofErr w:type="spellEnd"/>
      <w:r>
        <w:t xml:space="preserve"> di </w:t>
      </w:r>
      <w:proofErr w:type="spellStart"/>
      <w:r>
        <w:t>jalan</w:t>
      </w:r>
      <w:proofErr w:type="spellEnd"/>
      <w:r>
        <w:t xml:space="preserve"> </w:t>
      </w:r>
      <w:proofErr w:type="spellStart"/>
      <w:r>
        <w:t>tanpa</w:t>
      </w:r>
      <w:proofErr w:type="spellEnd"/>
      <w:r>
        <w:t xml:space="preserve"> </w:t>
      </w:r>
      <w:proofErr w:type="spellStart"/>
      <w:r>
        <w:t>memperhatikan</w:t>
      </w:r>
      <w:proofErr w:type="spellEnd"/>
      <w:r>
        <w:t xml:space="preserve"> </w:t>
      </w:r>
      <w:proofErr w:type="spellStart"/>
      <w:r>
        <w:t>hak-hak</w:t>
      </w:r>
      <w:proofErr w:type="spellEnd"/>
      <w:r>
        <w:t xml:space="preserve"> orang lain. Banyak </w:t>
      </w:r>
      <w:proofErr w:type="spellStart"/>
      <w:r>
        <w:t>pemilik</w:t>
      </w:r>
      <w:proofErr w:type="spellEnd"/>
      <w:r>
        <w:t xml:space="preserve"> </w:t>
      </w:r>
      <w:proofErr w:type="spellStart"/>
      <w:r>
        <w:t>sepeda</w:t>
      </w:r>
      <w:proofErr w:type="spellEnd"/>
      <w:r>
        <w:t xml:space="preserve"> motor yang </w:t>
      </w:r>
      <w:proofErr w:type="spellStart"/>
      <w:r>
        <w:t>sering</w:t>
      </w:r>
      <w:proofErr w:type="spellEnd"/>
      <w:r>
        <w:t xml:space="preserve"> </w:t>
      </w:r>
      <w:proofErr w:type="spellStart"/>
      <w:r>
        <w:t>mengganti</w:t>
      </w:r>
      <w:proofErr w:type="spellEnd"/>
      <w:r>
        <w:t xml:space="preserve"> </w:t>
      </w:r>
      <w:proofErr w:type="spellStart"/>
      <w:r>
        <w:t>knalpot</w:t>
      </w:r>
      <w:proofErr w:type="spellEnd"/>
      <w:r>
        <w:t xml:space="preserve"> </w:t>
      </w:r>
      <w:proofErr w:type="spellStart"/>
      <w:r>
        <w:t>dengan</w:t>
      </w:r>
      <w:proofErr w:type="spellEnd"/>
      <w:r>
        <w:t xml:space="preserve"> </w:t>
      </w:r>
      <w:proofErr w:type="spellStart"/>
      <w:r>
        <w:t>tipe</w:t>
      </w:r>
      <w:proofErr w:type="spellEnd"/>
      <w:r>
        <w:t xml:space="preserve"> </w:t>
      </w:r>
      <w:r w:rsidRPr="00B8578E">
        <w:rPr>
          <w:i/>
          <w:iCs/>
        </w:rPr>
        <w:t xml:space="preserve">racing </w:t>
      </w:r>
      <w:proofErr w:type="spellStart"/>
      <w:r>
        <w:t>untuk</w:t>
      </w:r>
      <w:proofErr w:type="spellEnd"/>
      <w:r>
        <w:t xml:space="preserve"> </w:t>
      </w:r>
      <w:proofErr w:type="spellStart"/>
      <w:r>
        <w:t>mengubah</w:t>
      </w:r>
      <w:proofErr w:type="spellEnd"/>
      <w:r>
        <w:t xml:space="preserve"> </w:t>
      </w:r>
      <w:proofErr w:type="spellStart"/>
      <w:r>
        <w:t>tampilan</w:t>
      </w:r>
      <w:proofErr w:type="spellEnd"/>
      <w:r>
        <w:t xml:space="preserve"> </w:t>
      </w:r>
      <w:proofErr w:type="spellStart"/>
      <w:r>
        <w:t>kendaraan</w:t>
      </w:r>
      <w:proofErr w:type="spellEnd"/>
      <w:r>
        <w:t xml:space="preserve"> </w:t>
      </w:r>
      <w:proofErr w:type="spellStart"/>
      <w:r>
        <w:t>mereka</w:t>
      </w:r>
      <w:proofErr w:type="spellEnd"/>
      <w:r>
        <w:t xml:space="preserve">. </w:t>
      </w:r>
      <w:proofErr w:type="spellStart"/>
      <w:r>
        <w:t>Penggantian</w:t>
      </w:r>
      <w:proofErr w:type="spellEnd"/>
      <w:r>
        <w:t xml:space="preserve"> </w:t>
      </w:r>
      <w:proofErr w:type="spellStart"/>
      <w:r>
        <w:t>knalpot</w:t>
      </w:r>
      <w:proofErr w:type="spellEnd"/>
      <w:r>
        <w:t xml:space="preserve"> </w:t>
      </w:r>
      <w:r w:rsidRPr="00B8578E">
        <w:rPr>
          <w:i/>
          <w:iCs/>
        </w:rPr>
        <w:t>racing</w:t>
      </w:r>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menambah</w:t>
      </w:r>
      <w:proofErr w:type="spellEnd"/>
      <w:r>
        <w:t xml:space="preserve"> </w:t>
      </w:r>
      <w:r w:rsidRPr="00214BEF">
        <w:rPr>
          <w:i/>
        </w:rPr>
        <w:t>power</w:t>
      </w:r>
      <w:r>
        <w:t>/</w:t>
      </w:r>
      <w:proofErr w:type="spellStart"/>
      <w:r>
        <w:t>akselerasi</w:t>
      </w:r>
      <w:proofErr w:type="spellEnd"/>
      <w:r>
        <w:t xml:space="preserve"> </w:t>
      </w:r>
      <w:proofErr w:type="spellStart"/>
      <w:r>
        <w:t>kendaraan</w:t>
      </w:r>
      <w:proofErr w:type="spellEnd"/>
      <w:r>
        <w:t xml:space="preserve"> dan </w:t>
      </w:r>
      <w:proofErr w:type="spellStart"/>
      <w:r>
        <w:t>terlihat</w:t>
      </w:r>
      <w:proofErr w:type="spellEnd"/>
      <w:r>
        <w:t xml:space="preserve"> </w:t>
      </w:r>
      <w:proofErr w:type="spellStart"/>
      <w:r>
        <w:t>keren</w:t>
      </w:r>
      <w:proofErr w:type="spellEnd"/>
      <w:r>
        <w:t xml:space="preserve"> dan </w:t>
      </w:r>
      <w:proofErr w:type="spellStart"/>
      <w:r>
        <w:t>gagah</w:t>
      </w:r>
      <w:proofErr w:type="spellEnd"/>
      <w:r>
        <w:t xml:space="preserve"> </w:t>
      </w:r>
      <w:proofErr w:type="spellStart"/>
      <w:r>
        <w:t>saat</w:t>
      </w:r>
      <w:proofErr w:type="spellEnd"/>
      <w:r>
        <w:t xml:space="preserve"> </w:t>
      </w:r>
      <w:proofErr w:type="spellStart"/>
      <w:r>
        <w:t>berkendara</w:t>
      </w:r>
      <w:proofErr w:type="spellEnd"/>
      <w:r>
        <w:t xml:space="preserve"> di </w:t>
      </w:r>
      <w:proofErr w:type="spellStart"/>
      <w:r>
        <w:t>jalan</w:t>
      </w:r>
      <w:proofErr w:type="spellEnd"/>
      <w:r>
        <w:t xml:space="preserve"> </w:t>
      </w:r>
      <w:proofErr w:type="spellStart"/>
      <w:r>
        <w:t>raya</w:t>
      </w:r>
      <w:proofErr w:type="spellEnd"/>
      <w:r>
        <w:t xml:space="preserve">, </w:t>
      </w:r>
      <w:proofErr w:type="spellStart"/>
      <w:r>
        <w:t>knalpot</w:t>
      </w:r>
      <w:proofErr w:type="spellEnd"/>
      <w:r>
        <w:t xml:space="preserve"> </w:t>
      </w:r>
      <w:r w:rsidRPr="00B8578E">
        <w:rPr>
          <w:i/>
          <w:iCs/>
        </w:rPr>
        <w:t>racing</w:t>
      </w:r>
      <w:r>
        <w:t xml:space="preserve"> </w:t>
      </w:r>
      <w:proofErr w:type="spellStart"/>
      <w:r>
        <w:t>memang</w:t>
      </w:r>
      <w:proofErr w:type="spellEnd"/>
      <w:r>
        <w:t xml:space="preserve"> </w:t>
      </w:r>
      <w:proofErr w:type="spellStart"/>
      <w:r>
        <w:t>dapat</w:t>
      </w:r>
      <w:proofErr w:type="spellEnd"/>
      <w:r>
        <w:t xml:space="preserve"> </w:t>
      </w:r>
      <w:proofErr w:type="spellStart"/>
      <w:r>
        <w:t>mendongkrak</w:t>
      </w:r>
      <w:proofErr w:type="spellEnd"/>
      <w:r>
        <w:t xml:space="preserve"> </w:t>
      </w:r>
      <w:proofErr w:type="spellStart"/>
      <w:r>
        <w:t>performa</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Namun</w:t>
      </w:r>
      <w:proofErr w:type="spellEnd"/>
      <w:r>
        <w:t xml:space="preserve">, pada </w:t>
      </w:r>
      <w:proofErr w:type="spellStart"/>
      <w:r>
        <w:t>saat</w:t>
      </w:r>
      <w:proofErr w:type="spellEnd"/>
      <w:r>
        <w:t xml:space="preserve"> yang </w:t>
      </w:r>
      <w:proofErr w:type="spellStart"/>
      <w:r>
        <w:t>sama</w:t>
      </w:r>
      <w:proofErr w:type="spellEnd"/>
      <w:r>
        <w:t xml:space="preserve"> juga </w:t>
      </w:r>
      <w:proofErr w:type="spellStart"/>
      <w:r>
        <w:t>dapat</w:t>
      </w:r>
      <w:proofErr w:type="spellEnd"/>
      <w:r>
        <w:t xml:space="preserve"> </w:t>
      </w:r>
      <w:proofErr w:type="spellStart"/>
      <w:r>
        <w:t>mengganggu</w:t>
      </w:r>
      <w:proofErr w:type="spellEnd"/>
      <w:r>
        <w:t xml:space="preserve"> </w:t>
      </w:r>
      <w:proofErr w:type="spellStart"/>
      <w:r>
        <w:t>pengendara</w:t>
      </w:r>
      <w:proofErr w:type="spellEnd"/>
      <w:r>
        <w:t xml:space="preserve"> lain </w:t>
      </w:r>
      <w:proofErr w:type="spellStart"/>
      <w:r>
        <w:t>karena</w:t>
      </w:r>
      <w:proofErr w:type="spellEnd"/>
      <w:r>
        <w:t xml:space="preserve"> </w:t>
      </w:r>
      <w:proofErr w:type="spellStart"/>
      <w:r>
        <w:t>suara</w:t>
      </w:r>
      <w:proofErr w:type="spellEnd"/>
      <w:r>
        <w:t xml:space="preserve"> </w:t>
      </w:r>
      <w:proofErr w:type="spellStart"/>
      <w:r>
        <w:t>knalpot</w:t>
      </w:r>
      <w:proofErr w:type="spellEnd"/>
      <w:r>
        <w:t xml:space="preserve"> </w:t>
      </w:r>
      <w:r w:rsidRPr="00B8578E">
        <w:rPr>
          <w:i/>
          <w:iCs/>
        </w:rPr>
        <w:t xml:space="preserve">racing </w:t>
      </w:r>
      <w:proofErr w:type="spellStart"/>
      <w:r>
        <w:t>itu</w:t>
      </w:r>
      <w:proofErr w:type="spellEnd"/>
      <w:r>
        <w:t xml:space="preserve"> yang </w:t>
      </w:r>
      <w:proofErr w:type="spellStart"/>
      <w:r>
        <w:t>tidak</w:t>
      </w:r>
      <w:proofErr w:type="spellEnd"/>
      <w:r>
        <w:t xml:space="preserve"> </w:t>
      </w:r>
      <w:proofErr w:type="spellStart"/>
      <w:r>
        <w:t>ramah</w:t>
      </w:r>
      <w:proofErr w:type="spellEnd"/>
      <w:r>
        <w:t xml:space="preserve"> di </w:t>
      </w:r>
      <w:proofErr w:type="spellStart"/>
      <w:r>
        <w:t>telinga</w:t>
      </w:r>
      <w:proofErr w:type="spellEnd"/>
      <w:r>
        <w:t xml:space="preserve"> </w:t>
      </w:r>
      <w:proofErr w:type="spellStart"/>
      <w:r>
        <w:t>atau</w:t>
      </w:r>
      <w:proofErr w:type="spellEnd"/>
      <w:r>
        <w:t xml:space="preserve"> </w:t>
      </w:r>
      <w:proofErr w:type="spellStart"/>
      <w:r>
        <w:t>bising</w:t>
      </w:r>
      <w:proofErr w:type="spellEnd"/>
      <w:r>
        <w:t>.</w:t>
      </w:r>
      <w:r>
        <w:rPr>
          <w:rStyle w:val="FootnoteReference"/>
        </w:rPr>
        <w:footnoteReference w:id="130"/>
      </w:r>
      <w:r>
        <w:t xml:space="preserve"> Selain </w:t>
      </w:r>
      <w:proofErr w:type="spellStart"/>
      <w:r>
        <w:t>itu</w:t>
      </w:r>
      <w:proofErr w:type="spellEnd"/>
      <w:r>
        <w:t xml:space="preserve">, </w:t>
      </w:r>
      <w:proofErr w:type="spellStart"/>
      <w:r>
        <w:t>penggantian</w:t>
      </w:r>
      <w:proofErr w:type="spellEnd"/>
      <w:r>
        <w:t xml:space="preserve"> pipa </w:t>
      </w:r>
      <w:proofErr w:type="spellStart"/>
      <w:r>
        <w:t>peredam</w:t>
      </w:r>
      <w:proofErr w:type="spellEnd"/>
      <w:r>
        <w:t xml:space="preserve"> </w:t>
      </w:r>
      <w:proofErr w:type="spellStart"/>
      <w:r>
        <w:t>dengan</w:t>
      </w:r>
      <w:proofErr w:type="spellEnd"/>
      <w:r>
        <w:t xml:space="preserve"> </w:t>
      </w:r>
      <w:proofErr w:type="spellStart"/>
      <w:r>
        <w:t>tipe</w:t>
      </w:r>
      <w:proofErr w:type="spellEnd"/>
      <w:r w:rsidRPr="00B8578E">
        <w:rPr>
          <w:i/>
          <w:iCs/>
        </w:rPr>
        <w:t xml:space="preserve"> racing</w:t>
      </w:r>
      <w:r>
        <w:t xml:space="preserve"> juga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performa</w:t>
      </w:r>
      <w:proofErr w:type="spellEnd"/>
      <w:r>
        <w:t xml:space="preserve"> motor </w:t>
      </w:r>
      <w:proofErr w:type="spellStart"/>
      <w:r>
        <w:t>setelah</w:t>
      </w:r>
      <w:proofErr w:type="spellEnd"/>
      <w:r>
        <w:t xml:space="preserve"> </w:t>
      </w:r>
      <w:proofErr w:type="spellStart"/>
      <w:r>
        <w:t>mengubah</w:t>
      </w:r>
      <w:proofErr w:type="spellEnd"/>
      <w:r>
        <w:t xml:space="preserve"> </w:t>
      </w:r>
      <w:proofErr w:type="spellStart"/>
      <w:r>
        <w:t>spesifikasinya</w:t>
      </w:r>
      <w:proofErr w:type="spellEnd"/>
      <w:r>
        <w:t xml:space="preserve">. </w:t>
      </w:r>
      <w:proofErr w:type="spellStart"/>
      <w:r>
        <w:t>Namun</w:t>
      </w:r>
      <w:proofErr w:type="spellEnd"/>
      <w:r>
        <w:t xml:space="preserve">, </w:t>
      </w:r>
      <w:proofErr w:type="spellStart"/>
      <w:r>
        <w:t>banyak</w:t>
      </w:r>
      <w:proofErr w:type="spellEnd"/>
      <w:r>
        <w:t xml:space="preserve"> juga yang </w:t>
      </w:r>
      <w:proofErr w:type="spellStart"/>
      <w:r>
        <w:t>tidak</w:t>
      </w:r>
      <w:proofErr w:type="spellEnd"/>
      <w:r>
        <w:t xml:space="preserve"> </w:t>
      </w:r>
      <w:proofErr w:type="spellStart"/>
      <w:r>
        <w:t>memperhatikan</w:t>
      </w:r>
      <w:proofErr w:type="spellEnd"/>
      <w:r>
        <w:t xml:space="preserve"> </w:t>
      </w:r>
      <w:proofErr w:type="spellStart"/>
      <w:r>
        <w:t>batasan</w:t>
      </w:r>
      <w:proofErr w:type="spellEnd"/>
      <w:r>
        <w:t xml:space="preserve"> </w:t>
      </w:r>
      <w:proofErr w:type="spellStart"/>
      <w:r>
        <w:t>knalpot</w:t>
      </w:r>
      <w:proofErr w:type="spellEnd"/>
      <w:r>
        <w:t xml:space="preserve"> </w:t>
      </w:r>
      <w:proofErr w:type="spellStart"/>
      <w:r>
        <w:t>sehingga</w:t>
      </w:r>
      <w:proofErr w:type="spellEnd"/>
      <w:r>
        <w:t xml:space="preserve"> </w:t>
      </w:r>
      <w:proofErr w:type="spellStart"/>
      <w:r>
        <w:t>suaranya</w:t>
      </w:r>
      <w:proofErr w:type="spellEnd"/>
      <w:r>
        <w:t xml:space="preserve"> sangat </w:t>
      </w:r>
      <w:proofErr w:type="spellStart"/>
      <w:r>
        <w:t>mengganggu</w:t>
      </w:r>
      <w:proofErr w:type="spellEnd"/>
      <w:r>
        <w:t xml:space="preserve"> orang lain.</w:t>
      </w:r>
    </w:p>
    <w:p w14:paraId="68F5CDE3" w14:textId="2A118412" w:rsidR="00AD02E1" w:rsidRDefault="00AD02E1" w:rsidP="00187026">
      <w:pPr>
        <w:ind w:firstLine="567"/>
      </w:pPr>
      <w:r>
        <w:t xml:space="preserve"> </w:t>
      </w:r>
      <w:proofErr w:type="spellStart"/>
      <w:r w:rsidR="00291FA7" w:rsidRPr="00291FA7">
        <w:t>Knalpot</w:t>
      </w:r>
      <w:proofErr w:type="spellEnd"/>
      <w:r w:rsidR="00291FA7" w:rsidRPr="00291FA7">
        <w:t xml:space="preserve"> </w:t>
      </w:r>
      <w:r w:rsidR="00291FA7" w:rsidRPr="00291FA7">
        <w:rPr>
          <w:i/>
        </w:rPr>
        <w:t>racing</w:t>
      </w:r>
      <w:r w:rsidR="00291FA7" w:rsidRPr="00291FA7">
        <w:t xml:space="preserve"> pada </w:t>
      </w:r>
      <w:proofErr w:type="spellStart"/>
      <w:r w:rsidR="00291FA7">
        <w:t>dasarnya</w:t>
      </w:r>
      <w:proofErr w:type="spellEnd"/>
      <w:r w:rsidR="00291FA7">
        <w:t xml:space="preserve"> </w:t>
      </w:r>
      <w:proofErr w:type="spellStart"/>
      <w:r w:rsidR="00291FA7">
        <w:t>memang</w:t>
      </w:r>
      <w:proofErr w:type="spellEnd"/>
      <w:r w:rsidR="00291FA7">
        <w:t xml:space="preserve"> </w:t>
      </w:r>
      <w:proofErr w:type="spellStart"/>
      <w:r w:rsidR="00291FA7">
        <w:t>diperuntukkan</w:t>
      </w:r>
      <w:proofErr w:type="spellEnd"/>
      <w:r w:rsidR="00291FA7">
        <w:t xml:space="preserve"> </w:t>
      </w:r>
      <w:proofErr w:type="spellStart"/>
      <w:r w:rsidR="00291FA7">
        <w:t>bagi</w:t>
      </w:r>
      <w:proofErr w:type="spellEnd"/>
      <w:r w:rsidR="00291FA7">
        <w:t xml:space="preserve"> </w:t>
      </w:r>
      <w:proofErr w:type="spellStart"/>
      <w:r w:rsidR="00291FA7">
        <w:t>keperluan</w:t>
      </w:r>
      <w:proofErr w:type="spellEnd"/>
      <w:r w:rsidR="00291FA7">
        <w:t xml:space="preserve"> </w:t>
      </w:r>
      <w:proofErr w:type="spellStart"/>
      <w:r w:rsidR="00291FA7">
        <w:t>balap</w:t>
      </w:r>
      <w:proofErr w:type="spellEnd"/>
      <w:r w:rsidR="00291FA7">
        <w:t xml:space="preserve"> </w:t>
      </w:r>
      <w:proofErr w:type="spellStart"/>
      <w:r w:rsidR="00291FA7">
        <w:t>di</w:t>
      </w:r>
      <w:r w:rsidR="00291FA7" w:rsidRPr="00291FA7">
        <w:t>are</w:t>
      </w:r>
      <w:r w:rsidR="00291FA7">
        <w:t>na</w:t>
      </w:r>
      <w:proofErr w:type="spellEnd"/>
      <w:r w:rsidR="00291FA7">
        <w:t xml:space="preserve"> </w:t>
      </w:r>
      <w:proofErr w:type="spellStart"/>
      <w:r w:rsidR="00291FA7">
        <w:t>sirkuit</w:t>
      </w:r>
      <w:proofErr w:type="spellEnd"/>
      <w:r w:rsidR="00291FA7">
        <w:t xml:space="preserve">, </w:t>
      </w:r>
      <w:proofErr w:type="spellStart"/>
      <w:r w:rsidR="00291FA7">
        <w:t>mengingat</w:t>
      </w:r>
      <w:proofErr w:type="spellEnd"/>
      <w:r w:rsidR="00291FA7">
        <w:t xml:space="preserve"> </w:t>
      </w:r>
      <w:proofErr w:type="spellStart"/>
      <w:r w:rsidR="00291FA7" w:rsidRPr="00291FA7">
        <w:t>jika</w:t>
      </w:r>
      <w:proofErr w:type="spellEnd"/>
      <w:r w:rsidR="00291FA7" w:rsidRPr="00291FA7">
        <w:t xml:space="preserve"> </w:t>
      </w:r>
      <w:proofErr w:type="spellStart"/>
      <w:r w:rsidR="00291FA7" w:rsidRPr="00291FA7">
        <w:t>diaplikasika</w:t>
      </w:r>
      <w:r w:rsidR="00291FA7">
        <w:t>n</w:t>
      </w:r>
      <w:proofErr w:type="spellEnd"/>
      <w:r w:rsidR="00291FA7">
        <w:t xml:space="preserve"> pada </w:t>
      </w:r>
      <w:proofErr w:type="spellStart"/>
      <w:r w:rsidR="00291FA7">
        <w:t>kehidupan</w:t>
      </w:r>
      <w:proofErr w:type="spellEnd"/>
      <w:r w:rsidR="00291FA7">
        <w:t xml:space="preserve"> </w:t>
      </w:r>
      <w:proofErr w:type="spellStart"/>
      <w:r w:rsidR="00291FA7">
        <w:t>sehari-hari</w:t>
      </w:r>
      <w:proofErr w:type="spellEnd"/>
      <w:r w:rsidR="00291FA7">
        <w:t xml:space="preserve"> </w:t>
      </w:r>
      <w:proofErr w:type="spellStart"/>
      <w:r w:rsidR="00291FA7" w:rsidRPr="00291FA7">
        <w:t>tent</w:t>
      </w:r>
      <w:r w:rsidR="00291FA7">
        <w:t>u</w:t>
      </w:r>
      <w:proofErr w:type="spellEnd"/>
      <w:r w:rsidR="00291FA7">
        <w:t xml:space="preserve"> </w:t>
      </w:r>
      <w:proofErr w:type="spellStart"/>
      <w:r w:rsidR="00291FA7">
        <w:t>akan</w:t>
      </w:r>
      <w:proofErr w:type="spellEnd"/>
      <w:r w:rsidR="00291FA7">
        <w:t xml:space="preserve"> </w:t>
      </w:r>
      <w:proofErr w:type="spellStart"/>
      <w:r w:rsidR="00291FA7">
        <w:t>mengganggu</w:t>
      </w:r>
      <w:proofErr w:type="spellEnd"/>
      <w:r w:rsidR="00291FA7">
        <w:t xml:space="preserve"> </w:t>
      </w:r>
      <w:proofErr w:type="spellStart"/>
      <w:r w:rsidR="00291FA7">
        <w:t>pengendara</w:t>
      </w:r>
      <w:proofErr w:type="spellEnd"/>
      <w:r w:rsidR="00291FA7" w:rsidRPr="00291FA7">
        <w:t xml:space="preserve"> </w:t>
      </w:r>
      <w:proofErr w:type="spellStart"/>
      <w:r w:rsidR="00291FA7" w:rsidRPr="00291FA7">
        <w:t>jalan</w:t>
      </w:r>
      <w:proofErr w:type="spellEnd"/>
      <w:r w:rsidR="00291FA7" w:rsidRPr="00291FA7">
        <w:t xml:space="preserve"> lain.</w:t>
      </w:r>
      <w:r w:rsidR="00E45DBF">
        <w:t xml:space="preserve"> </w:t>
      </w:r>
      <w:proofErr w:type="spellStart"/>
      <w:r w:rsidR="00291FA7" w:rsidRPr="00291FA7">
        <w:t>Tak</w:t>
      </w:r>
      <w:proofErr w:type="spellEnd"/>
      <w:r w:rsidR="00E45DBF">
        <w:t xml:space="preserve"> </w:t>
      </w:r>
      <w:proofErr w:type="spellStart"/>
      <w:r w:rsidR="00291FA7">
        <w:t>hanya</w:t>
      </w:r>
      <w:proofErr w:type="spellEnd"/>
      <w:r w:rsidR="00291FA7">
        <w:t xml:space="preserve"> </w:t>
      </w:r>
      <w:proofErr w:type="spellStart"/>
      <w:r w:rsidR="00291FA7">
        <w:t>itu</w:t>
      </w:r>
      <w:proofErr w:type="spellEnd"/>
      <w:r w:rsidR="00291FA7">
        <w:t>,</w:t>
      </w:r>
      <w:r w:rsidR="00E45DBF">
        <w:t xml:space="preserve"> </w:t>
      </w:r>
      <w:proofErr w:type="spellStart"/>
      <w:r w:rsidR="00291FA7">
        <w:t>mengganti</w:t>
      </w:r>
      <w:proofErr w:type="spellEnd"/>
      <w:r w:rsidR="00291FA7" w:rsidRPr="00291FA7">
        <w:t xml:space="preserve"> </w:t>
      </w:r>
      <w:proofErr w:type="spellStart"/>
      <w:r w:rsidR="00291FA7" w:rsidRPr="00291FA7">
        <w:t>knalpot</w:t>
      </w:r>
      <w:proofErr w:type="spellEnd"/>
      <w:r w:rsidR="00291FA7" w:rsidRPr="00291FA7">
        <w:t xml:space="preserve"> </w:t>
      </w:r>
      <w:r w:rsidR="00291FA7" w:rsidRPr="00291FA7">
        <w:rPr>
          <w:i/>
        </w:rPr>
        <w:t xml:space="preserve">racing </w:t>
      </w:r>
      <w:r w:rsidR="00291FA7" w:rsidRPr="00291FA7">
        <w:t>yang</w:t>
      </w:r>
      <w:r w:rsidR="00291FA7">
        <w:t xml:space="preserve"> </w:t>
      </w:r>
      <w:proofErr w:type="spellStart"/>
      <w:r w:rsidR="00291FA7">
        <w:t>memiliki</w:t>
      </w:r>
      <w:proofErr w:type="spellEnd"/>
      <w:r w:rsidR="00291FA7">
        <w:t xml:space="preserve"> </w:t>
      </w:r>
      <w:proofErr w:type="spellStart"/>
      <w:r w:rsidR="00291FA7">
        <w:t>aliran</w:t>
      </w:r>
      <w:proofErr w:type="spellEnd"/>
      <w:r w:rsidR="00291FA7">
        <w:t xml:space="preserve"> yang </w:t>
      </w:r>
      <w:proofErr w:type="spellStart"/>
      <w:r w:rsidR="00291FA7">
        <w:t>akan</w:t>
      </w:r>
      <w:proofErr w:type="spellEnd"/>
      <w:r w:rsidR="00291FA7" w:rsidRPr="00291FA7">
        <w:t xml:space="preserve"> </w:t>
      </w:r>
      <w:proofErr w:type="spellStart"/>
      <w:r w:rsidR="00291FA7">
        <w:t>meningkatkan</w:t>
      </w:r>
      <w:proofErr w:type="spellEnd"/>
      <w:r w:rsidR="00291FA7">
        <w:t xml:space="preserve"> </w:t>
      </w:r>
      <w:proofErr w:type="spellStart"/>
      <w:r w:rsidR="00291FA7">
        <w:t>polusi</w:t>
      </w:r>
      <w:proofErr w:type="spellEnd"/>
      <w:r w:rsidR="00291FA7">
        <w:t xml:space="preserve"> </w:t>
      </w:r>
      <w:proofErr w:type="spellStart"/>
      <w:r w:rsidR="00291FA7">
        <w:t>udara</w:t>
      </w:r>
      <w:proofErr w:type="spellEnd"/>
      <w:r w:rsidR="00291FA7">
        <w:t xml:space="preserve"> </w:t>
      </w:r>
      <w:r w:rsidR="00291FA7" w:rsidRPr="00291FA7">
        <w:t>juga.</w:t>
      </w:r>
      <w:r w:rsidR="00E45DBF">
        <w:t xml:space="preserve"> </w:t>
      </w:r>
      <w:r w:rsidR="00291FA7" w:rsidRPr="00291FA7">
        <w:t>Akh</w:t>
      </w:r>
      <w:r w:rsidR="00291FA7">
        <w:t>ir-</w:t>
      </w:r>
      <w:proofErr w:type="spellStart"/>
      <w:r w:rsidR="00291FA7">
        <w:t>akhir</w:t>
      </w:r>
      <w:proofErr w:type="spellEnd"/>
      <w:r w:rsidR="00E45DBF">
        <w:t xml:space="preserve"> </w:t>
      </w:r>
      <w:proofErr w:type="spellStart"/>
      <w:r w:rsidR="00291FA7">
        <w:t>ini</w:t>
      </w:r>
      <w:proofErr w:type="spellEnd"/>
      <w:r w:rsidR="00291FA7">
        <w:t xml:space="preserve"> di Bogor </w:t>
      </w:r>
      <w:r w:rsidR="00291FA7" w:rsidRPr="00291FA7">
        <w:t>Kota</w:t>
      </w:r>
      <w:r w:rsidR="00E45DBF">
        <w:t xml:space="preserve"> </w:t>
      </w:r>
      <w:proofErr w:type="spellStart"/>
      <w:r w:rsidR="00291FA7" w:rsidRPr="00291FA7">
        <w:t>bany</w:t>
      </w:r>
      <w:r w:rsidR="00291FA7">
        <w:t>ak</w:t>
      </w:r>
      <w:proofErr w:type="spellEnd"/>
      <w:r w:rsidR="00291FA7">
        <w:t xml:space="preserve"> </w:t>
      </w:r>
      <w:proofErr w:type="spellStart"/>
      <w:r w:rsidR="00291FA7">
        <w:t>pengguna</w:t>
      </w:r>
      <w:proofErr w:type="spellEnd"/>
      <w:r w:rsidR="00291FA7">
        <w:t xml:space="preserve"> </w:t>
      </w:r>
      <w:proofErr w:type="spellStart"/>
      <w:r w:rsidR="00291FA7">
        <w:t>jalan</w:t>
      </w:r>
      <w:proofErr w:type="spellEnd"/>
      <w:r w:rsidR="00291FA7">
        <w:t xml:space="preserve"> </w:t>
      </w:r>
      <w:proofErr w:type="spellStart"/>
      <w:r w:rsidR="00291FA7">
        <w:t>khususnya</w:t>
      </w:r>
      <w:proofErr w:type="spellEnd"/>
      <w:r w:rsidR="00291FA7">
        <w:t xml:space="preserve"> </w:t>
      </w:r>
      <w:proofErr w:type="spellStart"/>
      <w:r w:rsidR="00291FA7">
        <w:t>pengendara</w:t>
      </w:r>
      <w:proofErr w:type="spellEnd"/>
      <w:r w:rsidR="00291FA7">
        <w:t xml:space="preserve"> </w:t>
      </w:r>
      <w:proofErr w:type="spellStart"/>
      <w:r w:rsidR="00291FA7">
        <w:lastRenderedPageBreak/>
        <w:t>kendaraan</w:t>
      </w:r>
      <w:proofErr w:type="spellEnd"/>
      <w:r w:rsidR="00291FA7">
        <w:t xml:space="preserve"> </w:t>
      </w:r>
      <w:proofErr w:type="spellStart"/>
      <w:r w:rsidR="00291FA7">
        <w:t>sepeda</w:t>
      </w:r>
      <w:proofErr w:type="spellEnd"/>
      <w:r w:rsidR="00291FA7">
        <w:t xml:space="preserve"> motor </w:t>
      </w:r>
      <w:proofErr w:type="spellStart"/>
      <w:r w:rsidR="00291FA7">
        <w:t>banyak</w:t>
      </w:r>
      <w:proofErr w:type="spellEnd"/>
      <w:r w:rsidR="00291FA7">
        <w:t xml:space="preserve"> yang </w:t>
      </w:r>
      <w:proofErr w:type="spellStart"/>
      <w:r w:rsidR="00291FA7">
        <w:t>memakai</w:t>
      </w:r>
      <w:proofErr w:type="spellEnd"/>
      <w:r w:rsidR="00291FA7" w:rsidRPr="00291FA7">
        <w:t xml:space="preserve"> </w:t>
      </w:r>
      <w:proofErr w:type="spellStart"/>
      <w:r w:rsidR="00291FA7" w:rsidRPr="00291FA7">
        <w:t>knalpot</w:t>
      </w:r>
      <w:proofErr w:type="spellEnd"/>
      <w:r w:rsidR="00291FA7">
        <w:t xml:space="preserve"> </w:t>
      </w:r>
      <w:proofErr w:type="spellStart"/>
      <w:r w:rsidR="00291FA7">
        <w:t>tidak</w:t>
      </w:r>
      <w:proofErr w:type="spellEnd"/>
      <w:r w:rsidR="00291FA7">
        <w:t xml:space="preserve"> </w:t>
      </w:r>
      <w:proofErr w:type="spellStart"/>
      <w:r w:rsidR="00291FA7">
        <w:t>standar</w:t>
      </w:r>
      <w:proofErr w:type="spellEnd"/>
      <w:r w:rsidR="00291FA7">
        <w:t xml:space="preserve"> </w:t>
      </w:r>
      <w:proofErr w:type="spellStart"/>
      <w:r w:rsidR="00291FA7" w:rsidRPr="00291FA7">
        <w:t>atau</w:t>
      </w:r>
      <w:proofErr w:type="spellEnd"/>
      <w:r w:rsidR="00291FA7" w:rsidRPr="00291FA7">
        <w:t xml:space="preserve"> </w:t>
      </w:r>
      <w:proofErr w:type="spellStart"/>
      <w:r w:rsidR="00291FA7" w:rsidRPr="00291FA7">
        <w:t>disebu</w:t>
      </w:r>
      <w:r w:rsidR="00BC66B0">
        <w:t>t</w:t>
      </w:r>
      <w:proofErr w:type="spellEnd"/>
      <w:r w:rsidR="00BC66B0">
        <w:t xml:space="preserve"> </w:t>
      </w:r>
      <w:proofErr w:type="spellStart"/>
      <w:r w:rsidR="00BC66B0">
        <w:t>sebagai</w:t>
      </w:r>
      <w:proofErr w:type="spellEnd"/>
      <w:r w:rsidR="00BC66B0">
        <w:t xml:space="preserve"> “</w:t>
      </w:r>
      <w:proofErr w:type="spellStart"/>
      <w:r w:rsidR="00BC66B0">
        <w:t>knalpot</w:t>
      </w:r>
      <w:proofErr w:type="spellEnd"/>
      <w:r w:rsidR="00BC66B0">
        <w:t xml:space="preserve"> </w:t>
      </w:r>
      <w:r w:rsidR="00291FA7" w:rsidRPr="00291FA7">
        <w:rPr>
          <w:i/>
        </w:rPr>
        <w:t>racing</w:t>
      </w:r>
      <w:r w:rsidR="00291FA7">
        <w:t>”.</w:t>
      </w:r>
      <w:r w:rsidR="00D03F52">
        <w:t xml:space="preserve"> </w:t>
      </w:r>
      <w:r w:rsidR="00291FA7" w:rsidRPr="00291FA7">
        <w:t>D</w:t>
      </w:r>
      <w:r w:rsidR="00291FA7">
        <w:t xml:space="preserve">ari </w:t>
      </w:r>
      <w:proofErr w:type="spellStart"/>
      <w:r w:rsidR="00291FA7">
        <w:t>penggunaan</w:t>
      </w:r>
      <w:proofErr w:type="spellEnd"/>
      <w:r w:rsidR="00291FA7">
        <w:t xml:space="preserve"> </w:t>
      </w:r>
      <w:proofErr w:type="spellStart"/>
      <w:r w:rsidR="00291FA7">
        <w:t>knalpot</w:t>
      </w:r>
      <w:proofErr w:type="spellEnd"/>
      <w:r w:rsidR="00291FA7">
        <w:t xml:space="preserve"> </w:t>
      </w:r>
      <w:proofErr w:type="spellStart"/>
      <w:r w:rsidR="00291FA7">
        <w:t>tersebut</w:t>
      </w:r>
      <w:proofErr w:type="spellEnd"/>
      <w:r w:rsidR="00291FA7">
        <w:t xml:space="preserve"> </w:t>
      </w:r>
      <w:proofErr w:type="spellStart"/>
      <w:r w:rsidR="00291FA7" w:rsidRPr="00291FA7">
        <w:t>menyebabkan</w:t>
      </w:r>
      <w:proofErr w:type="spellEnd"/>
      <w:r w:rsidR="00291FA7" w:rsidRPr="00291FA7">
        <w:t xml:space="preserve"> </w:t>
      </w:r>
      <w:proofErr w:type="spellStart"/>
      <w:r w:rsidR="00291FA7" w:rsidRPr="00291FA7">
        <w:t>ketidaknyamanan</w:t>
      </w:r>
      <w:proofErr w:type="spellEnd"/>
      <w:r w:rsidR="00291FA7" w:rsidRPr="00291FA7">
        <w:t xml:space="preserve"> </w:t>
      </w:r>
      <w:proofErr w:type="spellStart"/>
      <w:r w:rsidR="00291FA7" w:rsidRPr="00291FA7">
        <w:t>bagi</w:t>
      </w:r>
      <w:proofErr w:type="spellEnd"/>
      <w:r w:rsidR="00291FA7" w:rsidRPr="00291FA7">
        <w:t xml:space="preserve"> </w:t>
      </w:r>
      <w:proofErr w:type="spellStart"/>
      <w:r w:rsidR="00291FA7" w:rsidRPr="00291FA7">
        <w:t>pengendara</w:t>
      </w:r>
      <w:proofErr w:type="spellEnd"/>
      <w:r w:rsidR="00E45DBF">
        <w:t xml:space="preserve"> </w:t>
      </w:r>
      <w:proofErr w:type="spellStart"/>
      <w:r w:rsidR="00291FA7" w:rsidRPr="00291FA7">
        <w:t>jalan</w:t>
      </w:r>
      <w:proofErr w:type="spellEnd"/>
      <w:r w:rsidR="00291FA7" w:rsidRPr="00291FA7">
        <w:t xml:space="preserve"> </w:t>
      </w:r>
      <w:proofErr w:type="spellStart"/>
      <w:r w:rsidR="00291FA7" w:rsidRPr="00291FA7">
        <w:t>lainnya</w:t>
      </w:r>
      <w:proofErr w:type="spellEnd"/>
      <w:r w:rsidR="00291FA7" w:rsidRPr="00291FA7">
        <w:t xml:space="preserve"> </w:t>
      </w:r>
      <w:proofErr w:type="spellStart"/>
      <w:r w:rsidR="00291FA7" w:rsidRPr="00291FA7">
        <w:t>karena</w:t>
      </w:r>
      <w:proofErr w:type="spellEnd"/>
      <w:r w:rsidR="00291FA7" w:rsidRPr="00291FA7">
        <w:t xml:space="preserve"> </w:t>
      </w:r>
      <w:proofErr w:type="spellStart"/>
      <w:r w:rsidR="00291FA7" w:rsidRPr="00291FA7">
        <w:t>menimbulkan</w:t>
      </w:r>
      <w:proofErr w:type="spellEnd"/>
      <w:r w:rsidR="00291FA7" w:rsidRPr="00291FA7">
        <w:t xml:space="preserve"> </w:t>
      </w:r>
      <w:proofErr w:type="spellStart"/>
      <w:r w:rsidR="00291FA7" w:rsidRPr="00291FA7">
        <w:t>kebisingan</w:t>
      </w:r>
      <w:proofErr w:type="spellEnd"/>
      <w:r w:rsidR="00291FA7">
        <w:t xml:space="preserve">. </w:t>
      </w:r>
      <w:proofErr w:type="spellStart"/>
      <w:r w:rsidR="00291FA7">
        <w:t>Maraknya</w:t>
      </w:r>
      <w:proofErr w:type="spellEnd"/>
      <w:r w:rsidR="00291FA7">
        <w:t xml:space="preserve"> </w:t>
      </w:r>
      <w:proofErr w:type="spellStart"/>
      <w:r w:rsidR="00291FA7">
        <w:t>penggunaan</w:t>
      </w:r>
      <w:proofErr w:type="spellEnd"/>
      <w:r w:rsidR="00291FA7">
        <w:t xml:space="preserve"> “</w:t>
      </w:r>
      <w:proofErr w:type="spellStart"/>
      <w:r w:rsidR="00291FA7">
        <w:t>knalpot</w:t>
      </w:r>
      <w:proofErr w:type="spellEnd"/>
      <w:r w:rsidR="00291FA7">
        <w:t xml:space="preserve"> </w:t>
      </w:r>
      <w:r w:rsidR="00291FA7" w:rsidRPr="00291FA7">
        <w:rPr>
          <w:i/>
        </w:rPr>
        <w:t>racing</w:t>
      </w:r>
      <w:r w:rsidR="00291FA7" w:rsidRPr="00291FA7">
        <w:t xml:space="preserve">” </w:t>
      </w:r>
      <w:proofErr w:type="spellStart"/>
      <w:r w:rsidR="00291FA7" w:rsidRPr="00291FA7">
        <w:t>dip</w:t>
      </w:r>
      <w:r w:rsidR="00291FA7">
        <w:t>engaruhi</w:t>
      </w:r>
      <w:proofErr w:type="spellEnd"/>
      <w:r w:rsidR="00291FA7">
        <w:t xml:space="preserve"> juga oleh </w:t>
      </w:r>
      <w:proofErr w:type="spellStart"/>
      <w:r w:rsidR="00291FA7">
        <w:t>faktor</w:t>
      </w:r>
      <w:proofErr w:type="spellEnd"/>
      <w:r w:rsidR="00291FA7">
        <w:t xml:space="preserve"> yang</w:t>
      </w:r>
      <w:r w:rsidR="00291FA7" w:rsidRPr="00291FA7">
        <w:t xml:space="preserve"> </w:t>
      </w:r>
      <w:proofErr w:type="spellStart"/>
      <w:r w:rsidR="00291FA7" w:rsidRPr="00291FA7">
        <w:t>munc</w:t>
      </w:r>
      <w:r w:rsidR="00291FA7">
        <w:t>ul</w:t>
      </w:r>
      <w:proofErr w:type="spellEnd"/>
      <w:r w:rsidR="00E45DBF">
        <w:t xml:space="preserve"> </w:t>
      </w:r>
      <w:proofErr w:type="spellStart"/>
      <w:r w:rsidR="00291FA7">
        <w:t>dari</w:t>
      </w:r>
      <w:proofErr w:type="spellEnd"/>
      <w:r w:rsidR="00291FA7">
        <w:t xml:space="preserve"> </w:t>
      </w:r>
      <w:proofErr w:type="spellStart"/>
      <w:r w:rsidR="00291FA7">
        <w:t>penjual</w:t>
      </w:r>
      <w:proofErr w:type="spellEnd"/>
      <w:r w:rsidR="00291FA7">
        <w:t xml:space="preserve"> </w:t>
      </w:r>
      <w:proofErr w:type="spellStart"/>
      <w:r w:rsidR="00291FA7">
        <w:t>knalpot-knalpot</w:t>
      </w:r>
      <w:proofErr w:type="spellEnd"/>
      <w:r w:rsidR="00291FA7">
        <w:t xml:space="preserve"> yang </w:t>
      </w:r>
      <w:proofErr w:type="spellStart"/>
      <w:r w:rsidR="00291FA7">
        <w:t>tidak</w:t>
      </w:r>
      <w:proofErr w:type="spellEnd"/>
      <w:r w:rsidR="00291FA7">
        <w:t xml:space="preserve"> </w:t>
      </w:r>
      <w:proofErr w:type="spellStart"/>
      <w:r w:rsidR="00291FA7">
        <w:t>standar</w:t>
      </w:r>
      <w:proofErr w:type="spellEnd"/>
      <w:r w:rsidR="00291FA7">
        <w:t xml:space="preserve">, dan </w:t>
      </w:r>
      <w:proofErr w:type="spellStart"/>
      <w:r w:rsidR="00291FA7">
        <w:t>pembeli</w:t>
      </w:r>
      <w:proofErr w:type="spellEnd"/>
      <w:r w:rsidR="00291FA7">
        <w:t xml:space="preserve"> yang </w:t>
      </w:r>
      <w:proofErr w:type="spellStart"/>
      <w:r w:rsidR="00291FA7">
        <w:t>tidak</w:t>
      </w:r>
      <w:proofErr w:type="spellEnd"/>
      <w:r w:rsidR="00291FA7">
        <w:t xml:space="preserve"> </w:t>
      </w:r>
      <w:proofErr w:type="spellStart"/>
      <w:r w:rsidR="00291FA7">
        <w:t>menyadari</w:t>
      </w:r>
      <w:proofErr w:type="spellEnd"/>
      <w:r w:rsidR="00291FA7" w:rsidRPr="00291FA7">
        <w:t xml:space="preserve"> </w:t>
      </w:r>
      <w:proofErr w:type="spellStart"/>
      <w:r w:rsidR="00291FA7" w:rsidRPr="00291FA7">
        <w:t>tentang</w:t>
      </w:r>
      <w:proofErr w:type="spellEnd"/>
      <w:r w:rsidR="00291FA7" w:rsidRPr="00291FA7">
        <w:t xml:space="preserve"> </w:t>
      </w:r>
      <w:proofErr w:type="spellStart"/>
      <w:r w:rsidR="00291FA7">
        <w:t>aturan</w:t>
      </w:r>
      <w:proofErr w:type="spellEnd"/>
      <w:r w:rsidR="00291FA7">
        <w:t xml:space="preserve"> </w:t>
      </w:r>
      <w:proofErr w:type="spellStart"/>
      <w:r w:rsidR="00291FA7">
        <w:t>penggunaan</w:t>
      </w:r>
      <w:proofErr w:type="spellEnd"/>
      <w:r w:rsidR="00291FA7">
        <w:t xml:space="preserve"> </w:t>
      </w:r>
      <w:proofErr w:type="spellStart"/>
      <w:r w:rsidR="00291FA7">
        <w:t>knalpot</w:t>
      </w:r>
      <w:proofErr w:type="spellEnd"/>
      <w:r w:rsidR="00291FA7">
        <w:t xml:space="preserve"> yang </w:t>
      </w:r>
      <w:proofErr w:type="spellStart"/>
      <w:r w:rsidR="00291FA7">
        <w:t>sesuai</w:t>
      </w:r>
      <w:proofErr w:type="spellEnd"/>
      <w:r w:rsidR="00291FA7">
        <w:t xml:space="preserve"> </w:t>
      </w:r>
      <w:proofErr w:type="spellStart"/>
      <w:r w:rsidR="00291FA7">
        <w:t>dengan</w:t>
      </w:r>
      <w:proofErr w:type="spellEnd"/>
      <w:r w:rsidR="00291FA7">
        <w:t xml:space="preserve"> </w:t>
      </w:r>
      <w:proofErr w:type="spellStart"/>
      <w:r w:rsidR="00291FA7" w:rsidRPr="00291FA7">
        <w:t>peraturan</w:t>
      </w:r>
      <w:proofErr w:type="spellEnd"/>
      <w:r w:rsidR="00291FA7" w:rsidRPr="00291FA7">
        <w:t>.</w:t>
      </w:r>
      <w:r w:rsidR="00291FA7">
        <w:rPr>
          <w:rStyle w:val="FootnoteReference"/>
        </w:rPr>
        <w:footnoteReference w:id="131"/>
      </w:r>
    </w:p>
    <w:p w14:paraId="38E87966" w14:textId="25FD7992" w:rsidR="00AD02E1" w:rsidRPr="004118D5" w:rsidRDefault="00214BEF" w:rsidP="00187026">
      <w:pPr>
        <w:ind w:firstLine="567"/>
      </w:pPr>
      <w:proofErr w:type="spellStart"/>
      <w:r>
        <w:t>M</w:t>
      </w:r>
      <w:r w:rsidR="00AD02E1">
        <w:t>engatasi</w:t>
      </w:r>
      <w:proofErr w:type="spellEnd"/>
      <w:r w:rsidR="00AD02E1">
        <w:t xml:space="preserve"> </w:t>
      </w:r>
      <w:proofErr w:type="spellStart"/>
      <w:r w:rsidR="00AD02E1">
        <w:t>hal</w:t>
      </w:r>
      <w:proofErr w:type="spellEnd"/>
      <w:r w:rsidR="00AD02E1">
        <w:t xml:space="preserve"> </w:t>
      </w:r>
      <w:proofErr w:type="spellStart"/>
      <w:r w:rsidR="00AD02E1">
        <w:t>ini</w:t>
      </w:r>
      <w:proofErr w:type="spellEnd"/>
      <w:r w:rsidR="00AD02E1">
        <w:t xml:space="preserve"> </w:t>
      </w:r>
      <w:proofErr w:type="spellStart"/>
      <w:r w:rsidR="00AD02E1">
        <w:t>pemerintah</w:t>
      </w:r>
      <w:proofErr w:type="spellEnd"/>
      <w:r w:rsidR="00AD02E1">
        <w:t xml:space="preserve"> </w:t>
      </w:r>
      <w:proofErr w:type="spellStart"/>
      <w:r w:rsidR="00AD02E1">
        <w:t>telah</w:t>
      </w:r>
      <w:proofErr w:type="spellEnd"/>
      <w:r w:rsidR="00AD02E1">
        <w:t xml:space="preserve"> </w:t>
      </w:r>
      <w:proofErr w:type="spellStart"/>
      <w:r w:rsidR="00AD02E1">
        <w:t>mengeluarkan</w:t>
      </w:r>
      <w:proofErr w:type="spellEnd"/>
      <w:r w:rsidR="00AD02E1">
        <w:t xml:space="preserve"> </w:t>
      </w:r>
      <w:proofErr w:type="spellStart"/>
      <w:r w:rsidR="00AD02E1">
        <w:t>Undang-Undang</w:t>
      </w:r>
      <w:proofErr w:type="spellEnd"/>
      <w:r w:rsidR="00AD02E1">
        <w:t xml:space="preserve"> </w:t>
      </w:r>
      <w:proofErr w:type="spellStart"/>
      <w:r w:rsidR="00AD02E1">
        <w:t>Nomor</w:t>
      </w:r>
      <w:proofErr w:type="spellEnd"/>
      <w:r w:rsidR="00AD02E1">
        <w:t xml:space="preserve"> 22 </w:t>
      </w:r>
      <w:proofErr w:type="spellStart"/>
      <w:r w:rsidR="00AD02E1">
        <w:t>Tahun</w:t>
      </w:r>
      <w:proofErr w:type="spellEnd"/>
      <w:r w:rsidR="00AD02E1">
        <w:t xml:space="preserve"> 2009 </w:t>
      </w:r>
      <w:proofErr w:type="spellStart"/>
      <w:r w:rsidR="00AD02E1">
        <w:t>tentang</w:t>
      </w:r>
      <w:proofErr w:type="spellEnd"/>
      <w:r w:rsidR="00AD02E1">
        <w:t xml:space="preserve"> Lalu Lin</w:t>
      </w:r>
      <w:r w:rsidR="00E90236">
        <w:t xml:space="preserve">tas dan </w:t>
      </w:r>
      <w:proofErr w:type="spellStart"/>
      <w:r w:rsidR="00E90236">
        <w:t>Angkutan</w:t>
      </w:r>
      <w:proofErr w:type="spellEnd"/>
      <w:r w:rsidR="00E90236">
        <w:t xml:space="preserve"> Jalan. </w:t>
      </w:r>
      <w:proofErr w:type="spellStart"/>
      <w:r w:rsidR="00E90236">
        <w:t>Undang-U</w:t>
      </w:r>
      <w:r w:rsidR="00AD02E1">
        <w:t>ndang</w:t>
      </w:r>
      <w:proofErr w:type="spellEnd"/>
      <w:r w:rsidR="00AD02E1">
        <w:t xml:space="preserve"> </w:t>
      </w:r>
      <w:proofErr w:type="spellStart"/>
      <w:r w:rsidR="00AD02E1">
        <w:t>ini</w:t>
      </w:r>
      <w:proofErr w:type="spellEnd"/>
      <w:r w:rsidR="00AD02E1">
        <w:t xml:space="preserve"> </w:t>
      </w:r>
      <w:proofErr w:type="spellStart"/>
      <w:r w:rsidR="00AD02E1">
        <w:t>tidak</w:t>
      </w:r>
      <w:proofErr w:type="spellEnd"/>
      <w:r w:rsidR="00AD02E1">
        <w:t xml:space="preserve"> </w:t>
      </w:r>
      <w:proofErr w:type="spellStart"/>
      <w:r w:rsidR="00AD02E1">
        <w:t>hanya</w:t>
      </w:r>
      <w:proofErr w:type="spellEnd"/>
      <w:r w:rsidR="00AD02E1">
        <w:t xml:space="preserve"> </w:t>
      </w:r>
      <w:proofErr w:type="spellStart"/>
      <w:r w:rsidR="00AD02E1">
        <w:t>mengatur</w:t>
      </w:r>
      <w:proofErr w:type="spellEnd"/>
      <w:r w:rsidR="00AD02E1">
        <w:t xml:space="preserve"> </w:t>
      </w:r>
      <w:proofErr w:type="spellStart"/>
      <w:r w:rsidR="00AD02E1">
        <w:t>ketertiban</w:t>
      </w:r>
      <w:proofErr w:type="spellEnd"/>
      <w:r w:rsidR="00AD02E1">
        <w:t xml:space="preserve"> </w:t>
      </w:r>
      <w:proofErr w:type="spellStart"/>
      <w:r w:rsidR="00AD02E1">
        <w:t>lalu</w:t>
      </w:r>
      <w:proofErr w:type="spellEnd"/>
      <w:r w:rsidR="00AD02E1">
        <w:t xml:space="preserve"> </w:t>
      </w:r>
      <w:proofErr w:type="spellStart"/>
      <w:r w:rsidR="00AD02E1">
        <w:t>lintas</w:t>
      </w:r>
      <w:proofErr w:type="spellEnd"/>
      <w:r w:rsidR="00AD02E1">
        <w:t xml:space="preserve">, </w:t>
      </w:r>
      <w:proofErr w:type="spellStart"/>
      <w:r w:rsidR="00AD02E1">
        <w:t>tetapi</w:t>
      </w:r>
      <w:proofErr w:type="spellEnd"/>
      <w:r w:rsidR="00AD02E1">
        <w:t xml:space="preserve"> juga </w:t>
      </w:r>
      <w:proofErr w:type="spellStart"/>
      <w:r w:rsidR="00AD02E1">
        <w:t>menetapkan</w:t>
      </w:r>
      <w:proofErr w:type="spellEnd"/>
      <w:r w:rsidR="00AD02E1">
        <w:t xml:space="preserve"> </w:t>
      </w:r>
      <w:proofErr w:type="spellStart"/>
      <w:r w:rsidR="00AD02E1">
        <w:t>standar</w:t>
      </w:r>
      <w:proofErr w:type="spellEnd"/>
      <w:r w:rsidR="00AD02E1">
        <w:t xml:space="preserve"> </w:t>
      </w:r>
      <w:proofErr w:type="spellStart"/>
      <w:r w:rsidR="00AD02E1">
        <w:t>untuk</w:t>
      </w:r>
      <w:proofErr w:type="spellEnd"/>
      <w:r w:rsidR="00AD02E1">
        <w:t xml:space="preserve"> </w:t>
      </w:r>
      <w:proofErr w:type="spellStart"/>
      <w:r w:rsidR="00AD02E1">
        <w:t>sepeda</w:t>
      </w:r>
      <w:proofErr w:type="spellEnd"/>
      <w:r w:rsidR="00AD02E1">
        <w:t xml:space="preserve"> motor. </w:t>
      </w:r>
      <w:proofErr w:type="spellStart"/>
      <w:r w:rsidR="00AD02E1">
        <w:t>Aturan</w:t>
      </w:r>
      <w:proofErr w:type="spellEnd"/>
      <w:r w:rsidR="00AD02E1">
        <w:t xml:space="preserve"> </w:t>
      </w:r>
      <w:proofErr w:type="spellStart"/>
      <w:r w:rsidR="00AD02E1">
        <w:t>ini</w:t>
      </w:r>
      <w:proofErr w:type="spellEnd"/>
      <w:r w:rsidR="00AD02E1">
        <w:t xml:space="preserve"> </w:t>
      </w:r>
      <w:proofErr w:type="spellStart"/>
      <w:r w:rsidR="00AD02E1">
        <w:t>memberikan</w:t>
      </w:r>
      <w:proofErr w:type="spellEnd"/>
      <w:r w:rsidR="00AD02E1">
        <w:t xml:space="preserve"> </w:t>
      </w:r>
      <w:proofErr w:type="spellStart"/>
      <w:r w:rsidR="00AD02E1">
        <w:t>batasan</w:t>
      </w:r>
      <w:proofErr w:type="spellEnd"/>
      <w:r w:rsidR="00AD02E1">
        <w:t xml:space="preserve"> </w:t>
      </w:r>
      <w:proofErr w:type="spellStart"/>
      <w:r w:rsidR="00AD02E1">
        <w:t>kepada</w:t>
      </w:r>
      <w:proofErr w:type="spellEnd"/>
      <w:r w:rsidR="00AD02E1">
        <w:t xml:space="preserve"> </w:t>
      </w:r>
      <w:proofErr w:type="spellStart"/>
      <w:r w:rsidR="00AD02E1">
        <w:t>pemilik</w:t>
      </w:r>
      <w:proofErr w:type="spellEnd"/>
      <w:r w:rsidR="00AD02E1">
        <w:t xml:space="preserve"> </w:t>
      </w:r>
      <w:proofErr w:type="spellStart"/>
      <w:r w:rsidR="00AD02E1">
        <w:t>sepeda</w:t>
      </w:r>
      <w:proofErr w:type="spellEnd"/>
      <w:r w:rsidR="00AD02E1">
        <w:t xml:space="preserve"> motor agar </w:t>
      </w:r>
      <w:proofErr w:type="spellStart"/>
      <w:r w:rsidR="00AD02E1">
        <w:t>tidak</w:t>
      </w:r>
      <w:proofErr w:type="spellEnd"/>
      <w:r w:rsidR="00AD02E1">
        <w:t xml:space="preserve"> </w:t>
      </w:r>
      <w:proofErr w:type="spellStart"/>
      <w:r w:rsidR="00AD02E1">
        <w:t>memodifikasi</w:t>
      </w:r>
      <w:proofErr w:type="spellEnd"/>
      <w:r w:rsidR="00AD02E1">
        <w:t xml:space="preserve"> </w:t>
      </w:r>
      <w:proofErr w:type="spellStart"/>
      <w:r w:rsidR="00AD02E1">
        <w:t>knalpot</w:t>
      </w:r>
      <w:proofErr w:type="spellEnd"/>
      <w:r w:rsidR="00AD02E1">
        <w:t xml:space="preserve"> </w:t>
      </w:r>
      <w:proofErr w:type="spellStart"/>
      <w:r w:rsidR="00AD02E1">
        <w:t>melebihi</w:t>
      </w:r>
      <w:proofErr w:type="spellEnd"/>
      <w:r w:rsidR="00AD02E1">
        <w:t xml:space="preserve"> </w:t>
      </w:r>
      <w:proofErr w:type="spellStart"/>
      <w:r w:rsidR="00AD02E1">
        <w:t>ambang</w:t>
      </w:r>
      <w:proofErr w:type="spellEnd"/>
      <w:r w:rsidR="00AD02E1">
        <w:t xml:space="preserve"> </w:t>
      </w:r>
      <w:proofErr w:type="spellStart"/>
      <w:r w:rsidR="00AD02E1">
        <w:t>batas</w:t>
      </w:r>
      <w:proofErr w:type="spellEnd"/>
      <w:r w:rsidR="00AD02E1">
        <w:t xml:space="preserve"> </w:t>
      </w:r>
      <w:proofErr w:type="spellStart"/>
      <w:r w:rsidR="00AD02E1">
        <w:t>kebisingan</w:t>
      </w:r>
      <w:proofErr w:type="spellEnd"/>
      <w:r w:rsidR="00AD02E1">
        <w:t xml:space="preserve">. </w:t>
      </w:r>
      <w:proofErr w:type="spellStart"/>
      <w:r w:rsidR="00AD02E1">
        <w:t>Pelanggaran</w:t>
      </w:r>
      <w:proofErr w:type="spellEnd"/>
      <w:r w:rsidR="00AD02E1">
        <w:t xml:space="preserve"> </w:t>
      </w:r>
      <w:proofErr w:type="spellStart"/>
      <w:r w:rsidR="00AD02E1">
        <w:t>terhadap</w:t>
      </w:r>
      <w:proofErr w:type="spellEnd"/>
      <w:r w:rsidR="00AD02E1">
        <w:t xml:space="preserve"> </w:t>
      </w:r>
      <w:proofErr w:type="spellStart"/>
      <w:r w:rsidR="00AD02E1">
        <w:t>aturan</w:t>
      </w:r>
      <w:proofErr w:type="spellEnd"/>
      <w:r w:rsidR="00AD02E1">
        <w:t xml:space="preserve"> </w:t>
      </w:r>
      <w:proofErr w:type="spellStart"/>
      <w:r w:rsidR="00AD02E1">
        <w:t>ini</w:t>
      </w:r>
      <w:proofErr w:type="spellEnd"/>
      <w:r w:rsidR="00AD02E1">
        <w:t xml:space="preserve"> </w:t>
      </w:r>
      <w:proofErr w:type="spellStart"/>
      <w:r w:rsidR="00AD02E1">
        <w:t>dapat</w:t>
      </w:r>
      <w:proofErr w:type="spellEnd"/>
      <w:r w:rsidR="00AD02E1">
        <w:t xml:space="preserve"> </w:t>
      </w:r>
      <w:proofErr w:type="spellStart"/>
      <w:r w:rsidR="00AD02E1">
        <w:t>dikenakan</w:t>
      </w:r>
      <w:proofErr w:type="spellEnd"/>
      <w:r w:rsidR="00AD02E1">
        <w:t xml:space="preserve"> </w:t>
      </w:r>
      <w:proofErr w:type="spellStart"/>
      <w:r w:rsidR="00AD02E1">
        <w:t>sanksi</w:t>
      </w:r>
      <w:proofErr w:type="spellEnd"/>
      <w:r w:rsidR="00AD02E1">
        <w:t xml:space="preserve"> </w:t>
      </w:r>
      <w:proofErr w:type="spellStart"/>
      <w:r w:rsidR="00AD02E1">
        <w:t>pidana</w:t>
      </w:r>
      <w:proofErr w:type="spellEnd"/>
      <w:r w:rsidR="00AD02E1">
        <w:t xml:space="preserve"> </w:t>
      </w:r>
      <w:proofErr w:type="spellStart"/>
      <w:r w:rsidR="00AD02E1">
        <w:t>berupa</w:t>
      </w:r>
      <w:proofErr w:type="spellEnd"/>
      <w:r w:rsidR="00AD02E1">
        <w:t xml:space="preserve"> </w:t>
      </w:r>
      <w:proofErr w:type="spellStart"/>
      <w:r w:rsidR="00AD02E1">
        <w:t>kurungan</w:t>
      </w:r>
      <w:proofErr w:type="spellEnd"/>
      <w:r w:rsidR="00AD02E1">
        <w:t xml:space="preserve"> </w:t>
      </w:r>
      <w:proofErr w:type="spellStart"/>
      <w:r w:rsidR="00AD02E1">
        <w:t>maksimal</w:t>
      </w:r>
      <w:proofErr w:type="spellEnd"/>
      <w:r w:rsidR="00AD02E1">
        <w:t xml:space="preserve"> </w:t>
      </w:r>
      <w:proofErr w:type="spellStart"/>
      <w:r w:rsidR="00AD02E1">
        <w:t>satu</w:t>
      </w:r>
      <w:proofErr w:type="spellEnd"/>
      <w:r w:rsidR="00AD02E1">
        <w:t xml:space="preserve"> </w:t>
      </w:r>
      <w:proofErr w:type="spellStart"/>
      <w:r w:rsidR="00AD02E1">
        <w:t>bulan</w:t>
      </w:r>
      <w:proofErr w:type="spellEnd"/>
      <w:r w:rsidR="00AD02E1">
        <w:t xml:space="preserve"> </w:t>
      </w:r>
      <w:proofErr w:type="spellStart"/>
      <w:r w:rsidR="00AD02E1">
        <w:t>atau</w:t>
      </w:r>
      <w:proofErr w:type="spellEnd"/>
      <w:r w:rsidR="00AD02E1">
        <w:t xml:space="preserve"> </w:t>
      </w:r>
      <w:proofErr w:type="spellStart"/>
      <w:r w:rsidR="00AD02E1">
        <w:t>denda</w:t>
      </w:r>
      <w:proofErr w:type="spellEnd"/>
      <w:r w:rsidR="00AD02E1">
        <w:t xml:space="preserve"> </w:t>
      </w:r>
      <w:proofErr w:type="spellStart"/>
      <w:r w:rsidR="00AD02E1">
        <w:t>maksimal</w:t>
      </w:r>
      <w:proofErr w:type="spellEnd"/>
      <w:r w:rsidR="00AD02E1">
        <w:t xml:space="preserve"> 250.000 rupiah. </w:t>
      </w:r>
      <w:proofErr w:type="spellStart"/>
      <w:r w:rsidR="00AD02E1">
        <w:t>Meskipun</w:t>
      </w:r>
      <w:proofErr w:type="spellEnd"/>
      <w:r w:rsidR="00AD02E1">
        <w:t xml:space="preserve"> </w:t>
      </w:r>
      <w:proofErr w:type="spellStart"/>
      <w:r w:rsidR="00AD02E1">
        <w:t>demikian</w:t>
      </w:r>
      <w:proofErr w:type="spellEnd"/>
      <w:r w:rsidR="00AD02E1">
        <w:t xml:space="preserve">, </w:t>
      </w:r>
      <w:proofErr w:type="spellStart"/>
      <w:r w:rsidR="00AD02E1">
        <w:t>sanksi</w:t>
      </w:r>
      <w:proofErr w:type="spellEnd"/>
      <w:r w:rsidR="00AD02E1">
        <w:t xml:space="preserve"> </w:t>
      </w:r>
      <w:proofErr w:type="spellStart"/>
      <w:r w:rsidR="00AD02E1">
        <w:t>ini</w:t>
      </w:r>
      <w:proofErr w:type="spellEnd"/>
      <w:r w:rsidR="00AD02E1">
        <w:t xml:space="preserve"> </w:t>
      </w:r>
      <w:proofErr w:type="spellStart"/>
      <w:r w:rsidR="00AD02E1">
        <w:t>terbukti</w:t>
      </w:r>
      <w:proofErr w:type="spellEnd"/>
      <w:r w:rsidR="00AD02E1">
        <w:t xml:space="preserve"> </w:t>
      </w:r>
      <w:proofErr w:type="spellStart"/>
      <w:r w:rsidR="00AD02E1">
        <w:t>tidak</w:t>
      </w:r>
      <w:proofErr w:type="spellEnd"/>
      <w:r w:rsidR="00AD02E1">
        <w:t xml:space="preserve"> </w:t>
      </w:r>
      <w:proofErr w:type="spellStart"/>
      <w:r w:rsidR="00AD02E1">
        <w:t>memberikan</w:t>
      </w:r>
      <w:proofErr w:type="spellEnd"/>
      <w:r w:rsidR="00AD02E1">
        <w:t xml:space="preserve"> </w:t>
      </w:r>
      <w:proofErr w:type="spellStart"/>
      <w:r w:rsidR="00AD02E1">
        <w:t>efek</w:t>
      </w:r>
      <w:proofErr w:type="spellEnd"/>
      <w:r w:rsidR="00AD02E1">
        <w:t xml:space="preserve"> </w:t>
      </w:r>
      <w:proofErr w:type="spellStart"/>
      <w:r w:rsidR="00AD02E1">
        <w:t>jera</w:t>
      </w:r>
      <w:proofErr w:type="spellEnd"/>
      <w:r w:rsidR="00AD02E1">
        <w:t xml:space="preserve"> </w:t>
      </w:r>
      <w:proofErr w:type="spellStart"/>
      <w:r w:rsidR="00AD02E1">
        <w:t>karena</w:t>
      </w:r>
      <w:proofErr w:type="spellEnd"/>
      <w:r w:rsidR="00AD02E1">
        <w:t xml:space="preserve"> </w:t>
      </w:r>
      <w:proofErr w:type="spellStart"/>
      <w:r w:rsidR="00AD02E1">
        <w:t>masih</w:t>
      </w:r>
      <w:proofErr w:type="spellEnd"/>
      <w:r w:rsidR="00AD02E1">
        <w:t xml:space="preserve"> </w:t>
      </w:r>
      <w:proofErr w:type="spellStart"/>
      <w:r w:rsidR="00AD02E1">
        <w:t>banyak</w:t>
      </w:r>
      <w:proofErr w:type="spellEnd"/>
      <w:r w:rsidR="00AD02E1">
        <w:t xml:space="preserve"> </w:t>
      </w:r>
      <w:proofErr w:type="spellStart"/>
      <w:r w:rsidR="00AD02E1">
        <w:t>pengguna</w:t>
      </w:r>
      <w:proofErr w:type="spellEnd"/>
      <w:r w:rsidR="00AD02E1">
        <w:t xml:space="preserve"> </w:t>
      </w:r>
      <w:proofErr w:type="spellStart"/>
      <w:r w:rsidR="00AD02E1">
        <w:t>sepeda</w:t>
      </w:r>
      <w:proofErr w:type="spellEnd"/>
      <w:r w:rsidR="00AD02E1">
        <w:t xml:space="preserve"> motor yang </w:t>
      </w:r>
      <w:proofErr w:type="spellStart"/>
      <w:r w:rsidR="00AD02E1">
        <w:t>menggunakan</w:t>
      </w:r>
      <w:proofErr w:type="spellEnd"/>
      <w:r w:rsidR="00AD02E1">
        <w:t xml:space="preserve"> </w:t>
      </w:r>
      <w:proofErr w:type="spellStart"/>
      <w:r w:rsidR="00AD02E1">
        <w:t>knalpot</w:t>
      </w:r>
      <w:proofErr w:type="spellEnd"/>
      <w:r w:rsidR="00AD02E1">
        <w:t xml:space="preserve"> non-</w:t>
      </w:r>
      <w:proofErr w:type="spellStart"/>
      <w:r w:rsidR="00AD02E1">
        <w:t>standar</w:t>
      </w:r>
      <w:proofErr w:type="spellEnd"/>
      <w:r w:rsidR="00AD02E1">
        <w:t xml:space="preserve">. Oleh </w:t>
      </w:r>
      <w:proofErr w:type="spellStart"/>
      <w:r w:rsidR="00AD02E1">
        <w:t>karena</w:t>
      </w:r>
      <w:proofErr w:type="spellEnd"/>
      <w:r w:rsidR="00AD02E1">
        <w:t xml:space="preserve"> </w:t>
      </w:r>
      <w:proofErr w:type="spellStart"/>
      <w:r w:rsidR="00AD02E1">
        <w:t>itu</w:t>
      </w:r>
      <w:proofErr w:type="spellEnd"/>
      <w:r w:rsidR="00AD02E1">
        <w:t xml:space="preserve">, </w:t>
      </w:r>
      <w:proofErr w:type="spellStart"/>
      <w:r w:rsidR="00AD02E1">
        <w:t>diperlukan</w:t>
      </w:r>
      <w:proofErr w:type="spellEnd"/>
      <w:r w:rsidR="00AD02E1">
        <w:t xml:space="preserve"> </w:t>
      </w:r>
      <w:proofErr w:type="spellStart"/>
      <w:r w:rsidR="00AD02E1">
        <w:t>sanksi</w:t>
      </w:r>
      <w:proofErr w:type="spellEnd"/>
      <w:r w:rsidR="00AD02E1">
        <w:t xml:space="preserve"> </w:t>
      </w:r>
      <w:proofErr w:type="spellStart"/>
      <w:r w:rsidR="00AD02E1">
        <w:t>tambahan</w:t>
      </w:r>
      <w:proofErr w:type="spellEnd"/>
      <w:r w:rsidR="00AD02E1">
        <w:t xml:space="preserve"> </w:t>
      </w:r>
      <w:proofErr w:type="spellStart"/>
      <w:r w:rsidR="00AD02E1">
        <w:t>untuk</w:t>
      </w:r>
      <w:proofErr w:type="spellEnd"/>
      <w:r w:rsidR="00AD02E1">
        <w:t xml:space="preserve"> </w:t>
      </w:r>
      <w:proofErr w:type="spellStart"/>
      <w:r w:rsidR="00AD02E1">
        <w:t>memberikan</w:t>
      </w:r>
      <w:proofErr w:type="spellEnd"/>
      <w:r w:rsidR="00AD02E1">
        <w:t xml:space="preserve"> </w:t>
      </w:r>
      <w:proofErr w:type="spellStart"/>
      <w:r w:rsidR="00AD02E1">
        <w:t>efek</w:t>
      </w:r>
      <w:proofErr w:type="spellEnd"/>
      <w:r w:rsidR="00AD02E1">
        <w:t xml:space="preserve"> </w:t>
      </w:r>
      <w:proofErr w:type="spellStart"/>
      <w:r w:rsidR="00AD02E1">
        <w:t>jera</w:t>
      </w:r>
      <w:proofErr w:type="spellEnd"/>
      <w:r w:rsidR="00AD02E1">
        <w:t xml:space="preserve"> </w:t>
      </w:r>
      <w:proofErr w:type="spellStart"/>
      <w:r w:rsidR="00AD02E1">
        <w:t>kepada</w:t>
      </w:r>
      <w:proofErr w:type="spellEnd"/>
      <w:r w:rsidR="00AD02E1">
        <w:t xml:space="preserve"> para </w:t>
      </w:r>
      <w:proofErr w:type="spellStart"/>
      <w:r w:rsidR="00AD02E1">
        <w:t>pelanggar</w:t>
      </w:r>
      <w:proofErr w:type="spellEnd"/>
      <w:r w:rsidR="00AD02E1">
        <w:t>.</w:t>
      </w:r>
    </w:p>
    <w:p w14:paraId="39C2C045" w14:textId="696FF58C" w:rsidR="00AD02E1" w:rsidRDefault="00AD02E1" w:rsidP="00C83077">
      <w:pPr>
        <w:ind w:firstLine="567"/>
      </w:pPr>
      <w:proofErr w:type="spellStart"/>
      <w:r>
        <w:t>Merujuk</w:t>
      </w:r>
      <w:proofErr w:type="spellEnd"/>
      <w:r>
        <w:t xml:space="preserve"> </w:t>
      </w:r>
      <w:proofErr w:type="spellStart"/>
      <w:r>
        <w:t>teori</w:t>
      </w:r>
      <w:proofErr w:type="spellEnd"/>
      <w:r>
        <w:t xml:space="preserve"> </w:t>
      </w:r>
      <w:proofErr w:type="spellStart"/>
      <w:r>
        <w:t>sanksi</w:t>
      </w:r>
      <w:proofErr w:type="spellEnd"/>
      <w:r>
        <w:t xml:space="preserve"> </w:t>
      </w:r>
      <w:proofErr w:type="spellStart"/>
      <w:r>
        <w:t>hukum</w:t>
      </w:r>
      <w:proofErr w:type="spellEnd"/>
      <w:r>
        <w:t xml:space="preserve"> </w:t>
      </w:r>
      <w:proofErr w:type="spellStart"/>
      <w:r>
        <w:t>menurut</w:t>
      </w:r>
      <w:proofErr w:type="spellEnd"/>
      <w:r>
        <w:t xml:space="preserve"> Mahrus Ali </w:t>
      </w:r>
      <w:proofErr w:type="spellStart"/>
      <w:r>
        <w:t>ada</w:t>
      </w:r>
      <w:proofErr w:type="spellEnd"/>
      <w:r>
        <w:t xml:space="preserve"> 3 </w:t>
      </w:r>
      <w:proofErr w:type="spellStart"/>
      <w:r>
        <w:t>sanksi</w:t>
      </w:r>
      <w:proofErr w:type="spellEnd"/>
      <w:r>
        <w:t xml:space="preserve"> </w:t>
      </w:r>
      <w:proofErr w:type="spellStart"/>
      <w:r>
        <w:t>hukum</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sanksi</w:t>
      </w:r>
      <w:proofErr w:type="spellEnd"/>
      <w:r>
        <w:t xml:space="preserve"> </w:t>
      </w:r>
      <w:proofErr w:type="spellStart"/>
      <w:r w:rsidR="00214BEF">
        <w:t>perdata</w:t>
      </w:r>
      <w:proofErr w:type="spellEnd"/>
      <w:r w:rsidR="00214BEF">
        <w:t xml:space="preserve"> dan </w:t>
      </w:r>
      <w:proofErr w:type="spellStart"/>
      <w:r w:rsidR="00214BEF">
        <w:t>sanksi</w:t>
      </w:r>
      <w:proofErr w:type="spellEnd"/>
      <w:r w:rsidR="00214BEF">
        <w:t xml:space="preserve"> </w:t>
      </w:r>
      <w:proofErr w:type="spellStart"/>
      <w:r w:rsidR="00214BEF">
        <w:t>administrasi</w:t>
      </w:r>
      <w:proofErr w:type="spellEnd"/>
      <w:r w:rsidR="00214BEF">
        <w:t>.</w:t>
      </w:r>
      <w:r>
        <w:rPr>
          <w:rStyle w:val="FootnoteReference"/>
        </w:rPr>
        <w:footnoteReference w:id="132"/>
      </w:r>
      <w:r>
        <w:t xml:space="preserve"> </w:t>
      </w:r>
      <w:proofErr w:type="spellStart"/>
      <w:r>
        <w:t>Sanksi</w:t>
      </w:r>
      <w:proofErr w:type="spellEnd"/>
      <w:r>
        <w:t xml:space="preserve"> </w:t>
      </w:r>
      <w:proofErr w:type="spellStart"/>
      <w:r>
        <w:t>pidana</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sanksi</w:t>
      </w:r>
      <w:proofErr w:type="spellEnd"/>
      <w:r>
        <w:t xml:space="preserve"> yang paling </w:t>
      </w:r>
      <w:proofErr w:type="spellStart"/>
      <w:r>
        <w:t>banyak</w:t>
      </w:r>
      <w:proofErr w:type="spellEnd"/>
      <w:r>
        <w:t xml:space="preserve"> </w:t>
      </w:r>
      <w:proofErr w:type="spellStart"/>
      <w:r>
        <w:t>digunakan</w:t>
      </w:r>
      <w:proofErr w:type="spellEnd"/>
      <w:r>
        <w:t xml:space="preserve"> di </w:t>
      </w:r>
      <w:proofErr w:type="spellStart"/>
      <w:r>
        <w:t>dalam</w:t>
      </w:r>
      <w:proofErr w:type="spellEnd"/>
      <w:r>
        <w:t xml:space="preserve"> </w:t>
      </w:r>
      <w:proofErr w:type="spellStart"/>
      <w:r>
        <w:t>menjatuhkan</w:t>
      </w:r>
      <w:proofErr w:type="spellEnd"/>
      <w:r>
        <w:t xml:space="preserve"> </w:t>
      </w:r>
      <w:proofErr w:type="spellStart"/>
      <w:r>
        <w:t>hukuman</w:t>
      </w:r>
      <w:proofErr w:type="spellEnd"/>
      <w:r>
        <w:t xml:space="preserve"> </w:t>
      </w:r>
      <w:proofErr w:type="spellStart"/>
      <w:r>
        <w:t>terhadap</w:t>
      </w:r>
      <w:proofErr w:type="spellEnd"/>
      <w:r>
        <w:t xml:space="preserve"> </w:t>
      </w:r>
      <w:proofErr w:type="spellStart"/>
      <w:r>
        <w:t>seseorang</w:t>
      </w:r>
      <w:proofErr w:type="spellEnd"/>
      <w:r>
        <w:t xml:space="preserve"> yang </w:t>
      </w:r>
      <w:proofErr w:type="spellStart"/>
      <w:r>
        <w:t>dinyatakan</w:t>
      </w:r>
      <w:proofErr w:type="spellEnd"/>
      <w:r>
        <w:t xml:space="preserve"> </w:t>
      </w:r>
      <w:proofErr w:type="spellStart"/>
      <w:r>
        <w:t>bersa</w:t>
      </w:r>
      <w:r w:rsidR="00214BEF">
        <w:t>lah</w:t>
      </w:r>
      <w:proofErr w:type="spellEnd"/>
      <w:r w:rsidR="00214BEF">
        <w:t xml:space="preserve"> </w:t>
      </w:r>
      <w:proofErr w:type="spellStart"/>
      <w:r w:rsidR="00214BEF">
        <w:t>melakukan</w:t>
      </w:r>
      <w:proofErr w:type="spellEnd"/>
      <w:r w:rsidR="00214BEF">
        <w:t xml:space="preserve"> </w:t>
      </w:r>
      <w:proofErr w:type="spellStart"/>
      <w:r w:rsidR="00214BEF">
        <w:t>perbuatan</w:t>
      </w:r>
      <w:proofErr w:type="spellEnd"/>
      <w:r w:rsidR="00214BEF">
        <w:t xml:space="preserve"> </w:t>
      </w:r>
      <w:proofErr w:type="spellStart"/>
      <w:r w:rsidR="00214BEF">
        <w:t>pidana</w:t>
      </w:r>
      <w:proofErr w:type="spellEnd"/>
      <w:r w:rsidR="00214BEF">
        <w:t xml:space="preserve">. </w:t>
      </w:r>
      <w:proofErr w:type="spellStart"/>
      <w:r>
        <w:t>Sanksi</w:t>
      </w:r>
      <w:proofErr w:type="spellEnd"/>
      <w:r>
        <w:t xml:space="preserve"> </w:t>
      </w:r>
      <w:proofErr w:type="spellStart"/>
      <w:r>
        <w:t>perdata</w:t>
      </w:r>
      <w:proofErr w:type="spellEnd"/>
      <w:r>
        <w:t xml:space="preserve">, </w:t>
      </w:r>
      <w:proofErr w:type="spellStart"/>
      <w:r>
        <w:t>bentuk</w:t>
      </w:r>
      <w:proofErr w:type="spellEnd"/>
      <w:r>
        <w:t xml:space="preserve"> </w:t>
      </w:r>
      <w:proofErr w:type="spellStart"/>
      <w:r>
        <w:t>sanksi</w:t>
      </w:r>
      <w:proofErr w:type="spellEnd"/>
      <w:r>
        <w:t xml:space="preserve"> </w:t>
      </w:r>
      <w:proofErr w:type="spellStart"/>
      <w:r>
        <w:t>hukumnya</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kewajiban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prestasi</w:t>
      </w:r>
      <w:proofErr w:type="spellEnd"/>
      <w:r>
        <w:t xml:space="preserve"> (</w:t>
      </w:r>
      <w:proofErr w:type="spellStart"/>
      <w:r>
        <w:t>kewajiban</w:t>
      </w:r>
      <w:proofErr w:type="spellEnd"/>
      <w:r>
        <w:t xml:space="preserve">) dan </w:t>
      </w:r>
      <w:proofErr w:type="spellStart"/>
      <w:r>
        <w:t>hilangnya</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hukum</w:t>
      </w:r>
      <w:proofErr w:type="spellEnd"/>
      <w:r>
        <w:t xml:space="preserve">, yang </w:t>
      </w:r>
      <w:proofErr w:type="spellStart"/>
      <w:r>
        <w:t>diikuti</w:t>
      </w:r>
      <w:proofErr w:type="spellEnd"/>
      <w:r>
        <w:t xml:space="preserve"> </w:t>
      </w:r>
      <w:proofErr w:type="spellStart"/>
      <w:r>
        <w:t>dengan</w:t>
      </w:r>
      <w:proofErr w:type="spellEnd"/>
      <w:r>
        <w:t xml:space="preserve"> </w:t>
      </w:r>
      <w:proofErr w:type="spellStart"/>
      <w:r>
        <w:t>tercip</w:t>
      </w:r>
      <w:r w:rsidR="00214BEF">
        <w:t>tanya</w:t>
      </w:r>
      <w:proofErr w:type="spellEnd"/>
      <w:r w:rsidR="00214BEF">
        <w:t xml:space="preserve"> </w:t>
      </w:r>
      <w:proofErr w:type="spellStart"/>
      <w:r w:rsidR="00214BEF">
        <w:t>suatu</w:t>
      </w:r>
      <w:proofErr w:type="spellEnd"/>
      <w:r w:rsidR="00214BEF">
        <w:t xml:space="preserve"> </w:t>
      </w:r>
      <w:proofErr w:type="spellStart"/>
      <w:r w:rsidR="00214BEF">
        <w:t>keadaan</w:t>
      </w:r>
      <w:proofErr w:type="spellEnd"/>
      <w:r w:rsidR="00214BEF">
        <w:t xml:space="preserve"> </w:t>
      </w:r>
      <w:proofErr w:type="spellStart"/>
      <w:r w:rsidR="00214BEF">
        <w:t>hukum</w:t>
      </w:r>
      <w:proofErr w:type="spellEnd"/>
      <w:r w:rsidR="00214BEF">
        <w:t xml:space="preserve"> </w:t>
      </w:r>
      <w:proofErr w:type="spellStart"/>
      <w:r w:rsidR="00214BEF">
        <w:t>baru</w:t>
      </w:r>
      <w:proofErr w:type="spellEnd"/>
      <w:r w:rsidR="00214BEF">
        <w:t xml:space="preserve">. </w:t>
      </w:r>
      <w:proofErr w:type="spellStart"/>
      <w:r>
        <w:t>Sanksi</w:t>
      </w:r>
      <w:proofErr w:type="spellEnd"/>
      <w:r>
        <w:t xml:space="preserve"> </w:t>
      </w:r>
      <w:proofErr w:type="spellStart"/>
      <w:r>
        <w:t>administrasi</w:t>
      </w:r>
      <w:proofErr w:type="spellEnd"/>
      <w:r>
        <w:t>/</w:t>
      </w:r>
      <w:proofErr w:type="spellStart"/>
      <w:r>
        <w:t>administratif</w:t>
      </w:r>
      <w:proofErr w:type="spellEnd"/>
      <w:r>
        <w:t xml:space="preserve">, </w:t>
      </w:r>
      <w:proofErr w:type="spellStart"/>
      <w:r>
        <w:t>adalah</w:t>
      </w:r>
      <w:proofErr w:type="spellEnd"/>
      <w:r>
        <w:t xml:space="preserve"> </w:t>
      </w:r>
      <w:proofErr w:type="spellStart"/>
      <w:r>
        <w:t>sanksi</w:t>
      </w:r>
      <w:proofErr w:type="spellEnd"/>
      <w:r>
        <w:t xml:space="preserve"> yang </w:t>
      </w:r>
      <w:proofErr w:type="spellStart"/>
      <w:r>
        <w:t>dikenakan</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administrasi</w:t>
      </w:r>
      <w:proofErr w:type="spellEnd"/>
      <w:r>
        <w:t xml:space="preserve"> </w:t>
      </w:r>
      <w:proofErr w:type="spellStart"/>
      <w:r>
        <w:t>atau</w:t>
      </w:r>
      <w:proofErr w:type="spellEnd"/>
      <w:r>
        <w:t xml:space="preserve"> </w:t>
      </w:r>
      <w:proofErr w:type="spellStart"/>
      <w:r>
        <w:t>ketentuan</w:t>
      </w:r>
      <w:proofErr w:type="spellEnd"/>
      <w:r>
        <w:t xml:space="preserve"> </w:t>
      </w:r>
      <w:proofErr w:type="spellStart"/>
      <w:r>
        <w:t>undang-undang</w:t>
      </w:r>
      <w:proofErr w:type="spellEnd"/>
      <w:r>
        <w:t xml:space="preserve"> yang </w:t>
      </w:r>
      <w:proofErr w:type="spellStart"/>
      <w:r>
        <w:t>bersifat</w:t>
      </w:r>
      <w:proofErr w:type="spellEnd"/>
      <w:r>
        <w:t xml:space="preserve"> </w:t>
      </w:r>
      <w:proofErr w:type="spellStart"/>
      <w:r>
        <w:t>administratif</w:t>
      </w:r>
      <w:proofErr w:type="spellEnd"/>
      <w:r>
        <w:t xml:space="preserve">. Pada </w:t>
      </w:r>
      <w:proofErr w:type="spellStart"/>
      <w:r>
        <w:t>umumnya</w:t>
      </w:r>
      <w:proofErr w:type="spellEnd"/>
      <w:r>
        <w:t xml:space="preserve"> </w:t>
      </w:r>
      <w:proofErr w:type="spellStart"/>
      <w:r>
        <w:t>sanksi</w:t>
      </w:r>
      <w:proofErr w:type="spellEnd"/>
      <w:r>
        <w:t xml:space="preserve"> </w:t>
      </w:r>
      <w:proofErr w:type="spellStart"/>
      <w:r>
        <w:t>administrasi</w:t>
      </w:r>
      <w:proofErr w:type="spellEnd"/>
      <w:r>
        <w:t>/</w:t>
      </w:r>
      <w:proofErr w:type="spellStart"/>
      <w:r>
        <w:t>administratif</w:t>
      </w:r>
      <w:proofErr w:type="spellEnd"/>
      <w:r>
        <w:t xml:space="preserve"> </w:t>
      </w:r>
      <w:proofErr w:type="spellStart"/>
      <w:r>
        <w:t>berupa</w:t>
      </w:r>
      <w:proofErr w:type="spellEnd"/>
      <w:r>
        <w:t xml:space="preserve">, </w:t>
      </w:r>
      <w:proofErr w:type="spellStart"/>
      <w:r>
        <w:t>denda</w:t>
      </w:r>
      <w:proofErr w:type="spellEnd"/>
      <w:r>
        <w:t xml:space="preserve">, </w:t>
      </w:r>
      <w:proofErr w:type="spellStart"/>
      <w:r>
        <w:t>pembekuan</w:t>
      </w:r>
      <w:proofErr w:type="spellEnd"/>
      <w:r>
        <w:t xml:space="preserve"> </w:t>
      </w:r>
      <w:proofErr w:type="spellStart"/>
      <w:r>
        <w:t>hingga</w:t>
      </w:r>
      <w:proofErr w:type="spellEnd"/>
      <w:r>
        <w:t xml:space="preserve"> </w:t>
      </w:r>
      <w:proofErr w:type="spellStart"/>
      <w:r>
        <w:t>pencabutan</w:t>
      </w:r>
      <w:proofErr w:type="spellEnd"/>
      <w:r>
        <w:t xml:space="preserve"> </w:t>
      </w:r>
      <w:proofErr w:type="spellStart"/>
      <w:r>
        <w:t>sertifikat</w:t>
      </w:r>
      <w:proofErr w:type="spellEnd"/>
      <w:r>
        <w:t xml:space="preserve"> dan/</w:t>
      </w:r>
      <w:proofErr w:type="spellStart"/>
      <w:r>
        <w:t>atau</w:t>
      </w:r>
      <w:proofErr w:type="spellEnd"/>
      <w:r>
        <w:t xml:space="preserve"> </w:t>
      </w:r>
      <w:proofErr w:type="spellStart"/>
      <w:r>
        <w:t>izin</w:t>
      </w:r>
      <w:proofErr w:type="spellEnd"/>
      <w:r>
        <w:t xml:space="preserve">, </w:t>
      </w:r>
      <w:proofErr w:type="spellStart"/>
      <w:r>
        <w:t>penghentian</w:t>
      </w:r>
      <w:proofErr w:type="spellEnd"/>
      <w:r>
        <w:t xml:space="preserve"> </w:t>
      </w:r>
      <w:proofErr w:type="spellStart"/>
      <w:r>
        <w:t>sementara</w:t>
      </w:r>
      <w:proofErr w:type="spellEnd"/>
      <w:r>
        <w:t xml:space="preserve"> </w:t>
      </w:r>
      <w:proofErr w:type="spellStart"/>
      <w:r>
        <w:t>pelayanan</w:t>
      </w:r>
      <w:proofErr w:type="spellEnd"/>
      <w:r>
        <w:t xml:space="preserve"> </w:t>
      </w:r>
      <w:proofErr w:type="spellStart"/>
      <w:r>
        <w:t>administrasi</w:t>
      </w:r>
      <w:proofErr w:type="spellEnd"/>
      <w:r>
        <w:t xml:space="preserve"> </w:t>
      </w:r>
      <w:proofErr w:type="spellStart"/>
      <w:r>
        <w:t>hingga</w:t>
      </w:r>
      <w:proofErr w:type="spellEnd"/>
      <w:r>
        <w:t xml:space="preserve"> </w:t>
      </w:r>
      <w:proofErr w:type="spellStart"/>
      <w:r>
        <w:t>pengurangan</w:t>
      </w:r>
      <w:proofErr w:type="spellEnd"/>
      <w:r>
        <w:t xml:space="preserve"> </w:t>
      </w:r>
      <w:proofErr w:type="spellStart"/>
      <w:r>
        <w:t>jatah</w:t>
      </w:r>
      <w:proofErr w:type="spellEnd"/>
      <w:r>
        <w:t xml:space="preserve"> </w:t>
      </w:r>
      <w:proofErr w:type="spellStart"/>
      <w:r>
        <w:t>produksi</w:t>
      </w:r>
      <w:proofErr w:type="spellEnd"/>
      <w:r>
        <w:t xml:space="preserve">, </w:t>
      </w:r>
      <w:proofErr w:type="spellStart"/>
      <w:r>
        <w:t>tindakan</w:t>
      </w:r>
      <w:proofErr w:type="spellEnd"/>
      <w:r>
        <w:t xml:space="preserve"> administrative, </w:t>
      </w:r>
      <w:proofErr w:type="spellStart"/>
      <w:r>
        <w:t>sanksi</w:t>
      </w:r>
      <w:proofErr w:type="spellEnd"/>
      <w:r>
        <w:t xml:space="preserve"> </w:t>
      </w:r>
      <w:proofErr w:type="spellStart"/>
      <w:r>
        <w:t>administratif</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tilang</w:t>
      </w:r>
      <w:proofErr w:type="spellEnd"/>
      <w:r>
        <w:t>.</w:t>
      </w:r>
    </w:p>
    <w:p w14:paraId="5353832C" w14:textId="7D046E3E" w:rsidR="00291FA7" w:rsidRDefault="00291FA7" w:rsidP="00144D7F">
      <w:pPr>
        <w:tabs>
          <w:tab w:val="left" w:pos="567"/>
        </w:tabs>
      </w:pPr>
      <w:r>
        <w:lastRenderedPageBreak/>
        <w:tab/>
      </w:r>
      <w:proofErr w:type="spellStart"/>
      <w:r w:rsidRPr="00291FA7">
        <w:t>Seringkali</w:t>
      </w:r>
      <w:proofErr w:type="spellEnd"/>
      <w:r w:rsidRPr="00291FA7">
        <w:t xml:space="preserve"> </w:t>
      </w:r>
      <w:proofErr w:type="spellStart"/>
      <w:r w:rsidRPr="00291FA7">
        <w:t>setiap</w:t>
      </w:r>
      <w:proofErr w:type="spellEnd"/>
      <w:r w:rsidRPr="00291FA7">
        <w:t xml:space="preserve"> </w:t>
      </w:r>
      <w:proofErr w:type="spellStart"/>
      <w:r w:rsidRPr="00291FA7">
        <w:t>penilangan</w:t>
      </w:r>
      <w:proofErr w:type="spellEnd"/>
      <w:r w:rsidRPr="00291FA7">
        <w:t xml:space="preserve"> </w:t>
      </w:r>
      <w:proofErr w:type="spellStart"/>
      <w:r w:rsidRPr="00291FA7">
        <w:t>masyarakat</w:t>
      </w:r>
      <w:proofErr w:type="spellEnd"/>
      <w:r w:rsidRPr="00291FA7">
        <w:t xml:space="preserve"> </w:t>
      </w:r>
      <w:proofErr w:type="spellStart"/>
      <w:r w:rsidRPr="00291FA7">
        <w:t>tidak</w:t>
      </w:r>
      <w:proofErr w:type="spellEnd"/>
      <w:r w:rsidRPr="00291FA7">
        <w:t xml:space="preserve"> </w:t>
      </w:r>
      <w:proofErr w:type="spellStart"/>
      <w:r w:rsidRPr="00291FA7">
        <w:t>mengetahui</w:t>
      </w:r>
      <w:proofErr w:type="spellEnd"/>
      <w:r w:rsidRPr="00291FA7">
        <w:t xml:space="preserve"> </w:t>
      </w:r>
      <w:proofErr w:type="spellStart"/>
      <w:r w:rsidRPr="00291FA7">
        <w:t>te</w:t>
      </w:r>
      <w:r w:rsidR="00BC66B0">
        <w:t>ntang</w:t>
      </w:r>
      <w:proofErr w:type="spellEnd"/>
      <w:r w:rsidR="00BC66B0">
        <w:t xml:space="preserve"> </w:t>
      </w:r>
      <w:proofErr w:type="spellStart"/>
      <w:r w:rsidR="00BC66B0">
        <w:t>aturan</w:t>
      </w:r>
      <w:proofErr w:type="spellEnd"/>
      <w:r w:rsidRPr="00291FA7">
        <w:t xml:space="preserve"> </w:t>
      </w:r>
      <w:proofErr w:type="spellStart"/>
      <w:r w:rsidRPr="00291FA7">
        <w:t>pemakaian</w:t>
      </w:r>
      <w:proofErr w:type="spellEnd"/>
      <w:r w:rsidR="00BC66B0">
        <w:t xml:space="preserve"> </w:t>
      </w:r>
      <w:proofErr w:type="spellStart"/>
      <w:r w:rsidR="00BC66B0">
        <w:t>Knalpot</w:t>
      </w:r>
      <w:proofErr w:type="spellEnd"/>
      <w:r w:rsidR="00BC66B0">
        <w:t xml:space="preserve"> </w:t>
      </w:r>
      <w:r w:rsidR="00BC66B0" w:rsidRPr="00BC66B0">
        <w:rPr>
          <w:i/>
        </w:rPr>
        <w:t>r</w:t>
      </w:r>
      <w:r w:rsidRPr="00BC66B0">
        <w:rPr>
          <w:i/>
        </w:rPr>
        <w:t>acin</w:t>
      </w:r>
      <w:r w:rsidR="00BC66B0" w:rsidRPr="00BC66B0">
        <w:rPr>
          <w:i/>
        </w:rPr>
        <w:t>g</w:t>
      </w:r>
      <w:r w:rsidR="00BC66B0">
        <w:t xml:space="preserve"> pada </w:t>
      </w:r>
      <w:proofErr w:type="spellStart"/>
      <w:r w:rsidR="00BC66B0">
        <w:t>kendaraan</w:t>
      </w:r>
      <w:proofErr w:type="spellEnd"/>
      <w:r w:rsidR="00BC66B0">
        <w:t xml:space="preserve">, </w:t>
      </w:r>
      <w:proofErr w:type="spellStart"/>
      <w:r w:rsidR="00BC66B0">
        <w:t>merupakan</w:t>
      </w:r>
      <w:proofErr w:type="spellEnd"/>
      <w:r w:rsidR="00BC66B0">
        <w:t xml:space="preserve"> </w:t>
      </w:r>
      <w:proofErr w:type="spellStart"/>
      <w:r w:rsidR="00BC66B0">
        <w:t>penyebab</w:t>
      </w:r>
      <w:proofErr w:type="spellEnd"/>
      <w:r w:rsidR="00BC66B0">
        <w:t xml:space="preserve"> </w:t>
      </w:r>
      <w:proofErr w:type="spellStart"/>
      <w:r w:rsidRPr="00291FA7">
        <w:t>banyakny</w:t>
      </w:r>
      <w:r w:rsidR="00BC66B0">
        <w:t>a</w:t>
      </w:r>
      <w:proofErr w:type="spellEnd"/>
      <w:r w:rsidR="00BC66B0">
        <w:t xml:space="preserve"> </w:t>
      </w:r>
      <w:proofErr w:type="spellStart"/>
      <w:r w:rsidR="00BC66B0">
        <w:t>pelanggar</w:t>
      </w:r>
      <w:proofErr w:type="spellEnd"/>
      <w:r w:rsidR="00BC66B0">
        <w:t xml:space="preserve"> </w:t>
      </w:r>
      <w:proofErr w:type="spellStart"/>
      <w:r w:rsidR="00BC66B0">
        <w:t>aturan</w:t>
      </w:r>
      <w:proofErr w:type="spellEnd"/>
      <w:r w:rsidR="00BC66B0">
        <w:t xml:space="preserve"> </w:t>
      </w:r>
      <w:proofErr w:type="spellStart"/>
      <w:r w:rsidR="00BC66B0">
        <w:t>ini</w:t>
      </w:r>
      <w:proofErr w:type="spellEnd"/>
      <w:r w:rsidR="00BC66B0">
        <w:t xml:space="preserve"> </w:t>
      </w:r>
      <w:proofErr w:type="spellStart"/>
      <w:r w:rsidR="00BC66B0">
        <w:t>ditambah</w:t>
      </w:r>
      <w:proofErr w:type="spellEnd"/>
      <w:r w:rsidR="00BC66B0">
        <w:t xml:space="preserve"> </w:t>
      </w:r>
      <w:proofErr w:type="spellStart"/>
      <w:r w:rsidR="00BC66B0">
        <w:t>dengan</w:t>
      </w:r>
      <w:proofErr w:type="spellEnd"/>
      <w:r w:rsidR="00BC66B0">
        <w:t xml:space="preserve"> </w:t>
      </w:r>
      <w:proofErr w:type="spellStart"/>
      <w:r w:rsidR="00BC66B0">
        <w:t>ketidak</w:t>
      </w:r>
      <w:proofErr w:type="spellEnd"/>
      <w:r w:rsidR="00BC66B0">
        <w:t xml:space="preserve"> </w:t>
      </w:r>
      <w:proofErr w:type="spellStart"/>
      <w:r w:rsidR="00BC66B0">
        <w:t>pedulian</w:t>
      </w:r>
      <w:proofErr w:type="spellEnd"/>
      <w:r w:rsidR="00BC66B0">
        <w:t xml:space="preserve"> </w:t>
      </w:r>
      <w:proofErr w:type="spellStart"/>
      <w:r w:rsidRPr="00291FA7">
        <w:t>petu</w:t>
      </w:r>
      <w:r w:rsidR="00BC66B0">
        <w:t>gas</w:t>
      </w:r>
      <w:proofErr w:type="spellEnd"/>
      <w:r w:rsidR="00BC66B0">
        <w:t xml:space="preserve"> </w:t>
      </w:r>
      <w:proofErr w:type="spellStart"/>
      <w:r w:rsidR="00BC66B0">
        <w:t>seakan-akan</w:t>
      </w:r>
      <w:proofErr w:type="spellEnd"/>
      <w:r w:rsidR="00BC66B0">
        <w:t xml:space="preserve"> </w:t>
      </w:r>
      <w:proofErr w:type="spellStart"/>
      <w:r w:rsidR="00BC66B0">
        <w:t>menjadi</w:t>
      </w:r>
      <w:proofErr w:type="spellEnd"/>
      <w:r w:rsidR="00BC66B0">
        <w:t xml:space="preserve"> </w:t>
      </w:r>
      <w:proofErr w:type="spellStart"/>
      <w:r w:rsidRPr="00291FA7">
        <w:t>pembiaran</w:t>
      </w:r>
      <w:proofErr w:type="spellEnd"/>
      <w:r w:rsidRPr="00291FA7">
        <w:t xml:space="preserve"> pada </w:t>
      </w:r>
      <w:proofErr w:type="spellStart"/>
      <w:r w:rsidRPr="00291FA7">
        <w:t>pelanggar</w:t>
      </w:r>
      <w:proofErr w:type="spellEnd"/>
      <w:r w:rsidRPr="00291FA7">
        <w:t xml:space="preserve"> </w:t>
      </w:r>
      <w:proofErr w:type="spellStart"/>
      <w:r w:rsidRPr="00291FA7">
        <w:t>aturan</w:t>
      </w:r>
      <w:proofErr w:type="spellEnd"/>
      <w:r w:rsidRPr="00291FA7">
        <w:t xml:space="preserve"> </w:t>
      </w:r>
      <w:proofErr w:type="spellStart"/>
      <w:r w:rsidRPr="00291FA7">
        <w:t>ini</w:t>
      </w:r>
      <w:proofErr w:type="spellEnd"/>
      <w:r w:rsidRPr="00291FA7">
        <w:t>.</w:t>
      </w:r>
      <w:r w:rsidR="00BC66B0">
        <w:t xml:space="preserve"> </w:t>
      </w:r>
      <w:proofErr w:type="spellStart"/>
      <w:r w:rsidR="00BC66B0">
        <w:t>Penggunaan</w:t>
      </w:r>
      <w:proofErr w:type="spellEnd"/>
      <w:r w:rsidR="00BC66B0">
        <w:t xml:space="preserve"> </w:t>
      </w:r>
      <w:proofErr w:type="spellStart"/>
      <w:r w:rsidR="00BC66B0">
        <w:t>Knalpot</w:t>
      </w:r>
      <w:proofErr w:type="spellEnd"/>
      <w:r w:rsidR="00BC66B0">
        <w:t xml:space="preserve"> </w:t>
      </w:r>
      <w:r w:rsidR="00BC66B0" w:rsidRPr="00BC66B0">
        <w:rPr>
          <w:i/>
        </w:rPr>
        <w:t>r</w:t>
      </w:r>
      <w:r w:rsidRPr="00BC66B0">
        <w:rPr>
          <w:i/>
        </w:rPr>
        <w:t>acing</w:t>
      </w:r>
      <w:r w:rsidR="00BC66B0">
        <w:t xml:space="preserve"> </w:t>
      </w:r>
      <w:proofErr w:type="spellStart"/>
      <w:r w:rsidR="00BC66B0">
        <w:t>diatur</w:t>
      </w:r>
      <w:proofErr w:type="spellEnd"/>
      <w:r w:rsidR="00BC66B0">
        <w:t xml:space="preserve"> </w:t>
      </w:r>
      <w:r w:rsidRPr="00291FA7">
        <w:t>pada</w:t>
      </w:r>
      <w:r w:rsidR="00BC66B0">
        <w:t xml:space="preserve"> </w:t>
      </w:r>
      <w:proofErr w:type="spellStart"/>
      <w:r w:rsidR="00BC66B0">
        <w:t>Undang-Undang</w:t>
      </w:r>
      <w:proofErr w:type="spellEnd"/>
      <w:r w:rsidR="00BC66B0">
        <w:t xml:space="preserve"> </w:t>
      </w:r>
      <w:r w:rsidRPr="00291FA7">
        <w:t xml:space="preserve">No.22 </w:t>
      </w:r>
      <w:proofErr w:type="spellStart"/>
      <w:r w:rsidR="00BC66B0">
        <w:t>Tahun</w:t>
      </w:r>
      <w:proofErr w:type="spellEnd"/>
      <w:r w:rsidR="00BC66B0">
        <w:t xml:space="preserve"> 2009 </w:t>
      </w:r>
      <w:proofErr w:type="spellStart"/>
      <w:r w:rsidR="00BC66B0">
        <w:t>Tentang</w:t>
      </w:r>
      <w:proofErr w:type="spellEnd"/>
      <w:r w:rsidR="00BC66B0">
        <w:t xml:space="preserve"> Lalu Lintas dan </w:t>
      </w:r>
      <w:proofErr w:type="spellStart"/>
      <w:r w:rsidRPr="00291FA7">
        <w:t>Angku</w:t>
      </w:r>
      <w:r w:rsidR="00BC66B0">
        <w:t>tan</w:t>
      </w:r>
      <w:proofErr w:type="spellEnd"/>
      <w:r w:rsidR="00BC66B0">
        <w:t xml:space="preserve"> Jalan, </w:t>
      </w:r>
      <w:proofErr w:type="spellStart"/>
      <w:r w:rsidR="00BC66B0">
        <w:t>Pasal</w:t>
      </w:r>
      <w:proofErr w:type="spellEnd"/>
      <w:r w:rsidR="00BC66B0">
        <w:t xml:space="preserve"> 59 </w:t>
      </w:r>
      <w:proofErr w:type="spellStart"/>
      <w:r w:rsidR="00BC66B0">
        <w:t>ayat</w:t>
      </w:r>
      <w:proofErr w:type="spellEnd"/>
      <w:r w:rsidR="00BC66B0">
        <w:t xml:space="preserve"> </w:t>
      </w:r>
      <w:r w:rsidRPr="00291FA7">
        <w:t>(</w:t>
      </w:r>
      <w:r w:rsidR="00BC66B0">
        <w:t xml:space="preserve">5), </w:t>
      </w:r>
      <w:proofErr w:type="spellStart"/>
      <w:r w:rsidR="00BC66B0">
        <w:t>penegak</w:t>
      </w:r>
      <w:proofErr w:type="spellEnd"/>
      <w:r w:rsidR="00BC66B0">
        <w:t xml:space="preserve"> </w:t>
      </w:r>
      <w:proofErr w:type="spellStart"/>
      <w:r w:rsidR="00BC66B0">
        <w:t>hukum</w:t>
      </w:r>
      <w:proofErr w:type="spellEnd"/>
      <w:r w:rsidR="00BC66B0">
        <w:t xml:space="preserve"> </w:t>
      </w:r>
      <w:proofErr w:type="spellStart"/>
      <w:r w:rsidR="00BC66B0">
        <w:t>harus</w:t>
      </w:r>
      <w:proofErr w:type="spellEnd"/>
      <w:r w:rsidR="00BC66B0">
        <w:t xml:space="preserve"> </w:t>
      </w:r>
      <w:proofErr w:type="spellStart"/>
      <w:r w:rsidRPr="00291FA7">
        <w:t>serius</w:t>
      </w:r>
      <w:proofErr w:type="spellEnd"/>
      <w:r w:rsidRPr="00291FA7">
        <w:t xml:space="preserve"> </w:t>
      </w:r>
      <w:proofErr w:type="spellStart"/>
      <w:r w:rsidRPr="00291FA7">
        <w:t>dala</w:t>
      </w:r>
      <w:r w:rsidR="00BC66B0">
        <w:t>m</w:t>
      </w:r>
      <w:proofErr w:type="spellEnd"/>
      <w:r w:rsidR="00BC66B0">
        <w:t xml:space="preserve"> </w:t>
      </w:r>
      <w:proofErr w:type="spellStart"/>
      <w:r w:rsidR="00BC66B0">
        <w:t>menangani</w:t>
      </w:r>
      <w:proofErr w:type="spellEnd"/>
      <w:r w:rsidR="00BC66B0">
        <w:t xml:space="preserve"> </w:t>
      </w:r>
      <w:proofErr w:type="spellStart"/>
      <w:r w:rsidR="00BC66B0">
        <w:t>masalah</w:t>
      </w:r>
      <w:proofErr w:type="spellEnd"/>
      <w:r w:rsidR="00BC66B0">
        <w:t xml:space="preserve"> </w:t>
      </w:r>
      <w:proofErr w:type="spellStart"/>
      <w:r w:rsidRPr="00291FA7">
        <w:t>ini</w:t>
      </w:r>
      <w:proofErr w:type="spellEnd"/>
      <w:r w:rsidRPr="00291FA7">
        <w:t xml:space="preserve"> </w:t>
      </w:r>
      <w:proofErr w:type="spellStart"/>
      <w:r w:rsidRPr="00291FA7">
        <w:t>karen</w:t>
      </w:r>
      <w:r w:rsidR="00BC66B0">
        <w:t>a</w:t>
      </w:r>
      <w:proofErr w:type="spellEnd"/>
      <w:r w:rsidR="00BC66B0">
        <w:t xml:space="preserve"> </w:t>
      </w:r>
      <w:proofErr w:type="spellStart"/>
      <w:r w:rsidR="00BC66B0">
        <w:t>apabila</w:t>
      </w:r>
      <w:proofErr w:type="spellEnd"/>
      <w:r w:rsidR="00BC66B0">
        <w:t xml:space="preserve"> </w:t>
      </w:r>
      <w:proofErr w:type="spellStart"/>
      <w:r w:rsidR="00BC66B0">
        <w:t>dibiarkan</w:t>
      </w:r>
      <w:proofErr w:type="spellEnd"/>
      <w:r w:rsidR="00BC66B0">
        <w:t xml:space="preserve"> </w:t>
      </w:r>
      <w:proofErr w:type="spellStart"/>
      <w:r w:rsidRPr="00291FA7">
        <w:t>akan</w:t>
      </w:r>
      <w:proofErr w:type="spellEnd"/>
      <w:r w:rsidRPr="00291FA7">
        <w:t xml:space="preserve"> </w:t>
      </w:r>
      <w:proofErr w:type="spellStart"/>
      <w:r w:rsidRPr="00291FA7">
        <w:t>terjadi</w:t>
      </w:r>
      <w:proofErr w:type="spellEnd"/>
      <w:r w:rsidRPr="00291FA7">
        <w:t xml:space="preserve"> </w:t>
      </w:r>
      <w:proofErr w:type="spellStart"/>
      <w:r w:rsidRPr="00291FA7">
        <w:t>ketidaktertiban</w:t>
      </w:r>
      <w:proofErr w:type="spellEnd"/>
      <w:r w:rsidRPr="00291FA7">
        <w:t xml:space="preserve"> </w:t>
      </w:r>
      <w:proofErr w:type="spellStart"/>
      <w:r w:rsidRPr="00291FA7">
        <w:t>dalam</w:t>
      </w:r>
      <w:proofErr w:type="spellEnd"/>
      <w:r w:rsidRPr="00291FA7">
        <w:t xml:space="preserve"> </w:t>
      </w:r>
      <w:proofErr w:type="spellStart"/>
      <w:r w:rsidRPr="00291FA7">
        <w:t>berlalul</w:t>
      </w:r>
      <w:r>
        <w:t>intas</w:t>
      </w:r>
      <w:proofErr w:type="spellEnd"/>
      <w:r>
        <w:t xml:space="preserve">, </w:t>
      </w:r>
      <w:proofErr w:type="spellStart"/>
      <w:r>
        <w:t>padahal</w:t>
      </w:r>
      <w:proofErr w:type="spellEnd"/>
      <w:r>
        <w:t xml:space="preserve"> </w:t>
      </w:r>
      <w:proofErr w:type="spellStart"/>
      <w:r>
        <w:t>semua</w:t>
      </w:r>
      <w:proofErr w:type="spellEnd"/>
      <w:r>
        <w:t xml:space="preserve"> </w:t>
      </w:r>
      <w:proofErr w:type="spellStart"/>
      <w:r>
        <w:t>pengguna</w:t>
      </w:r>
      <w:proofErr w:type="spellEnd"/>
      <w:r>
        <w:t xml:space="preserve"> </w:t>
      </w:r>
      <w:proofErr w:type="spellStart"/>
      <w:r>
        <w:t>jalan</w:t>
      </w:r>
      <w:proofErr w:type="spellEnd"/>
      <w:r>
        <w:t xml:space="preserve"> </w:t>
      </w:r>
      <w:proofErr w:type="spellStart"/>
      <w:r w:rsidR="00BC66B0">
        <w:t>mempunyai</w:t>
      </w:r>
      <w:proofErr w:type="spellEnd"/>
      <w:r w:rsidR="00BC66B0">
        <w:t xml:space="preserve"> </w:t>
      </w:r>
      <w:proofErr w:type="spellStart"/>
      <w:r w:rsidRPr="00291FA7">
        <w:t>hak</w:t>
      </w:r>
      <w:proofErr w:type="spellEnd"/>
      <w:r w:rsidRPr="00291FA7">
        <w:t xml:space="preserve"> </w:t>
      </w:r>
      <w:proofErr w:type="spellStart"/>
      <w:r w:rsidRPr="00291FA7">
        <w:t>serta</w:t>
      </w:r>
      <w:proofErr w:type="spellEnd"/>
      <w:r w:rsidR="00BC66B0">
        <w:t xml:space="preserve"> </w:t>
      </w:r>
      <w:proofErr w:type="spellStart"/>
      <w:r w:rsidRPr="00291FA7">
        <w:t>kewajiban</w:t>
      </w:r>
      <w:proofErr w:type="spellEnd"/>
      <w:r w:rsidR="00BC66B0">
        <w:t xml:space="preserve"> yang </w:t>
      </w:r>
      <w:proofErr w:type="spellStart"/>
      <w:r w:rsidRPr="00291FA7">
        <w:t>sama</w:t>
      </w:r>
      <w:proofErr w:type="spellEnd"/>
      <w:r w:rsidR="00BC66B0">
        <w:t xml:space="preserve"> </w:t>
      </w:r>
      <w:proofErr w:type="spellStart"/>
      <w:r w:rsidR="00BC66B0">
        <w:t>berlalu</w:t>
      </w:r>
      <w:proofErr w:type="spellEnd"/>
      <w:r w:rsidR="00BC66B0">
        <w:t xml:space="preserve"> </w:t>
      </w:r>
      <w:proofErr w:type="spellStart"/>
      <w:r w:rsidR="00BC66B0">
        <w:t>lintas</w:t>
      </w:r>
      <w:proofErr w:type="spellEnd"/>
      <w:r w:rsidR="00BC66B0">
        <w:t>.</w:t>
      </w:r>
      <w:r w:rsidR="00E45DBF">
        <w:t xml:space="preserve"> </w:t>
      </w:r>
      <w:proofErr w:type="spellStart"/>
      <w:r w:rsidR="00BC66B0">
        <w:t>Untuk</w:t>
      </w:r>
      <w:proofErr w:type="spellEnd"/>
      <w:r w:rsidR="00BC66B0">
        <w:t xml:space="preserve"> </w:t>
      </w:r>
      <w:proofErr w:type="spellStart"/>
      <w:r w:rsidRPr="00291FA7">
        <w:t>mence</w:t>
      </w:r>
      <w:r w:rsidR="00BC66B0">
        <w:t>gah</w:t>
      </w:r>
      <w:proofErr w:type="spellEnd"/>
      <w:r w:rsidR="00BC66B0">
        <w:t xml:space="preserve"> </w:t>
      </w:r>
      <w:proofErr w:type="spellStart"/>
      <w:r w:rsidR="00BC66B0">
        <w:t>meningkatnya</w:t>
      </w:r>
      <w:proofErr w:type="spellEnd"/>
      <w:r w:rsidR="00BC66B0">
        <w:t xml:space="preserve"> </w:t>
      </w:r>
      <w:proofErr w:type="spellStart"/>
      <w:r w:rsidR="00BC66B0">
        <w:t>pelanggaran</w:t>
      </w:r>
      <w:proofErr w:type="spellEnd"/>
      <w:r w:rsidR="00BC66B0">
        <w:t xml:space="preserve"> </w:t>
      </w:r>
      <w:proofErr w:type="spellStart"/>
      <w:r w:rsidRPr="00291FA7">
        <w:t>pemakaian</w:t>
      </w:r>
      <w:proofErr w:type="spellEnd"/>
      <w:r w:rsidR="00BC66B0">
        <w:t xml:space="preserve"> </w:t>
      </w:r>
      <w:proofErr w:type="spellStart"/>
      <w:r w:rsidR="00BC66B0">
        <w:t>Knalpot</w:t>
      </w:r>
      <w:proofErr w:type="spellEnd"/>
      <w:r w:rsidR="00BC66B0">
        <w:t xml:space="preserve"> </w:t>
      </w:r>
      <w:r w:rsidR="00BC66B0" w:rsidRPr="00BC66B0">
        <w:rPr>
          <w:i/>
        </w:rPr>
        <w:t>racing</w:t>
      </w:r>
      <w:r w:rsidR="00BC66B0">
        <w:t xml:space="preserve">, </w:t>
      </w:r>
      <w:proofErr w:type="spellStart"/>
      <w:r w:rsidRPr="00291FA7">
        <w:t>kepolisian</w:t>
      </w:r>
      <w:proofErr w:type="spellEnd"/>
      <w:r w:rsidRPr="00291FA7">
        <w:t xml:space="preserve"> </w:t>
      </w:r>
      <w:proofErr w:type="spellStart"/>
      <w:r w:rsidRPr="00291FA7">
        <w:t>ber</w:t>
      </w:r>
      <w:r>
        <w:t>upaya</w:t>
      </w:r>
      <w:proofErr w:type="spellEnd"/>
      <w:r>
        <w:t xml:space="preserve"> </w:t>
      </w:r>
      <w:proofErr w:type="spellStart"/>
      <w:r>
        <w:t>dengan</w:t>
      </w:r>
      <w:proofErr w:type="spellEnd"/>
      <w:r>
        <w:t xml:space="preserve"> </w:t>
      </w:r>
      <w:proofErr w:type="spellStart"/>
      <w:r>
        <w:t>langkah-langkah</w:t>
      </w:r>
      <w:proofErr w:type="spellEnd"/>
      <w:r>
        <w:t xml:space="preserve"> </w:t>
      </w:r>
      <w:proofErr w:type="spellStart"/>
      <w:r>
        <w:t>pencegahan</w:t>
      </w:r>
      <w:proofErr w:type="spellEnd"/>
      <w:r>
        <w:t xml:space="preserve"> </w:t>
      </w:r>
      <w:r w:rsidR="00BC66B0">
        <w:t xml:space="preserve">dan </w:t>
      </w:r>
      <w:proofErr w:type="spellStart"/>
      <w:r w:rsidR="00BC66B0">
        <w:t>penindakan</w:t>
      </w:r>
      <w:proofErr w:type="spellEnd"/>
      <w:r w:rsidR="00BC66B0">
        <w:t xml:space="preserve">, </w:t>
      </w:r>
      <w:proofErr w:type="spellStart"/>
      <w:r w:rsidR="00BC66B0">
        <w:t>langkah</w:t>
      </w:r>
      <w:proofErr w:type="spellEnd"/>
      <w:r w:rsidR="00BC66B0">
        <w:t xml:space="preserve"> </w:t>
      </w:r>
      <w:proofErr w:type="spellStart"/>
      <w:r w:rsidRPr="00291FA7">
        <w:t>pencegahan</w:t>
      </w:r>
      <w:proofErr w:type="spellEnd"/>
      <w:r w:rsidRPr="00291FA7">
        <w:t xml:space="preserve"> yang</w:t>
      </w:r>
      <w:r w:rsidR="00BC66B0">
        <w:t xml:space="preserve"> </w:t>
      </w:r>
      <w:proofErr w:type="spellStart"/>
      <w:r w:rsidR="00BC66B0">
        <w:t>dilakukan</w:t>
      </w:r>
      <w:proofErr w:type="spellEnd"/>
      <w:r w:rsidR="00BC66B0">
        <w:t xml:space="preserve"> </w:t>
      </w:r>
      <w:proofErr w:type="spellStart"/>
      <w:r w:rsidR="00BC66B0">
        <w:t>sosisalisasi</w:t>
      </w:r>
      <w:proofErr w:type="spellEnd"/>
      <w:r w:rsidR="00BC66B0">
        <w:t xml:space="preserve"> </w:t>
      </w:r>
      <w:proofErr w:type="spellStart"/>
      <w:r w:rsidR="00BC66B0">
        <w:t>kepada</w:t>
      </w:r>
      <w:proofErr w:type="spellEnd"/>
      <w:r w:rsidR="00BC66B0">
        <w:t xml:space="preserve"> </w:t>
      </w:r>
      <w:proofErr w:type="spellStart"/>
      <w:r w:rsidR="00BC66B0">
        <w:t>kelompok-kelompok</w:t>
      </w:r>
      <w:proofErr w:type="spellEnd"/>
      <w:r w:rsidR="00BC66B0">
        <w:t xml:space="preserve"> </w:t>
      </w:r>
      <w:proofErr w:type="spellStart"/>
      <w:r w:rsidR="00BC66B0">
        <w:t>masyarakat</w:t>
      </w:r>
      <w:proofErr w:type="spellEnd"/>
      <w:r w:rsidR="00BC66B0">
        <w:t xml:space="preserve"> </w:t>
      </w:r>
      <w:proofErr w:type="spellStart"/>
      <w:r w:rsidRPr="00291FA7">
        <w:t>p</w:t>
      </w:r>
      <w:r w:rsidR="00BC66B0">
        <w:t>engguna</w:t>
      </w:r>
      <w:proofErr w:type="spellEnd"/>
      <w:r w:rsidR="00BC66B0">
        <w:t xml:space="preserve"> </w:t>
      </w:r>
      <w:proofErr w:type="spellStart"/>
      <w:r w:rsidR="00BC66B0">
        <w:t>jalan</w:t>
      </w:r>
      <w:proofErr w:type="spellEnd"/>
      <w:r w:rsidR="00BC66B0">
        <w:t xml:space="preserve"> </w:t>
      </w:r>
      <w:proofErr w:type="spellStart"/>
      <w:r w:rsidRPr="00291FA7">
        <w:t>seper</w:t>
      </w:r>
      <w:r w:rsidR="00BC66B0">
        <w:t>ti</w:t>
      </w:r>
      <w:proofErr w:type="spellEnd"/>
      <w:r w:rsidR="00BC66B0">
        <w:t xml:space="preserve"> </w:t>
      </w:r>
      <w:proofErr w:type="spellStart"/>
      <w:r w:rsidR="00BC66B0">
        <w:t>kelompok-kelompok</w:t>
      </w:r>
      <w:proofErr w:type="spellEnd"/>
      <w:r w:rsidR="00BC66B0">
        <w:t xml:space="preserve"> </w:t>
      </w:r>
      <w:proofErr w:type="spellStart"/>
      <w:proofErr w:type="gramStart"/>
      <w:r w:rsidR="00BC66B0">
        <w:t>motor,mobil</w:t>
      </w:r>
      <w:proofErr w:type="gramEnd"/>
      <w:r w:rsidR="00BC66B0">
        <w:t>,sekolah-sekolah</w:t>
      </w:r>
      <w:proofErr w:type="spellEnd"/>
      <w:r w:rsidR="00BC66B0">
        <w:t xml:space="preserve">, </w:t>
      </w:r>
      <w:proofErr w:type="spellStart"/>
      <w:r>
        <w:t>adapun</w:t>
      </w:r>
      <w:proofErr w:type="spellEnd"/>
      <w:r>
        <w:t xml:space="preserve"> </w:t>
      </w:r>
      <w:proofErr w:type="spellStart"/>
      <w:r w:rsidRPr="00291FA7">
        <w:t>langkah-langkah</w:t>
      </w:r>
      <w:proofErr w:type="spellEnd"/>
      <w:r w:rsidRPr="00291FA7">
        <w:t xml:space="preserve"> </w:t>
      </w:r>
      <w:proofErr w:type="spellStart"/>
      <w:r w:rsidRPr="00291FA7">
        <w:t>penindakan</w:t>
      </w:r>
      <w:proofErr w:type="spellEnd"/>
      <w:r w:rsidRPr="00291FA7">
        <w:t xml:space="preserve"> </w:t>
      </w:r>
      <w:proofErr w:type="spellStart"/>
      <w:r w:rsidRPr="00291FA7">
        <w:t>yaitu</w:t>
      </w:r>
      <w:proofErr w:type="spellEnd"/>
      <w:r w:rsidR="00BC66B0">
        <w:t xml:space="preserve"> </w:t>
      </w:r>
      <w:proofErr w:type="spellStart"/>
      <w:r w:rsidRPr="00291FA7">
        <w:t>melakukan</w:t>
      </w:r>
      <w:proofErr w:type="spellEnd"/>
      <w:r w:rsidRPr="00291FA7">
        <w:t xml:space="preserve"> </w:t>
      </w:r>
      <w:proofErr w:type="spellStart"/>
      <w:r w:rsidRPr="00291FA7">
        <w:t>penilangan</w:t>
      </w:r>
      <w:proofErr w:type="spellEnd"/>
      <w:r w:rsidRPr="00291FA7">
        <w:t>.</w:t>
      </w:r>
      <w:r>
        <w:rPr>
          <w:rStyle w:val="FootnoteReference"/>
        </w:rPr>
        <w:footnoteReference w:id="133"/>
      </w:r>
    </w:p>
    <w:p w14:paraId="5CE78FB6" w14:textId="77777777" w:rsidR="00742AB1" w:rsidRDefault="00AD02E1" w:rsidP="00C83077">
      <w:pPr>
        <w:tabs>
          <w:tab w:val="left" w:pos="567"/>
        </w:tabs>
        <w:rPr>
          <w:rFonts w:eastAsia="Calibri" w:cs="Times New Roman"/>
        </w:rPr>
      </w:pPr>
      <w:r>
        <w:tab/>
      </w:r>
      <w:proofErr w:type="spellStart"/>
      <w:r>
        <w:t>Pelarangan</w:t>
      </w:r>
      <w:proofErr w:type="spellEnd"/>
      <w:r>
        <w:t xml:space="preserve"> </w:t>
      </w:r>
      <w:proofErr w:type="spellStart"/>
      <w:r>
        <w:t>penggunaan</w:t>
      </w:r>
      <w:proofErr w:type="spellEnd"/>
      <w:r>
        <w:t xml:space="preserve"> </w:t>
      </w:r>
      <w:proofErr w:type="spellStart"/>
      <w:r>
        <w:t>Knalpot</w:t>
      </w:r>
      <w:proofErr w:type="spellEnd"/>
      <w:r>
        <w:t xml:space="preserve"> </w:t>
      </w:r>
      <w:r>
        <w:rPr>
          <w:i/>
          <w:iCs/>
        </w:rPr>
        <w:t>r</w:t>
      </w:r>
      <w:r w:rsidRPr="00E15623">
        <w:rPr>
          <w:i/>
          <w:iCs/>
        </w:rPr>
        <w:t>acing</w:t>
      </w:r>
      <w:r w:rsidR="00BC66B0">
        <w:t xml:space="preserve"> di Indonesia </w:t>
      </w:r>
      <w:proofErr w:type="spellStart"/>
      <w:r w:rsidR="00BC66B0">
        <w:t>sudah</w:t>
      </w:r>
      <w:proofErr w:type="spellEnd"/>
      <w:r w:rsidR="00BC66B0">
        <w:t xml:space="preserve"> </w:t>
      </w:r>
      <w:proofErr w:type="spellStart"/>
      <w:r>
        <w:t>banyak</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peraturan</w:t>
      </w:r>
      <w:proofErr w:type="spellEnd"/>
      <w:r>
        <w:t xml:space="preserve"> yang </w:t>
      </w:r>
      <w:proofErr w:type="spellStart"/>
      <w:r>
        <w:t>terbentuk</w:t>
      </w:r>
      <w:proofErr w:type="spellEnd"/>
      <w:r>
        <w:t xml:space="preserve"> </w:t>
      </w:r>
      <w:proofErr w:type="spellStart"/>
      <w:r>
        <w:t>mulai</w:t>
      </w:r>
      <w:proofErr w:type="spellEnd"/>
      <w:r>
        <w:t xml:space="preserve"> </w:t>
      </w:r>
      <w:proofErr w:type="spellStart"/>
      <w:r>
        <w:t>dari</w:t>
      </w:r>
      <w:proofErr w:type="spellEnd"/>
      <w:r>
        <w:t xml:space="preserve"> </w:t>
      </w:r>
      <w:proofErr w:type="spellStart"/>
      <w:r>
        <w:t>Undang-Undang</w:t>
      </w:r>
      <w:proofErr w:type="spellEnd"/>
      <w:r>
        <w:t xml:space="preserve">, </w:t>
      </w:r>
      <w:proofErr w:type="spellStart"/>
      <w:r>
        <w:t>Peraturan</w:t>
      </w:r>
      <w:proofErr w:type="spellEnd"/>
      <w:r>
        <w:t xml:space="preserve"> Kementerian </w:t>
      </w:r>
      <w:proofErr w:type="spellStart"/>
      <w:r>
        <w:t>hingga</w:t>
      </w:r>
      <w:proofErr w:type="spellEnd"/>
      <w:r>
        <w:t xml:space="preserve"> </w:t>
      </w:r>
      <w:proofErr w:type="spellStart"/>
      <w:r>
        <w:t>peraturan</w:t>
      </w:r>
      <w:proofErr w:type="spellEnd"/>
      <w:r>
        <w:t xml:space="preserve"> yang </w:t>
      </w:r>
      <w:proofErr w:type="spellStart"/>
      <w:r>
        <w:t>dibuat</w:t>
      </w:r>
      <w:proofErr w:type="spellEnd"/>
      <w:r>
        <w:t xml:space="preserve"> oleh </w:t>
      </w:r>
      <w:proofErr w:type="spellStart"/>
      <w:r>
        <w:t>Kepolisian</w:t>
      </w:r>
      <w:proofErr w:type="spellEnd"/>
      <w:r>
        <w:t xml:space="preserve"> </w:t>
      </w:r>
      <w:proofErr w:type="spellStart"/>
      <w:r>
        <w:t>sebagai</w:t>
      </w:r>
      <w:proofErr w:type="spellEnd"/>
      <w:r>
        <w:t xml:space="preserve"> </w:t>
      </w:r>
      <w:proofErr w:type="spellStart"/>
      <w:r>
        <w:t>pihak</w:t>
      </w:r>
      <w:proofErr w:type="spellEnd"/>
      <w:r>
        <w:t xml:space="preserve"> yang </w:t>
      </w:r>
      <w:proofErr w:type="spellStart"/>
      <w:r>
        <w:t>berwajib</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pelanggar</w:t>
      </w:r>
      <w:proofErr w:type="spellEnd"/>
      <w:r>
        <w:t xml:space="preserve"> dan </w:t>
      </w:r>
      <w:proofErr w:type="spellStart"/>
      <w:r>
        <w:t>penggunan</w:t>
      </w:r>
      <w:proofErr w:type="spellEnd"/>
      <w:r>
        <w:t xml:space="preserve"> </w:t>
      </w:r>
      <w:proofErr w:type="spellStart"/>
      <w:r>
        <w:t>knalpot</w:t>
      </w:r>
      <w:proofErr w:type="spellEnd"/>
      <w:r>
        <w:t xml:space="preserve"> </w:t>
      </w:r>
      <w:r w:rsidRPr="00E15623">
        <w:rPr>
          <w:i/>
          <w:iCs/>
        </w:rPr>
        <w:t>racing</w:t>
      </w:r>
      <w:r>
        <w:t xml:space="preserve"> </w:t>
      </w:r>
      <w:proofErr w:type="spellStart"/>
      <w:r w:rsidR="00E90236">
        <w:t>diberlakukan</w:t>
      </w:r>
      <w:proofErr w:type="spellEnd"/>
      <w:r w:rsidR="00E90236">
        <w:t xml:space="preserve"> </w:t>
      </w:r>
      <w:proofErr w:type="spellStart"/>
      <w:r w:rsidR="00E90236">
        <w:t>ketentuan</w:t>
      </w:r>
      <w:proofErr w:type="spellEnd"/>
      <w:r w:rsidR="00E90236">
        <w:t xml:space="preserve"> yang </w:t>
      </w:r>
      <w:proofErr w:type="spellStart"/>
      <w:r w:rsidR="00E90236">
        <w:t>ter</w:t>
      </w:r>
      <w:r>
        <w:t>dapat</w:t>
      </w:r>
      <w:proofErr w:type="spellEnd"/>
      <w:r>
        <w:t xml:space="preserve"> </w:t>
      </w:r>
      <w:proofErr w:type="spellStart"/>
      <w:r>
        <w:t>dalam</w:t>
      </w:r>
      <w:proofErr w:type="spellEnd"/>
      <w:r>
        <w:t xml:space="preserve"> </w:t>
      </w:r>
      <w:proofErr w:type="spellStart"/>
      <w:r>
        <w:t>Undang-Undang</w:t>
      </w:r>
      <w:proofErr w:type="spellEnd"/>
      <w:r>
        <w:t xml:space="preserve"> Lalu Lintas dan </w:t>
      </w:r>
      <w:proofErr w:type="spellStart"/>
      <w:r>
        <w:t>Angkutan</w:t>
      </w:r>
      <w:proofErr w:type="spellEnd"/>
      <w:r>
        <w:t xml:space="preserve"> Jalan. </w:t>
      </w:r>
      <w:r w:rsidR="00291FA7">
        <w:rPr>
          <w:rFonts w:eastAsia="Calibri" w:cs="Times New Roman"/>
        </w:rPr>
        <w:t xml:space="preserve">Salah </w:t>
      </w:r>
      <w:proofErr w:type="spellStart"/>
      <w:r w:rsidR="00291FA7">
        <w:rPr>
          <w:rFonts w:eastAsia="Calibri" w:cs="Times New Roman"/>
        </w:rPr>
        <w:t>satu</w:t>
      </w:r>
      <w:proofErr w:type="spellEnd"/>
      <w:r w:rsidR="00291FA7">
        <w:rPr>
          <w:rFonts w:eastAsia="Calibri" w:cs="Times New Roman"/>
        </w:rPr>
        <w:t xml:space="preserve"> Upaya yang </w:t>
      </w:r>
      <w:proofErr w:type="spellStart"/>
      <w:r w:rsidR="00291FA7">
        <w:rPr>
          <w:rFonts w:eastAsia="Calibri" w:cs="Times New Roman"/>
        </w:rPr>
        <w:t>dil</w:t>
      </w:r>
      <w:r w:rsidR="00291FA7" w:rsidRPr="00291FA7">
        <w:rPr>
          <w:rFonts w:eastAsia="Calibri" w:cs="Times New Roman"/>
        </w:rPr>
        <w:t>a</w:t>
      </w:r>
      <w:r w:rsidR="00291FA7">
        <w:rPr>
          <w:rFonts w:eastAsia="Calibri" w:cs="Times New Roman"/>
        </w:rPr>
        <w:t>kukan</w:t>
      </w:r>
      <w:proofErr w:type="spellEnd"/>
      <w:r w:rsidR="00291FA7">
        <w:rPr>
          <w:rFonts w:eastAsia="Calibri" w:cs="Times New Roman"/>
        </w:rPr>
        <w:t xml:space="preserve"> </w:t>
      </w:r>
      <w:proofErr w:type="spellStart"/>
      <w:r w:rsidR="00291FA7">
        <w:rPr>
          <w:rFonts w:eastAsia="Calibri" w:cs="Times New Roman"/>
        </w:rPr>
        <w:t>Anggota</w:t>
      </w:r>
      <w:proofErr w:type="spellEnd"/>
      <w:r w:rsidR="00291FA7">
        <w:rPr>
          <w:rFonts w:eastAsia="Calibri" w:cs="Times New Roman"/>
        </w:rPr>
        <w:t xml:space="preserve"> </w:t>
      </w:r>
      <w:proofErr w:type="spellStart"/>
      <w:r w:rsidR="00291FA7">
        <w:rPr>
          <w:rFonts w:eastAsia="Calibri" w:cs="Times New Roman"/>
        </w:rPr>
        <w:t>Kepolisian</w:t>
      </w:r>
      <w:proofErr w:type="spellEnd"/>
      <w:r w:rsidR="00291FA7">
        <w:rPr>
          <w:rFonts w:eastAsia="Calibri" w:cs="Times New Roman"/>
        </w:rPr>
        <w:t xml:space="preserve"> </w:t>
      </w:r>
      <w:proofErr w:type="spellStart"/>
      <w:r w:rsidR="00291FA7">
        <w:rPr>
          <w:rFonts w:eastAsia="Calibri" w:cs="Times New Roman"/>
        </w:rPr>
        <w:t>Satuan</w:t>
      </w:r>
      <w:proofErr w:type="spellEnd"/>
      <w:r w:rsidR="00291FA7">
        <w:rPr>
          <w:rFonts w:eastAsia="Calibri" w:cs="Times New Roman"/>
        </w:rPr>
        <w:t xml:space="preserve"> </w:t>
      </w:r>
      <w:r w:rsidR="00291FA7" w:rsidRPr="00291FA7">
        <w:rPr>
          <w:rFonts w:eastAsia="Calibri" w:cs="Times New Roman"/>
        </w:rPr>
        <w:t xml:space="preserve">Lalu Lintas </w:t>
      </w:r>
      <w:proofErr w:type="spellStart"/>
      <w:r w:rsidR="00291FA7" w:rsidRPr="00291FA7">
        <w:rPr>
          <w:rFonts w:eastAsia="Calibri" w:cs="Times New Roman"/>
        </w:rPr>
        <w:t>dalam</w:t>
      </w:r>
      <w:proofErr w:type="spellEnd"/>
      <w:r w:rsidR="00291FA7" w:rsidRPr="00291FA7">
        <w:rPr>
          <w:rFonts w:eastAsia="Calibri" w:cs="Times New Roman"/>
        </w:rPr>
        <w:t xml:space="preserve"> </w:t>
      </w:r>
      <w:proofErr w:type="spellStart"/>
      <w:r w:rsidR="00291FA7" w:rsidRPr="00291FA7">
        <w:rPr>
          <w:rFonts w:eastAsia="Calibri" w:cs="Times New Roman"/>
        </w:rPr>
        <w:t>pelaksanaaan</w:t>
      </w:r>
      <w:proofErr w:type="spellEnd"/>
      <w:r w:rsidR="00291FA7">
        <w:rPr>
          <w:rFonts w:eastAsia="Calibri" w:cs="Times New Roman"/>
        </w:rPr>
        <w:t xml:space="preserve"> </w:t>
      </w:r>
      <w:proofErr w:type="spellStart"/>
      <w:r w:rsidR="00291FA7" w:rsidRPr="00291FA7">
        <w:rPr>
          <w:rFonts w:eastAsia="Calibri" w:cs="Times New Roman"/>
        </w:rPr>
        <w:t>tugasnya</w:t>
      </w:r>
      <w:proofErr w:type="spellEnd"/>
      <w:r w:rsidR="00291FA7" w:rsidRPr="00291FA7">
        <w:rPr>
          <w:rFonts w:eastAsia="Calibri" w:cs="Times New Roman"/>
        </w:rPr>
        <w:t xml:space="preserve"> </w:t>
      </w:r>
      <w:proofErr w:type="spellStart"/>
      <w:r w:rsidR="00291FA7" w:rsidRPr="00291FA7">
        <w:rPr>
          <w:rFonts w:eastAsia="Calibri" w:cs="Times New Roman"/>
        </w:rPr>
        <w:t>adalah</w:t>
      </w:r>
      <w:proofErr w:type="spellEnd"/>
      <w:r w:rsidR="00291FA7" w:rsidRPr="00291FA7">
        <w:rPr>
          <w:rFonts w:eastAsia="Calibri" w:cs="Times New Roman"/>
        </w:rPr>
        <w:t xml:space="preserve"> </w:t>
      </w:r>
      <w:proofErr w:type="spellStart"/>
      <w:r w:rsidR="00291FA7" w:rsidRPr="00291FA7">
        <w:rPr>
          <w:rFonts w:eastAsia="Calibri" w:cs="Times New Roman"/>
        </w:rPr>
        <w:t>pembinaan</w:t>
      </w:r>
      <w:proofErr w:type="spellEnd"/>
      <w:r w:rsidR="00291FA7" w:rsidRPr="00291FA7">
        <w:rPr>
          <w:rFonts w:eastAsia="Calibri" w:cs="Times New Roman"/>
        </w:rPr>
        <w:t xml:space="preserve"> </w:t>
      </w:r>
      <w:proofErr w:type="spellStart"/>
      <w:r w:rsidR="00291FA7" w:rsidRPr="00291FA7">
        <w:rPr>
          <w:rFonts w:eastAsia="Calibri" w:cs="Times New Roman"/>
        </w:rPr>
        <w:t>lalu</w:t>
      </w:r>
      <w:proofErr w:type="spellEnd"/>
      <w:r w:rsidR="00291FA7" w:rsidRPr="00291FA7">
        <w:rPr>
          <w:rFonts w:eastAsia="Calibri" w:cs="Times New Roman"/>
        </w:rPr>
        <w:t xml:space="preserve"> </w:t>
      </w:r>
      <w:proofErr w:type="spellStart"/>
      <w:r w:rsidR="00291FA7" w:rsidRPr="00291FA7">
        <w:rPr>
          <w:rFonts w:eastAsia="Calibri" w:cs="Times New Roman"/>
        </w:rPr>
        <w:t>lintas</w:t>
      </w:r>
      <w:proofErr w:type="spellEnd"/>
      <w:r w:rsidR="00291FA7">
        <w:rPr>
          <w:rFonts w:eastAsia="Calibri" w:cs="Times New Roman"/>
        </w:rPr>
        <w:t xml:space="preserve"> </w:t>
      </w:r>
      <w:proofErr w:type="spellStart"/>
      <w:r w:rsidR="00291FA7">
        <w:rPr>
          <w:rFonts w:eastAsia="Calibri" w:cs="Times New Roman"/>
        </w:rPr>
        <w:t>j</w:t>
      </w:r>
      <w:r w:rsidR="00291FA7" w:rsidRPr="00291FA7">
        <w:rPr>
          <w:rFonts w:eastAsia="Calibri" w:cs="Times New Roman"/>
        </w:rPr>
        <w:t>ala</w:t>
      </w:r>
      <w:r w:rsidR="00291FA7">
        <w:rPr>
          <w:rFonts w:eastAsia="Calibri" w:cs="Times New Roman"/>
        </w:rPr>
        <w:t>n</w:t>
      </w:r>
      <w:proofErr w:type="spellEnd"/>
      <w:r w:rsidR="00291FA7">
        <w:rPr>
          <w:rFonts w:eastAsia="Calibri" w:cs="Times New Roman"/>
        </w:rPr>
        <w:t xml:space="preserve"> </w:t>
      </w:r>
      <w:proofErr w:type="spellStart"/>
      <w:r w:rsidR="00291FA7">
        <w:rPr>
          <w:rFonts w:eastAsia="Calibri" w:cs="Times New Roman"/>
        </w:rPr>
        <w:t>raya</w:t>
      </w:r>
      <w:proofErr w:type="spellEnd"/>
      <w:r w:rsidR="00291FA7">
        <w:rPr>
          <w:rFonts w:eastAsia="Calibri" w:cs="Times New Roman"/>
        </w:rPr>
        <w:t xml:space="preserve">, </w:t>
      </w:r>
      <w:proofErr w:type="spellStart"/>
      <w:r w:rsidR="00291FA7">
        <w:rPr>
          <w:rFonts w:eastAsia="Calibri" w:cs="Times New Roman"/>
        </w:rPr>
        <w:t>sebagai</w:t>
      </w:r>
      <w:proofErr w:type="spellEnd"/>
      <w:r w:rsidR="00291FA7">
        <w:rPr>
          <w:rFonts w:eastAsia="Calibri" w:cs="Times New Roman"/>
        </w:rPr>
        <w:t xml:space="preserve"> </w:t>
      </w:r>
      <w:proofErr w:type="spellStart"/>
      <w:r w:rsidR="00291FA7">
        <w:rPr>
          <w:rFonts w:eastAsia="Calibri" w:cs="Times New Roman"/>
        </w:rPr>
        <w:t>upaya</w:t>
      </w:r>
      <w:proofErr w:type="spellEnd"/>
      <w:r w:rsidR="00291FA7">
        <w:rPr>
          <w:rFonts w:eastAsia="Calibri" w:cs="Times New Roman"/>
        </w:rPr>
        <w:t xml:space="preserve"> </w:t>
      </w:r>
      <w:proofErr w:type="spellStart"/>
      <w:r w:rsidR="00291FA7">
        <w:rPr>
          <w:rFonts w:eastAsia="Calibri" w:cs="Times New Roman"/>
        </w:rPr>
        <w:t>preventif</w:t>
      </w:r>
      <w:proofErr w:type="spellEnd"/>
      <w:r w:rsidR="00291FA7">
        <w:rPr>
          <w:rFonts w:eastAsia="Calibri" w:cs="Times New Roman"/>
        </w:rPr>
        <w:t xml:space="preserve"> </w:t>
      </w:r>
      <w:proofErr w:type="spellStart"/>
      <w:r w:rsidR="00291FA7">
        <w:rPr>
          <w:rFonts w:eastAsia="Calibri" w:cs="Times New Roman"/>
        </w:rPr>
        <w:t>dalam</w:t>
      </w:r>
      <w:proofErr w:type="spellEnd"/>
      <w:r w:rsidR="00291FA7">
        <w:rPr>
          <w:rFonts w:eastAsia="Calibri" w:cs="Times New Roman"/>
        </w:rPr>
        <w:t xml:space="preserve"> </w:t>
      </w:r>
      <w:proofErr w:type="spellStart"/>
      <w:r w:rsidR="00291FA7">
        <w:rPr>
          <w:rFonts w:eastAsia="Calibri" w:cs="Times New Roman"/>
        </w:rPr>
        <w:t>mencegah</w:t>
      </w:r>
      <w:proofErr w:type="spellEnd"/>
      <w:r w:rsidR="00291FA7">
        <w:rPr>
          <w:rFonts w:eastAsia="Calibri" w:cs="Times New Roman"/>
        </w:rPr>
        <w:t xml:space="preserve"> </w:t>
      </w:r>
      <w:proofErr w:type="spellStart"/>
      <w:r w:rsidR="00291FA7">
        <w:rPr>
          <w:rFonts w:eastAsia="Calibri" w:cs="Times New Roman"/>
        </w:rPr>
        <w:t>ketidaknyamanan</w:t>
      </w:r>
      <w:proofErr w:type="spellEnd"/>
      <w:r w:rsidR="00291FA7">
        <w:rPr>
          <w:rFonts w:eastAsia="Calibri" w:cs="Times New Roman"/>
        </w:rPr>
        <w:t xml:space="preserve"> </w:t>
      </w:r>
      <w:r w:rsidR="00291FA7" w:rsidRPr="00291FA7">
        <w:rPr>
          <w:rFonts w:eastAsia="Calibri" w:cs="Times New Roman"/>
        </w:rPr>
        <w:t>da</w:t>
      </w:r>
      <w:r w:rsidR="00291FA7">
        <w:rPr>
          <w:rFonts w:eastAsia="Calibri" w:cs="Times New Roman"/>
        </w:rPr>
        <w:t xml:space="preserve">n </w:t>
      </w:r>
      <w:proofErr w:type="spellStart"/>
      <w:r w:rsidR="00291FA7">
        <w:rPr>
          <w:rFonts w:eastAsia="Calibri" w:cs="Times New Roman"/>
        </w:rPr>
        <w:t>ancaman</w:t>
      </w:r>
      <w:proofErr w:type="spellEnd"/>
      <w:r w:rsidR="00291FA7">
        <w:rPr>
          <w:rFonts w:eastAsia="Calibri" w:cs="Times New Roman"/>
        </w:rPr>
        <w:t xml:space="preserve"> </w:t>
      </w:r>
      <w:proofErr w:type="spellStart"/>
      <w:r w:rsidR="00291FA7">
        <w:rPr>
          <w:rFonts w:eastAsia="Calibri" w:cs="Times New Roman"/>
        </w:rPr>
        <w:t>keselamatan</w:t>
      </w:r>
      <w:proofErr w:type="spellEnd"/>
      <w:r w:rsidR="00291FA7">
        <w:rPr>
          <w:rFonts w:eastAsia="Calibri" w:cs="Times New Roman"/>
        </w:rPr>
        <w:t xml:space="preserve"> </w:t>
      </w:r>
      <w:proofErr w:type="spellStart"/>
      <w:r w:rsidR="00291FA7">
        <w:rPr>
          <w:rFonts w:eastAsia="Calibri" w:cs="Times New Roman"/>
        </w:rPr>
        <w:t>dalam</w:t>
      </w:r>
      <w:proofErr w:type="spellEnd"/>
      <w:r w:rsidR="00291FA7">
        <w:rPr>
          <w:rFonts w:eastAsia="Calibri" w:cs="Times New Roman"/>
        </w:rPr>
        <w:t xml:space="preserve"> </w:t>
      </w:r>
      <w:proofErr w:type="spellStart"/>
      <w:r w:rsidR="00291FA7">
        <w:rPr>
          <w:rFonts w:eastAsia="Calibri" w:cs="Times New Roman"/>
        </w:rPr>
        <w:t>berkendara</w:t>
      </w:r>
      <w:proofErr w:type="spellEnd"/>
      <w:r w:rsidR="00291FA7">
        <w:rPr>
          <w:rFonts w:eastAsia="Calibri" w:cs="Times New Roman"/>
        </w:rPr>
        <w:t xml:space="preserve">, salah </w:t>
      </w:r>
      <w:proofErr w:type="spellStart"/>
      <w:r w:rsidR="00291FA7">
        <w:rPr>
          <w:rFonts w:eastAsia="Calibri" w:cs="Times New Roman"/>
        </w:rPr>
        <w:t>satu</w:t>
      </w:r>
      <w:proofErr w:type="spellEnd"/>
      <w:r w:rsidR="00291FA7">
        <w:rPr>
          <w:rFonts w:eastAsia="Calibri" w:cs="Times New Roman"/>
        </w:rPr>
        <w:t xml:space="preserve"> </w:t>
      </w:r>
      <w:proofErr w:type="spellStart"/>
      <w:r w:rsidR="00291FA7">
        <w:rPr>
          <w:rFonts w:eastAsia="Calibri" w:cs="Times New Roman"/>
        </w:rPr>
        <w:t>contoh</w:t>
      </w:r>
      <w:proofErr w:type="spellEnd"/>
      <w:r w:rsidR="00291FA7">
        <w:rPr>
          <w:rFonts w:eastAsia="Calibri" w:cs="Times New Roman"/>
        </w:rPr>
        <w:t xml:space="preserve"> </w:t>
      </w:r>
      <w:proofErr w:type="spellStart"/>
      <w:r w:rsidR="00291FA7" w:rsidRPr="00291FA7">
        <w:rPr>
          <w:rFonts w:eastAsia="Calibri" w:cs="Times New Roman"/>
        </w:rPr>
        <w:t>per</w:t>
      </w:r>
      <w:r w:rsidR="00291FA7">
        <w:rPr>
          <w:rFonts w:eastAsia="Calibri" w:cs="Times New Roman"/>
        </w:rPr>
        <w:t>lengkapan</w:t>
      </w:r>
      <w:proofErr w:type="spellEnd"/>
      <w:r w:rsidR="00291FA7">
        <w:rPr>
          <w:rFonts w:eastAsia="Calibri" w:cs="Times New Roman"/>
        </w:rPr>
        <w:t xml:space="preserve"> yang </w:t>
      </w:r>
      <w:proofErr w:type="spellStart"/>
      <w:r w:rsidR="00291FA7">
        <w:rPr>
          <w:rFonts w:eastAsia="Calibri" w:cs="Times New Roman"/>
        </w:rPr>
        <w:t>harus</w:t>
      </w:r>
      <w:proofErr w:type="spellEnd"/>
      <w:r w:rsidR="00291FA7">
        <w:rPr>
          <w:rFonts w:eastAsia="Calibri" w:cs="Times New Roman"/>
        </w:rPr>
        <w:t xml:space="preserve"> </w:t>
      </w:r>
      <w:proofErr w:type="spellStart"/>
      <w:r w:rsidR="00291FA7">
        <w:rPr>
          <w:rFonts w:eastAsia="Calibri" w:cs="Times New Roman"/>
        </w:rPr>
        <w:t>ada</w:t>
      </w:r>
      <w:proofErr w:type="spellEnd"/>
      <w:r w:rsidR="00291FA7">
        <w:rPr>
          <w:rFonts w:eastAsia="Calibri" w:cs="Times New Roman"/>
        </w:rPr>
        <w:t xml:space="preserve"> </w:t>
      </w:r>
      <w:proofErr w:type="spellStart"/>
      <w:r w:rsidR="00291FA7">
        <w:rPr>
          <w:rFonts w:eastAsia="Calibri" w:cs="Times New Roman"/>
        </w:rPr>
        <w:t>ketika</w:t>
      </w:r>
      <w:proofErr w:type="spellEnd"/>
      <w:r w:rsidR="00291FA7">
        <w:rPr>
          <w:rFonts w:eastAsia="Calibri" w:cs="Times New Roman"/>
        </w:rPr>
        <w:t xml:space="preserve"> </w:t>
      </w:r>
      <w:proofErr w:type="spellStart"/>
      <w:r w:rsidR="00291FA7" w:rsidRPr="00291FA7">
        <w:rPr>
          <w:rFonts w:eastAsia="Calibri" w:cs="Times New Roman"/>
        </w:rPr>
        <w:t>ber</w:t>
      </w:r>
      <w:r w:rsidR="00291FA7">
        <w:rPr>
          <w:rFonts w:eastAsia="Calibri" w:cs="Times New Roman"/>
        </w:rPr>
        <w:t>kendara</w:t>
      </w:r>
      <w:proofErr w:type="spellEnd"/>
      <w:r w:rsidR="00291FA7">
        <w:rPr>
          <w:rFonts w:eastAsia="Calibri" w:cs="Times New Roman"/>
        </w:rPr>
        <w:t xml:space="preserve"> </w:t>
      </w:r>
      <w:proofErr w:type="spellStart"/>
      <w:r w:rsidR="00291FA7">
        <w:rPr>
          <w:rFonts w:eastAsia="Calibri" w:cs="Times New Roman"/>
        </w:rPr>
        <w:t>yaitu</w:t>
      </w:r>
      <w:proofErr w:type="spellEnd"/>
      <w:r w:rsidR="00291FA7">
        <w:rPr>
          <w:rFonts w:eastAsia="Calibri" w:cs="Times New Roman"/>
        </w:rPr>
        <w:t xml:space="preserve"> helm dan </w:t>
      </w:r>
      <w:proofErr w:type="spellStart"/>
      <w:r w:rsidR="00291FA7">
        <w:rPr>
          <w:rFonts w:eastAsia="Calibri" w:cs="Times New Roman"/>
        </w:rPr>
        <w:t>penggunaan</w:t>
      </w:r>
      <w:proofErr w:type="spellEnd"/>
      <w:r w:rsidR="00291FA7">
        <w:rPr>
          <w:rFonts w:eastAsia="Calibri" w:cs="Times New Roman"/>
        </w:rPr>
        <w:t xml:space="preserve"> </w:t>
      </w:r>
      <w:proofErr w:type="spellStart"/>
      <w:r w:rsidR="00291FA7">
        <w:rPr>
          <w:rFonts w:eastAsia="Calibri" w:cs="Times New Roman"/>
        </w:rPr>
        <w:t>knalpot</w:t>
      </w:r>
      <w:proofErr w:type="spellEnd"/>
      <w:r w:rsidR="00291FA7">
        <w:rPr>
          <w:rFonts w:eastAsia="Calibri" w:cs="Times New Roman"/>
        </w:rPr>
        <w:t xml:space="preserve"> </w:t>
      </w:r>
      <w:proofErr w:type="spellStart"/>
      <w:r w:rsidR="00291FA7">
        <w:rPr>
          <w:rFonts w:eastAsia="Calibri" w:cs="Times New Roman"/>
        </w:rPr>
        <w:t>sesuai</w:t>
      </w:r>
      <w:proofErr w:type="spellEnd"/>
      <w:r w:rsidR="00291FA7">
        <w:rPr>
          <w:rFonts w:eastAsia="Calibri" w:cs="Times New Roman"/>
        </w:rPr>
        <w:t xml:space="preserve"> </w:t>
      </w:r>
      <w:proofErr w:type="spellStart"/>
      <w:r w:rsidR="00291FA7">
        <w:rPr>
          <w:rFonts w:eastAsia="Calibri" w:cs="Times New Roman"/>
        </w:rPr>
        <w:t>standart</w:t>
      </w:r>
      <w:proofErr w:type="spellEnd"/>
      <w:r w:rsidR="00291FA7">
        <w:rPr>
          <w:rFonts w:eastAsia="Calibri" w:cs="Times New Roman"/>
        </w:rPr>
        <w:t xml:space="preserve">. </w:t>
      </w:r>
      <w:proofErr w:type="spellStart"/>
      <w:r w:rsidR="00291FA7">
        <w:rPr>
          <w:rFonts w:eastAsia="Calibri" w:cs="Times New Roman"/>
        </w:rPr>
        <w:t>Disamping</w:t>
      </w:r>
      <w:proofErr w:type="spellEnd"/>
      <w:r w:rsidR="00291FA7">
        <w:rPr>
          <w:rFonts w:eastAsia="Calibri" w:cs="Times New Roman"/>
        </w:rPr>
        <w:t xml:space="preserve"> </w:t>
      </w:r>
      <w:proofErr w:type="spellStart"/>
      <w:r w:rsidR="00291FA7">
        <w:rPr>
          <w:rFonts w:eastAsia="Calibri" w:cs="Times New Roman"/>
        </w:rPr>
        <w:t>itu</w:t>
      </w:r>
      <w:proofErr w:type="spellEnd"/>
      <w:r w:rsidR="00291FA7">
        <w:rPr>
          <w:rFonts w:eastAsia="Calibri" w:cs="Times New Roman"/>
        </w:rPr>
        <w:t xml:space="preserve"> para </w:t>
      </w:r>
      <w:proofErr w:type="spellStart"/>
      <w:r w:rsidR="00291FA7">
        <w:rPr>
          <w:rFonts w:eastAsia="Calibri" w:cs="Times New Roman"/>
        </w:rPr>
        <w:t>pengendara</w:t>
      </w:r>
      <w:proofErr w:type="spellEnd"/>
      <w:r w:rsidR="00291FA7">
        <w:rPr>
          <w:rFonts w:eastAsia="Calibri" w:cs="Times New Roman"/>
        </w:rPr>
        <w:t xml:space="preserve"> </w:t>
      </w:r>
      <w:proofErr w:type="spellStart"/>
      <w:r w:rsidR="00291FA7">
        <w:rPr>
          <w:rFonts w:eastAsia="Calibri" w:cs="Times New Roman"/>
        </w:rPr>
        <w:t>diwajibkan</w:t>
      </w:r>
      <w:proofErr w:type="spellEnd"/>
      <w:r w:rsidR="00291FA7">
        <w:rPr>
          <w:rFonts w:eastAsia="Calibri" w:cs="Times New Roman"/>
        </w:rPr>
        <w:t xml:space="preserve"> </w:t>
      </w:r>
      <w:proofErr w:type="spellStart"/>
      <w:r w:rsidR="00291FA7">
        <w:rPr>
          <w:rFonts w:eastAsia="Calibri" w:cs="Times New Roman"/>
        </w:rPr>
        <w:t>membawa</w:t>
      </w:r>
      <w:proofErr w:type="spellEnd"/>
      <w:r w:rsidR="00291FA7">
        <w:rPr>
          <w:rFonts w:eastAsia="Calibri" w:cs="Times New Roman"/>
        </w:rPr>
        <w:t xml:space="preserve"> </w:t>
      </w:r>
      <w:proofErr w:type="spellStart"/>
      <w:r w:rsidR="00291FA7">
        <w:rPr>
          <w:rFonts w:eastAsia="Calibri" w:cs="Times New Roman"/>
        </w:rPr>
        <w:t>serta</w:t>
      </w:r>
      <w:proofErr w:type="spellEnd"/>
      <w:r w:rsidR="00291FA7">
        <w:rPr>
          <w:rFonts w:eastAsia="Calibri" w:cs="Times New Roman"/>
        </w:rPr>
        <w:t xml:space="preserve"> </w:t>
      </w:r>
      <w:proofErr w:type="spellStart"/>
      <w:r w:rsidR="00291FA7">
        <w:rPr>
          <w:rFonts w:eastAsia="Calibri" w:cs="Times New Roman"/>
        </w:rPr>
        <w:t>kelengkapan</w:t>
      </w:r>
      <w:proofErr w:type="spellEnd"/>
      <w:r w:rsidR="00291FA7">
        <w:rPr>
          <w:rFonts w:eastAsia="Calibri" w:cs="Times New Roman"/>
        </w:rPr>
        <w:t xml:space="preserve"> </w:t>
      </w:r>
      <w:proofErr w:type="spellStart"/>
      <w:r w:rsidR="00291FA7" w:rsidRPr="00291FA7">
        <w:rPr>
          <w:rFonts w:eastAsia="Calibri" w:cs="Times New Roman"/>
        </w:rPr>
        <w:t>adm</w:t>
      </w:r>
      <w:r w:rsidR="00291FA7">
        <w:rPr>
          <w:rFonts w:eastAsia="Calibri" w:cs="Times New Roman"/>
        </w:rPr>
        <w:t>inistrasi</w:t>
      </w:r>
      <w:proofErr w:type="spellEnd"/>
      <w:r w:rsidR="00291FA7">
        <w:rPr>
          <w:rFonts w:eastAsia="Calibri" w:cs="Times New Roman"/>
        </w:rPr>
        <w:t xml:space="preserve"> </w:t>
      </w:r>
      <w:proofErr w:type="spellStart"/>
      <w:r w:rsidR="00291FA7">
        <w:rPr>
          <w:rFonts w:eastAsia="Calibri" w:cs="Times New Roman"/>
        </w:rPr>
        <w:t>kendaraan</w:t>
      </w:r>
      <w:proofErr w:type="spellEnd"/>
      <w:r w:rsidR="00291FA7">
        <w:rPr>
          <w:rFonts w:eastAsia="Calibri" w:cs="Times New Roman"/>
        </w:rPr>
        <w:t xml:space="preserve"> </w:t>
      </w:r>
      <w:proofErr w:type="spellStart"/>
      <w:r w:rsidR="00291FA7">
        <w:rPr>
          <w:rFonts w:eastAsia="Calibri" w:cs="Times New Roman"/>
        </w:rPr>
        <w:t>berupa</w:t>
      </w:r>
      <w:proofErr w:type="spellEnd"/>
      <w:r w:rsidR="00291FA7">
        <w:rPr>
          <w:rFonts w:eastAsia="Calibri" w:cs="Times New Roman"/>
        </w:rPr>
        <w:t xml:space="preserve"> STNK </w:t>
      </w:r>
      <w:r w:rsidR="00291FA7" w:rsidRPr="00291FA7">
        <w:rPr>
          <w:rFonts w:eastAsia="Calibri" w:cs="Times New Roman"/>
        </w:rPr>
        <w:t xml:space="preserve">dan </w:t>
      </w:r>
      <w:proofErr w:type="spellStart"/>
      <w:r w:rsidR="00291FA7" w:rsidRPr="00291FA7">
        <w:rPr>
          <w:rFonts w:eastAsia="Calibri" w:cs="Times New Roman"/>
        </w:rPr>
        <w:t>b</w:t>
      </w:r>
      <w:r w:rsidR="00291FA7">
        <w:rPr>
          <w:rFonts w:eastAsia="Calibri" w:cs="Times New Roman"/>
        </w:rPr>
        <w:t>ukti</w:t>
      </w:r>
      <w:proofErr w:type="spellEnd"/>
      <w:r w:rsidR="00291FA7">
        <w:rPr>
          <w:rFonts w:eastAsia="Calibri" w:cs="Times New Roman"/>
        </w:rPr>
        <w:t xml:space="preserve"> </w:t>
      </w:r>
      <w:proofErr w:type="spellStart"/>
      <w:r w:rsidR="00291FA7">
        <w:rPr>
          <w:rFonts w:eastAsia="Calibri" w:cs="Times New Roman"/>
        </w:rPr>
        <w:t>kecakapan</w:t>
      </w:r>
      <w:proofErr w:type="spellEnd"/>
      <w:r w:rsidR="00291FA7">
        <w:rPr>
          <w:rFonts w:eastAsia="Calibri" w:cs="Times New Roman"/>
        </w:rPr>
        <w:t>/</w:t>
      </w:r>
      <w:proofErr w:type="spellStart"/>
      <w:r w:rsidR="00291FA7">
        <w:rPr>
          <w:rFonts w:eastAsia="Calibri" w:cs="Times New Roman"/>
        </w:rPr>
        <w:t>keterampilan</w:t>
      </w:r>
      <w:proofErr w:type="spellEnd"/>
      <w:r w:rsidR="00291FA7">
        <w:rPr>
          <w:rFonts w:eastAsia="Calibri" w:cs="Times New Roman"/>
        </w:rPr>
        <w:t xml:space="preserve"> </w:t>
      </w:r>
      <w:proofErr w:type="spellStart"/>
      <w:r w:rsidR="00291FA7">
        <w:rPr>
          <w:rFonts w:eastAsia="Calibri" w:cs="Times New Roman"/>
        </w:rPr>
        <w:t>berkendara</w:t>
      </w:r>
      <w:proofErr w:type="spellEnd"/>
      <w:r w:rsidR="00291FA7">
        <w:rPr>
          <w:rFonts w:eastAsia="Calibri" w:cs="Times New Roman"/>
        </w:rPr>
        <w:t xml:space="preserve"> </w:t>
      </w:r>
      <w:proofErr w:type="spellStart"/>
      <w:r w:rsidR="00291FA7">
        <w:rPr>
          <w:rFonts w:eastAsia="Calibri" w:cs="Times New Roman"/>
        </w:rPr>
        <w:t>berupa</w:t>
      </w:r>
      <w:proofErr w:type="spellEnd"/>
      <w:r w:rsidR="00291FA7">
        <w:rPr>
          <w:rFonts w:eastAsia="Calibri" w:cs="Times New Roman"/>
        </w:rPr>
        <w:t xml:space="preserve"> Surat </w:t>
      </w:r>
      <w:proofErr w:type="spellStart"/>
      <w:r w:rsidR="00291FA7">
        <w:rPr>
          <w:rFonts w:eastAsia="Calibri" w:cs="Times New Roman"/>
        </w:rPr>
        <w:t>Ijin</w:t>
      </w:r>
      <w:proofErr w:type="spellEnd"/>
      <w:r w:rsidR="00291FA7">
        <w:rPr>
          <w:rFonts w:eastAsia="Calibri" w:cs="Times New Roman"/>
        </w:rPr>
        <w:t xml:space="preserve"> </w:t>
      </w:r>
      <w:proofErr w:type="spellStart"/>
      <w:r w:rsidR="00291FA7">
        <w:rPr>
          <w:rFonts w:eastAsia="Calibri" w:cs="Times New Roman"/>
        </w:rPr>
        <w:t>Mengemudi</w:t>
      </w:r>
      <w:proofErr w:type="spellEnd"/>
      <w:r w:rsidR="00291FA7">
        <w:rPr>
          <w:rFonts w:eastAsia="Calibri" w:cs="Times New Roman"/>
        </w:rPr>
        <w:t xml:space="preserve">. Bagi </w:t>
      </w:r>
      <w:proofErr w:type="spellStart"/>
      <w:r w:rsidR="00291FA7">
        <w:rPr>
          <w:rFonts w:eastAsia="Calibri" w:cs="Times New Roman"/>
        </w:rPr>
        <w:t>pengendara</w:t>
      </w:r>
      <w:proofErr w:type="spellEnd"/>
      <w:r w:rsidR="00291FA7">
        <w:rPr>
          <w:rFonts w:eastAsia="Calibri" w:cs="Times New Roman"/>
        </w:rPr>
        <w:t xml:space="preserve"> yang </w:t>
      </w:r>
      <w:proofErr w:type="spellStart"/>
      <w:r w:rsidR="00291FA7" w:rsidRPr="00291FA7">
        <w:rPr>
          <w:rFonts w:eastAsia="Calibri" w:cs="Times New Roman"/>
        </w:rPr>
        <w:t>tid</w:t>
      </w:r>
      <w:r w:rsidR="00291FA7">
        <w:rPr>
          <w:rFonts w:eastAsia="Calibri" w:cs="Times New Roman"/>
        </w:rPr>
        <w:t>ak</w:t>
      </w:r>
      <w:proofErr w:type="spellEnd"/>
      <w:r w:rsidR="00291FA7">
        <w:rPr>
          <w:rFonts w:eastAsia="Calibri" w:cs="Times New Roman"/>
        </w:rPr>
        <w:t xml:space="preserve"> </w:t>
      </w:r>
      <w:proofErr w:type="spellStart"/>
      <w:r w:rsidR="00291FA7">
        <w:rPr>
          <w:rFonts w:eastAsia="Calibri" w:cs="Times New Roman"/>
        </w:rPr>
        <w:t>memenuhi</w:t>
      </w:r>
      <w:proofErr w:type="spellEnd"/>
      <w:r w:rsidR="00291FA7">
        <w:rPr>
          <w:rFonts w:eastAsia="Calibri" w:cs="Times New Roman"/>
        </w:rPr>
        <w:t xml:space="preserve"> </w:t>
      </w:r>
      <w:proofErr w:type="spellStart"/>
      <w:r w:rsidR="00291FA7">
        <w:rPr>
          <w:rFonts w:eastAsia="Calibri" w:cs="Times New Roman"/>
        </w:rPr>
        <w:t>kriteria</w:t>
      </w:r>
      <w:proofErr w:type="spellEnd"/>
      <w:r w:rsidR="00291FA7">
        <w:rPr>
          <w:rFonts w:eastAsia="Calibri" w:cs="Times New Roman"/>
        </w:rPr>
        <w:t xml:space="preserve"> </w:t>
      </w:r>
      <w:proofErr w:type="spellStart"/>
      <w:r w:rsidR="00291FA7">
        <w:rPr>
          <w:rFonts w:eastAsia="Calibri" w:cs="Times New Roman"/>
        </w:rPr>
        <w:t>aman</w:t>
      </w:r>
      <w:proofErr w:type="spellEnd"/>
      <w:r w:rsidR="00291FA7">
        <w:rPr>
          <w:rFonts w:eastAsia="Calibri" w:cs="Times New Roman"/>
        </w:rPr>
        <w:t xml:space="preserve"> </w:t>
      </w:r>
      <w:proofErr w:type="spellStart"/>
      <w:r w:rsidR="00291FA7">
        <w:rPr>
          <w:rFonts w:eastAsia="Calibri" w:cs="Times New Roman"/>
        </w:rPr>
        <w:t>dalam</w:t>
      </w:r>
      <w:proofErr w:type="spellEnd"/>
      <w:r w:rsidR="00291FA7">
        <w:rPr>
          <w:rFonts w:eastAsia="Calibri" w:cs="Times New Roman"/>
        </w:rPr>
        <w:t xml:space="preserve"> </w:t>
      </w:r>
      <w:proofErr w:type="spellStart"/>
      <w:r w:rsidR="00291FA7">
        <w:rPr>
          <w:rFonts w:eastAsia="Calibri" w:cs="Times New Roman"/>
        </w:rPr>
        <w:t>berkendara</w:t>
      </w:r>
      <w:proofErr w:type="spellEnd"/>
      <w:r w:rsidR="00291FA7">
        <w:rPr>
          <w:rFonts w:eastAsia="Calibri" w:cs="Times New Roman"/>
        </w:rPr>
        <w:t xml:space="preserve"> </w:t>
      </w:r>
      <w:proofErr w:type="spellStart"/>
      <w:r w:rsidR="00291FA7">
        <w:rPr>
          <w:rFonts w:eastAsia="Calibri" w:cs="Times New Roman"/>
        </w:rPr>
        <w:t>serta</w:t>
      </w:r>
      <w:proofErr w:type="spellEnd"/>
      <w:r w:rsidR="00291FA7">
        <w:rPr>
          <w:rFonts w:eastAsia="Calibri" w:cs="Times New Roman"/>
        </w:rPr>
        <w:t xml:space="preserve"> </w:t>
      </w:r>
      <w:proofErr w:type="spellStart"/>
      <w:r w:rsidR="00291FA7">
        <w:rPr>
          <w:rFonts w:eastAsia="Calibri" w:cs="Times New Roman"/>
        </w:rPr>
        <w:t>tidak</w:t>
      </w:r>
      <w:proofErr w:type="spellEnd"/>
      <w:r w:rsidR="00291FA7">
        <w:rPr>
          <w:rFonts w:eastAsia="Calibri" w:cs="Times New Roman"/>
        </w:rPr>
        <w:t xml:space="preserve"> </w:t>
      </w:r>
      <w:proofErr w:type="spellStart"/>
      <w:r w:rsidR="00291FA7">
        <w:rPr>
          <w:rFonts w:eastAsia="Calibri" w:cs="Times New Roman"/>
        </w:rPr>
        <w:t>membawa</w:t>
      </w:r>
      <w:proofErr w:type="spellEnd"/>
      <w:r w:rsidR="00291FA7">
        <w:rPr>
          <w:rFonts w:eastAsia="Calibri" w:cs="Times New Roman"/>
        </w:rPr>
        <w:t xml:space="preserve"> </w:t>
      </w:r>
      <w:proofErr w:type="spellStart"/>
      <w:r w:rsidR="00291FA7">
        <w:rPr>
          <w:rFonts w:eastAsia="Calibri" w:cs="Times New Roman"/>
        </w:rPr>
        <w:t>kelengkapan</w:t>
      </w:r>
      <w:proofErr w:type="spellEnd"/>
      <w:r w:rsidR="00291FA7">
        <w:rPr>
          <w:rFonts w:eastAsia="Calibri" w:cs="Times New Roman"/>
        </w:rPr>
        <w:t xml:space="preserve"> yang </w:t>
      </w:r>
      <w:proofErr w:type="spellStart"/>
      <w:r w:rsidR="00291FA7">
        <w:rPr>
          <w:rFonts w:eastAsia="Calibri" w:cs="Times New Roman"/>
        </w:rPr>
        <w:t>seharusnya</w:t>
      </w:r>
      <w:proofErr w:type="spellEnd"/>
      <w:r w:rsidR="00291FA7">
        <w:rPr>
          <w:rFonts w:eastAsia="Calibri" w:cs="Times New Roman"/>
        </w:rPr>
        <w:t xml:space="preserve"> </w:t>
      </w:r>
      <w:proofErr w:type="spellStart"/>
      <w:r w:rsidR="00291FA7">
        <w:rPr>
          <w:rFonts w:eastAsia="Calibri" w:cs="Times New Roman"/>
        </w:rPr>
        <w:t>ada</w:t>
      </w:r>
      <w:proofErr w:type="spellEnd"/>
      <w:r w:rsidR="00291FA7">
        <w:rPr>
          <w:rFonts w:eastAsia="Calibri" w:cs="Times New Roman"/>
        </w:rPr>
        <w:t xml:space="preserve"> </w:t>
      </w:r>
      <w:proofErr w:type="spellStart"/>
      <w:r w:rsidR="00291FA7">
        <w:rPr>
          <w:rFonts w:eastAsia="Calibri" w:cs="Times New Roman"/>
        </w:rPr>
        <w:t>ketika</w:t>
      </w:r>
      <w:proofErr w:type="spellEnd"/>
      <w:r w:rsidR="00291FA7">
        <w:rPr>
          <w:rFonts w:eastAsia="Calibri" w:cs="Times New Roman"/>
        </w:rPr>
        <w:t xml:space="preserve"> </w:t>
      </w:r>
      <w:proofErr w:type="spellStart"/>
      <w:r w:rsidR="00291FA7">
        <w:rPr>
          <w:rFonts w:eastAsia="Calibri" w:cs="Times New Roman"/>
        </w:rPr>
        <w:t>berkendara</w:t>
      </w:r>
      <w:proofErr w:type="spellEnd"/>
      <w:r w:rsidR="00291FA7">
        <w:rPr>
          <w:rFonts w:eastAsia="Calibri" w:cs="Times New Roman"/>
        </w:rPr>
        <w:t xml:space="preserve"> </w:t>
      </w:r>
      <w:proofErr w:type="spellStart"/>
      <w:r w:rsidR="00291FA7">
        <w:rPr>
          <w:rFonts w:eastAsia="Calibri" w:cs="Times New Roman"/>
        </w:rPr>
        <w:t>maka</w:t>
      </w:r>
      <w:proofErr w:type="spellEnd"/>
      <w:r w:rsidR="00291FA7">
        <w:rPr>
          <w:rFonts w:eastAsia="Calibri" w:cs="Times New Roman"/>
        </w:rPr>
        <w:t xml:space="preserve"> </w:t>
      </w:r>
      <w:proofErr w:type="spellStart"/>
      <w:r w:rsidR="00291FA7">
        <w:rPr>
          <w:rFonts w:eastAsia="Calibri" w:cs="Times New Roman"/>
        </w:rPr>
        <w:t>akan</w:t>
      </w:r>
      <w:proofErr w:type="spellEnd"/>
      <w:r w:rsidR="00291FA7">
        <w:rPr>
          <w:rFonts w:eastAsia="Calibri" w:cs="Times New Roman"/>
        </w:rPr>
        <w:t xml:space="preserve"> di </w:t>
      </w:r>
      <w:proofErr w:type="spellStart"/>
      <w:r w:rsidR="00291FA7" w:rsidRPr="00291FA7">
        <w:rPr>
          <w:rFonts w:eastAsia="Calibri" w:cs="Times New Roman"/>
        </w:rPr>
        <w:lastRenderedPageBreak/>
        <w:t>kenak</w:t>
      </w:r>
      <w:r w:rsidR="00291FA7">
        <w:rPr>
          <w:rFonts w:eastAsia="Calibri" w:cs="Times New Roman"/>
        </w:rPr>
        <w:t>an</w:t>
      </w:r>
      <w:proofErr w:type="spellEnd"/>
      <w:r w:rsidR="00291FA7">
        <w:rPr>
          <w:rFonts w:eastAsia="Calibri" w:cs="Times New Roman"/>
        </w:rPr>
        <w:t xml:space="preserve"> </w:t>
      </w:r>
      <w:proofErr w:type="spellStart"/>
      <w:r w:rsidR="00291FA7">
        <w:rPr>
          <w:rFonts w:eastAsia="Calibri" w:cs="Times New Roman"/>
        </w:rPr>
        <w:t>pelanggaran</w:t>
      </w:r>
      <w:proofErr w:type="spellEnd"/>
      <w:r w:rsidR="00291FA7">
        <w:rPr>
          <w:rFonts w:eastAsia="Calibri" w:cs="Times New Roman"/>
        </w:rPr>
        <w:t xml:space="preserve"> </w:t>
      </w:r>
      <w:proofErr w:type="spellStart"/>
      <w:r w:rsidR="00291FA7">
        <w:rPr>
          <w:rFonts w:eastAsia="Calibri" w:cs="Times New Roman"/>
        </w:rPr>
        <w:t>lalu</w:t>
      </w:r>
      <w:proofErr w:type="spellEnd"/>
      <w:r w:rsidR="00291FA7">
        <w:rPr>
          <w:rFonts w:eastAsia="Calibri" w:cs="Times New Roman"/>
        </w:rPr>
        <w:t xml:space="preserve"> </w:t>
      </w:r>
      <w:proofErr w:type="spellStart"/>
      <w:r w:rsidR="00291FA7">
        <w:rPr>
          <w:rFonts w:eastAsia="Calibri" w:cs="Times New Roman"/>
        </w:rPr>
        <w:t>lintas</w:t>
      </w:r>
      <w:proofErr w:type="spellEnd"/>
      <w:r w:rsidR="00291FA7">
        <w:rPr>
          <w:rFonts w:eastAsia="Calibri" w:cs="Times New Roman"/>
        </w:rPr>
        <w:t xml:space="preserve"> yang </w:t>
      </w:r>
      <w:proofErr w:type="spellStart"/>
      <w:r w:rsidR="00291FA7" w:rsidRPr="00291FA7">
        <w:rPr>
          <w:rFonts w:eastAsia="Calibri" w:cs="Times New Roman"/>
        </w:rPr>
        <w:t>selanjutnya</w:t>
      </w:r>
      <w:proofErr w:type="spellEnd"/>
      <w:r w:rsidR="00291FA7" w:rsidRPr="00291FA7">
        <w:rPr>
          <w:rFonts w:eastAsia="Calibri" w:cs="Times New Roman"/>
        </w:rPr>
        <w:t xml:space="preserve"> </w:t>
      </w:r>
      <w:proofErr w:type="spellStart"/>
      <w:r w:rsidR="00291FA7" w:rsidRPr="00291FA7">
        <w:rPr>
          <w:rFonts w:eastAsia="Calibri" w:cs="Times New Roman"/>
        </w:rPr>
        <w:t>akan</w:t>
      </w:r>
      <w:proofErr w:type="spellEnd"/>
      <w:r w:rsidR="00291FA7" w:rsidRPr="00291FA7">
        <w:rPr>
          <w:rFonts w:eastAsia="Calibri" w:cs="Times New Roman"/>
        </w:rPr>
        <w:t xml:space="preserve"> </w:t>
      </w:r>
      <w:proofErr w:type="spellStart"/>
      <w:r w:rsidR="00291FA7" w:rsidRPr="00291FA7">
        <w:rPr>
          <w:rFonts w:eastAsia="Calibri" w:cs="Times New Roman"/>
        </w:rPr>
        <w:t>dilakukan</w:t>
      </w:r>
      <w:proofErr w:type="spellEnd"/>
      <w:r w:rsidR="00291FA7" w:rsidRPr="00291FA7">
        <w:rPr>
          <w:rFonts w:eastAsia="Calibri" w:cs="Times New Roman"/>
        </w:rPr>
        <w:t xml:space="preserve"> </w:t>
      </w:r>
      <w:proofErr w:type="spellStart"/>
      <w:r w:rsidR="00291FA7" w:rsidRPr="00291FA7">
        <w:rPr>
          <w:rFonts w:eastAsia="Calibri" w:cs="Times New Roman"/>
        </w:rPr>
        <w:t>pen</w:t>
      </w:r>
      <w:r w:rsidR="00291FA7">
        <w:rPr>
          <w:rFonts w:eastAsia="Calibri" w:cs="Times New Roman"/>
        </w:rPr>
        <w:t>indakan</w:t>
      </w:r>
      <w:proofErr w:type="spellEnd"/>
      <w:r w:rsidR="00291FA7">
        <w:rPr>
          <w:rFonts w:eastAsia="Calibri" w:cs="Times New Roman"/>
        </w:rPr>
        <w:t xml:space="preserve"> </w:t>
      </w:r>
      <w:proofErr w:type="spellStart"/>
      <w:r w:rsidR="00291FA7">
        <w:rPr>
          <w:rFonts w:eastAsia="Calibri" w:cs="Times New Roman"/>
        </w:rPr>
        <w:t>pelanggaran</w:t>
      </w:r>
      <w:proofErr w:type="spellEnd"/>
      <w:r w:rsidR="00291FA7">
        <w:rPr>
          <w:rFonts w:eastAsia="Calibri" w:cs="Times New Roman"/>
        </w:rPr>
        <w:t xml:space="preserve"> oleh </w:t>
      </w:r>
      <w:proofErr w:type="spellStart"/>
      <w:r w:rsidR="00291FA7">
        <w:rPr>
          <w:rFonts w:eastAsia="Calibri" w:cs="Times New Roman"/>
        </w:rPr>
        <w:t>Satuan</w:t>
      </w:r>
      <w:proofErr w:type="spellEnd"/>
      <w:r w:rsidR="00291FA7">
        <w:rPr>
          <w:rFonts w:eastAsia="Calibri" w:cs="Times New Roman"/>
        </w:rPr>
        <w:t xml:space="preserve"> Lalu Lintas.</w:t>
      </w:r>
      <w:r w:rsidR="00291FA7">
        <w:rPr>
          <w:rStyle w:val="FootnoteReference"/>
          <w:rFonts w:eastAsia="Calibri" w:cs="Times New Roman"/>
        </w:rPr>
        <w:footnoteReference w:id="134"/>
      </w:r>
    </w:p>
    <w:p w14:paraId="1E8AF5D9" w14:textId="6D7DC812" w:rsidR="00742AB1" w:rsidRPr="00291FA7" w:rsidRDefault="00742AB1" w:rsidP="00C83077">
      <w:pPr>
        <w:tabs>
          <w:tab w:val="left" w:pos="567"/>
        </w:tabs>
        <w:rPr>
          <w:rFonts w:eastAsia="Calibri" w:cs="Times New Roman"/>
        </w:rPr>
      </w:pPr>
      <w:r>
        <w:rPr>
          <w:rFonts w:eastAsia="Calibri" w:cs="Times New Roman"/>
        </w:rPr>
        <w:tab/>
      </w:r>
      <w:r>
        <w:rPr>
          <w:rFonts w:eastAsia="Calibri" w:cs="Times New Roman"/>
        </w:rPr>
        <w:tab/>
      </w:r>
      <w:proofErr w:type="spellStart"/>
      <w:r w:rsidRPr="00742AB1">
        <w:rPr>
          <w:rFonts w:eastAsia="Calibri" w:cs="Times New Roman"/>
        </w:rPr>
        <w:t>Knalpot</w:t>
      </w:r>
      <w:proofErr w:type="spellEnd"/>
      <w:r w:rsidRPr="00742AB1">
        <w:rPr>
          <w:rFonts w:eastAsia="Calibri" w:cs="Times New Roman"/>
        </w:rPr>
        <w:t xml:space="preserve"> pada </w:t>
      </w:r>
      <w:proofErr w:type="spellStart"/>
      <w:r w:rsidRPr="00742AB1">
        <w:rPr>
          <w:rFonts w:eastAsia="Calibri" w:cs="Times New Roman"/>
        </w:rPr>
        <w:t>k</w:t>
      </w:r>
      <w:r>
        <w:rPr>
          <w:rFonts w:eastAsia="Calibri" w:cs="Times New Roman"/>
        </w:rPr>
        <w:t>endaraan</w:t>
      </w:r>
      <w:proofErr w:type="spellEnd"/>
      <w:r>
        <w:rPr>
          <w:rFonts w:eastAsia="Calibri" w:cs="Times New Roman"/>
        </w:rPr>
        <w:t xml:space="preserve"> </w:t>
      </w:r>
      <w:proofErr w:type="spellStart"/>
      <w:r>
        <w:rPr>
          <w:rFonts w:eastAsia="Calibri" w:cs="Times New Roman"/>
        </w:rPr>
        <w:t>bermotor</w:t>
      </w:r>
      <w:proofErr w:type="spellEnd"/>
      <w:r>
        <w:rPr>
          <w:rFonts w:eastAsia="Calibri" w:cs="Times New Roman"/>
        </w:rPr>
        <w:t xml:space="preserve"> pada </w:t>
      </w:r>
      <w:proofErr w:type="spellStart"/>
      <w:r>
        <w:rPr>
          <w:rFonts w:eastAsia="Calibri" w:cs="Times New Roman"/>
        </w:rPr>
        <w:t>umumnya</w:t>
      </w:r>
      <w:proofErr w:type="spellEnd"/>
      <w:r>
        <w:rPr>
          <w:rFonts w:eastAsia="Calibri" w:cs="Times New Roman"/>
        </w:rPr>
        <w:t xml:space="preserve"> </w:t>
      </w:r>
      <w:proofErr w:type="spellStart"/>
      <w:r w:rsidRPr="00742AB1">
        <w:rPr>
          <w:rFonts w:eastAsia="Calibri" w:cs="Times New Roman"/>
        </w:rPr>
        <w:t>memiliki</w:t>
      </w:r>
      <w:proofErr w:type="spellEnd"/>
      <w:r w:rsidRPr="00742AB1">
        <w:rPr>
          <w:rFonts w:eastAsia="Calibri" w:cs="Times New Roman"/>
        </w:rPr>
        <w:t xml:space="preserve"> </w:t>
      </w:r>
      <w:proofErr w:type="spellStart"/>
      <w:r w:rsidRPr="00742AB1">
        <w:rPr>
          <w:rFonts w:eastAsia="Calibri" w:cs="Times New Roman"/>
        </w:rPr>
        <w:t>beberapa</w:t>
      </w:r>
      <w:proofErr w:type="spellEnd"/>
      <w:r w:rsidRPr="00742AB1">
        <w:rPr>
          <w:rFonts w:eastAsia="Calibri" w:cs="Times New Roman"/>
        </w:rPr>
        <w:t xml:space="preserve"> </w:t>
      </w:r>
      <w:proofErr w:type="spellStart"/>
      <w:r w:rsidRPr="00742AB1">
        <w:rPr>
          <w:rFonts w:eastAsia="Calibri" w:cs="Times New Roman"/>
        </w:rPr>
        <w:t>fungsi</w:t>
      </w:r>
      <w:proofErr w:type="spellEnd"/>
      <w:r>
        <w:rPr>
          <w:rFonts w:eastAsia="Calibri" w:cs="Times New Roman"/>
        </w:rPr>
        <w:t xml:space="preserve"> </w:t>
      </w:r>
      <w:proofErr w:type="spellStart"/>
      <w:r>
        <w:rPr>
          <w:rFonts w:eastAsia="Calibri" w:cs="Times New Roman"/>
        </w:rPr>
        <w:t>diantaranya</w:t>
      </w:r>
      <w:proofErr w:type="spellEnd"/>
      <w:r>
        <w:rPr>
          <w:rFonts w:eastAsia="Calibri" w:cs="Times New Roman"/>
        </w:rPr>
        <w:t xml:space="preserve"> </w:t>
      </w:r>
      <w:proofErr w:type="spellStart"/>
      <w:r>
        <w:rPr>
          <w:rFonts w:eastAsia="Calibri" w:cs="Times New Roman"/>
        </w:rPr>
        <w:t>berfungsi</w:t>
      </w:r>
      <w:proofErr w:type="spellEnd"/>
      <w:r>
        <w:rPr>
          <w:rFonts w:eastAsia="Calibri" w:cs="Times New Roman"/>
        </w:rPr>
        <w:t xml:space="preserve"> </w:t>
      </w:r>
      <w:proofErr w:type="spellStart"/>
      <w:r>
        <w:rPr>
          <w:rFonts w:eastAsia="Calibri" w:cs="Times New Roman"/>
        </w:rPr>
        <w:t>sebagai</w:t>
      </w:r>
      <w:proofErr w:type="spellEnd"/>
      <w:r>
        <w:rPr>
          <w:rFonts w:eastAsia="Calibri" w:cs="Times New Roman"/>
        </w:rPr>
        <w:t xml:space="preserve"> </w:t>
      </w:r>
      <w:proofErr w:type="spellStart"/>
      <w:r w:rsidRPr="00742AB1">
        <w:rPr>
          <w:rFonts w:eastAsia="Calibri" w:cs="Times New Roman"/>
        </w:rPr>
        <w:t>peredam</w:t>
      </w:r>
      <w:proofErr w:type="spellEnd"/>
      <w:r w:rsidRPr="00742AB1">
        <w:rPr>
          <w:rFonts w:eastAsia="Calibri" w:cs="Times New Roman"/>
        </w:rPr>
        <w:t xml:space="preserve"> </w:t>
      </w:r>
      <w:proofErr w:type="spellStart"/>
      <w:r w:rsidRPr="00742AB1">
        <w:rPr>
          <w:rFonts w:eastAsia="Calibri" w:cs="Times New Roman"/>
        </w:rPr>
        <w:t>suara</w:t>
      </w:r>
      <w:proofErr w:type="spellEnd"/>
      <w:r w:rsidRPr="00742AB1">
        <w:rPr>
          <w:rFonts w:eastAsia="Calibri" w:cs="Times New Roman"/>
        </w:rPr>
        <w:t xml:space="preserve"> yang </w:t>
      </w:r>
      <w:proofErr w:type="spellStart"/>
      <w:r w:rsidRPr="00742AB1">
        <w:rPr>
          <w:rFonts w:eastAsia="Calibri" w:cs="Times New Roman"/>
        </w:rPr>
        <w:t>k</w:t>
      </w:r>
      <w:r>
        <w:rPr>
          <w:rFonts w:eastAsia="Calibri" w:cs="Times New Roman"/>
        </w:rPr>
        <w:t>eluar</w:t>
      </w:r>
      <w:proofErr w:type="spellEnd"/>
      <w:r>
        <w:rPr>
          <w:rFonts w:eastAsia="Calibri" w:cs="Times New Roman"/>
        </w:rPr>
        <w:t xml:space="preserve"> </w:t>
      </w:r>
      <w:proofErr w:type="spellStart"/>
      <w:r>
        <w:rPr>
          <w:rFonts w:eastAsia="Calibri" w:cs="Times New Roman"/>
        </w:rPr>
        <w:t>langsung</w:t>
      </w:r>
      <w:proofErr w:type="spellEnd"/>
      <w:r>
        <w:rPr>
          <w:rFonts w:eastAsia="Calibri" w:cs="Times New Roman"/>
        </w:rPr>
        <w:t xml:space="preserve"> </w:t>
      </w:r>
      <w:proofErr w:type="spellStart"/>
      <w:r>
        <w:rPr>
          <w:rFonts w:eastAsia="Calibri" w:cs="Times New Roman"/>
        </w:rPr>
        <w:t>dari</w:t>
      </w:r>
      <w:proofErr w:type="spellEnd"/>
      <w:r>
        <w:rPr>
          <w:rFonts w:eastAsia="Calibri" w:cs="Times New Roman"/>
        </w:rPr>
        <w:t xml:space="preserve"> </w:t>
      </w:r>
      <w:proofErr w:type="spellStart"/>
      <w:r>
        <w:rPr>
          <w:rFonts w:eastAsia="Calibri" w:cs="Times New Roman"/>
        </w:rPr>
        <w:t>mesin</w:t>
      </w:r>
      <w:proofErr w:type="spellEnd"/>
      <w:r>
        <w:rPr>
          <w:rFonts w:eastAsia="Calibri" w:cs="Times New Roman"/>
        </w:rPr>
        <w:t xml:space="preserve"> yang </w:t>
      </w:r>
      <w:proofErr w:type="spellStart"/>
      <w:r w:rsidRPr="00742AB1">
        <w:rPr>
          <w:rFonts w:eastAsia="Calibri" w:cs="Times New Roman"/>
        </w:rPr>
        <w:t>beroperasi</w:t>
      </w:r>
      <w:proofErr w:type="spellEnd"/>
      <w:r w:rsidRPr="00742AB1">
        <w:rPr>
          <w:rFonts w:eastAsia="Calibri" w:cs="Times New Roman"/>
        </w:rPr>
        <w:t xml:space="preserve"> </w:t>
      </w:r>
      <w:proofErr w:type="spellStart"/>
      <w:r w:rsidRPr="00742AB1">
        <w:rPr>
          <w:rFonts w:eastAsia="Calibri" w:cs="Times New Roman"/>
        </w:rPr>
        <w:t>sehingga</w:t>
      </w:r>
      <w:proofErr w:type="spellEnd"/>
      <w:r w:rsidRPr="00742AB1">
        <w:rPr>
          <w:rFonts w:eastAsia="Calibri" w:cs="Times New Roman"/>
        </w:rPr>
        <w:t xml:space="preserve"> </w:t>
      </w:r>
      <w:proofErr w:type="spellStart"/>
      <w:r w:rsidRPr="00742AB1">
        <w:rPr>
          <w:rFonts w:eastAsia="Calibri" w:cs="Times New Roman"/>
        </w:rPr>
        <w:t>kendar</w:t>
      </w:r>
      <w:r>
        <w:rPr>
          <w:rFonts w:eastAsia="Calibri" w:cs="Times New Roman"/>
        </w:rPr>
        <w:t>aan</w:t>
      </w:r>
      <w:proofErr w:type="spellEnd"/>
      <w:r>
        <w:rPr>
          <w:rFonts w:eastAsia="Calibri" w:cs="Times New Roman"/>
        </w:rPr>
        <w:t xml:space="preserve"> </w:t>
      </w:r>
      <w:proofErr w:type="spellStart"/>
      <w:r>
        <w:rPr>
          <w:rFonts w:eastAsia="Calibri" w:cs="Times New Roman"/>
        </w:rPr>
        <w:t>dapat</w:t>
      </w:r>
      <w:proofErr w:type="spellEnd"/>
      <w:r>
        <w:rPr>
          <w:rFonts w:eastAsia="Calibri" w:cs="Times New Roman"/>
        </w:rPr>
        <w:t xml:space="preserve"> </w:t>
      </w:r>
      <w:proofErr w:type="spellStart"/>
      <w:r>
        <w:rPr>
          <w:rFonts w:eastAsia="Calibri" w:cs="Times New Roman"/>
        </w:rPr>
        <w:t>berjalan</w:t>
      </w:r>
      <w:proofErr w:type="spellEnd"/>
      <w:r>
        <w:rPr>
          <w:rFonts w:eastAsia="Calibri" w:cs="Times New Roman"/>
        </w:rPr>
        <w:t xml:space="preserve"> </w:t>
      </w:r>
      <w:proofErr w:type="spellStart"/>
      <w:r>
        <w:rPr>
          <w:rFonts w:eastAsia="Calibri" w:cs="Times New Roman"/>
        </w:rPr>
        <w:t>dengan</w:t>
      </w:r>
      <w:proofErr w:type="spellEnd"/>
      <w:r>
        <w:rPr>
          <w:rFonts w:eastAsia="Calibri" w:cs="Times New Roman"/>
        </w:rPr>
        <w:t xml:space="preserve"> </w:t>
      </w:r>
      <w:proofErr w:type="spellStart"/>
      <w:r w:rsidRPr="00742AB1">
        <w:rPr>
          <w:rFonts w:eastAsia="Calibri" w:cs="Times New Roman"/>
        </w:rPr>
        <w:t>senyap</w:t>
      </w:r>
      <w:proofErr w:type="spellEnd"/>
      <w:r w:rsidRPr="00742AB1">
        <w:rPr>
          <w:rFonts w:eastAsia="Calibri" w:cs="Times New Roman"/>
        </w:rPr>
        <w:t xml:space="preserve">. Selain </w:t>
      </w:r>
      <w:proofErr w:type="spellStart"/>
      <w:r w:rsidRPr="00742AB1">
        <w:rPr>
          <w:rFonts w:eastAsia="Calibri" w:cs="Times New Roman"/>
        </w:rPr>
        <w:t>itu</w:t>
      </w:r>
      <w:proofErr w:type="spellEnd"/>
      <w:r w:rsidRPr="00742AB1">
        <w:rPr>
          <w:rFonts w:eastAsia="Calibri" w:cs="Times New Roman"/>
        </w:rPr>
        <w:t xml:space="preserve"> </w:t>
      </w:r>
      <w:proofErr w:type="spellStart"/>
      <w:r w:rsidRPr="00742AB1">
        <w:rPr>
          <w:rFonts w:eastAsia="Calibri" w:cs="Times New Roman"/>
        </w:rPr>
        <w:t>knalpot</w:t>
      </w:r>
      <w:proofErr w:type="spellEnd"/>
      <w:r w:rsidRPr="00742AB1">
        <w:rPr>
          <w:rFonts w:eastAsia="Calibri" w:cs="Times New Roman"/>
        </w:rPr>
        <w:t xml:space="preserve"> </w:t>
      </w:r>
      <w:r>
        <w:rPr>
          <w:rFonts w:eastAsia="Calibri" w:cs="Times New Roman"/>
        </w:rPr>
        <w:t xml:space="preserve">juga </w:t>
      </w:r>
      <w:proofErr w:type="spellStart"/>
      <w:r>
        <w:rPr>
          <w:rFonts w:eastAsia="Calibri" w:cs="Times New Roman"/>
        </w:rPr>
        <w:t>digunakan</w:t>
      </w:r>
      <w:proofErr w:type="spellEnd"/>
      <w:r>
        <w:rPr>
          <w:rFonts w:eastAsia="Calibri" w:cs="Times New Roman"/>
        </w:rPr>
        <w:t xml:space="preserve"> </w:t>
      </w:r>
      <w:proofErr w:type="spellStart"/>
      <w:r>
        <w:rPr>
          <w:rFonts w:eastAsia="Calibri" w:cs="Times New Roman"/>
        </w:rPr>
        <w:t>untuk</w:t>
      </w:r>
      <w:proofErr w:type="spellEnd"/>
      <w:r>
        <w:rPr>
          <w:rFonts w:eastAsia="Calibri" w:cs="Times New Roman"/>
        </w:rPr>
        <w:t xml:space="preserve"> </w:t>
      </w:r>
      <w:proofErr w:type="spellStart"/>
      <w:r>
        <w:rPr>
          <w:rFonts w:eastAsia="Calibri" w:cs="Times New Roman"/>
        </w:rPr>
        <w:t>menyaring</w:t>
      </w:r>
      <w:proofErr w:type="spellEnd"/>
      <w:r>
        <w:rPr>
          <w:rFonts w:eastAsia="Calibri" w:cs="Times New Roman"/>
        </w:rPr>
        <w:t xml:space="preserve"> </w:t>
      </w:r>
      <w:proofErr w:type="spellStart"/>
      <w:r w:rsidRPr="00742AB1">
        <w:rPr>
          <w:rFonts w:eastAsia="Calibri" w:cs="Times New Roman"/>
        </w:rPr>
        <w:t>zat</w:t>
      </w:r>
      <w:proofErr w:type="spellEnd"/>
      <w:r w:rsidRPr="00742AB1">
        <w:rPr>
          <w:rFonts w:eastAsia="Calibri" w:cs="Times New Roman"/>
        </w:rPr>
        <w:t xml:space="preserve"> </w:t>
      </w:r>
      <w:proofErr w:type="spellStart"/>
      <w:r w:rsidRPr="00742AB1">
        <w:rPr>
          <w:rFonts w:eastAsia="Calibri" w:cs="Times New Roman"/>
        </w:rPr>
        <w:t>beracun</w:t>
      </w:r>
      <w:proofErr w:type="spellEnd"/>
      <w:r w:rsidRPr="00742AB1">
        <w:rPr>
          <w:rFonts w:eastAsia="Calibri" w:cs="Times New Roman"/>
        </w:rPr>
        <w:t xml:space="preserve"> yang </w:t>
      </w:r>
      <w:proofErr w:type="spellStart"/>
      <w:r w:rsidRPr="00742AB1">
        <w:rPr>
          <w:rFonts w:eastAsia="Calibri" w:cs="Times New Roman"/>
        </w:rPr>
        <w:t>timb</w:t>
      </w:r>
      <w:r>
        <w:rPr>
          <w:rFonts w:eastAsia="Calibri" w:cs="Times New Roman"/>
        </w:rPr>
        <w:t>ul</w:t>
      </w:r>
      <w:proofErr w:type="spellEnd"/>
      <w:r>
        <w:rPr>
          <w:rFonts w:eastAsia="Calibri" w:cs="Times New Roman"/>
        </w:rPr>
        <w:t xml:space="preserve"> </w:t>
      </w:r>
      <w:proofErr w:type="spellStart"/>
      <w:r>
        <w:rPr>
          <w:rFonts w:eastAsia="Calibri" w:cs="Times New Roman"/>
        </w:rPr>
        <w:t>dari</w:t>
      </w:r>
      <w:proofErr w:type="spellEnd"/>
      <w:r>
        <w:rPr>
          <w:rFonts w:eastAsia="Calibri" w:cs="Times New Roman"/>
        </w:rPr>
        <w:t xml:space="preserve"> </w:t>
      </w:r>
      <w:proofErr w:type="spellStart"/>
      <w:r>
        <w:rPr>
          <w:rFonts w:eastAsia="Calibri" w:cs="Times New Roman"/>
        </w:rPr>
        <w:t>sisa</w:t>
      </w:r>
      <w:proofErr w:type="spellEnd"/>
      <w:r>
        <w:rPr>
          <w:rFonts w:eastAsia="Calibri" w:cs="Times New Roman"/>
        </w:rPr>
        <w:t xml:space="preserve"> </w:t>
      </w:r>
      <w:proofErr w:type="spellStart"/>
      <w:r>
        <w:rPr>
          <w:rFonts w:eastAsia="Calibri" w:cs="Times New Roman"/>
        </w:rPr>
        <w:t>pembakaran</w:t>
      </w:r>
      <w:proofErr w:type="spellEnd"/>
      <w:r>
        <w:rPr>
          <w:rFonts w:eastAsia="Calibri" w:cs="Times New Roman"/>
        </w:rPr>
        <w:t xml:space="preserve"> </w:t>
      </w:r>
      <w:proofErr w:type="spellStart"/>
      <w:r>
        <w:rPr>
          <w:rFonts w:eastAsia="Calibri" w:cs="Times New Roman"/>
        </w:rPr>
        <w:t>mesin</w:t>
      </w:r>
      <w:proofErr w:type="spellEnd"/>
      <w:r>
        <w:rPr>
          <w:rFonts w:eastAsia="Calibri" w:cs="Times New Roman"/>
        </w:rPr>
        <w:t xml:space="preserve">. </w:t>
      </w:r>
      <w:proofErr w:type="spellStart"/>
      <w:r w:rsidRPr="00742AB1">
        <w:rPr>
          <w:rFonts w:eastAsia="Calibri" w:cs="Times New Roman"/>
        </w:rPr>
        <w:t>Knalpot</w:t>
      </w:r>
      <w:proofErr w:type="spellEnd"/>
      <w:r w:rsidRPr="00742AB1">
        <w:rPr>
          <w:rFonts w:eastAsia="Calibri" w:cs="Times New Roman"/>
        </w:rPr>
        <w:t xml:space="preserve"> </w:t>
      </w:r>
      <w:proofErr w:type="spellStart"/>
      <w:r w:rsidRPr="00742AB1">
        <w:rPr>
          <w:rFonts w:eastAsia="Calibri" w:cs="Times New Roman"/>
        </w:rPr>
        <w:t>adalah</w:t>
      </w:r>
      <w:proofErr w:type="spellEnd"/>
      <w:r w:rsidRPr="00742AB1">
        <w:rPr>
          <w:rFonts w:eastAsia="Calibri" w:cs="Times New Roman"/>
        </w:rPr>
        <w:t xml:space="preserve"> </w:t>
      </w:r>
      <w:proofErr w:type="spellStart"/>
      <w:r w:rsidRPr="00742AB1">
        <w:rPr>
          <w:rFonts w:eastAsia="Calibri" w:cs="Times New Roman"/>
        </w:rPr>
        <w:t>b</w:t>
      </w:r>
      <w:r>
        <w:rPr>
          <w:rFonts w:eastAsia="Calibri" w:cs="Times New Roman"/>
        </w:rPr>
        <w:t>agian</w:t>
      </w:r>
      <w:proofErr w:type="spellEnd"/>
      <w:r>
        <w:rPr>
          <w:rFonts w:eastAsia="Calibri" w:cs="Times New Roman"/>
        </w:rPr>
        <w:t xml:space="preserve"> </w:t>
      </w:r>
      <w:proofErr w:type="spellStart"/>
      <w:r>
        <w:rPr>
          <w:rFonts w:eastAsia="Calibri" w:cs="Times New Roman"/>
        </w:rPr>
        <w:t>terakhir</w:t>
      </w:r>
      <w:proofErr w:type="spellEnd"/>
      <w:r>
        <w:rPr>
          <w:rFonts w:eastAsia="Calibri" w:cs="Times New Roman"/>
        </w:rPr>
        <w:t xml:space="preserve"> </w:t>
      </w:r>
      <w:proofErr w:type="spellStart"/>
      <w:r>
        <w:rPr>
          <w:rFonts w:eastAsia="Calibri" w:cs="Times New Roman"/>
        </w:rPr>
        <w:t>dari</w:t>
      </w:r>
      <w:proofErr w:type="spellEnd"/>
      <w:r>
        <w:rPr>
          <w:rFonts w:eastAsia="Calibri" w:cs="Times New Roman"/>
        </w:rPr>
        <w:t xml:space="preserve"> </w:t>
      </w:r>
      <w:proofErr w:type="spellStart"/>
      <w:r>
        <w:rPr>
          <w:rFonts w:eastAsia="Calibri" w:cs="Times New Roman"/>
        </w:rPr>
        <w:t>mesin</w:t>
      </w:r>
      <w:proofErr w:type="spellEnd"/>
      <w:r>
        <w:rPr>
          <w:rFonts w:eastAsia="Calibri" w:cs="Times New Roman"/>
        </w:rPr>
        <w:t xml:space="preserve"> yang </w:t>
      </w:r>
      <w:proofErr w:type="spellStart"/>
      <w:r w:rsidRPr="00742AB1">
        <w:rPr>
          <w:rFonts w:eastAsia="Calibri" w:cs="Times New Roman"/>
        </w:rPr>
        <w:t>menyalurkan</w:t>
      </w:r>
      <w:proofErr w:type="spellEnd"/>
      <w:r w:rsidRPr="00742AB1">
        <w:rPr>
          <w:rFonts w:eastAsia="Calibri" w:cs="Times New Roman"/>
        </w:rPr>
        <w:t xml:space="preserve"> </w:t>
      </w:r>
      <w:proofErr w:type="spellStart"/>
      <w:r w:rsidRPr="00742AB1">
        <w:rPr>
          <w:rFonts w:eastAsia="Calibri" w:cs="Times New Roman"/>
        </w:rPr>
        <w:t>tenaga</w:t>
      </w:r>
      <w:proofErr w:type="spellEnd"/>
      <w:r w:rsidRPr="00742AB1">
        <w:rPr>
          <w:rFonts w:eastAsia="Calibri" w:cs="Times New Roman"/>
        </w:rPr>
        <w:t xml:space="preserve"> </w:t>
      </w:r>
      <w:proofErr w:type="spellStart"/>
      <w:r w:rsidRPr="00742AB1">
        <w:rPr>
          <w:rFonts w:eastAsia="Calibri" w:cs="Times New Roman"/>
        </w:rPr>
        <w:t>seh</w:t>
      </w:r>
      <w:r>
        <w:rPr>
          <w:rFonts w:eastAsia="Calibri" w:cs="Times New Roman"/>
        </w:rPr>
        <w:t>ingga</w:t>
      </w:r>
      <w:proofErr w:type="spellEnd"/>
      <w:r>
        <w:rPr>
          <w:rFonts w:eastAsia="Calibri" w:cs="Times New Roman"/>
        </w:rPr>
        <w:t xml:space="preserve"> </w:t>
      </w:r>
      <w:proofErr w:type="spellStart"/>
      <w:r>
        <w:rPr>
          <w:rFonts w:eastAsia="Calibri" w:cs="Times New Roman"/>
        </w:rPr>
        <w:t>kendaraan</w:t>
      </w:r>
      <w:proofErr w:type="spellEnd"/>
      <w:r>
        <w:rPr>
          <w:rFonts w:eastAsia="Calibri" w:cs="Times New Roman"/>
        </w:rPr>
        <w:t xml:space="preserve"> </w:t>
      </w:r>
      <w:proofErr w:type="spellStart"/>
      <w:r>
        <w:rPr>
          <w:rFonts w:eastAsia="Calibri" w:cs="Times New Roman"/>
        </w:rPr>
        <w:t>dapat</w:t>
      </w:r>
      <w:proofErr w:type="spellEnd"/>
      <w:r>
        <w:rPr>
          <w:rFonts w:eastAsia="Calibri" w:cs="Times New Roman"/>
        </w:rPr>
        <w:t xml:space="preserve"> </w:t>
      </w:r>
      <w:proofErr w:type="spellStart"/>
      <w:r>
        <w:rPr>
          <w:rFonts w:eastAsia="Calibri" w:cs="Times New Roman"/>
        </w:rPr>
        <w:t>berjalan</w:t>
      </w:r>
      <w:proofErr w:type="spellEnd"/>
      <w:r>
        <w:rPr>
          <w:rFonts w:eastAsia="Calibri" w:cs="Times New Roman"/>
        </w:rPr>
        <w:t xml:space="preserve"> </w:t>
      </w:r>
      <w:proofErr w:type="spellStart"/>
      <w:r w:rsidRPr="00742AB1">
        <w:rPr>
          <w:rFonts w:eastAsia="Calibri" w:cs="Times New Roman"/>
        </w:rPr>
        <w:t>dengan</w:t>
      </w:r>
      <w:proofErr w:type="spellEnd"/>
      <w:r w:rsidRPr="00742AB1">
        <w:rPr>
          <w:rFonts w:eastAsia="Calibri" w:cs="Times New Roman"/>
        </w:rPr>
        <w:t xml:space="preserve"> </w:t>
      </w:r>
      <w:proofErr w:type="spellStart"/>
      <w:r w:rsidRPr="00742AB1">
        <w:rPr>
          <w:rFonts w:eastAsia="Calibri" w:cs="Times New Roman"/>
        </w:rPr>
        <w:t>halus</w:t>
      </w:r>
      <w:proofErr w:type="spellEnd"/>
      <w:r w:rsidRPr="00742AB1">
        <w:rPr>
          <w:rFonts w:eastAsia="Calibri" w:cs="Times New Roman"/>
        </w:rPr>
        <w:t xml:space="preserve"> da</w:t>
      </w:r>
      <w:r>
        <w:rPr>
          <w:rFonts w:eastAsia="Calibri" w:cs="Times New Roman"/>
        </w:rPr>
        <w:t xml:space="preserve">n </w:t>
      </w:r>
      <w:proofErr w:type="spellStart"/>
      <w:r>
        <w:rPr>
          <w:rFonts w:eastAsia="Calibri" w:cs="Times New Roman"/>
        </w:rPr>
        <w:t>tidak</w:t>
      </w:r>
      <w:proofErr w:type="spellEnd"/>
      <w:r>
        <w:rPr>
          <w:rFonts w:eastAsia="Calibri" w:cs="Times New Roman"/>
        </w:rPr>
        <w:t xml:space="preserve"> </w:t>
      </w:r>
      <w:proofErr w:type="spellStart"/>
      <w:r>
        <w:rPr>
          <w:rFonts w:eastAsia="Calibri" w:cs="Times New Roman"/>
        </w:rPr>
        <w:t>berisik</w:t>
      </w:r>
      <w:proofErr w:type="spellEnd"/>
      <w:r>
        <w:rPr>
          <w:rFonts w:eastAsia="Calibri" w:cs="Times New Roman"/>
        </w:rPr>
        <w:t xml:space="preserve">. </w:t>
      </w:r>
      <w:proofErr w:type="spellStart"/>
      <w:r w:rsidRPr="00742AB1">
        <w:rPr>
          <w:rFonts w:eastAsia="Calibri" w:cs="Times New Roman"/>
        </w:rPr>
        <w:t>Dampak</w:t>
      </w:r>
      <w:proofErr w:type="spellEnd"/>
      <w:r w:rsidRPr="00742AB1">
        <w:rPr>
          <w:rFonts w:eastAsia="Calibri" w:cs="Times New Roman"/>
        </w:rPr>
        <w:t xml:space="preserve"> </w:t>
      </w:r>
      <w:proofErr w:type="spellStart"/>
      <w:r w:rsidRPr="00742AB1">
        <w:rPr>
          <w:rFonts w:eastAsia="Calibri" w:cs="Times New Roman"/>
        </w:rPr>
        <w:t>negati</w:t>
      </w:r>
      <w:r>
        <w:rPr>
          <w:rFonts w:eastAsia="Calibri" w:cs="Times New Roman"/>
        </w:rPr>
        <w:t>f</w:t>
      </w:r>
      <w:proofErr w:type="spellEnd"/>
      <w:r>
        <w:rPr>
          <w:rFonts w:eastAsia="Calibri" w:cs="Times New Roman"/>
        </w:rPr>
        <w:t xml:space="preserve"> yang </w:t>
      </w:r>
      <w:proofErr w:type="spellStart"/>
      <w:r>
        <w:rPr>
          <w:rFonts w:eastAsia="Calibri" w:cs="Times New Roman"/>
        </w:rPr>
        <w:t>timbul</w:t>
      </w:r>
      <w:proofErr w:type="spellEnd"/>
      <w:r>
        <w:rPr>
          <w:rFonts w:eastAsia="Calibri" w:cs="Times New Roman"/>
        </w:rPr>
        <w:t xml:space="preserve"> </w:t>
      </w:r>
      <w:proofErr w:type="spellStart"/>
      <w:r>
        <w:rPr>
          <w:rFonts w:eastAsia="Calibri" w:cs="Times New Roman"/>
        </w:rPr>
        <w:t>akibat</w:t>
      </w:r>
      <w:proofErr w:type="spellEnd"/>
      <w:r>
        <w:rPr>
          <w:rFonts w:eastAsia="Calibri" w:cs="Times New Roman"/>
        </w:rPr>
        <w:t xml:space="preserve"> </w:t>
      </w:r>
      <w:proofErr w:type="spellStart"/>
      <w:r>
        <w:rPr>
          <w:rFonts w:eastAsia="Calibri" w:cs="Times New Roman"/>
        </w:rPr>
        <w:t>melakukan</w:t>
      </w:r>
      <w:proofErr w:type="spellEnd"/>
      <w:r>
        <w:rPr>
          <w:rFonts w:eastAsia="Calibri" w:cs="Times New Roman"/>
        </w:rPr>
        <w:t xml:space="preserve"> </w:t>
      </w:r>
      <w:proofErr w:type="spellStart"/>
      <w:r w:rsidRPr="00742AB1">
        <w:rPr>
          <w:rFonts w:eastAsia="Calibri" w:cs="Times New Roman"/>
        </w:rPr>
        <w:t>modifikasi</w:t>
      </w:r>
      <w:proofErr w:type="spellEnd"/>
      <w:r w:rsidRPr="00742AB1">
        <w:rPr>
          <w:rFonts w:eastAsia="Calibri" w:cs="Times New Roman"/>
        </w:rPr>
        <w:t xml:space="preserve"> </w:t>
      </w:r>
      <w:proofErr w:type="spellStart"/>
      <w:r w:rsidRPr="00742AB1">
        <w:rPr>
          <w:rFonts w:eastAsia="Calibri" w:cs="Times New Roman"/>
        </w:rPr>
        <w:t>terhadap</w:t>
      </w:r>
      <w:proofErr w:type="spellEnd"/>
      <w:r w:rsidRPr="00742AB1">
        <w:rPr>
          <w:rFonts w:eastAsia="Calibri" w:cs="Times New Roman"/>
        </w:rPr>
        <w:t xml:space="preserve"> </w:t>
      </w:r>
      <w:proofErr w:type="spellStart"/>
      <w:r w:rsidRPr="00742AB1">
        <w:rPr>
          <w:rFonts w:eastAsia="Calibri" w:cs="Times New Roman"/>
        </w:rPr>
        <w:t>kenda</w:t>
      </w:r>
      <w:r>
        <w:rPr>
          <w:rFonts w:eastAsia="Calibri" w:cs="Times New Roman"/>
        </w:rPr>
        <w:t>raan</w:t>
      </w:r>
      <w:proofErr w:type="spellEnd"/>
      <w:r>
        <w:rPr>
          <w:rFonts w:eastAsia="Calibri" w:cs="Times New Roman"/>
        </w:rPr>
        <w:t xml:space="preserve"> </w:t>
      </w:r>
      <w:proofErr w:type="spellStart"/>
      <w:r>
        <w:rPr>
          <w:rFonts w:eastAsia="Calibri" w:cs="Times New Roman"/>
        </w:rPr>
        <w:t>bermotor</w:t>
      </w:r>
      <w:proofErr w:type="spellEnd"/>
      <w:r>
        <w:rPr>
          <w:rFonts w:eastAsia="Calibri" w:cs="Times New Roman"/>
        </w:rPr>
        <w:t xml:space="preserve"> </w:t>
      </w:r>
      <w:proofErr w:type="spellStart"/>
      <w:r>
        <w:rPr>
          <w:rFonts w:eastAsia="Calibri" w:cs="Times New Roman"/>
        </w:rPr>
        <w:t>khususnya</w:t>
      </w:r>
      <w:proofErr w:type="spellEnd"/>
      <w:r>
        <w:rPr>
          <w:rFonts w:eastAsia="Calibri" w:cs="Times New Roman"/>
        </w:rPr>
        <w:t xml:space="preserve"> </w:t>
      </w:r>
      <w:proofErr w:type="spellStart"/>
      <w:r>
        <w:rPr>
          <w:rFonts w:eastAsia="Calibri" w:cs="Times New Roman"/>
        </w:rPr>
        <w:t>sepeda</w:t>
      </w:r>
      <w:proofErr w:type="spellEnd"/>
      <w:r>
        <w:rPr>
          <w:rFonts w:eastAsia="Calibri" w:cs="Times New Roman"/>
        </w:rPr>
        <w:t xml:space="preserve"> </w:t>
      </w:r>
      <w:r w:rsidRPr="00742AB1">
        <w:rPr>
          <w:rFonts w:eastAsia="Calibri" w:cs="Times New Roman"/>
        </w:rPr>
        <w:t xml:space="preserve">motor </w:t>
      </w:r>
      <w:proofErr w:type="spellStart"/>
      <w:r w:rsidRPr="00742AB1">
        <w:rPr>
          <w:rFonts w:eastAsia="Calibri" w:cs="Times New Roman"/>
        </w:rPr>
        <w:t>yaitu</w:t>
      </w:r>
      <w:proofErr w:type="spellEnd"/>
      <w:r w:rsidRPr="00742AB1">
        <w:rPr>
          <w:rFonts w:eastAsia="Calibri" w:cs="Times New Roman"/>
        </w:rPr>
        <w:t xml:space="preserve"> </w:t>
      </w:r>
      <w:proofErr w:type="spellStart"/>
      <w:r w:rsidRPr="00742AB1">
        <w:rPr>
          <w:rFonts w:eastAsia="Calibri" w:cs="Times New Roman"/>
        </w:rPr>
        <w:t>tentang</w:t>
      </w:r>
      <w:proofErr w:type="spellEnd"/>
      <w:r w:rsidRPr="00742AB1">
        <w:rPr>
          <w:rFonts w:eastAsia="Calibri" w:cs="Times New Roman"/>
        </w:rPr>
        <w:t xml:space="preserve"> </w:t>
      </w:r>
      <w:proofErr w:type="spellStart"/>
      <w:r w:rsidRPr="00742AB1">
        <w:rPr>
          <w:rFonts w:eastAsia="Calibri" w:cs="Times New Roman"/>
        </w:rPr>
        <w:t>kelaya</w:t>
      </w:r>
      <w:r>
        <w:rPr>
          <w:rFonts w:eastAsia="Calibri" w:cs="Times New Roman"/>
        </w:rPr>
        <w:t>kan</w:t>
      </w:r>
      <w:proofErr w:type="spellEnd"/>
      <w:r>
        <w:rPr>
          <w:rFonts w:eastAsia="Calibri" w:cs="Times New Roman"/>
        </w:rPr>
        <w:t xml:space="preserve"> </w:t>
      </w:r>
      <w:proofErr w:type="spellStart"/>
      <w:r>
        <w:rPr>
          <w:rFonts w:eastAsia="Calibri" w:cs="Times New Roman"/>
        </w:rPr>
        <w:t>atas</w:t>
      </w:r>
      <w:proofErr w:type="spellEnd"/>
      <w:r>
        <w:rPr>
          <w:rFonts w:eastAsia="Calibri" w:cs="Times New Roman"/>
        </w:rPr>
        <w:t xml:space="preserve"> </w:t>
      </w:r>
      <w:proofErr w:type="spellStart"/>
      <w:r>
        <w:rPr>
          <w:rFonts w:eastAsia="Calibri" w:cs="Times New Roman"/>
        </w:rPr>
        <w:t>kebisingan</w:t>
      </w:r>
      <w:proofErr w:type="spellEnd"/>
      <w:r>
        <w:rPr>
          <w:rFonts w:eastAsia="Calibri" w:cs="Times New Roman"/>
        </w:rPr>
        <w:t xml:space="preserve"> </w:t>
      </w:r>
      <w:proofErr w:type="spellStart"/>
      <w:r>
        <w:rPr>
          <w:rFonts w:eastAsia="Calibri" w:cs="Times New Roman"/>
        </w:rPr>
        <w:t>suara</w:t>
      </w:r>
      <w:proofErr w:type="spellEnd"/>
      <w:r>
        <w:rPr>
          <w:rFonts w:eastAsia="Calibri" w:cs="Times New Roman"/>
        </w:rPr>
        <w:t xml:space="preserve"> yang </w:t>
      </w:r>
      <w:proofErr w:type="spellStart"/>
      <w:r w:rsidRPr="00742AB1">
        <w:rPr>
          <w:rFonts w:eastAsia="Calibri" w:cs="Times New Roman"/>
        </w:rPr>
        <w:t>dihasilkan</w:t>
      </w:r>
      <w:proofErr w:type="spellEnd"/>
      <w:r w:rsidRPr="00742AB1">
        <w:rPr>
          <w:rFonts w:eastAsia="Calibri" w:cs="Times New Roman"/>
        </w:rPr>
        <w:t xml:space="preserve"> oleh </w:t>
      </w:r>
      <w:proofErr w:type="spellStart"/>
      <w:r w:rsidRPr="00742AB1">
        <w:rPr>
          <w:rFonts w:eastAsia="Calibri" w:cs="Times New Roman"/>
        </w:rPr>
        <w:t>knalpot</w:t>
      </w:r>
      <w:proofErr w:type="spellEnd"/>
      <w:r w:rsidRPr="00742AB1">
        <w:rPr>
          <w:rFonts w:eastAsia="Calibri" w:cs="Times New Roman"/>
        </w:rPr>
        <w:t xml:space="preserve"> yang</w:t>
      </w:r>
      <w:r>
        <w:rPr>
          <w:rFonts w:eastAsia="Calibri" w:cs="Times New Roman"/>
        </w:rPr>
        <w:t xml:space="preserve"> </w:t>
      </w:r>
      <w:proofErr w:type="spellStart"/>
      <w:r>
        <w:rPr>
          <w:rFonts w:eastAsia="Calibri" w:cs="Times New Roman"/>
        </w:rPr>
        <w:t>menjadikan</w:t>
      </w:r>
      <w:proofErr w:type="spellEnd"/>
      <w:r>
        <w:rPr>
          <w:rFonts w:eastAsia="Calibri" w:cs="Times New Roman"/>
        </w:rPr>
        <w:t xml:space="preserve"> </w:t>
      </w:r>
      <w:proofErr w:type="spellStart"/>
      <w:r>
        <w:rPr>
          <w:rFonts w:eastAsia="Calibri" w:cs="Times New Roman"/>
        </w:rPr>
        <w:t>perhatian</w:t>
      </w:r>
      <w:proofErr w:type="spellEnd"/>
      <w:r>
        <w:rPr>
          <w:rFonts w:eastAsia="Calibri" w:cs="Times New Roman"/>
        </w:rPr>
        <w:t xml:space="preserve"> </w:t>
      </w:r>
      <w:proofErr w:type="spellStart"/>
      <w:r>
        <w:rPr>
          <w:rFonts w:eastAsia="Calibri" w:cs="Times New Roman"/>
        </w:rPr>
        <w:t>terhadap</w:t>
      </w:r>
      <w:proofErr w:type="spellEnd"/>
      <w:r>
        <w:rPr>
          <w:rFonts w:eastAsia="Calibri" w:cs="Times New Roman"/>
        </w:rPr>
        <w:t xml:space="preserve"> </w:t>
      </w:r>
      <w:proofErr w:type="spellStart"/>
      <w:r w:rsidRPr="00742AB1">
        <w:rPr>
          <w:rFonts w:eastAsia="Calibri" w:cs="Times New Roman"/>
        </w:rPr>
        <w:t>keselamatan</w:t>
      </w:r>
      <w:proofErr w:type="spellEnd"/>
      <w:r w:rsidRPr="00742AB1">
        <w:rPr>
          <w:rFonts w:eastAsia="Calibri" w:cs="Times New Roman"/>
        </w:rPr>
        <w:t xml:space="preserve"> d</w:t>
      </w:r>
      <w:r>
        <w:rPr>
          <w:rFonts w:eastAsia="Calibri" w:cs="Times New Roman"/>
        </w:rPr>
        <w:t xml:space="preserve">an </w:t>
      </w:r>
      <w:proofErr w:type="spellStart"/>
      <w:r>
        <w:rPr>
          <w:rFonts w:eastAsia="Calibri" w:cs="Times New Roman"/>
        </w:rPr>
        <w:t>kenyamanan</w:t>
      </w:r>
      <w:proofErr w:type="spellEnd"/>
      <w:r>
        <w:rPr>
          <w:rFonts w:eastAsia="Calibri" w:cs="Times New Roman"/>
        </w:rPr>
        <w:t xml:space="preserve"> </w:t>
      </w:r>
      <w:proofErr w:type="spellStart"/>
      <w:r>
        <w:rPr>
          <w:rFonts w:eastAsia="Calibri" w:cs="Times New Roman"/>
        </w:rPr>
        <w:t>pengendara</w:t>
      </w:r>
      <w:proofErr w:type="spellEnd"/>
      <w:r>
        <w:rPr>
          <w:rFonts w:eastAsia="Calibri" w:cs="Times New Roman"/>
        </w:rPr>
        <w:t xml:space="preserve"> </w:t>
      </w:r>
      <w:proofErr w:type="spellStart"/>
      <w:r>
        <w:rPr>
          <w:rFonts w:eastAsia="Calibri" w:cs="Times New Roman"/>
        </w:rPr>
        <w:t>serta</w:t>
      </w:r>
      <w:proofErr w:type="spellEnd"/>
      <w:r>
        <w:rPr>
          <w:rFonts w:eastAsia="Calibri" w:cs="Times New Roman"/>
        </w:rPr>
        <w:t xml:space="preserve"> </w:t>
      </w:r>
      <w:proofErr w:type="spellStart"/>
      <w:r w:rsidRPr="00742AB1">
        <w:rPr>
          <w:rFonts w:eastAsia="Calibri" w:cs="Times New Roman"/>
        </w:rPr>
        <w:t>bertentangan</w:t>
      </w:r>
      <w:proofErr w:type="spellEnd"/>
      <w:r w:rsidRPr="00742AB1">
        <w:rPr>
          <w:rFonts w:eastAsia="Calibri" w:cs="Times New Roman"/>
        </w:rPr>
        <w:t xml:space="preserve"> </w:t>
      </w:r>
      <w:proofErr w:type="spellStart"/>
      <w:r w:rsidRPr="00742AB1">
        <w:rPr>
          <w:rFonts w:eastAsia="Calibri" w:cs="Times New Roman"/>
        </w:rPr>
        <w:t>dengan</w:t>
      </w:r>
      <w:proofErr w:type="spellEnd"/>
      <w:r w:rsidRPr="00742AB1">
        <w:rPr>
          <w:rFonts w:eastAsia="Calibri" w:cs="Times New Roman"/>
        </w:rPr>
        <w:t xml:space="preserve"> </w:t>
      </w:r>
      <w:proofErr w:type="spellStart"/>
      <w:r w:rsidRPr="00742AB1">
        <w:rPr>
          <w:rFonts w:eastAsia="Calibri" w:cs="Times New Roman"/>
        </w:rPr>
        <w:t>pe</w:t>
      </w:r>
      <w:r>
        <w:rPr>
          <w:rFonts w:eastAsia="Calibri" w:cs="Times New Roman"/>
        </w:rPr>
        <w:t>raturan</w:t>
      </w:r>
      <w:proofErr w:type="spellEnd"/>
      <w:r>
        <w:rPr>
          <w:rFonts w:eastAsia="Calibri" w:cs="Times New Roman"/>
        </w:rPr>
        <w:t xml:space="preserve"> yang </w:t>
      </w:r>
      <w:proofErr w:type="spellStart"/>
      <w:r>
        <w:rPr>
          <w:rFonts w:eastAsia="Calibri" w:cs="Times New Roman"/>
        </w:rPr>
        <w:t>berlaku</w:t>
      </w:r>
      <w:proofErr w:type="spellEnd"/>
      <w:r>
        <w:rPr>
          <w:rFonts w:eastAsia="Calibri" w:cs="Times New Roman"/>
        </w:rPr>
        <w:t xml:space="preserve">. </w:t>
      </w:r>
      <w:proofErr w:type="spellStart"/>
      <w:r>
        <w:rPr>
          <w:rFonts w:eastAsia="Calibri" w:cs="Times New Roman"/>
        </w:rPr>
        <w:t>Mengenai</w:t>
      </w:r>
      <w:proofErr w:type="spellEnd"/>
      <w:r>
        <w:rPr>
          <w:rFonts w:eastAsia="Calibri" w:cs="Times New Roman"/>
        </w:rPr>
        <w:t xml:space="preserve"> </w:t>
      </w:r>
      <w:proofErr w:type="spellStart"/>
      <w:r w:rsidRPr="00742AB1">
        <w:rPr>
          <w:rFonts w:eastAsia="Calibri" w:cs="Times New Roman"/>
        </w:rPr>
        <w:t>peraturan</w:t>
      </w:r>
      <w:proofErr w:type="spellEnd"/>
      <w:r w:rsidRPr="00742AB1">
        <w:rPr>
          <w:rFonts w:eastAsia="Calibri" w:cs="Times New Roman"/>
        </w:rPr>
        <w:t xml:space="preserve"> </w:t>
      </w:r>
      <w:proofErr w:type="spellStart"/>
      <w:r w:rsidRPr="00742AB1">
        <w:rPr>
          <w:rFonts w:eastAsia="Calibri" w:cs="Times New Roman"/>
        </w:rPr>
        <w:t>tentang</w:t>
      </w:r>
      <w:proofErr w:type="spellEnd"/>
      <w:r w:rsidRPr="00742AB1">
        <w:rPr>
          <w:rFonts w:eastAsia="Calibri" w:cs="Times New Roman"/>
        </w:rPr>
        <w:t xml:space="preserve"> </w:t>
      </w:r>
      <w:proofErr w:type="spellStart"/>
      <w:r w:rsidRPr="00742AB1">
        <w:rPr>
          <w:rFonts w:eastAsia="Calibri" w:cs="Times New Roman"/>
        </w:rPr>
        <w:t>mod</w:t>
      </w:r>
      <w:r>
        <w:rPr>
          <w:rFonts w:eastAsia="Calibri" w:cs="Times New Roman"/>
        </w:rPr>
        <w:t>ifikasi</w:t>
      </w:r>
      <w:proofErr w:type="spellEnd"/>
      <w:r>
        <w:rPr>
          <w:rFonts w:eastAsia="Calibri" w:cs="Times New Roman"/>
        </w:rPr>
        <w:t xml:space="preserve"> </w:t>
      </w:r>
      <w:proofErr w:type="spellStart"/>
      <w:r>
        <w:rPr>
          <w:rFonts w:eastAsia="Calibri" w:cs="Times New Roman"/>
        </w:rPr>
        <w:t>yaitu</w:t>
      </w:r>
      <w:proofErr w:type="spellEnd"/>
      <w:r>
        <w:rPr>
          <w:rFonts w:eastAsia="Calibri" w:cs="Times New Roman"/>
        </w:rPr>
        <w:t xml:space="preserve"> </w:t>
      </w:r>
      <w:proofErr w:type="spellStart"/>
      <w:r>
        <w:rPr>
          <w:rFonts w:eastAsia="Calibri" w:cs="Times New Roman"/>
        </w:rPr>
        <w:t>Pasal</w:t>
      </w:r>
      <w:proofErr w:type="spellEnd"/>
      <w:r>
        <w:rPr>
          <w:rFonts w:eastAsia="Calibri" w:cs="Times New Roman"/>
        </w:rPr>
        <w:t xml:space="preserve"> 1 </w:t>
      </w:r>
      <w:proofErr w:type="spellStart"/>
      <w:r>
        <w:rPr>
          <w:rFonts w:eastAsia="Calibri" w:cs="Times New Roman"/>
        </w:rPr>
        <w:t>angka</w:t>
      </w:r>
      <w:proofErr w:type="spellEnd"/>
      <w:r>
        <w:rPr>
          <w:rFonts w:eastAsia="Calibri" w:cs="Times New Roman"/>
        </w:rPr>
        <w:t xml:space="preserve"> 12 </w:t>
      </w:r>
      <w:proofErr w:type="spellStart"/>
      <w:r w:rsidRPr="00742AB1">
        <w:rPr>
          <w:rFonts w:eastAsia="Calibri" w:cs="Times New Roman"/>
        </w:rPr>
        <w:t>Peraturan</w:t>
      </w:r>
      <w:proofErr w:type="spellEnd"/>
      <w:r w:rsidRPr="00742AB1">
        <w:rPr>
          <w:rFonts w:eastAsia="Calibri" w:cs="Times New Roman"/>
        </w:rPr>
        <w:t xml:space="preserve"> </w:t>
      </w:r>
      <w:proofErr w:type="spellStart"/>
      <w:r w:rsidRPr="00742AB1">
        <w:rPr>
          <w:rFonts w:eastAsia="Calibri" w:cs="Times New Roman"/>
        </w:rPr>
        <w:t>Pemerint</w:t>
      </w:r>
      <w:r>
        <w:rPr>
          <w:rFonts w:eastAsia="Calibri" w:cs="Times New Roman"/>
        </w:rPr>
        <w:t>ah</w:t>
      </w:r>
      <w:proofErr w:type="spellEnd"/>
      <w:r>
        <w:rPr>
          <w:rFonts w:eastAsia="Calibri" w:cs="Times New Roman"/>
        </w:rPr>
        <w:t xml:space="preserve"> </w:t>
      </w:r>
      <w:proofErr w:type="spellStart"/>
      <w:r>
        <w:rPr>
          <w:rFonts w:eastAsia="Calibri" w:cs="Times New Roman"/>
        </w:rPr>
        <w:t>Nomor</w:t>
      </w:r>
      <w:proofErr w:type="spellEnd"/>
      <w:r>
        <w:rPr>
          <w:rFonts w:eastAsia="Calibri" w:cs="Times New Roman"/>
        </w:rPr>
        <w:t xml:space="preserve"> 55 </w:t>
      </w:r>
      <w:proofErr w:type="spellStart"/>
      <w:r>
        <w:rPr>
          <w:rFonts w:eastAsia="Calibri" w:cs="Times New Roman"/>
        </w:rPr>
        <w:t>Tahun</w:t>
      </w:r>
      <w:proofErr w:type="spellEnd"/>
      <w:r>
        <w:rPr>
          <w:rFonts w:eastAsia="Calibri" w:cs="Times New Roman"/>
        </w:rPr>
        <w:t xml:space="preserve"> 2012 </w:t>
      </w:r>
      <w:proofErr w:type="spellStart"/>
      <w:r>
        <w:rPr>
          <w:rFonts w:eastAsia="Calibri" w:cs="Times New Roman"/>
        </w:rPr>
        <w:t>tentang</w:t>
      </w:r>
      <w:proofErr w:type="spellEnd"/>
      <w:r>
        <w:rPr>
          <w:rFonts w:eastAsia="Calibri" w:cs="Times New Roman"/>
        </w:rPr>
        <w:t xml:space="preserve"> </w:t>
      </w:r>
      <w:proofErr w:type="spellStart"/>
      <w:r w:rsidRPr="00742AB1">
        <w:rPr>
          <w:rFonts w:eastAsia="Calibri" w:cs="Times New Roman"/>
        </w:rPr>
        <w:t>Kendaraan</w:t>
      </w:r>
      <w:proofErr w:type="spellEnd"/>
      <w:r w:rsidRPr="00742AB1">
        <w:rPr>
          <w:rFonts w:eastAsia="Calibri" w:cs="Times New Roman"/>
        </w:rPr>
        <w:t xml:space="preserve"> </w:t>
      </w:r>
      <w:proofErr w:type="spellStart"/>
      <w:r w:rsidRPr="00742AB1">
        <w:rPr>
          <w:rFonts w:eastAsia="Calibri" w:cs="Times New Roman"/>
        </w:rPr>
        <w:t>menjelaskan</w:t>
      </w:r>
      <w:proofErr w:type="spellEnd"/>
      <w:r>
        <w:rPr>
          <w:rFonts w:eastAsia="Calibri" w:cs="Times New Roman"/>
        </w:rPr>
        <w:t xml:space="preserve"> </w:t>
      </w:r>
      <w:proofErr w:type="spellStart"/>
      <w:r>
        <w:rPr>
          <w:rFonts w:eastAsia="Calibri" w:cs="Times New Roman"/>
        </w:rPr>
        <w:t>bahwa</w:t>
      </w:r>
      <w:proofErr w:type="spellEnd"/>
      <w:r>
        <w:rPr>
          <w:rFonts w:eastAsia="Calibri" w:cs="Times New Roman"/>
        </w:rPr>
        <w:t>: “</w:t>
      </w:r>
      <w:proofErr w:type="spellStart"/>
      <w:r>
        <w:rPr>
          <w:rFonts w:eastAsia="Calibri" w:cs="Times New Roman"/>
        </w:rPr>
        <w:t>Modifikasi</w:t>
      </w:r>
      <w:proofErr w:type="spellEnd"/>
      <w:r>
        <w:rPr>
          <w:rFonts w:eastAsia="Calibri" w:cs="Times New Roman"/>
        </w:rPr>
        <w:t xml:space="preserve"> </w:t>
      </w:r>
      <w:proofErr w:type="spellStart"/>
      <w:r>
        <w:rPr>
          <w:rFonts w:eastAsia="Calibri" w:cs="Times New Roman"/>
        </w:rPr>
        <w:t>Kendaraan</w:t>
      </w:r>
      <w:proofErr w:type="spellEnd"/>
      <w:r>
        <w:rPr>
          <w:rFonts w:eastAsia="Calibri" w:cs="Times New Roman"/>
        </w:rPr>
        <w:t xml:space="preserve"> </w:t>
      </w:r>
      <w:proofErr w:type="spellStart"/>
      <w:r w:rsidRPr="00742AB1">
        <w:rPr>
          <w:rFonts w:eastAsia="Calibri" w:cs="Times New Roman"/>
        </w:rPr>
        <w:t>Bermotor</w:t>
      </w:r>
      <w:proofErr w:type="spellEnd"/>
      <w:r w:rsidRPr="00742AB1">
        <w:rPr>
          <w:rFonts w:eastAsia="Calibri" w:cs="Times New Roman"/>
        </w:rPr>
        <w:t xml:space="preserve"> </w:t>
      </w:r>
      <w:proofErr w:type="spellStart"/>
      <w:r w:rsidRPr="00742AB1">
        <w:rPr>
          <w:rFonts w:eastAsia="Calibri" w:cs="Times New Roman"/>
        </w:rPr>
        <w:t>adalah</w:t>
      </w:r>
      <w:proofErr w:type="spellEnd"/>
      <w:r w:rsidRPr="00742AB1">
        <w:rPr>
          <w:rFonts w:eastAsia="Calibri" w:cs="Times New Roman"/>
        </w:rPr>
        <w:t xml:space="preserve"> </w:t>
      </w:r>
      <w:proofErr w:type="spellStart"/>
      <w:r w:rsidRPr="00742AB1">
        <w:rPr>
          <w:rFonts w:eastAsia="Calibri" w:cs="Times New Roman"/>
        </w:rPr>
        <w:t>perubah</w:t>
      </w:r>
      <w:r>
        <w:rPr>
          <w:rFonts w:eastAsia="Calibri" w:cs="Times New Roman"/>
        </w:rPr>
        <w:t>an</w:t>
      </w:r>
      <w:proofErr w:type="spellEnd"/>
      <w:r>
        <w:rPr>
          <w:rFonts w:eastAsia="Calibri" w:cs="Times New Roman"/>
        </w:rPr>
        <w:t xml:space="preserve"> </w:t>
      </w:r>
      <w:proofErr w:type="spellStart"/>
      <w:r>
        <w:rPr>
          <w:rFonts w:eastAsia="Calibri" w:cs="Times New Roman"/>
        </w:rPr>
        <w:t>terhadap</w:t>
      </w:r>
      <w:proofErr w:type="spellEnd"/>
      <w:r>
        <w:rPr>
          <w:rFonts w:eastAsia="Calibri" w:cs="Times New Roman"/>
        </w:rPr>
        <w:t xml:space="preserve"> </w:t>
      </w:r>
      <w:proofErr w:type="spellStart"/>
      <w:r>
        <w:rPr>
          <w:rFonts w:eastAsia="Calibri" w:cs="Times New Roman"/>
        </w:rPr>
        <w:t>spesifikasi</w:t>
      </w:r>
      <w:proofErr w:type="spellEnd"/>
      <w:r>
        <w:rPr>
          <w:rFonts w:eastAsia="Calibri" w:cs="Times New Roman"/>
        </w:rPr>
        <w:t xml:space="preserve"> </w:t>
      </w:r>
      <w:proofErr w:type="spellStart"/>
      <w:r>
        <w:rPr>
          <w:rFonts w:eastAsia="Calibri" w:cs="Times New Roman"/>
        </w:rPr>
        <w:t>teknis</w:t>
      </w:r>
      <w:proofErr w:type="spellEnd"/>
      <w:r>
        <w:rPr>
          <w:rFonts w:eastAsia="Calibri" w:cs="Times New Roman"/>
        </w:rPr>
        <w:t xml:space="preserve"> </w:t>
      </w:r>
      <w:proofErr w:type="spellStart"/>
      <w:r w:rsidRPr="00742AB1">
        <w:rPr>
          <w:rFonts w:eastAsia="Calibri" w:cs="Times New Roman"/>
        </w:rPr>
        <w:t>dimensi</w:t>
      </w:r>
      <w:proofErr w:type="spellEnd"/>
      <w:r w:rsidRPr="00742AB1">
        <w:rPr>
          <w:rFonts w:eastAsia="Calibri" w:cs="Times New Roman"/>
        </w:rPr>
        <w:t xml:space="preserve">, </w:t>
      </w:r>
      <w:proofErr w:type="spellStart"/>
      <w:r w:rsidRPr="00742AB1">
        <w:rPr>
          <w:rFonts w:eastAsia="Calibri" w:cs="Times New Roman"/>
        </w:rPr>
        <w:t>mesin</w:t>
      </w:r>
      <w:proofErr w:type="spellEnd"/>
      <w:r w:rsidRPr="00742AB1">
        <w:rPr>
          <w:rFonts w:eastAsia="Calibri" w:cs="Times New Roman"/>
        </w:rPr>
        <w:t xml:space="preserve">, </w:t>
      </w:r>
      <w:r>
        <w:rPr>
          <w:rFonts w:eastAsia="Calibri" w:cs="Times New Roman"/>
        </w:rPr>
        <w:t>dan/</w:t>
      </w:r>
      <w:proofErr w:type="spellStart"/>
      <w:r>
        <w:rPr>
          <w:rFonts w:eastAsia="Calibri" w:cs="Times New Roman"/>
        </w:rPr>
        <w:t>atau</w:t>
      </w:r>
      <w:proofErr w:type="spellEnd"/>
      <w:r>
        <w:rPr>
          <w:rFonts w:eastAsia="Calibri" w:cs="Times New Roman"/>
        </w:rPr>
        <w:t xml:space="preserve"> </w:t>
      </w:r>
      <w:proofErr w:type="spellStart"/>
      <w:r>
        <w:rPr>
          <w:rFonts w:eastAsia="Calibri" w:cs="Times New Roman"/>
        </w:rPr>
        <w:t>kemampuan</w:t>
      </w:r>
      <w:proofErr w:type="spellEnd"/>
      <w:r>
        <w:rPr>
          <w:rFonts w:eastAsia="Calibri" w:cs="Times New Roman"/>
        </w:rPr>
        <w:t xml:space="preserve"> </w:t>
      </w:r>
      <w:proofErr w:type="spellStart"/>
      <w:r>
        <w:rPr>
          <w:rFonts w:eastAsia="Calibri" w:cs="Times New Roman"/>
        </w:rPr>
        <w:t>daya</w:t>
      </w:r>
      <w:proofErr w:type="spellEnd"/>
      <w:r>
        <w:rPr>
          <w:rFonts w:eastAsia="Calibri" w:cs="Times New Roman"/>
        </w:rPr>
        <w:t xml:space="preserve"> </w:t>
      </w:r>
      <w:proofErr w:type="spellStart"/>
      <w:r>
        <w:rPr>
          <w:rFonts w:eastAsia="Calibri" w:cs="Times New Roman"/>
        </w:rPr>
        <w:t>angkut</w:t>
      </w:r>
      <w:proofErr w:type="spellEnd"/>
      <w:r>
        <w:rPr>
          <w:rFonts w:eastAsia="Calibri" w:cs="Times New Roman"/>
        </w:rPr>
        <w:t xml:space="preserve"> </w:t>
      </w:r>
      <w:proofErr w:type="spellStart"/>
      <w:r w:rsidRPr="00742AB1">
        <w:rPr>
          <w:rFonts w:eastAsia="Calibri" w:cs="Times New Roman"/>
        </w:rPr>
        <w:t>Kendaraan</w:t>
      </w:r>
      <w:proofErr w:type="spellEnd"/>
      <w:r w:rsidRPr="00742AB1">
        <w:rPr>
          <w:rFonts w:eastAsia="Calibri" w:cs="Times New Roman"/>
        </w:rPr>
        <w:t xml:space="preserve"> </w:t>
      </w:r>
      <w:proofErr w:type="spellStart"/>
      <w:r w:rsidRPr="00742AB1">
        <w:rPr>
          <w:rFonts w:eastAsia="Calibri" w:cs="Times New Roman"/>
        </w:rPr>
        <w:t>Bermotor</w:t>
      </w:r>
      <w:proofErr w:type="spellEnd"/>
      <w:r w:rsidRPr="00742AB1">
        <w:rPr>
          <w:rFonts w:eastAsia="Calibri" w:cs="Times New Roman"/>
        </w:rPr>
        <w:t>.”</w:t>
      </w:r>
      <w:r w:rsidR="00A25138">
        <w:rPr>
          <w:rStyle w:val="FootnoteReference"/>
          <w:rFonts w:eastAsia="Calibri" w:cs="Times New Roman"/>
        </w:rPr>
        <w:footnoteReference w:id="135"/>
      </w:r>
    </w:p>
    <w:p w14:paraId="7F56FACB" w14:textId="379E79BE" w:rsidR="00AD02E1" w:rsidRDefault="00AD02E1" w:rsidP="00C83077">
      <w:pPr>
        <w:ind w:firstLine="567"/>
      </w:pPr>
      <w:proofErr w:type="spellStart"/>
      <w:r>
        <w:t>Undang-Undang</w:t>
      </w:r>
      <w:proofErr w:type="spellEnd"/>
      <w:r>
        <w:t xml:space="preserve"> Lalu Lintas dan </w:t>
      </w:r>
      <w:proofErr w:type="spellStart"/>
      <w:r>
        <w:t>Angkutan</w:t>
      </w:r>
      <w:proofErr w:type="spellEnd"/>
      <w:r>
        <w:t xml:space="preserve"> Jalan </w:t>
      </w:r>
      <w:proofErr w:type="spellStart"/>
      <w:r>
        <w:t>merupakan</w:t>
      </w:r>
      <w:proofErr w:type="spellEnd"/>
      <w:r>
        <w:t xml:space="preserve"> </w:t>
      </w:r>
      <w:proofErr w:type="spellStart"/>
      <w:r>
        <w:t>peraturan</w:t>
      </w:r>
      <w:proofErr w:type="spellEnd"/>
      <w:r>
        <w:t xml:space="preserve"> yang </w:t>
      </w:r>
      <w:proofErr w:type="spellStart"/>
      <w:r>
        <w:t>bersifat</w:t>
      </w:r>
      <w:proofErr w:type="spellEnd"/>
      <w:r>
        <w:t xml:space="preserve"> </w:t>
      </w:r>
      <w:r w:rsidRPr="00E15623">
        <w:rPr>
          <w:i/>
          <w:iCs/>
        </w:rPr>
        <w:t xml:space="preserve">Lex </w:t>
      </w:r>
      <w:proofErr w:type="spellStart"/>
      <w:r w:rsidRPr="00E15623">
        <w:rPr>
          <w:i/>
          <w:iCs/>
        </w:rPr>
        <w:t>Specialis</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penertiban</w:t>
      </w:r>
      <w:proofErr w:type="spellEnd"/>
      <w:r>
        <w:t xml:space="preserve"> dan </w:t>
      </w:r>
      <w:proofErr w:type="spellStart"/>
      <w:r>
        <w:t>penegakan</w:t>
      </w:r>
      <w:proofErr w:type="spellEnd"/>
      <w:r>
        <w:t xml:space="preserve"> </w:t>
      </w:r>
      <w:proofErr w:type="spellStart"/>
      <w:r>
        <w:t>pelanggaran</w:t>
      </w:r>
      <w:proofErr w:type="spellEnd"/>
      <w:r>
        <w:t xml:space="preserve"> </w:t>
      </w:r>
      <w:proofErr w:type="spellStart"/>
      <w:r>
        <w:t>terhadap</w:t>
      </w:r>
      <w:proofErr w:type="spellEnd"/>
      <w:r>
        <w:t xml:space="preserve"> </w:t>
      </w:r>
      <w:proofErr w:type="spellStart"/>
      <w:r>
        <w:t>pengguna</w:t>
      </w:r>
      <w:proofErr w:type="spellEnd"/>
      <w:r>
        <w:t xml:space="preserve"> </w:t>
      </w:r>
      <w:proofErr w:type="spellStart"/>
      <w:r>
        <w:t>knalpot</w:t>
      </w:r>
      <w:proofErr w:type="spellEnd"/>
      <w:r>
        <w:t xml:space="preserve"> </w:t>
      </w:r>
      <w:r>
        <w:rPr>
          <w:i/>
          <w:iCs/>
        </w:rPr>
        <w:t>r</w:t>
      </w:r>
      <w:r w:rsidRPr="00E15623">
        <w:rPr>
          <w:i/>
          <w:iCs/>
        </w:rPr>
        <w:t>acing</w:t>
      </w:r>
      <w:r>
        <w:t xml:space="preserve">. </w:t>
      </w:r>
      <w:proofErr w:type="spellStart"/>
      <w:r>
        <w:t>Implementasi</w:t>
      </w:r>
      <w:proofErr w:type="spellEnd"/>
      <w:r>
        <w:t xml:space="preserve"> </w:t>
      </w:r>
      <w:proofErr w:type="spellStart"/>
      <w:r>
        <w:t>pasal</w:t>
      </w:r>
      <w:proofErr w:type="spellEnd"/>
      <w:r>
        <w:t xml:space="preserve"> yang </w:t>
      </w:r>
      <w:proofErr w:type="spellStart"/>
      <w:r>
        <w:t>akan</w:t>
      </w:r>
      <w:proofErr w:type="spellEnd"/>
      <w:r>
        <w:t xml:space="preserve"> </w:t>
      </w:r>
      <w:proofErr w:type="spellStart"/>
      <w:r>
        <w:t>dibahas</w:t>
      </w:r>
      <w:proofErr w:type="spellEnd"/>
      <w:r>
        <w:t xml:space="preserve"> pada </w:t>
      </w:r>
      <w:proofErr w:type="spellStart"/>
      <w:r>
        <w:t>Undang-Undang</w:t>
      </w:r>
      <w:proofErr w:type="spellEnd"/>
      <w:r>
        <w:t xml:space="preserve"> Lalu Lintas dan </w:t>
      </w:r>
      <w:proofErr w:type="spellStart"/>
      <w:r>
        <w:t>Angkutan</w:t>
      </w:r>
      <w:proofErr w:type="spellEnd"/>
      <w:r>
        <w:t xml:space="preserve"> Jalan </w:t>
      </w:r>
      <w:proofErr w:type="spellStart"/>
      <w:r>
        <w:t>ini</w:t>
      </w:r>
      <w:proofErr w:type="spellEnd"/>
      <w:r>
        <w:t xml:space="preserve"> </w:t>
      </w:r>
      <w:proofErr w:type="spellStart"/>
      <w:r>
        <w:t>dalam</w:t>
      </w:r>
      <w:proofErr w:type="spellEnd"/>
      <w:r>
        <w:t xml:space="preserve"> </w:t>
      </w:r>
      <w:proofErr w:type="spellStart"/>
      <w:r>
        <w:t>pelanggaran</w:t>
      </w:r>
      <w:proofErr w:type="spellEnd"/>
      <w:r>
        <w:t xml:space="preserve"> </w:t>
      </w:r>
      <w:proofErr w:type="spellStart"/>
      <w:r>
        <w:t>pengguna</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dengan</w:t>
      </w:r>
      <w:proofErr w:type="spellEnd"/>
      <w:r>
        <w:t xml:space="preserve"> </w:t>
      </w:r>
      <w:proofErr w:type="spellStart"/>
      <w:r>
        <w:t>suara</w:t>
      </w:r>
      <w:proofErr w:type="spellEnd"/>
      <w:r>
        <w:t xml:space="preserve"> </w:t>
      </w:r>
      <w:proofErr w:type="spellStart"/>
      <w:r>
        <w:t>knalpot</w:t>
      </w:r>
      <w:proofErr w:type="spellEnd"/>
      <w:r>
        <w:t xml:space="preserve"> yang </w:t>
      </w:r>
      <w:proofErr w:type="spellStart"/>
      <w:r>
        <w:t>melebihi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pasal</w:t>
      </w:r>
      <w:proofErr w:type="spellEnd"/>
      <w:r>
        <w:t xml:space="preserve"> 285 </w:t>
      </w:r>
      <w:proofErr w:type="spellStart"/>
      <w:r>
        <w:t>ayat</w:t>
      </w:r>
      <w:proofErr w:type="spellEnd"/>
      <w:r>
        <w:t xml:space="preserve"> (1) UU </w:t>
      </w:r>
      <w:r w:rsidR="00E90236">
        <w:t xml:space="preserve">No. 22 </w:t>
      </w:r>
      <w:proofErr w:type="spellStart"/>
      <w:r w:rsidR="00E90236">
        <w:t>Tahun</w:t>
      </w:r>
      <w:proofErr w:type="spellEnd"/>
      <w:r w:rsidR="00E90236">
        <w:t xml:space="preserve"> 2009 </w:t>
      </w:r>
      <w:proofErr w:type="spellStart"/>
      <w:r w:rsidR="00E90236">
        <w:t>tentang</w:t>
      </w:r>
      <w:proofErr w:type="spellEnd"/>
      <w:r>
        <w:t xml:space="preserve"> Lalu Lintas dan </w:t>
      </w:r>
      <w:proofErr w:type="spellStart"/>
      <w:r>
        <w:t>Angkutan</w:t>
      </w:r>
      <w:proofErr w:type="spellEnd"/>
      <w:r>
        <w:t xml:space="preserve"> Jalan. </w:t>
      </w:r>
      <w:proofErr w:type="spellStart"/>
      <w:r>
        <w:t>Pasal</w:t>
      </w:r>
      <w:proofErr w:type="spellEnd"/>
      <w:r>
        <w:t xml:space="preserve"> 285 </w:t>
      </w:r>
      <w:proofErr w:type="spellStart"/>
      <w:r>
        <w:t>ayat</w:t>
      </w:r>
      <w:proofErr w:type="spellEnd"/>
      <w:r>
        <w:t xml:space="preserve"> (1) </w:t>
      </w:r>
      <w:proofErr w:type="spellStart"/>
      <w:r>
        <w:t>Undang-Undang</w:t>
      </w:r>
      <w:proofErr w:type="spellEnd"/>
      <w:r>
        <w:t xml:space="preserve"> Lalu Lintas dan </w:t>
      </w:r>
      <w:proofErr w:type="spellStart"/>
      <w:r>
        <w:t>Angkutan</w:t>
      </w:r>
      <w:proofErr w:type="spellEnd"/>
      <w:r>
        <w:t xml:space="preserve"> Jalan </w:t>
      </w:r>
      <w:proofErr w:type="spellStart"/>
      <w:r>
        <w:t>menerangkan</w:t>
      </w:r>
      <w:proofErr w:type="spellEnd"/>
      <w:r>
        <w:t xml:space="preserve"> </w:t>
      </w:r>
      <w:proofErr w:type="spellStart"/>
      <w:r>
        <w:t>bahwa</w:t>
      </w:r>
      <w:proofErr w:type="spellEnd"/>
      <w:r>
        <w:t xml:space="preserve"> “</w:t>
      </w:r>
      <w:proofErr w:type="spellStart"/>
      <w:r>
        <w:t>Setiap</w:t>
      </w:r>
      <w:proofErr w:type="spellEnd"/>
      <w:r>
        <w:t xml:space="preserve"> orang yang </w:t>
      </w:r>
      <w:proofErr w:type="spellStart"/>
      <w:r>
        <w:t>mengemudikan</w:t>
      </w:r>
      <w:proofErr w:type="spellEnd"/>
      <w:r>
        <w:t xml:space="preserve"> Sepeda Motor di Jalan yang </w:t>
      </w:r>
      <w:proofErr w:type="spellStart"/>
      <w:r>
        <w:t>tidak</w:t>
      </w:r>
      <w:proofErr w:type="spellEnd"/>
      <w:r>
        <w:t xml:space="preserve"> </w:t>
      </w:r>
      <w:proofErr w:type="spellStart"/>
      <w:r>
        <w:t>memenuhi</w:t>
      </w:r>
      <w:proofErr w:type="spellEnd"/>
      <w:r>
        <w:t xml:space="preserve"> </w:t>
      </w:r>
      <w:proofErr w:type="spellStart"/>
      <w:r>
        <w:t>persyaratan</w:t>
      </w:r>
      <w:proofErr w:type="spellEnd"/>
      <w:r>
        <w:t xml:space="preserve"> </w:t>
      </w:r>
      <w:proofErr w:type="spellStart"/>
      <w:r>
        <w:t>teknis</w:t>
      </w:r>
      <w:proofErr w:type="spellEnd"/>
      <w:r>
        <w:t xml:space="preserve"> dan </w:t>
      </w:r>
      <w:proofErr w:type="spellStart"/>
      <w:r>
        <w:t>laik</w:t>
      </w:r>
      <w:proofErr w:type="spellEnd"/>
      <w:r>
        <w:t xml:space="preserve"> </w:t>
      </w:r>
      <w:proofErr w:type="spellStart"/>
      <w:r>
        <w:t>jalan</w:t>
      </w:r>
      <w:proofErr w:type="spellEnd"/>
      <w:r>
        <w:t xml:space="preserve"> yang </w:t>
      </w:r>
      <w:proofErr w:type="spellStart"/>
      <w:r>
        <w:t>meliputi</w:t>
      </w:r>
      <w:proofErr w:type="spellEnd"/>
      <w:r>
        <w:t xml:space="preserve"> </w:t>
      </w:r>
      <w:proofErr w:type="spellStart"/>
      <w:r>
        <w:t>kaca</w:t>
      </w:r>
      <w:proofErr w:type="spellEnd"/>
      <w:r>
        <w:t xml:space="preserve"> </w:t>
      </w:r>
      <w:proofErr w:type="spellStart"/>
      <w:r>
        <w:t>spion</w:t>
      </w:r>
      <w:proofErr w:type="spellEnd"/>
      <w:r>
        <w:t xml:space="preserve">, </w:t>
      </w:r>
      <w:proofErr w:type="spellStart"/>
      <w:r>
        <w:t>klakson</w:t>
      </w:r>
      <w:proofErr w:type="spellEnd"/>
      <w:r>
        <w:t xml:space="preserve">, </w:t>
      </w:r>
      <w:proofErr w:type="spellStart"/>
      <w:r>
        <w:t>lampu</w:t>
      </w:r>
      <w:proofErr w:type="spellEnd"/>
      <w:r>
        <w:t xml:space="preserve"> </w:t>
      </w:r>
      <w:proofErr w:type="spellStart"/>
      <w:r>
        <w:t>umum</w:t>
      </w:r>
      <w:proofErr w:type="spellEnd"/>
      <w:r>
        <w:t xml:space="preserve">, </w:t>
      </w:r>
      <w:proofErr w:type="spellStart"/>
      <w:r>
        <w:t>lampu</w:t>
      </w:r>
      <w:proofErr w:type="spellEnd"/>
      <w:r>
        <w:t xml:space="preserve"> rem, </w:t>
      </w:r>
      <w:proofErr w:type="spellStart"/>
      <w:r>
        <w:t>lampu</w:t>
      </w:r>
      <w:proofErr w:type="spellEnd"/>
      <w:r>
        <w:t xml:space="preserve"> </w:t>
      </w:r>
      <w:proofErr w:type="spellStart"/>
      <w:r>
        <w:t>penunjuk</w:t>
      </w:r>
      <w:proofErr w:type="spellEnd"/>
      <w:r>
        <w:t xml:space="preserve"> </w:t>
      </w:r>
      <w:proofErr w:type="spellStart"/>
      <w:r>
        <w:t>arah</w:t>
      </w:r>
      <w:proofErr w:type="spellEnd"/>
      <w:r>
        <w:t xml:space="preserve">, </w:t>
      </w:r>
      <w:proofErr w:type="spellStart"/>
      <w:r>
        <w:t>alat</w:t>
      </w:r>
      <w:proofErr w:type="spellEnd"/>
      <w:r>
        <w:t xml:space="preserve"> </w:t>
      </w:r>
      <w:proofErr w:type="spellStart"/>
      <w:r>
        <w:t>pemantul</w:t>
      </w:r>
      <w:proofErr w:type="spellEnd"/>
      <w:r>
        <w:t xml:space="preserve"> </w:t>
      </w:r>
      <w:proofErr w:type="spellStart"/>
      <w:r>
        <w:t>cahaya</w:t>
      </w:r>
      <w:proofErr w:type="spellEnd"/>
      <w:r>
        <w:t xml:space="preserve">, </w:t>
      </w:r>
      <w:proofErr w:type="spellStart"/>
      <w:r>
        <w:t>alat</w:t>
      </w:r>
      <w:proofErr w:type="spellEnd"/>
      <w:r>
        <w:t xml:space="preserve"> </w:t>
      </w:r>
      <w:proofErr w:type="spellStart"/>
      <w:r>
        <w:t>pengukur</w:t>
      </w:r>
      <w:proofErr w:type="spellEnd"/>
      <w:r>
        <w:t xml:space="preserve"> </w:t>
      </w:r>
      <w:proofErr w:type="spellStart"/>
      <w:r>
        <w:t>kecepatan</w:t>
      </w:r>
      <w:proofErr w:type="spellEnd"/>
      <w:r>
        <w:t xml:space="preserve">, </w:t>
      </w:r>
      <w:proofErr w:type="spellStart"/>
      <w:r>
        <w:t>knalpot</w:t>
      </w:r>
      <w:proofErr w:type="spellEnd"/>
      <w:r>
        <w:t xml:space="preserve">, dan </w:t>
      </w:r>
      <w:proofErr w:type="spellStart"/>
      <w:r>
        <w:t>kedalaman</w:t>
      </w:r>
      <w:proofErr w:type="spellEnd"/>
      <w:r>
        <w:t xml:space="preserve"> </w:t>
      </w:r>
      <w:proofErr w:type="spellStart"/>
      <w:r>
        <w:t>alur</w:t>
      </w:r>
      <w:proofErr w:type="spellEnd"/>
      <w:r>
        <w:t xml:space="preserve"> ban </w:t>
      </w:r>
      <w:proofErr w:type="spellStart"/>
      <w:r>
        <w:t>sebagaimana</w:t>
      </w:r>
      <w:proofErr w:type="spellEnd"/>
      <w:r>
        <w:t xml:space="preserve"> </w:t>
      </w:r>
      <w:proofErr w:type="spellStart"/>
      <w:r>
        <w:t>dimaksud</w:t>
      </w:r>
      <w:proofErr w:type="spellEnd"/>
      <w:r>
        <w:t xml:space="preserve"> </w:t>
      </w:r>
      <w:proofErr w:type="spellStart"/>
      <w:r>
        <w:t>dalam</w:t>
      </w:r>
      <w:proofErr w:type="spellEnd"/>
      <w:r>
        <w:t xml:space="preserve"> </w:t>
      </w:r>
      <w:proofErr w:type="spellStart"/>
      <w:r>
        <w:t>Pasal</w:t>
      </w:r>
      <w:proofErr w:type="spellEnd"/>
      <w:r>
        <w:t xml:space="preserve"> 106 </w:t>
      </w:r>
      <w:proofErr w:type="spellStart"/>
      <w:r>
        <w:t>ayat</w:t>
      </w:r>
      <w:proofErr w:type="spellEnd"/>
      <w:r>
        <w:t xml:space="preserve"> (3) </w:t>
      </w:r>
      <w:proofErr w:type="spellStart"/>
      <w:r>
        <w:t>juncto</w:t>
      </w:r>
      <w:proofErr w:type="spellEnd"/>
      <w:r>
        <w:t xml:space="preserve"> </w:t>
      </w:r>
      <w:proofErr w:type="spellStart"/>
      <w:r>
        <w:lastRenderedPageBreak/>
        <w:t>Pasal</w:t>
      </w:r>
      <w:proofErr w:type="spellEnd"/>
      <w:r>
        <w:t xml:space="preserve"> 48 </w:t>
      </w:r>
      <w:proofErr w:type="spellStart"/>
      <w:r>
        <w:t>ayat</w:t>
      </w:r>
      <w:proofErr w:type="spellEnd"/>
      <w:r>
        <w:t xml:space="preserve"> (2) dan </w:t>
      </w:r>
      <w:proofErr w:type="spellStart"/>
      <w:r>
        <w:t>ayat</w:t>
      </w:r>
      <w:proofErr w:type="spellEnd"/>
      <w:r>
        <w:t xml:space="preserve"> (3) </w:t>
      </w:r>
      <w:proofErr w:type="spellStart"/>
      <w:r>
        <w:t>dipidana</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1 (</w:t>
      </w:r>
      <w:proofErr w:type="spellStart"/>
      <w:r>
        <w:t>satu</w:t>
      </w:r>
      <w:proofErr w:type="spellEnd"/>
      <w:r>
        <w:t xml:space="preserve">) </w:t>
      </w:r>
      <w:proofErr w:type="spellStart"/>
      <w:r>
        <w:t>bulan</w:t>
      </w:r>
      <w:proofErr w:type="spellEnd"/>
      <w:r>
        <w:t xml:space="preserve"> </w:t>
      </w:r>
      <w:proofErr w:type="spellStart"/>
      <w:r>
        <w:t>atau</w:t>
      </w:r>
      <w:proofErr w:type="spellEnd"/>
      <w:r>
        <w:t xml:space="preserve"> </w:t>
      </w:r>
      <w:proofErr w:type="spellStart"/>
      <w:r>
        <w:t>denda</w:t>
      </w:r>
      <w:proofErr w:type="spellEnd"/>
      <w:r>
        <w:t xml:space="preserve"> paling </w:t>
      </w:r>
      <w:proofErr w:type="spellStart"/>
      <w:r>
        <w:t>banyak</w:t>
      </w:r>
      <w:proofErr w:type="spellEnd"/>
      <w:r>
        <w:t xml:space="preserve"> Rp250.000,00 (</w:t>
      </w:r>
      <w:proofErr w:type="spellStart"/>
      <w:r>
        <w:t>dua</w:t>
      </w:r>
      <w:proofErr w:type="spellEnd"/>
      <w:r>
        <w:t xml:space="preserve"> ratus lima </w:t>
      </w:r>
      <w:proofErr w:type="spellStart"/>
      <w:r>
        <w:t>puluh</w:t>
      </w:r>
      <w:proofErr w:type="spellEnd"/>
      <w:r>
        <w:t xml:space="preserve"> </w:t>
      </w:r>
      <w:proofErr w:type="spellStart"/>
      <w:r>
        <w:t>ribu</w:t>
      </w:r>
      <w:proofErr w:type="spellEnd"/>
      <w:r>
        <w:t xml:space="preserve"> rupiah).”</w:t>
      </w:r>
    </w:p>
    <w:p w14:paraId="46E034E2" w14:textId="77777777" w:rsidR="00AD02E1" w:rsidRDefault="00AD02E1" w:rsidP="00C83077">
      <w:pPr>
        <w:tabs>
          <w:tab w:val="left" w:pos="567"/>
        </w:tabs>
        <w:rPr>
          <w:rFonts w:cs="Tahoma"/>
        </w:rPr>
      </w:pPr>
      <w:r>
        <w:tab/>
      </w:r>
      <w:proofErr w:type="spellStart"/>
      <w:r>
        <w:t>Penerapan</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tambahan</w:t>
      </w:r>
      <w:proofErr w:type="spellEnd"/>
      <w:r>
        <w:t xml:space="preserve"> </w:t>
      </w:r>
      <w:proofErr w:type="spellStart"/>
      <w:r>
        <w:t>terhadap</w:t>
      </w:r>
      <w:proofErr w:type="spellEnd"/>
      <w:r>
        <w:t xml:space="preserve"> </w:t>
      </w:r>
      <w:proofErr w:type="spellStart"/>
      <w:r>
        <w:t>pengguna</w:t>
      </w:r>
      <w:proofErr w:type="spellEnd"/>
      <w:r>
        <w:t xml:space="preserve"> </w:t>
      </w:r>
      <w:proofErr w:type="spellStart"/>
      <w:r>
        <w:t>knalpot</w:t>
      </w:r>
      <w:proofErr w:type="spellEnd"/>
      <w:r>
        <w:t xml:space="preserve"> non </w:t>
      </w:r>
      <w:proofErr w:type="spellStart"/>
      <w:r>
        <w:t>standar</w:t>
      </w:r>
      <w:proofErr w:type="spellEnd"/>
      <w:r>
        <w:t xml:space="preserve"> yang </w:t>
      </w:r>
      <w:proofErr w:type="spellStart"/>
      <w:r>
        <w:t>melebihi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w:t>
      </w:r>
      <w:proofErr w:type="spellStart"/>
      <w:r>
        <w:t>menjadi</w:t>
      </w:r>
      <w:proofErr w:type="spellEnd"/>
      <w:r>
        <w:t xml:space="preserve"> </w:t>
      </w:r>
      <w:proofErr w:type="spellStart"/>
      <w:r>
        <w:t>langkah</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penegakan</w:t>
      </w:r>
      <w:proofErr w:type="spellEnd"/>
      <w:r>
        <w:t xml:space="preserve"> </w:t>
      </w:r>
      <w:proofErr w:type="spellStart"/>
      <w:r>
        <w:t>aturan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Pasal</w:t>
      </w:r>
      <w:proofErr w:type="spellEnd"/>
      <w:r>
        <w:t xml:space="preserve"> 285 </w:t>
      </w:r>
      <w:proofErr w:type="spellStart"/>
      <w:r>
        <w:t>ayat</w:t>
      </w:r>
      <w:proofErr w:type="spellEnd"/>
      <w:r>
        <w:t xml:space="preserve"> (1) </w:t>
      </w:r>
      <w:proofErr w:type="spellStart"/>
      <w:r>
        <w:t>Undang-Undang</w:t>
      </w:r>
      <w:proofErr w:type="spellEnd"/>
      <w:r>
        <w:t xml:space="preserve"> </w:t>
      </w:r>
      <w:proofErr w:type="spellStart"/>
      <w:r>
        <w:t>Nomor</w:t>
      </w:r>
      <w:proofErr w:type="spellEnd"/>
      <w:r>
        <w:t xml:space="preserve"> 22 </w:t>
      </w:r>
      <w:proofErr w:type="spellStart"/>
      <w:r>
        <w:t>Tahun</w:t>
      </w:r>
      <w:proofErr w:type="spellEnd"/>
      <w:r>
        <w:t xml:space="preserve"> 2009 </w:t>
      </w:r>
      <w:proofErr w:type="spellStart"/>
      <w:r>
        <w:t>tentang</w:t>
      </w:r>
      <w:proofErr w:type="spellEnd"/>
      <w:r>
        <w:t xml:space="preserve"> Lalu Lintas dan </w:t>
      </w:r>
      <w:proofErr w:type="spellStart"/>
      <w:r>
        <w:t>Angkutan</w:t>
      </w:r>
      <w:proofErr w:type="spellEnd"/>
      <w:r>
        <w:t xml:space="preserve"> Jalan </w:t>
      </w:r>
      <w:proofErr w:type="spellStart"/>
      <w:r>
        <w:t>telah</w:t>
      </w:r>
      <w:proofErr w:type="spellEnd"/>
      <w:r>
        <w:t xml:space="preserve"> </w:t>
      </w:r>
      <w:proofErr w:type="spellStart"/>
      <w:r>
        <w:t>mengatur</w:t>
      </w:r>
      <w:proofErr w:type="spellEnd"/>
      <w:r>
        <w:t xml:space="preserve"> </w:t>
      </w:r>
      <w:proofErr w:type="spellStart"/>
      <w:r>
        <w:t>larangan</w:t>
      </w:r>
      <w:proofErr w:type="spellEnd"/>
      <w:r>
        <w:t xml:space="preserve"> </w:t>
      </w:r>
      <w:proofErr w:type="spellStart"/>
      <w:r>
        <w:t>penggunaan</w:t>
      </w:r>
      <w:proofErr w:type="spellEnd"/>
      <w:r>
        <w:t xml:space="preserve"> </w:t>
      </w:r>
      <w:proofErr w:type="spellStart"/>
      <w:r>
        <w:t>knalpot</w:t>
      </w:r>
      <w:proofErr w:type="spellEnd"/>
      <w:r>
        <w:t xml:space="preserve"> </w:t>
      </w:r>
      <w:r w:rsidRPr="00E15623">
        <w:rPr>
          <w:i/>
          <w:iCs/>
        </w:rPr>
        <w:t xml:space="preserve">racing </w:t>
      </w:r>
      <w:r>
        <w:t xml:space="preserve">dan </w:t>
      </w:r>
      <w:proofErr w:type="spellStart"/>
      <w:r>
        <w:t>memberikan</w:t>
      </w:r>
      <w:proofErr w:type="spellEnd"/>
      <w:r>
        <w:t xml:space="preserve"> </w:t>
      </w:r>
      <w:proofErr w:type="spellStart"/>
      <w:r>
        <w:t>sanksi</w:t>
      </w:r>
      <w:proofErr w:type="spellEnd"/>
      <w:r>
        <w:t xml:space="preserve"> </w:t>
      </w:r>
      <w:proofErr w:type="spellStart"/>
      <w:r>
        <w:t>berupa</w:t>
      </w:r>
      <w:proofErr w:type="spellEnd"/>
      <w:r>
        <w:t xml:space="preserve"> </w:t>
      </w:r>
      <w:proofErr w:type="spellStart"/>
      <w:r>
        <w:t>pidana</w:t>
      </w:r>
      <w:proofErr w:type="spellEnd"/>
      <w:r>
        <w:t xml:space="preserve"> </w:t>
      </w:r>
      <w:proofErr w:type="spellStart"/>
      <w:r>
        <w:t>kurungan</w:t>
      </w:r>
      <w:proofErr w:type="spellEnd"/>
      <w:r>
        <w:t xml:space="preserve"> </w:t>
      </w:r>
      <w:proofErr w:type="spellStart"/>
      <w:r>
        <w:t>maksimal</w:t>
      </w:r>
      <w:proofErr w:type="spellEnd"/>
      <w:r>
        <w:t xml:space="preserve"> 1 </w:t>
      </w:r>
      <w:proofErr w:type="spellStart"/>
      <w:r>
        <w:t>bulan</w:t>
      </w:r>
      <w:proofErr w:type="spellEnd"/>
      <w:r>
        <w:t xml:space="preserve"> </w:t>
      </w:r>
      <w:proofErr w:type="spellStart"/>
      <w:r>
        <w:t>atau</w:t>
      </w:r>
      <w:proofErr w:type="spellEnd"/>
      <w:r>
        <w:t xml:space="preserve"> </w:t>
      </w:r>
      <w:proofErr w:type="spellStart"/>
      <w:r>
        <w:t>denda</w:t>
      </w:r>
      <w:proofErr w:type="spellEnd"/>
      <w:r>
        <w:t xml:space="preserve"> </w:t>
      </w:r>
      <w:proofErr w:type="spellStart"/>
      <w:r>
        <w:t>maksimal</w:t>
      </w:r>
      <w:proofErr w:type="spellEnd"/>
      <w:r>
        <w:t xml:space="preserve"> Rp. 250.000,00. </w:t>
      </w:r>
      <w:proofErr w:type="spellStart"/>
      <w:r>
        <w:t>Namun</w:t>
      </w:r>
      <w:proofErr w:type="spellEnd"/>
      <w:r>
        <w:t xml:space="preserve">, </w:t>
      </w:r>
      <w:proofErr w:type="spellStart"/>
      <w:r>
        <w:t>sanksi</w:t>
      </w:r>
      <w:proofErr w:type="spellEnd"/>
      <w:r>
        <w:t xml:space="preserve"> </w:t>
      </w:r>
      <w:proofErr w:type="spellStart"/>
      <w:r>
        <w:t>tersebut</w:t>
      </w:r>
      <w:proofErr w:type="spellEnd"/>
      <w:r>
        <w:t xml:space="preserve"> </w:t>
      </w:r>
      <w:proofErr w:type="spellStart"/>
      <w:r>
        <w:t>terbukti</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efek</w:t>
      </w:r>
      <w:proofErr w:type="spellEnd"/>
      <w:r>
        <w:t xml:space="preserve"> </w:t>
      </w:r>
      <w:proofErr w:type="spellStart"/>
      <w:r>
        <w:t>jera</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penggunaan</w:t>
      </w:r>
      <w:proofErr w:type="spellEnd"/>
      <w:r>
        <w:t xml:space="preserve"> </w:t>
      </w:r>
      <w:proofErr w:type="spellStart"/>
      <w:r>
        <w:t>knalpot</w:t>
      </w:r>
      <w:proofErr w:type="spellEnd"/>
      <w:r>
        <w:t xml:space="preserve"> non </w:t>
      </w:r>
      <w:proofErr w:type="spellStart"/>
      <w:r>
        <w:t>standar</w:t>
      </w:r>
      <w:proofErr w:type="spellEnd"/>
      <w:r>
        <w:t xml:space="preserve">. Dalam </w:t>
      </w:r>
      <w:proofErr w:type="spellStart"/>
      <w:r>
        <w:t>praktiknya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pengguna</w:t>
      </w:r>
      <w:proofErr w:type="spellEnd"/>
      <w:r>
        <w:t xml:space="preserve"> </w:t>
      </w:r>
      <w:proofErr w:type="spellStart"/>
      <w:r>
        <w:t>sepeda</w:t>
      </w:r>
      <w:proofErr w:type="spellEnd"/>
      <w:r>
        <w:t xml:space="preserve"> motor yang </w:t>
      </w:r>
      <w:proofErr w:type="spellStart"/>
      <w:r>
        <w:t>menggunakan</w:t>
      </w:r>
      <w:proofErr w:type="spellEnd"/>
      <w:r>
        <w:t xml:space="preserve"> </w:t>
      </w:r>
      <w:proofErr w:type="spellStart"/>
      <w:r>
        <w:t>knalpot</w:t>
      </w:r>
      <w:proofErr w:type="spellEnd"/>
      <w:r>
        <w:t xml:space="preserve"> </w:t>
      </w:r>
      <w:proofErr w:type="spellStart"/>
      <w:r>
        <w:t>modifikasi</w:t>
      </w:r>
      <w:proofErr w:type="spellEnd"/>
      <w:r>
        <w:t xml:space="preserve"> yang </w:t>
      </w:r>
      <w:proofErr w:type="spellStart"/>
      <w:r>
        <w:t>melampaui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kebisingan</w:t>
      </w:r>
      <w:proofErr w:type="spellEnd"/>
      <w:r>
        <w:t xml:space="preserve"> yang </w:t>
      </w:r>
      <w:proofErr w:type="spellStart"/>
      <w:r>
        <w:t>ditetapkan</w:t>
      </w:r>
      <w:proofErr w:type="spellEnd"/>
      <w:r>
        <w:t>.</w:t>
      </w:r>
      <w:r>
        <w:rPr>
          <w:rStyle w:val="FootnoteReference"/>
        </w:rPr>
        <w:footnoteReference w:id="136"/>
      </w:r>
      <w:r>
        <w:t xml:space="preserve"> Hal </w:t>
      </w:r>
      <w:proofErr w:type="spellStart"/>
      <w:r>
        <w:t>ini</w:t>
      </w:r>
      <w:proofErr w:type="spellEnd"/>
      <w:r>
        <w:t xml:space="preserve"> </w:t>
      </w:r>
      <w:proofErr w:type="spellStart"/>
      <w:r>
        <w:t>mengakibatkan</w:t>
      </w:r>
      <w:proofErr w:type="spellEnd"/>
      <w:r>
        <w:t xml:space="preserve"> </w:t>
      </w:r>
      <w:proofErr w:type="spellStart"/>
      <w:r>
        <w:t>gangguan</w:t>
      </w:r>
      <w:proofErr w:type="spellEnd"/>
      <w:r>
        <w:t xml:space="preserve"> dan </w:t>
      </w:r>
      <w:proofErr w:type="spellStart"/>
      <w:r>
        <w:t>ketidaknyamanan</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sekitar</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sanksi</w:t>
      </w:r>
      <w:proofErr w:type="spellEnd"/>
      <w:r>
        <w:t xml:space="preserve"> </w:t>
      </w:r>
      <w:proofErr w:type="spellStart"/>
      <w:r>
        <w:t>tambahan</w:t>
      </w:r>
      <w:proofErr w:type="spellEnd"/>
      <w:r>
        <w:t xml:space="preserve"> yang </w:t>
      </w:r>
      <w:proofErr w:type="spellStart"/>
      <w:r>
        <w:t>dapat</w:t>
      </w:r>
      <w:proofErr w:type="spellEnd"/>
      <w:r>
        <w:t xml:space="preserve"> </w:t>
      </w:r>
      <w:proofErr w:type="spellStart"/>
      <w:r>
        <w:t>memberikan</w:t>
      </w:r>
      <w:proofErr w:type="spellEnd"/>
      <w:r>
        <w:t xml:space="preserve"> </w:t>
      </w:r>
      <w:proofErr w:type="spellStart"/>
      <w:r>
        <w:t>pembelajaran</w:t>
      </w:r>
      <w:proofErr w:type="spellEnd"/>
      <w:r>
        <w:t xml:space="preserve"> dan </w:t>
      </w:r>
      <w:proofErr w:type="spellStart"/>
      <w:r>
        <w:t>membatasi</w:t>
      </w:r>
      <w:proofErr w:type="spellEnd"/>
      <w:r>
        <w:t xml:space="preserve"> </w:t>
      </w:r>
      <w:proofErr w:type="spellStart"/>
      <w:r>
        <w:t>tindakan</w:t>
      </w:r>
      <w:proofErr w:type="spellEnd"/>
      <w:r>
        <w:t xml:space="preserve"> para </w:t>
      </w:r>
      <w:proofErr w:type="spellStart"/>
      <w:r>
        <w:t>pelanggar</w:t>
      </w:r>
      <w:proofErr w:type="spellEnd"/>
      <w:r>
        <w:t>.</w:t>
      </w:r>
    </w:p>
    <w:p w14:paraId="50A9CF09" w14:textId="72BD74B5" w:rsidR="00AC6C13" w:rsidRDefault="00AC6C13" w:rsidP="00C83077">
      <w:pPr>
        <w:ind w:firstLine="567"/>
        <w:rPr>
          <w:rFonts w:cs="Tahoma"/>
        </w:rPr>
      </w:pPr>
      <w:proofErr w:type="spellStart"/>
      <w:r w:rsidRPr="00AC6C13">
        <w:rPr>
          <w:rFonts w:cs="Tahoma"/>
        </w:rPr>
        <w:t>Sanksi</w:t>
      </w:r>
      <w:proofErr w:type="spellEnd"/>
      <w:r w:rsidRPr="00AC6C13">
        <w:rPr>
          <w:rFonts w:cs="Tahoma"/>
        </w:rPr>
        <w:t xml:space="preserve"> yang </w:t>
      </w:r>
      <w:proofErr w:type="spellStart"/>
      <w:r w:rsidRPr="00AC6C13">
        <w:rPr>
          <w:rFonts w:cs="Tahoma"/>
        </w:rPr>
        <w:t>dapat</w:t>
      </w:r>
      <w:proofErr w:type="spellEnd"/>
      <w:r w:rsidRPr="00AC6C13">
        <w:rPr>
          <w:rFonts w:cs="Tahoma"/>
        </w:rPr>
        <w:t xml:space="preserve"> </w:t>
      </w:r>
      <w:proofErr w:type="spellStart"/>
      <w:r w:rsidRPr="00AC6C13">
        <w:rPr>
          <w:rFonts w:cs="Tahoma"/>
        </w:rPr>
        <w:t>diberikan</w:t>
      </w:r>
      <w:proofErr w:type="spellEnd"/>
      <w:r w:rsidRPr="00AC6C13">
        <w:rPr>
          <w:rFonts w:cs="Tahoma"/>
        </w:rPr>
        <w:t xml:space="preserve"> </w:t>
      </w:r>
      <w:proofErr w:type="spellStart"/>
      <w:r w:rsidRPr="00AC6C13">
        <w:rPr>
          <w:rFonts w:cs="Tahoma"/>
        </w:rPr>
        <w:t>kepada</w:t>
      </w:r>
      <w:proofErr w:type="spellEnd"/>
      <w:r w:rsidRPr="00AC6C13">
        <w:rPr>
          <w:rFonts w:cs="Tahoma"/>
        </w:rPr>
        <w:t xml:space="preserve"> </w:t>
      </w:r>
      <w:proofErr w:type="spellStart"/>
      <w:r w:rsidRPr="00AC6C13">
        <w:rPr>
          <w:rFonts w:cs="Tahoma"/>
        </w:rPr>
        <w:t>pengguna</w:t>
      </w:r>
      <w:proofErr w:type="spellEnd"/>
      <w:r w:rsidRPr="00AC6C13">
        <w:rPr>
          <w:rFonts w:cs="Tahoma"/>
        </w:rPr>
        <w:t xml:space="preserve"> </w:t>
      </w:r>
      <w:proofErr w:type="spellStart"/>
      <w:r w:rsidRPr="00AC6C13">
        <w:rPr>
          <w:rFonts w:cs="Tahoma"/>
        </w:rPr>
        <w:t>knalpot</w:t>
      </w:r>
      <w:proofErr w:type="spellEnd"/>
      <w:r w:rsidRPr="000A7311">
        <w:rPr>
          <w:rFonts w:cs="Tahoma"/>
          <w:i/>
        </w:rPr>
        <w:t xml:space="preserve"> racing</w:t>
      </w:r>
      <w:r w:rsidRPr="00AC6C13">
        <w:rPr>
          <w:rFonts w:cs="Tahoma"/>
        </w:rPr>
        <w:t xml:space="preserve"> </w:t>
      </w:r>
      <w:proofErr w:type="spellStart"/>
      <w:r w:rsidRPr="00AC6C13">
        <w:rPr>
          <w:rFonts w:cs="Tahoma"/>
        </w:rPr>
        <w:t>adalah</w:t>
      </w:r>
      <w:proofErr w:type="spellEnd"/>
      <w:r w:rsidRPr="00AC6C13">
        <w:rPr>
          <w:rFonts w:cs="Tahoma"/>
        </w:rPr>
        <w:t xml:space="preserve"> </w:t>
      </w:r>
      <w:proofErr w:type="spellStart"/>
      <w:r w:rsidRPr="00AC6C13">
        <w:rPr>
          <w:rFonts w:cs="Tahoma"/>
        </w:rPr>
        <w:t>sanksi</w:t>
      </w:r>
      <w:proofErr w:type="spellEnd"/>
      <w:r w:rsidRPr="00AC6C13">
        <w:rPr>
          <w:rFonts w:cs="Tahoma"/>
        </w:rPr>
        <w:t xml:space="preserve"> </w:t>
      </w:r>
      <w:proofErr w:type="spellStart"/>
      <w:r w:rsidRPr="00AC6C13">
        <w:rPr>
          <w:rFonts w:cs="Tahoma"/>
        </w:rPr>
        <w:t>tilang</w:t>
      </w:r>
      <w:proofErr w:type="spellEnd"/>
      <w:r w:rsidRPr="00AC6C13">
        <w:rPr>
          <w:rFonts w:cs="Tahoma"/>
        </w:rPr>
        <w:t xml:space="preserve">. Bukti </w:t>
      </w:r>
      <w:proofErr w:type="spellStart"/>
      <w:r w:rsidRPr="00AC6C13">
        <w:rPr>
          <w:rFonts w:cs="Tahoma"/>
        </w:rPr>
        <w:t>pelanggaran</w:t>
      </w:r>
      <w:proofErr w:type="spellEnd"/>
      <w:r w:rsidRPr="00AC6C13">
        <w:rPr>
          <w:rFonts w:cs="Tahoma"/>
        </w:rPr>
        <w:t xml:space="preserve"> </w:t>
      </w:r>
      <w:proofErr w:type="spellStart"/>
      <w:r w:rsidRPr="00AC6C13">
        <w:rPr>
          <w:rFonts w:cs="Tahoma"/>
        </w:rPr>
        <w:t>atau</w:t>
      </w:r>
      <w:proofErr w:type="spellEnd"/>
      <w:r w:rsidRPr="00AC6C13">
        <w:rPr>
          <w:rFonts w:cs="Tahoma"/>
        </w:rPr>
        <w:t xml:space="preserve"> </w:t>
      </w:r>
      <w:proofErr w:type="spellStart"/>
      <w:r w:rsidRPr="00AC6C13">
        <w:rPr>
          <w:rFonts w:cs="Tahoma"/>
        </w:rPr>
        <w:t>disingkat</w:t>
      </w:r>
      <w:proofErr w:type="spellEnd"/>
      <w:r w:rsidRPr="00AC6C13">
        <w:rPr>
          <w:rFonts w:cs="Tahoma"/>
        </w:rPr>
        <w:t xml:space="preserve"> </w:t>
      </w:r>
      <w:proofErr w:type="spellStart"/>
      <w:r w:rsidRPr="00AC6C13">
        <w:rPr>
          <w:rFonts w:cs="Tahoma"/>
        </w:rPr>
        <w:t>menjadi</w:t>
      </w:r>
      <w:proofErr w:type="spellEnd"/>
      <w:r w:rsidRPr="00AC6C13">
        <w:rPr>
          <w:rFonts w:cs="Tahoma"/>
        </w:rPr>
        <w:t xml:space="preserve"> </w:t>
      </w:r>
      <w:proofErr w:type="spellStart"/>
      <w:r w:rsidRPr="00AC6C13">
        <w:rPr>
          <w:rFonts w:cs="Tahoma"/>
        </w:rPr>
        <w:t>tilang</w:t>
      </w:r>
      <w:proofErr w:type="spellEnd"/>
      <w:r w:rsidRPr="00AC6C13">
        <w:rPr>
          <w:rFonts w:cs="Tahoma"/>
        </w:rPr>
        <w:t xml:space="preserve"> </w:t>
      </w:r>
      <w:proofErr w:type="spellStart"/>
      <w:r w:rsidRPr="00AC6C13">
        <w:rPr>
          <w:rFonts w:cs="Tahoma"/>
        </w:rPr>
        <w:t>merupakan</w:t>
      </w:r>
      <w:proofErr w:type="spellEnd"/>
      <w:r w:rsidRPr="00AC6C13">
        <w:rPr>
          <w:rFonts w:cs="Tahoma"/>
        </w:rPr>
        <w:t xml:space="preserve"> </w:t>
      </w:r>
      <w:proofErr w:type="spellStart"/>
      <w:r w:rsidRPr="00AC6C13">
        <w:rPr>
          <w:rFonts w:cs="Tahoma"/>
        </w:rPr>
        <w:t>denda</w:t>
      </w:r>
      <w:proofErr w:type="spellEnd"/>
      <w:r w:rsidRPr="00AC6C13">
        <w:rPr>
          <w:rFonts w:cs="Tahoma"/>
        </w:rPr>
        <w:t xml:space="preserve"> yang </w:t>
      </w:r>
      <w:proofErr w:type="spellStart"/>
      <w:r w:rsidRPr="00AC6C13">
        <w:rPr>
          <w:rFonts w:cs="Tahoma"/>
        </w:rPr>
        <w:t>diberikan</w:t>
      </w:r>
      <w:proofErr w:type="spellEnd"/>
      <w:r w:rsidRPr="00AC6C13">
        <w:rPr>
          <w:rFonts w:cs="Tahoma"/>
        </w:rPr>
        <w:t xml:space="preserve"> oleh </w:t>
      </w:r>
      <w:proofErr w:type="spellStart"/>
      <w:r w:rsidRPr="00AC6C13">
        <w:rPr>
          <w:rFonts w:cs="Tahoma"/>
        </w:rPr>
        <w:t>Kepolisian</w:t>
      </w:r>
      <w:proofErr w:type="spellEnd"/>
      <w:r w:rsidRPr="00AC6C13">
        <w:rPr>
          <w:rFonts w:cs="Tahoma"/>
        </w:rPr>
        <w:t xml:space="preserve"> </w:t>
      </w:r>
      <w:proofErr w:type="spellStart"/>
      <w:r w:rsidRPr="00AC6C13">
        <w:rPr>
          <w:rFonts w:cs="Tahoma"/>
        </w:rPr>
        <w:t>kepada</w:t>
      </w:r>
      <w:proofErr w:type="spellEnd"/>
      <w:r w:rsidRPr="00AC6C13">
        <w:rPr>
          <w:rFonts w:cs="Tahoma"/>
        </w:rPr>
        <w:t xml:space="preserve"> </w:t>
      </w:r>
      <w:proofErr w:type="spellStart"/>
      <w:r w:rsidRPr="00AC6C13">
        <w:rPr>
          <w:rFonts w:cs="Tahoma"/>
        </w:rPr>
        <w:t>pengguna</w:t>
      </w:r>
      <w:proofErr w:type="spellEnd"/>
      <w:r w:rsidRPr="00AC6C13">
        <w:rPr>
          <w:rFonts w:cs="Tahoma"/>
        </w:rPr>
        <w:t xml:space="preserve"> </w:t>
      </w:r>
      <w:proofErr w:type="spellStart"/>
      <w:r w:rsidRPr="00AC6C13">
        <w:rPr>
          <w:rFonts w:cs="Tahoma"/>
        </w:rPr>
        <w:t>jalan</w:t>
      </w:r>
      <w:proofErr w:type="spellEnd"/>
      <w:r w:rsidRPr="00AC6C13">
        <w:rPr>
          <w:rFonts w:cs="Tahoma"/>
        </w:rPr>
        <w:t xml:space="preserve"> yang </w:t>
      </w:r>
      <w:proofErr w:type="spellStart"/>
      <w:r w:rsidRPr="00AC6C13">
        <w:rPr>
          <w:rFonts w:cs="Tahoma"/>
        </w:rPr>
        <w:t>melanggar</w:t>
      </w:r>
      <w:proofErr w:type="spellEnd"/>
      <w:r w:rsidRPr="00AC6C13">
        <w:rPr>
          <w:rFonts w:cs="Tahoma"/>
        </w:rPr>
        <w:t xml:space="preserve"> </w:t>
      </w:r>
      <w:proofErr w:type="spellStart"/>
      <w:r w:rsidRPr="00AC6C13">
        <w:rPr>
          <w:rFonts w:cs="Tahoma"/>
        </w:rPr>
        <w:t>peraturan</w:t>
      </w:r>
      <w:proofErr w:type="spellEnd"/>
      <w:r w:rsidRPr="00AC6C13">
        <w:rPr>
          <w:rFonts w:cs="Tahoma"/>
        </w:rPr>
        <w:t xml:space="preserve">. Para </w:t>
      </w:r>
      <w:proofErr w:type="spellStart"/>
      <w:r w:rsidRPr="00AC6C13">
        <w:rPr>
          <w:rFonts w:cs="Tahoma"/>
        </w:rPr>
        <w:t>pengguna</w:t>
      </w:r>
      <w:proofErr w:type="spellEnd"/>
      <w:r w:rsidRPr="00AC6C13">
        <w:rPr>
          <w:rFonts w:cs="Tahoma"/>
        </w:rPr>
        <w:t xml:space="preserve"> </w:t>
      </w:r>
      <w:proofErr w:type="spellStart"/>
      <w:r w:rsidRPr="00AC6C13">
        <w:rPr>
          <w:rFonts w:cs="Tahoma"/>
        </w:rPr>
        <w:t>jalan</w:t>
      </w:r>
      <w:proofErr w:type="spellEnd"/>
      <w:r w:rsidRPr="00AC6C13">
        <w:rPr>
          <w:rFonts w:cs="Tahoma"/>
        </w:rPr>
        <w:t xml:space="preserve"> </w:t>
      </w:r>
      <w:proofErr w:type="spellStart"/>
      <w:r w:rsidRPr="00AC6C13">
        <w:rPr>
          <w:rFonts w:cs="Tahoma"/>
        </w:rPr>
        <w:t>sering</w:t>
      </w:r>
      <w:proofErr w:type="spellEnd"/>
      <w:r w:rsidRPr="00AC6C13">
        <w:rPr>
          <w:rFonts w:cs="Tahoma"/>
        </w:rPr>
        <w:t xml:space="preserve"> kali </w:t>
      </w:r>
      <w:proofErr w:type="spellStart"/>
      <w:r w:rsidRPr="00AC6C13">
        <w:rPr>
          <w:rFonts w:cs="Tahoma"/>
        </w:rPr>
        <w:t>melanggar</w:t>
      </w:r>
      <w:proofErr w:type="spellEnd"/>
      <w:r w:rsidRPr="00AC6C13">
        <w:rPr>
          <w:rFonts w:cs="Tahoma"/>
        </w:rPr>
        <w:t xml:space="preserve"> </w:t>
      </w:r>
      <w:proofErr w:type="spellStart"/>
      <w:r w:rsidRPr="00AC6C13">
        <w:rPr>
          <w:rFonts w:cs="Tahoma"/>
        </w:rPr>
        <w:t>peraturan</w:t>
      </w:r>
      <w:proofErr w:type="spellEnd"/>
      <w:r w:rsidRPr="00AC6C13">
        <w:rPr>
          <w:rFonts w:cs="Tahoma"/>
        </w:rPr>
        <w:t xml:space="preserve"> ya</w:t>
      </w:r>
      <w:r w:rsidR="000A7311">
        <w:rPr>
          <w:rFonts w:cs="Tahoma"/>
        </w:rPr>
        <w:t xml:space="preserve">ng </w:t>
      </w:r>
      <w:proofErr w:type="spellStart"/>
      <w:r w:rsidR="000A7311">
        <w:rPr>
          <w:rFonts w:cs="Tahoma"/>
        </w:rPr>
        <w:t>telah</w:t>
      </w:r>
      <w:proofErr w:type="spellEnd"/>
      <w:r w:rsidR="000A7311">
        <w:rPr>
          <w:rFonts w:cs="Tahoma"/>
        </w:rPr>
        <w:t xml:space="preserve"> </w:t>
      </w:r>
      <w:proofErr w:type="spellStart"/>
      <w:r w:rsidR="000A7311">
        <w:rPr>
          <w:rFonts w:cs="Tahoma"/>
        </w:rPr>
        <w:t>ditetapkan</w:t>
      </w:r>
      <w:proofErr w:type="spellEnd"/>
      <w:r w:rsidR="000A7311">
        <w:rPr>
          <w:rFonts w:cs="Tahoma"/>
        </w:rPr>
        <w:t xml:space="preserve"> oleh </w:t>
      </w:r>
      <w:proofErr w:type="spellStart"/>
      <w:r w:rsidR="000A7311">
        <w:rPr>
          <w:rFonts w:cs="Tahoma"/>
        </w:rPr>
        <w:t>Undang-U</w:t>
      </w:r>
      <w:r w:rsidRPr="00AC6C13">
        <w:rPr>
          <w:rFonts w:cs="Tahoma"/>
        </w:rPr>
        <w:t>ndang</w:t>
      </w:r>
      <w:proofErr w:type="spellEnd"/>
      <w:r w:rsidRPr="00AC6C13">
        <w:rPr>
          <w:rFonts w:cs="Tahoma"/>
        </w:rPr>
        <w:t xml:space="preserve"> Lalu Lintas. </w:t>
      </w:r>
      <w:proofErr w:type="spellStart"/>
      <w:r w:rsidRPr="00AC6C13">
        <w:rPr>
          <w:rFonts w:cs="Tahoma"/>
        </w:rPr>
        <w:t>Dengan</w:t>
      </w:r>
      <w:proofErr w:type="spellEnd"/>
      <w:r w:rsidRPr="00AC6C13">
        <w:rPr>
          <w:rFonts w:cs="Tahoma"/>
        </w:rPr>
        <w:t xml:space="preserve"> </w:t>
      </w:r>
      <w:proofErr w:type="spellStart"/>
      <w:r w:rsidRPr="00AC6C13">
        <w:rPr>
          <w:rFonts w:cs="Tahoma"/>
        </w:rPr>
        <w:t>adanya</w:t>
      </w:r>
      <w:proofErr w:type="spellEnd"/>
      <w:r w:rsidRPr="00AC6C13">
        <w:rPr>
          <w:rFonts w:cs="Tahoma"/>
        </w:rPr>
        <w:t xml:space="preserve"> </w:t>
      </w:r>
      <w:proofErr w:type="spellStart"/>
      <w:r w:rsidRPr="00AC6C13">
        <w:rPr>
          <w:rFonts w:cs="Tahoma"/>
        </w:rPr>
        <w:t>penilangan</w:t>
      </w:r>
      <w:proofErr w:type="spellEnd"/>
      <w:r w:rsidRPr="00AC6C13">
        <w:rPr>
          <w:rFonts w:cs="Tahoma"/>
        </w:rPr>
        <w:t xml:space="preserve"> </w:t>
      </w:r>
      <w:proofErr w:type="spellStart"/>
      <w:r w:rsidRPr="00AC6C13">
        <w:rPr>
          <w:rFonts w:cs="Tahoma"/>
        </w:rPr>
        <w:t>diharapkkan</w:t>
      </w:r>
      <w:proofErr w:type="spellEnd"/>
      <w:r w:rsidRPr="00AC6C13">
        <w:rPr>
          <w:rFonts w:cs="Tahoma"/>
        </w:rPr>
        <w:t xml:space="preserve"> </w:t>
      </w:r>
      <w:proofErr w:type="spellStart"/>
      <w:r w:rsidRPr="00AC6C13">
        <w:rPr>
          <w:rFonts w:cs="Tahoma"/>
        </w:rPr>
        <w:t>mampu</w:t>
      </w:r>
      <w:proofErr w:type="spellEnd"/>
      <w:r w:rsidRPr="00AC6C13">
        <w:rPr>
          <w:rFonts w:cs="Tahoma"/>
        </w:rPr>
        <w:t xml:space="preserve"> </w:t>
      </w:r>
      <w:proofErr w:type="spellStart"/>
      <w:r w:rsidRPr="00AC6C13">
        <w:rPr>
          <w:rFonts w:cs="Tahoma"/>
        </w:rPr>
        <w:t>menangani</w:t>
      </w:r>
      <w:proofErr w:type="spellEnd"/>
      <w:r w:rsidRPr="00AC6C13">
        <w:rPr>
          <w:rFonts w:cs="Tahoma"/>
        </w:rPr>
        <w:t xml:space="preserve"> </w:t>
      </w:r>
      <w:proofErr w:type="spellStart"/>
      <w:r w:rsidRPr="00AC6C13">
        <w:rPr>
          <w:rFonts w:cs="Tahoma"/>
        </w:rPr>
        <w:t>permasalahan</w:t>
      </w:r>
      <w:proofErr w:type="spellEnd"/>
      <w:r w:rsidRPr="00AC6C13">
        <w:rPr>
          <w:rFonts w:cs="Tahoma"/>
        </w:rPr>
        <w:t xml:space="preserve"> </w:t>
      </w:r>
      <w:proofErr w:type="spellStart"/>
      <w:r w:rsidRPr="00AC6C13">
        <w:rPr>
          <w:rFonts w:cs="Tahoma"/>
        </w:rPr>
        <w:t>dalam</w:t>
      </w:r>
      <w:proofErr w:type="spellEnd"/>
      <w:r w:rsidRPr="00AC6C13">
        <w:rPr>
          <w:rFonts w:cs="Tahoma"/>
        </w:rPr>
        <w:t xml:space="preserve"> </w:t>
      </w:r>
      <w:proofErr w:type="spellStart"/>
      <w:r w:rsidRPr="00AC6C13">
        <w:rPr>
          <w:rFonts w:cs="Tahoma"/>
        </w:rPr>
        <w:t>berlalu</w:t>
      </w:r>
      <w:proofErr w:type="spellEnd"/>
      <w:r w:rsidRPr="00AC6C13">
        <w:rPr>
          <w:rFonts w:cs="Tahoma"/>
        </w:rPr>
        <w:t xml:space="preserve"> </w:t>
      </w:r>
      <w:proofErr w:type="spellStart"/>
      <w:r w:rsidRPr="00AC6C13">
        <w:rPr>
          <w:rFonts w:cs="Tahoma"/>
        </w:rPr>
        <w:t>lintas</w:t>
      </w:r>
      <w:proofErr w:type="spellEnd"/>
      <w:r w:rsidRPr="00AC6C13">
        <w:rPr>
          <w:rFonts w:cs="Tahoma"/>
        </w:rPr>
        <w:t xml:space="preserve">. </w:t>
      </w:r>
      <w:proofErr w:type="spellStart"/>
      <w:r w:rsidRPr="00AC6C13">
        <w:rPr>
          <w:rFonts w:cs="Tahoma"/>
        </w:rPr>
        <w:t>Polisi</w:t>
      </w:r>
      <w:proofErr w:type="spellEnd"/>
      <w:r w:rsidRPr="00AC6C13">
        <w:rPr>
          <w:rFonts w:cs="Tahoma"/>
        </w:rPr>
        <w:t xml:space="preserve"> yang </w:t>
      </w:r>
      <w:proofErr w:type="spellStart"/>
      <w:r w:rsidRPr="00AC6C13">
        <w:rPr>
          <w:rFonts w:cs="Tahoma"/>
        </w:rPr>
        <w:t>memberhentikan</w:t>
      </w:r>
      <w:proofErr w:type="spellEnd"/>
      <w:r w:rsidRPr="00AC6C13">
        <w:rPr>
          <w:rFonts w:cs="Tahoma"/>
        </w:rPr>
        <w:t xml:space="preserve"> </w:t>
      </w:r>
      <w:proofErr w:type="spellStart"/>
      <w:r w:rsidRPr="00AC6C13">
        <w:rPr>
          <w:rFonts w:cs="Tahoma"/>
        </w:rPr>
        <w:t>pelanggar</w:t>
      </w:r>
      <w:proofErr w:type="spellEnd"/>
      <w:r w:rsidRPr="00AC6C13">
        <w:rPr>
          <w:rFonts w:cs="Tahoma"/>
        </w:rPr>
        <w:t xml:space="preserve"> </w:t>
      </w:r>
      <w:proofErr w:type="spellStart"/>
      <w:r w:rsidRPr="00AC6C13">
        <w:rPr>
          <w:rFonts w:cs="Tahoma"/>
        </w:rPr>
        <w:t>wajib</w:t>
      </w:r>
      <w:proofErr w:type="spellEnd"/>
      <w:r w:rsidRPr="00AC6C13">
        <w:rPr>
          <w:rFonts w:cs="Tahoma"/>
        </w:rPr>
        <w:t xml:space="preserve"> </w:t>
      </w:r>
      <w:proofErr w:type="spellStart"/>
      <w:r w:rsidRPr="00AC6C13">
        <w:rPr>
          <w:rFonts w:cs="Tahoma"/>
        </w:rPr>
        <w:t>menyapa</w:t>
      </w:r>
      <w:proofErr w:type="spellEnd"/>
      <w:r w:rsidRPr="00AC6C13">
        <w:rPr>
          <w:rFonts w:cs="Tahoma"/>
        </w:rPr>
        <w:t xml:space="preserve"> </w:t>
      </w:r>
      <w:proofErr w:type="spellStart"/>
      <w:r w:rsidRPr="00AC6C13">
        <w:rPr>
          <w:rFonts w:cs="Tahoma"/>
        </w:rPr>
        <w:t>dengan</w:t>
      </w:r>
      <w:proofErr w:type="spellEnd"/>
      <w:r w:rsidRPr="00AC6C13">
        <w:rPr>
          <w:rFonts w:cs="Tahoma"/>
        </w:rPr>
        <w:t xml:space="preserve"> </w:t>
      </w:r>
      <w:proofErr w:type="spellStart"/>
      <w:r w:rsidRPr="00AC6C13">
        <w:rPr>
          <w:rFonts w:cs="Tahoma"/>
        </w:rPr>
        <w:t>sopan</w:t>
      </w:r>
      <w:proofErr w:type="spellEnd"/>
      <w:r w:rsidRPr="00AC6C13">
        <w:rPr>
          <w:rFonts w:cs="Tahoma"/>
        </w:rPr>
        <w:t xml:space="preserve"> </w:t>
      </w:r>
      <w:proofErr w:type="spellStart"/>
      <w:r w:rsidRPr="00AC6C13">
        <w:rPr>
          <w:rFonts w:cs="Tahoma"/>
        </w:rPr>
        <w:t>serta</w:t>
      </w:r>
      <w:proofErr w:type="spellEnd"/>
      <w:r w:rsidRPr="00AC6C13">
        <w:rPr>
          <w:rFonts w:cs="Tahoma"/>
        </w:rPr>
        <w:t xml:space="preserve"> </w:t>
      </w:r>
      <w:proofErr w:type="spellStart"/>
      <w:r w:rsidRPr="00AC6C13">
        <w:rPr>
          <w:rFonts w:cs="Tahoma"/>
        </w:rPr>
        <w:t>menunjukkan</w:t>
      </w:r>
      <w:proofErr w:type="spellEnd"/>
      <w:r w:rsidRPr="00AC6C13">
        <w:rPr>
          <w:rFonts w:cs="Tahoma"/>
        </w:rPr>
        <w:t xml:space="preserve"> </w:t>
      </w:r>
      <w:proofErr w:type="spellStart"/>
      <w:r w:rsidRPr="00AC6C13">
        <w:rPr>
          <w:rFonts w:cs="Tahoma"/>
        </w:rPr>
        <w:t>jati</w:t>
      </w:r>
      <w:proofErr w:type="spellEnd"/>
      <w:r w:rsidRPr="00AC6C13">
        <w:rPr>
          <w:rFonts w:cs="Tahoma"/>
        </w:rPr>
        <w:t xml:space="preserve"> </w:t>
      </w:r>
      <w:proofErr w:type="spellStart"/>
      <w:r w:rsidRPr="00AC6C13">
        <w:rPr>
          <w:rFonts w:cs="Tahoma"/>
        </w:rPr>
        <w:t>diri</w:t>
      </w:r>
      <w:proofErr w:type="spellEnd"/>
      <w:r w:rsidRPr="00AC6C13">
        <w:rPr>
          <w:rFonts w:cs="Tahoma"/>
        </w:rPr>
        <w:t xml:space="preserve"> </w:t>
      </w:r>
      <w:proofErr w:type="spellStart"/>
      <w:r w:rsidRPr="00AC6C13">
        <w:rPr>
          <w:rFonts w:cs="Tahoma"/>
        </w:rPr>
        <w:t>dengan</w:t>
      </w:r>
      <w:proofErr w:type="spellEnd"/>
      <w:r w:rsidRPr="00AC6C13">
        <w:rPr>
          <w:rFonts w:cs="Tahoma"/>
        </w:rPr>
        <w:t xml:space="preserve"> </w:t>
      </w:r>
      <w:proofErr w:type="spellStart"/>
      <w:r w:rsidRPr="00AC6C13">
        <w:rPr>
          <w:rFonts w:cs="Tahoma"/>
        </w:rPr>
        <w:t>jelas</w:t>
      </w:r>
      <w:proofErr w:type="spellEnd"/>
      <w:r w:rsidRPr="00AC6C13">
        <w:rPr>
          <w:rFonts w:cs="Tahoma"/>
        </w:rPr>
        <w:t>.</w:t>
      </w:r>
      <w:r>
        <w:rPr>
          <w:rStyle w:val="FootnoteReference"/>
          <w:rFonts w:cs="Tahoma"/>
        </w:rPr>
        <w:footnoteReference w:id="137"/>
      </w:r>
      <w:r w:rsidRPr="00AC6C13">
        <w:rPr>
          <w:rFonts w:cs="Tahoma"/>
        </w:rPr>
        <w:t xml:space="preserve"> </w:t>
      </w:r>
    </w:p>
    <w:p w14:paraId="2CD3901C" w14:textId="00F1BDC9" w:rsidR="00AC6C13" w:rsidRPr="00AC6C13" w:rsidRDefault="00AC6C13" w:rsidP="00C83077">
      <w:pPr>
        <w:ind w:firstLine="567"/>
        <w:rPr>
          <w:rFonts w:cs="Tahoma"/>
        </w:rPr>
      </w:pPr>
      <w:proofErr w:type="spellStart"/>
      <w:r w:rsidRPr="00AC6C13">
        <w:rPr>
          <w:rFonts w:cs="Tahoma"/>
        </w:rPr>
        <w:t>Polisi</w:t>
      </w:r>
      <w:proofErr w:type="spellEnd"/>
      <w:r w:rsidRPr="00AC6C13">
        <w:rPr>
          <w:rFonts w:cs="Tahoma"/>
        </w:rPr>
        <w:t xml:space="preserve"> </w:t>
      </w:r>
      <w:proofErr w:type="spellStart"/>
      <w:r w:rsidRPr="00AC6C13">
        <w:rPr>
          <w:rFonts w:cs="Tahoma"/>
        </w:rPr>
        <w:t>harus</w:t>
      </w:r>
      <w:proofErr w:type="spellEnd"/>
      <w:r w:rsidRPr="00AC6C13">
        <w:rPr>
          <w:rFonts w:cs="Tahoma"/>
        </w:rPr>
        <w:t xml:space="preserve"> </w:t>
      </w:r>
      <w:proofErr w:type="spellStart"/>
      <w:r w:rsidRPr="00AC6C13">
        <w:rPr>
          <w:rFonts w:cs="Tahoma"/>
        </w:rPr>
        <w:t>menerangkan</w:t>
      </w:r>
      <w:proofErr w:type="spellEnd"/>
      <w:r w:rsidRPr="00AC6C13">
        <w:rPr>
          <w:rFonts w:cs="Tahoma"/>
        </w:rPr>
        <w:t xml:space="preserve"> </w:t>
      </w:r>
      <w:proofErr w:type="spellStart"/>
      <w:r w:rsidRPr="00AC6C13">
        <w:rPr>
          <w:rFonts w:cs="Tahoma"/>
        </w:rPr>
        <w:t>dengan</w:t>
      </w:r>
      <w:proofErr w:type="spellEnd"/>
      <w:r w:rsidRPr="00AC6C13">
        <w:rPr>
          <w:rFonts w:cs="Tahoma"/>
        </w:rPr>
        <w:t xml:space="preserve"> </w:t>
      </w:r>
      <w:proofErr w:type="spellStart"/>
      <w:r w:rsidRPr="00AC6C13">
        <w:rPr>
          <w:rFonts w:cs="Tahoma"/>
        </w:rPr>
        <w:t>jelas</w:t>
      </w:r>
      <w:proofErr w:type="spellEnd"/>
      <w:r w:rsidRPr="00AC6C13">
        <w:rPr>
          <w:rFonts w:cs="Tahoma"/>
        </w:rPr>
        <w:t xml:space="preserve"> </w:t>
      </w:r>
      <w:proofErr w:type="spellStart"/>
      <w:r w:rsidRPr="00AC6C13">
        <w:rPr>
          <w:rFonts w:cs="Tahoma"/>
        </w:rPr>
        <w:t>kepada</w:t>
      </w:r>
      <w:proofErr w:type="spellEnd"/>
      <w:r w:rsidRPr="00AC6C13">
        <w:rPr>
          <w:rFonts w:cs="Tahoma"/>
        </w:rPr>
        <w:t xml:space="preserve"> </w:t>
      </w:r>
      <w:proofErr w:type="spellStart"/>
      <w:r w:rsidRPr="00AC6C13">
        <w:rPr>
          <w:rFonts w:cs="Tahoma"/>
        </w:rPr>
        <w:t>pelanggar</w:t>
      </w:r>
      <w:proofErr w:type="spellEnd"/>
      <w:r w:rsidRPr="00AC6C13">
        <w:rPr>
          <w:rFonts w:cs="Tahoma"/>
        </w:rPr>
        <w:t xml:space="preserve"> </w:t>
      </w:r>
      <w:proofErr w:type="spellStart"/>
      <w:r w:rsidRPr="00AC6C13">
        <w:rPr>
          <w:rFonts w:cs="Tahoma"/>
        </w:rPr>
        <w:t>apa</w:t>
      </w:r>
      <w:proofErr w:type="spellEnd"/>
      <w:r w:rsidRPr="00AC6C13">
        <w:rPr>
          <w:rFonts w:cs="Tahoma"/>
        </w:rPr>
        <w:t xml:space="preserve"> </w:t>
      </w:r>
      <w:proofErr w:type="spellStart"/>
      <w:r w:rsidRPr="00AC6C13">
        <w:rPr>
          <w:rFonts w:cs="Tahoma"/>
        </w:rPr>
        <w:t>kesalahan</w:t>
      </w:r>
      <w:proofErr w:type="spellEnd"/>
      <w:r w:rsidRPr="00AC6C13">
        <w:rPr>
          <w:rFonts w:cs="Tahoma"/>
        </w:rPr>
        <w:t xml:space="preserve"> yang </w:t>
      </w:r>
      <w:proofErr w:type="spellStart"/>
      <w:r w:rsidRPr="00AC6C13">
        <w:rPr>
          <w:rFonts w:cs="Tahoma"/>
        </w:rPr>
        <w:t>terjadi</w:t>
      </w:r>
      <w:proofErr w:type="spellEnd"/>
      <w:r w:rsidRPr="00AC6C13">
        <w:rPr>
          <w:rFonts w:cs="Tahoma"/>
        </w:rPr>
        <w:t xml:space="preserve">, </w:t>
      </w:r>
      <w:proofErr w:type="spellStart"/>
      <w:r w:rsidRPr="00AC6C13">
        <w:rPr>
          <w:rFonts w:cs="Tahoma"/>
        </w:rPr>
        <w:t>pasal</w:t>
      </w:r>
      <w:proofErr w:type="spellEnd"/>
      <w:r w:rsidRPr="00AC6C13">
        <w:rPr>
          <w:rFonts w:cs="Tahoma"/>
        </w:rPr>
        <w:t xml:space="preserve"> </w:t>
      </w:r>
      <w:proofErr w:type="spellStart"/>
      <w:r w:rsidRPr="00AC6C13">
        <w:rPr>
          <w:rFonts w:cs="Tahoma"/>
        </w:rPr>
        <w:t>berapa</w:t>
      </w:r>
      <w:proofErr w:type="spellEnd"/>
      <w:r w:rsidRPr="00AC6C13">
        <w:rPr>
          <w:rFonts w:cs="Tahoma"/>
        </w:rPr>
        <w:t xml:space="preserve"> yang </w:t>
      </w:r>
      <w:proofErr w:type="spellStart"/>
      <w:r w:rsidRPr="00AC6C13">
        <w:rPr>
          <w:rFonts w:cs="Tahoma"/>
        </w:rPr>
        <w:t>telah</w:t>
      </w:r>
      <w:proofErr w:type="spellEnd"/>
      <w:r w:rsidRPr="00AC6C13">
        <w:rPr>
          <w:rFonts w:cs="Tahoma"/>
        </w:rPr>
        <w:t xml:space="preserve"> </w:t>
      </w:r>
      <w:proofErr w:type="spellStart"/>
      <w:r w:rsidRPr="00AC6C13">
        <w:rPr>
          <w:rFonts w:cs="Tahoma"/>
        </w:rPr>
        <w:t>dilanggar</w:t>
      </w:r>
      <w:proofErr w:type="spellEnd"/>
      <w:r w:rsidRPr="00AC6C13">
        <w:rPr>
          <w:rFonts w:cs="Tahoma"/>
        </w:rPr>
        <w:t xml:space="preserve"> dan </w:t>
      </w:r>
      <w:proofErr w:type="spellStart"/>
      <w:r w:rsidRPr="00AC6C13">
        <w:rPr>
          <w:rFonts w:cs="Tahoma"/>
        </w:rPr>
        <w:t>tabel</w:t>
      </w:r>
      <w:proofErr w:type="spellEnd"/>
      <w:r w:rsidRPr="00AC6C13">
        <w:rPr>
          <w:rFonts w:cs="Tahoma"/>
        </w:rPr>
        <w:t xml:space="preserve"> </w:t>
      </w:r>
      <w:proofErr w:type="spellStart"/>
      <w:r w:rsidRPr="00AC6C13">
        <w:rPr>
          <w:rFonts w:cs="Tahoma"/>
        </w:rPr>
        <w:t>berisi</w:t>
      </w:r>
      <w:proofErr w:type="spellEnd"/>
      <w:r w:rsidRPr="00AC6C13">
        <w:rPr>
          <w:rFonts w:cs="Tahoma"/>
        </w:rPr>
        <w:t xml:space="preserve"> </w:t>
      </w:r>
      <w:proofErr w:type="spellStart"/>
      <w:r w:rsidRPr="00AC6C13">
        <w:rPr>
          <w:rFonts w:cs="Tahoma"/>
        </w:rPr>
        <w:t>jumlah</w:t>
      </w:r>
      <w:proofErr w:type="spellEnd"/>
      <w:r w:rsidRPr="00AC6C13">
        <w:rPr>
          <w:rFonts w:cs="Tahoma"/>
        </w:rPr>
        <w:t xml:space="preserve"> </w:t>
      </w:r>
      <w:proofErr w:type="spellStart"/>
      <w:r w:rsidRPr="00AC6C13">
        <w:rPr>
          <w:rFonts w:cs="Tahoma"/>
        </w:rPr>
        <w:t>denda</w:t>
      </w:r>
      <w:proofErr w:type="spellEnd"/>
      <w:r w:rsidRPr="00AC6C13">
        <w:rPr>
          <w:rFonts w:cs="Tahoma"/>
        </w:rPr>
        <w:t xml:space="preserve"> yang </w:t>
      </w:r>
      <w:proofErr w:type="spellStart"/>
      <w:r w:rsidRPr="00AC6C13">
        <w:rPr>
          <w:rFonts w:cs="Tahoma"/>
        </w:rPr>
        <w:t>harus</w:t>
      </w:r>
      <w:proofErr w:type="spellEnd"/>
      <w:r w:rsidRPr="00AC6C13">
        <w:rPr>
          <w:rFonts w:cs="Tahoma"/>
        </w:rPr>
        <w:t xml:space="preserve"> </w:t>
      </w:r>
      <w:proofErr w:type="spellStart"/>
      <w:r w:rsidRPr="00AC6C13">
        <w:rPr>
          <w:rFonts w:cs="Tahoma"/>
        </w:rPr>
        <w:t>dibayar</w:t>
      </w:r>
      <w:proofErr w:type="spellEnd"/>
      <w:r w:rsidRPr="00AC6C13">
        <w:rPr>
          <w:rFonts w:cs="Tahoma"/>
        </w:rPr>
        <w:t xml:space="preserve"> oleh </w:t>
      </w:r>
      <w:proofErr w:type="spellStart"/>
      <w:r w:rsidRPr="00AC6C13">
        <w:rPr>
          <w:rFonts w:cs="Tahoma"/>
        </w:rPr>
        <w:t>pelanggar</w:t>
      </w:r>
      <w:proofErr w:type="spellEnd"/>
      <w:r w:rsidRPr="00AC6C13">
        <w:rPr>
          <w:rFonts w:cs="Tahoma"/>
        </w:rPr>
        <w:t xml:space="preserve">. </w:t>
      </w:r>
      <w:proofErr w:type="spellStart"/>
      <w:r w:rsidRPr="00AC6C13">
        <w:rPr>
          <w:rFonts w:cs="Tahoma"/>
        </w:rPr>
        <w:t>Pelanggar</w:t>
      </w:r>
      <w:proofErr w:type="spellEnd"/>
      <w:r w:rsidRPr="00AC6C13">
        <w:rPr>
          <w:rFonts w:cs="Tahoma"/>
        </w:rPr>
        <w:t xml:space="preserve"> </w:t>
      </w:r>
      <w:proofErr w:type="spellStart"/>
      <w:r w:rsidRPr="00AC6C13">
        <w:rPr>
          <w:rFonts w:cs="Tahoma"/>
        </w:rPr>
        <w:t>dapat</w:t>
      </w:r>
      <w:proofErr w:type="spellEnd"/>
      <w:r w:rsidRPr="00AC6C13">
        <w:rPr>
          <w:rFonts w:cs="Tahoma"/>
        </w:rPr>
        <w:t xml:space="preserve"> </w:t>
      </w:r>
      <w:proofErr w:type="spellStart"/>
      <w:r w:rsidRPr="00AC6C13">
        <w:rPr>
          <w:rFonts w:cs="Tahoma"/>
        </w:rPr>
        <w:t>memilih</w:t>
      </w:r>
      <w:proofErr w:type="spellEnd"/>
      <w:r w:rsidRPr="00AC6C13">
        <w:rPr>
          <w:rFonts w:cs="Tahoma"/>
        </w:rPr>
        <w:t xml:space="preserve"> </w:t>
      </w:r>
      <w:proofErr w:type="spellStart"/>
      <w:r w:rsidRPr="00AC6C13">
        <w:rPr>
          <w:rFonts w:cs="Tahoma"/>
        </w:rPr>
        <w:t>untuk</w:t>
      </w:r>
      <w:proofErr w:type="spellEnd"/>
      <w:r w:rsidRPr="00AC6C13">
        <w:rPr>
          <w:rFonts w:cs="Tahoma"/>
        </w:rPr>
        <w:t xml:space="preserve"> </w:t>
      </w:r>
      <w:proofErr w:type="spellStart"/>
      <w:r w:rsidRPr="00AC6C13">
        <w:rPr>
          <w:rFonts w:cs="Tahoma"/>
        </w:rPr>
        <w:t>menerima</w:t>
      </w:r>
      <w:proofErr w:type="spellEnd"/>
      <w:r w:rsidRPr="00AC6C13">
        <w:rPr>
          <w:rFonts w:cs="Tahoma"/>
        </w:rPr>
        <w:t xml:space="preserve"> </w:t>
      </w:r>
      <w:proofErr w:type="spellStart"/>
      <w:r w:rsidRPr="00AC6C13">
        <w:rPr>
          <w:rFonts w:cs="Tahoma"/>
        </w:rPr>
        <w:t>kesalahan</w:t>
      </w:r>
      <w:proofErr w:type="spellEnd"/>
      <w:r w:rsidRPr="00AC6C13">
        <w:rPr>
          <w:rFonts w:cs="Tahoma"/>
        </w:rPr>
        <w:t xml:space="preserve"> dan </w:t>
      </w:r>
      <w:proofErr w:type="spellStart"/>
      <w:r w:rsidRPr="00AC6C13">
        <w:rPr>
          <w:rFonts w:cs="Tahoma"/>
        </w:rPr>
        <w:t>memilih</w:t>
      </w:r>
      <w:proofErr w:type="spellEnd"/>
      <w:r w:rsidRPr="00AC6C13">
        <w:rPr>
          <w:rFonts w:cs="Tahoma"/>
        </w:rPr>
        <w:t xml:space="preserve"> </w:t>
      </w:r>
      <w:proofErr w:type="spellStart"/>
      <w:r w:rsidRPr="00AC6C13">
        <w:rPr>
          <w:rFonts w:cs="Tahoma"/>
        </w:rPr>
        <w:t>untuk</w:t>
      </w:r>
      <w:proofErr w:type="spellEnd"/>
      <w:r w:rsidRPr="00AC6C13">
        <w:rPr>
          <w:rFonts w:cs="Tahoma"/>
        </w:rPr>
        <w:t xml:space="preserve"> </w:t>
      </w:r>
      <w:proofErr w:type="spellStart"/>
      <w:r w:rsidRPr="00AC6C13">
        <w:rPr>
          <w:rFonts w:cs="Tahoma"/>
        </w:rPr>
        <w:t>menerima</w:t>
      </w:r>
      <w:proofErr w:type="spellEnd"/>
      <w:r w:rsidRPr="00AC6C13">
        <w:rPr>
          <w:rFonts w:cs="Tahoma"/>
        </w:rPr>
        <w:t xml:space="preserve"> slip </w:t>
      </w:r>
      <w:proofErr w:type="spellStart"/>
      <w:r w:rsidRPr="00AC6C13">
        <w:rPr>
          <w:rFonts w:cs="Tahoma"/>
        </w:rPr>
        <w:t>biru</w:t>
      </w:r>
      <w:proofErr w:type="spellEnd"/>
      <w:r w:rsidR="000A7311">
        <w:rPr>
          <w:rFonts w:cs="Tahoma"/>
        </w:rPr>
        <w:t xml:space="preserve">, </w:t>
      </w:r>
      <w:proofErr w:type="spellStart"/>
      <w:r w:rsidR="000A7311">
        <w:rPr>
          <w:rFonts w:cs="Tahoma"/>
        </w:rPr>
        <w:t>kemudian</w:t>
      </w:r>
      <w:proofErr w:type="spellEnd"/>
      <w:r w:rsidR="000A7311">
        <w:rPr>
          <w:rFonts w:cs="Tahoma"/>
        </w:rPr>
        <w:t xml:space="preserve"> </w:t>
      </w:r>
      <w:proofErr w:type="spellStart"/>
      <w:r w:rsidR="000A7311">
        <w:rPr>
          <w:rFonts w:cs="Tahoma"/>
        </w:rPr>
        <w:t>membayar</w:t>
      </w:r>
      <w:proofErr w:type="spellEnd"/>
      <w:r w:rsidR="000A7311">
        <w:rPr>
          <w:rFonts w:cs="Tahoma"/>
        </w:rPr>
        <w:t xml:space="preserve"> </w:t>
      </w:r>
      <w:proofErr w:type="spellStart"/>
      <w:r w:rsidR="000A7311">
        <w:rPr>
          <w:rFonts w:cs="Tahoma"/>
        </w:rPr>
        <w:t>denda</w:t>
      </w:r>
      <w:proofErr w:type="spellEnd"/>
      <w:r w:rsidR="000A7311">
        <w:rPr>
          <w:rFonts w:cs="Tahoma"/>
        </w:rPr>
        <w:t xml:space="preserve"> di </w:t>
      </w:r>
      <w:r w:rsidR="000A7311">
        <w:rPr>
          <w:rFonts w:cs="Tahoma"/>
        </w:rPr>
        <w:lastRenderedPageBreak/>
        <w:t xml:space="preserve">Bank </w:t>
      </w:r>
      <w:proofErr w:type="spellStart"/>
      <w:r w:rsidR="000A7311">
        <w:rPr>
          <w:rFonts w:cs="Tahoma"/>
        </w:rPr>
        <w:t>terdekat</w:t>
      </w:r>
      <w:proofErr w:type="spellEnd"/>
      <w:r w:rsidRPr="00AC6C13">
        <w:rPr>
          <w:rFonts w:cs="Tahoma"/>
        </w:rPr>
        <w:t xml:space="preserve"> </w:t>
      </w:r>
      <w:proofErr w:type="spellStart"/>
      <w:r w:rsidRPr="00AC6C13">
        <w:rPr>
          <w:rFonts w:cs="Tahoma"/>
        </w:rPr>
        <w:t>tempat</w:t>
      </w:r>
      <w:proofErr w:type="spellEnd"/>
      <w:r w:rsidRPr="00AC6C13">
        <w:rPr>
          <w:rFonts w:cs="Tahoma"/>
        </w:rPr>
        <w:t xml:space="preserve"> </w:t>
      </w:r>
      <w:proofErr w:type="spellStart"/>
      <w:r w:rsidRPr="00AC6C13">
        <w:rPr>
          <w:rFonts w:cs="Tahoma"/>
        </w:rPr>
        <w:t>kejadian</w:t>
      </w:r>
      <w:proofErr w:type="spellEnd"/>
      <w:r w:rsidRPr="00AC6C13">
        <w:rPr>
          <w:rFonts w:cs="Tahoma"/>
        </w:rPr>
        <w:t xml:space="preserve"> dan </w:t>
      </w:r>
      <w:proofErr w:type="spellStart"/>
      <w:r w:rsidRPr="00AC6C13">
        <w:rPr>
          <w:rFonts w:cs="Tahoma"/>
        </w:rPr>
        <w:t>mengambil</w:t>
      </w:r>
      <w:proofErr w:type="spellEnd"/>
      <w:r w:rsidRPr="00AC6C13">
        <w:rPr>
          <w:rFonts w:cs="Tahoma"/>
        </w:rPr>
        <w:t xml:space="preserve"> </w:t>
      </w:r>
      <w:proofErr w:type="spellStart"/>
      <w:r w:rsidRPr="00AC6C13">
        <w:rPr>
          <w:rFonts w:cs="Tahoma"/>
        </w:rPr>
        <w:t>dokumen</w:t>
      </w:r>
      <w:proofErr w:type="spellEnd"/>
      <w:r w:rsidRPr="00AC6C13">
        <w:rPr>
          <w:rFonts w:cs="Tahoma"/>
        </w:rPr>
        <w:t xml:space="preserve"> yang </w:t>
      </w:r>
      <w:proofErr w:type="spellStart"/>
      <w:r w:rsidRPr="00AC6C13">
        <w:rPr>
          <w:rFonts w:cs="Tahoma"/>
        </w:rPr>
        <w:t>dita</w:t>
      </w:r>
      <w:r w:rsidR="000A7311">
        <w:rPr>
          <w:rFonts w:cs="Tahoma"/>
        </w:rPr>
        <w:t>han</w:t>
      </w:r>
      <w:proofErr w:type="spellEnd"/>
      <w:r w:rsidR="000A7311">
        <w:rPr>
          <w:rFonts w:cs="Tahoma"/>
        </w:rPr>
        <w:t xml:space="preserve"> di </w:t>
      </w:r>
      <w:proofErr w:type="spellStart"/>
      <w:r w:rsidR="000A7311">
        <w:rPr>
          <w:rFonts w:cs="Tahoma"/>
        </w:rPr>
        <w:t>Polsek</w:t>
      </w:r>
      <w:proofErr w:type="spellEnd"/>
      <w:r w:rsidR="000A7311">
        <w:rPr>
          <w:rFonts w:cs="Tahoma"/>
        </w:rPr>
        <w:t xml:space="preserve"> </w:t>
      </w:r>
      <w:proofErr w:type="spellStart"/>
      <w:r w:rsidR="000A7311">
        <w:rPr>
          <w:rFonts w:cs="Tahoma"/>
        </w:rPr>
        <w:t>tempat</w:t>
      </w:r>
      <w:proofErr w:type="spellEnd"/>
      <w:r w:rsidR="000A7311">
        <w:rPr>
          <w:rFonts w:cs="Tahoma"/>
        </w:rPr>
        <w:t xml:space="preserve"> </w:t>
      </w:r>
      <w:proofErr w:type="spellStart"/>
      <w:r w:rsidR="000A7311">
        <w:rPr>
          <w:rFonts w:cs="Tahoma"/>
        </w:rPr>
        <w:t>kejadian</w:t>
      </w:r>
      <w:proofErr w:type="spellEnd"/>
      <w:r w:rsidR="000A7311">
        <w:rPr>
          <w:rFonts w:cs="Tahoma"/>
        </w:rPr>
        <w:t xml:space="preserve">. </w:t>
      </w:r>
      <w:proofErr w:type="spellStart"/>
      <w:r w:rsidRPr="00AC6C13">
        <w:rPr>
          <w:rFonts w:cs="Tahoma"/>
        </w:rPr>
        <w:t>Pengadilan</w:t>
      </w:r>
      <w:proofErr w:type="spellEnd"/>
      <w:r w:rsidRPr="00AC6C13">
        <w:rPr>
          <w:rFonts w:cs="Tahoma"/>
        </w:rPr>
        <w:t xml:space="preserve"> </w:t>
      </w:r>
      <w:proofErr w:type="spellStart"/>
      <w:r w:rsidRPr="00AC6C13">
        <w:rPr>
          <w:rFonts w:cs="Tahoma"/>
        </w:rPr>
        <w:t>kemudian</w:t>
      </w:r>
      <w:proofErr w:type="spellEnd"/>
      <w:r w:rsidRPr="00AC6C13">
        <w:rPr>
          <w:rFonts w:cs="Tahoma"/>
        </w:rPr>
        <w:t xml:space="preserve"> yang </w:t>
      </w:r>
      <w:proofErr w:type="spellStart"/>
      <w:r w:rsidRPr="00AC6C13">
        <w:rPr>
          <w:rFonts w:cs="Tahoma"/>
        </w:rPr>
        <w:t>akan</w:t>
      </w:r>
      <w:proofErr w:type="spellEnd"/>
      <w:r w:rsidRPr="00AC6C13">
        <w:rPr>
          <w:rFonts w:cs="Tahoma"/>
        </w:rPr>
        <w:t xml:space="preserve"> </w:t>
      </w:r>
      <w:proofErr w:type="spellStart"/>
      <w:r w:rsidRPr="00AC6C13">
        <w:rPr>
          <w:rFonts w:cs="Tahoma"/>
        </w:rPr>
        <w:t>memutuskan</w:t>
      </w:r>
      <w:proofErr w:type="spellEnd"/>
      <w:r w:rsidRPr="00AC6C13">
        <w:rPr>
          <w:rFonts w:cs="Tahoma"/>
        </w:rPr>
        <w:t xml:space="preserve"> </w:t>
      </w:r>
      <w:proofErr w:type="spellStart"/>
      <w:r w:rsidRPr="00AC6C13">
        <w:rPr>
          <w:rFonts w:cs="Tahoma"/>
        </w:rPr>
        <w:t>apakah</w:t>
      </w:r>
      <w:proofErr w:type="spellEnd"/>
      <w:r w:rsidRPr="00AC6C13">
        <w:rPr>
          <w:rFonts w:cs="Tahoma"/>
        </w:rPr>
        <w:t xml:space="preserve"> </w:t>
      </w:r>
      <w:proofErr w:type="spellStart"/>
      <w:r w:rsidRPr="00AC6C13">
        <w:rPr>
          <w:rFonts w:cs="Tahoma"/>
        </w:rPr>
        <w:t>pelanggar</w:t>
      </w:r>
      <w:proofErr w:type="spellEnd"/>
      <w:r w:rsidRPr="00AC6C13">
        <w:rPr>
          <w:rFonts w:cs="Tahoma"/>
        </w:rPr>
        <w:t xml:space="preserve"> </w:t>
      </w:r>
      <w:proofErr w:type="spellStart"/>
      <w:r w:rsidRPr="00AC6C13">
        <w:rPr>
          <w:rFonts w:cs="Tahoma"/>
        </w:rPr>
        <w:t>bersalah</w:t>
      </w:r>
      <w:proofErr w:type="spellEnd"/>
      <w:r w:rsidRPr="00AC6C13">
        <w:rPr>
          <w:rFonts w:cs="Tahoma"/>
        </w:rPr>
        <w:t xml:space="preserve"> </w:t>
      </w:r>
      <w:proofErr w:type="spellStart"/>
      <w:r w:rsidRPr="00AC6C13">
        <w:rPr>
          <w:rFonts w:cs="Tahoma"/>
        </w:rPr>
        <w:t>atau</w:t>
      </w:r>
      <w:proofErr w:type="spellEnd"/>
      <w:r w:rsidRPr="00AC6C13">
        <w:rPr>
          <w:rFonts w:cs="Tahoma"/>
        </w:rPr>
        <w:t xml:space="preserve"> </w:t>
      </w:r>
      <w:proofErr w:type="spellStart"/>
      <w:r w:rsidRPr="00AC6C13">
        <w:rPr>
          <w:rFonts w:cs="Tahoma"/>
        </w:rPr>
        <w:t>tidak</w:t>
      </w:r>
      <w:proofErr w:type="spellEnd"/>
      <w:r w:rsidRPr="00AC6C13">
        <w:rPr>
          <w:rFonts w:cs="Tahoma"/>
        </w:rPr>
        <w:t xml:space="preserve">, </w:t>
      </w:r>
      <w:proofErr w:type="spellStart"/>
      <w:r w:rsidRPr="00AC6C13">
        <w:rPr>
          <w:rFonts w:cs="Tahoma"/>
        </w:rPr>
        <w:t>dengan</w:t>
      </w:r>
      <w:proofErr w:type="spellEnd"/>
      <w:r w:rsidRPr="00AC6C13">
        <w:rPr>
          <w:rFonts w:cs="Tahoma"/>
        </w:rPr>
        <w:t xml:space="preserve"> </w:t>
      </w:r>
      <w:proofErr w:type="spellStart"/>
      <w:r w:rsidRPr="00AC6C13">
        <w:rPr>
          <w:rFonts w:cs="Tahoma"/>
        </w:rPr>
        <w:t>mendengarkan</w:t>
      </w:r>
      <w:proofErr w:type="spellEnd"/>
      <w:r w:rsidRPr="00AC6C13">
        <w:rPr>
          <w:rFonts w:cs="Tahoma"/>
        </w:rPr>
        <w:t xml:space="preserve"> </w:t>
      </w:r>
      <w:proofErr w:type="spellStart"/>
      <w:r w:rsidRPr="00AC6C13">
        <w:rPr>
          <w:rFonts w:cs="Tahoma"/>
        </w:rPr>
        <w:t>keterangan</w:t>
      </w:r>
      <w:proofErr w:type="spellEnd"/>
      <w:r w:rsidRPr="00AC6C13">
        <w:rPr>
          <w:rFonts w:cs="Tahoma"/>
        </w:rPr>
        <w:t xml:space="preserve"> </w:t>
      </w:r>
      <w:proofErr w:type="spellStart"/>
      <w:r w:rsidRPr="00AC6C13">
        <w:rPr>
          <w:rFonts w:cs="Tahoma"/>
        </w:rPr>
        <w:t>dari</w:t>
      </w:r>
      <w:proofErr w:type="spellEnd"/>
      <w:r w:rsidRPr="00AC6C13">
        <w:rPr>
          <w:rFonts w:cs="Tahoma"/>
        </w:rPr>
        <w:t xml:space="preserve"> </w:t>
      </w:r>
      <w:proofErr w:type="spellStart"/>
      <w:r w:rsidRPr="00AC6C13">
        <w:rPr>
          <w:rFonts w:cs="Tahoma"/>
        </w:rPr>
        <w:t>polisi</w:t>
      </w:r>
      <w:proofErr w:type="spellEnd"/>
      <w:r w:rsidRPr="00AC6C13">
        <w:rPr>
          <w:rFonts w:cs="Tahoma"/>
        </w:rPr>
        <w:t xml:space="preserve"> </w:t>
      </w:r>
      <w:proofErr w:type="spellStart"/>
      <w:r w:rsidRPr="00AC6C13">
        <w:rPr>
          <w:rFonts w:cs="Tahoma"/>
        </w:rPr>
        <w:t>bersangkutan</w:t>
      </w:r>
      <w:proofErr w:type="spellEnd"/>
      <w:r w:rsidRPr="00AC6C13">
        <w:rPr>
          <w:rFonts w:cs="Tahoma"/>
        </w:rPr>
        <w:t xml:space="preserve"> dan </w:t>
      </w:r>
      <w:proofErr w:type="spellStart"/>
      <w:r w:rsidRPr="00AC6C13">
        <w:rPr>
          <w:rFonts w:cs="Tahoma"/>
        </w:rPr>
        <w:t>pelanggar</w:t>
      </w:r>
      <w:proofErr w:type="spellEnd"/>
      <w:r w:rsidRPr="00AC6C13">
        <w:rPr>
          <w:rFonts w:cs="Tahoma"/>
        </w:rPr>
        <w:t xml:space="preserve"> </w:t>
      </w:r>
      <w:proofErr w:type="spellStart"/>
      <w:r w:rsidRPr="00AC6C13">
        <w:rPr>
          <w:rFonts w:cs="Tahoma"/>
        </w:rPr>
        <w:t>dalam</w:t>
      </w:r>
      <w:proofErr w:type="spellEnd"/>
      <w:r w:rsidRPr="00AC6C13">
        <w:rPr>
          <w:rFonts w:cs="Tahoma"/>
        </w:rPr>
        <w:t xml:space="preserve"> </w:t>
      </w:r>
      <w:proofErr w:type="spellStart"/>
      <w:r w:rsidRPr="00AC6C13">
        <w:rPr>
          <w:rFonts w:cs="Tahoma"/>
        </w:rPr>
        <w:t>persidangan</w:t>
      </w:r>
      <w:proofErr w:type="spellEnd"/>
      <w:r w:rsidRPr="00AC6C13">
        <w:rPr>
          <w:rFonts w:cs="Tahoma"/>
        </w:rPr>
        <w:t xml:space="preserve"> di </w:t>
      </w:r>
      <w:proofErr w:type="spellStart"/>
      <w:r w:rsidRPr="00AC6C13">
        <w:rPr>
          <w:rFonts w:cs="Tahoma"/>
        </w:rPr>
        <w:t>kehakiman</w:t>
      </w:r>
      <w:proofErr w:type="spellEnd"/>
      <w:r w:rsidRPr="00AC6C13">
        <w:rPr>
          <w:rFonts w:cs="Tahoma"/>
        </w:rPr>
        <w:t xml:space="preserve"> </w:t>
      </w:r>
      <w:proofErr w:type="spellStart"/>
      <w:r w:rsidRPr="00AC6C13">
        <w:rPr>
          <w:rFonts w:cs="Tahoma"/>
        </w:rPr>
        <w:t>setempat</w:t>
      </w:r>
      <w:proofErr w:type="spellEnd"/>
      <w:r w:rsidRPr="00AC6C13">
        <w:rPr>
          <w:rFonts w:cs="Tahoma"/>
        </w:rPr>
        <w:t xml:space="preserve">, pada </w:t>
      </w:r>
      <w:proofErr w:type="spellStart"/>
      <w:r w:rsidRPr="00AC6C13">
        <w:rPr>
          <w:rFonts w:cs="Tahoma"/>
        </w:rPr>
        <w:t>waktu</w:t>
      </w:r>
      <w:proofErr w:type="spellEnd"/>
      <w:r w:rsidRPr="00AC6C13">
        <w:rPr>
          <w:rFonts w:cs="Tahoma"/>
        </w:rPr>
        <w:t xml:space="preserve"> yang </w:t>
      </w:r>
      <w:proofErr w:type="spellStart"/>
      <w:r w:rsidRPr="00AC6C13">
        <w:rPr>
          <w:rFonts w:cs="Tahoma"/>
        </w:rPr>
        <w:t>telah</w:t>
      </w:r>
      <w:proofErr w:type="spellEnd"/>
      <w:r w:rsidRPr="00AC6C13">
        <w:rPr>
          <w:rFonts w:cs="Tahoma"/>
        </w:rPr>
        <w:t xml:space="preserve"> </w:t>
      </w:r>
      <w:proofErr w:type="spellStart"/>
      <w:r w:rsidRPr="00AC6C13">
        <w:rPr>
          <w:rFonts w:cs="Tahoma"/>
        </w:rPr>
        <w:t>ditentukan</w:t>
      </w:r>
      <w:proofErr w:type="spellEnd"/>
      <w:r w:rsidRPr="00AC6C13">
        <w:rPr>
          <w:rFonts w:cs="Tahoma"/>
        </w:rPr>
        <w:t xml:space="preserve"> (</w:t>
      </w:r>
      <w:proofErr w:type="spellStart"/>
      <w:r w:rsidRPr="00AC6C13">
        <w:rPr>
          <w:rFonts w:cs="Tahoma"/>
        </w:rPr>
        <w:t>biasanya</w:t>
      </w:r>
      <w:proofErr w:type="spellEnd"/>
      <w:r w:rsidRPr="00AC6C13">
        <w:rPr>
          <w:rFonts w:cs="Tahoma"/>
        </w:rPr>
        <w:t xml:space="preserve"> 5 </w:t>
      </w:r>
      <w:proofErr w:type="spellStart"/>
      <w:r w:rsidRPr="00AC6C13">
        <w:rPr>
          <w:rFonts w:cs="Tahoma"/>
        </w:rPr>
        <w:t>sampai</w:t>
      </w:r>
      <w:proofErr w:type="spellEnd"/>
      <w:r w:rsidRPr="00AC6C13">
        <w:rPr>
          <w:rFonts w:cs="Tahoma"/>
        </w:rPr>
        <w:t xml:space="preserve"> 10 </w:t>
      </w:r>
      <w:proofErr w:type="spellStart"/>
      <w:r w:rsidRPr="00AC6C13">
        <w:rPr>
          <w:rFonts w:cs="Tahoma"/>
        </w:rPr>
        <w:t>hari</w:t>
      </w:r>
      <w:proofErr w:type="spellEnd"/>
      <w:r w:rsidRPr="00AC6C13">
        <w:rPr>
          <w:rFonts w:cs="Tahoma"/>
        </w:rPr>
        <w:t xml:space="preserve"> </w:t>
      </w:r>
      <w:proofErr w:type="spellStart"/>
      <w:r w:rsidRPr="00AC6C13">
        <w:rPr>
          <w:rFonts w:cs="Tahoma"/>
        </w:rPr>
        <w:t>kerja</w:t>
      </w:r>
      <w:proofErr w:type="spellEnd"/>
      <w:r w:rsidRPr="00AC6C13">
        <w:rPr>
          <w:rFonts w:cs="Tahoma"/>
        </w:rPr>
        <w:t xml:space="preserve"> </w:t>
      </w:r>
      <w:proofErr w:type="spellStart"/>
      <w:r w:rsidRPr="00AC6C13">
        <w:rPr>
          <w:rFonts w:cs="Tahoma"/>
        </w:rPr>
        <w:t>dari</w:t>
      </w:r>
      <w:proofErr w:type="spellEnd"/>
      <w:r w:rsidRPr="00AC6C13">
        <w:rPr>
          <w:rFonts w:cs="Tahoma"/>
        </w:rPr>
        <w:t xml:space="preserve"> </w:t>
      </w:r>
      <w:proofErr w:type="spellStart"/>
      <w:r w:rsidRPr="00AC6C13">
        <w:rPr>
          <w:rFonts w:cs="Tahoma"/>
        </w:rPr>
        <w:t>tanggal</w:t>
      </w:r>
      <w:proofErr w:type="spellEnd"/>
      <w:r w:rsidRPr="00AC6C13">
        <w:rPr>
          <w:rFonts w:cs="Tahoma"/>
        </w:rPr>
        <w:t xml:space="preserve"> </w:t>
      </w:r>
      <w:proofErr w:type="spellStart"/>
      <w:r w:rsidRPr="00AC6C13">
        <w:rPr>
          <w:rFonts w:cs="Tahoma"/>
        </w:rPr>
        <w:t>pelanggaran</w:t>
      </w:r>
      <w:proofErr w:type="spellEnd"/>
      <w:r w:rsidRPr="00AC6C13">
        <w:rPr>
          <w:rFonts w:cs="Tahoma"/>
        </w:rPr>
        <w:t>)</w:t>
      </w:r>
      <w:r>
        <w:rPr>
          <w:rFonts w:cs="Tahoma"/>
        </w:rPr>
        <w:t>.</w:t>
      </w:r>
      <w:r>
        <w:rPr>
          <w:rStyle w:val="FootnoteReference"/>
          <w:rFonts w:cs="Tahoma"/>
        </w:rPr>
        <w:footnoteReference w:id="138"/>
      </w:r>
    </w:p>
    <w:p w14:paraId="7C258C3D" w14:textId="5EC9E0BD" w:rsidR="00AC6C13" w:rsidRPr="00AC6C13" w:rsidRDefault="00AC6C13" w:rsidP="00C83077">
      <w:pPr>
        <w:ind w:firstLine="567"/>
        <w:rPr>
          <w:rFonts w:cs="Tahoma"/>
        </w:rPr>
      </w:pPr>
      <w:proofErr w:type="spellStart"/>
      <w:r w:rsidRPr="00AC6C13">
        <w:rPr>
          <w:rFonts w:cs="Tahoma"/>
        </w:rPr>
        <w:t>Sanksi</w:t>
      </w:r>
      <w:proofErr w:type="spellEnd"/>
      <w:r w:rsidRPr="00AC6C13">
        <w:rPr>
          <w:rFonts w:cs="Tahoma"/>
        </w:rPr>
        <w:t xml:space="preserve"> </w:t>
      </w:r>
      <w:proofErr w:type="spellStart"/>
      <w:r w:rsidRPr="00AC6C13">
        <w:rPr>
          <w:rFonts w:cs="Tahoma"/>
        </w:rPr>
        <w:t>tilang</w:t>
      </w:r>
      <w:proofErr w:type="spellEnd"/>
      <w:r w:rsidRPr="00AC6C13">
        <w:rPr>
          <w:rFonts w:cs="Tahoma"/>
        </w:rPr>
        <w:t xml:space="preserve"> yang </w:t>
      </w:r>
      <w:proofErr w:type="spellStart"/>
      <w:r w:rsidRPr="00AC6C13">
        <w:rPr>
          <w:rFonts w:cs="Tahoma"/>
        </w:rPr>
        <w:t>diberikan</w:t>
      </w:r>
      <w:proofErr w:type="spellEnd"/>
      <w:r w:rsidRPr="00AC6C13">
        <w:rPr>
          <w:rFonts w:cs="Tahoma"/>
        </w:rPr>
        <w:t xml:space="preserve"> </w:t>
      </w:r>
      <w:proofErr w:type="spellStart"/>
      <w:r w:rsidRPr="00AC6C13">
        <w:rPr>
          <w:rFonts w:cs="Tahoma"/>
        </w:rPr>
        <w:t>kepada</w:t>
      </w:r>
      <w:proofErr w:type="spellEnd"/>
      <w:r w:rsidRPr="00AC6C13">
        <w:rPr>
          <w:rFonts w:cs="Tahoma"/>
        </w:rPr>
        <w:t xml:space="preserve"> </w:t>
      </w:r>
      <w:proofErr w:type="spellStart"/>
      <w:r w:rsidRPr="00AC6C13">
        <w:rPr>
          <w:rFonts w:cs="Tahoma"/>
        </w:rPr>
        <w:t>pelaku</w:t>
      </w:r>
      <w:proofErr w:type="spellEnd"/>
      <w:r w:rsidRPr="00AC6C13">
        <w:rPr>
          <w:rFonts w:cs="Tahoma"/>
        </w:rPr>
        <w:t xml:space="preserve"> </w:t>
      </w:r>
      <w:proofErr w:type="spellStart"/>
      <w:r w:rsidRPr="00AC6C13">
        <w:rPr>
          <w:rFonts w:cs="Tahoma"/>
        </w:rPr>
        <w:t>pengguna</w:t>
      </w:r>
      <w:proofErr w:type="spellEnd"/>
      <w:r w:rsidRPr="00AC6C13">
        <w:rPr>
          <w:rFonts w:cs="Tahoma"/>
        </w:rPr>
        <w:t xml:space="preserve"> </w:t>
      </w:r>
      <w:proofErr w:type="spellStart"/>
      <w:r w:rsidRPr="00AC6C13">
        <w:rPr>
          <w:rFonts w:cs="Tahoma"/>
        </w:rPr>
        <w:t>knalpot</w:t>
      </w:r>
      <w:proofErr w:type="spellEnd"/>
      <w:r w:rsidRPr="00AC6C13">
        <w:rPr>
          <w:rFonts w:cs="Tahoma"/>
        </w:rPr>
        <w:t xml:space="preserve"> </w:t>
      </w:r>
      <w:r w:rsidRPr="00E45DBF">
        <w:rPr>
          <w:rFonts w:cs="Tahoma"/>
          <w:i/>
          <w:iCs/>
        </w:rPr>
        <w:t xml:space="preserve">racing </w:t>
      </w:r>
      <w:proofErr w:type="spellStart"/>
      <w:r w:rsidRPr="00AC6C13">
        <w:rPr>
          <w:rFonts w:cs="Tahoma"/>
        </w:rPr>
        <w:t>yaitu</w:t>
      </w:r>
      <w:proofErr w:type="spellEnd"/>
      <w:r w:rsidRPr="00AC6C13">
        <w:rPr>
          <w:rFonts w:cs="Tahoma"/>
        </w:rPr>
        <w:t>:</w:t>
      </w:r>
      <w:r>
        <w:rPr>
          <w:rStyle w:val="FootnoteReference"/>
          <w:rFonts w:cs="Tahoma"/>
        </w:rPr>
        <w:footnoteReference w:id="139"/>
      </w:r>
    </w:p>
    <w:p w14:paraId="42F0F2B2" w14:textId="77777777" w:rsidR="00C51068" w:rsidRDefault="00C51068" w:rsidP="00A62CAD">
      <w:pPr>
        <w:numPr>
          <w:ilvl w:val="0"/>
          <w:numId w:val="28"/>
        </w:numPr>
        <w:ind w:left="-37"/>
        <w:contextualSpacing/>
        <w:rPr>
          <w:rFonts w:cs="Tahoma"/>
        </w:rPr>
      </w:pPr>
      <w:r>
        <w:rPr>
          <w:rFonts w:cs="Tahoma"/>
        </w:rPr>
        <w:t>Denda</w:t>
      </w:r>
    </w:p>
    <w:p w14:paraId="47820828" w14:textId="45792645" w:rsidR="00AC6C13" w:rsidRPr="00AC6C13" w:rsidRDefault="00C51068" w:rsidP="00C51068">
      <w:pPr>
        <w:ind w:left="-37"/>
        <w:contextualSpacing/>
        <w:rPr>
          <w:rFonts w:cs="Tahoma"/>
        </w:rPr>
      </w:pPr>
      <w:r>
        <w:rPr>
          <w:rFonts w:cs="Tahoma"/>
        </w:rPr>
        <w:tab/>
      </w:r>
      <w:r>
        <w:rPr>
          <w:rFonts w:cs="Tahoma"/>
        </w:rPr>
        <w:tab/>
        <w:t>Denda</w:t>
      </w:r>
      <w:r w:rsidR="00AC6C13" w:rsidRPr="00AC6C13">
        <w:rPr>
          <w:rFonts w:cs="Tahoma"/>
        </w:rPr>
        <w:t xml:space="preserve"> </w:t>
      </w:r>
      <w:proofErr w:type="spellStart"/>
      <w:r w:rsidR="00AC6C13" w:rsidRPr="00AC6C13">
        <w:rPr>
          <w:rFonts w:cs="Tahoma"/>
        </w:rPr>
        <w:t>merupakan</w:t>
      </w:r>
      <w:proofErr w:type="spellEnd"/>
      <w:r w:rsidR="00AC6C13" w:rsidRPr="00AC6C13">
        <w:rPr>
          <w:rFonts w:cs="Tahoma"/>
        </w:rPr>
        <w:t xml:space="preserve"> </w:t>
      </w:r>
      <w:proofErr w:type="spellStart"/>
      <w:r w:rsidR="00AC6C13" w:rsidRPr="00AC6C13">
        <w:rPr>
          <w:rFonts w:cs="Tahoma"/>
        </w:rPr>
        <w:t>sanksi</w:t>
      </w:r>
      <w:proofErr w:type="spellEnd"/>
      <w:r w:rsidR="00AC6C13" w:rsidRPr="00AC6C13">
        <w:rPr>
          <w:rFonts w:cs="Tahoma"/>
        </w:rPr>
        <w:t xml:space="preserve"> </w:t>
      </w:r>
      <w:proofErr w:type="spellStart"/>
      <w:r w:rsidR="00AC6C13" w:rsidRPr="00AC6C13">
        <w:rPr>
          <w:rFonts w:cs="Tahoma"/>
        </w:rPr>
        <w:t>atau</w:t>
      </w:r>
      <w:proofErr w:type="spellEnd"/>
      <w:r w:rsidR="00AC6C13" w:rsidRPr="00AC6C13">
        <w:rPr>
          <w:rFonts w:cs="Tahoma"/>
        </w:rPr>
        <w:t xml:space="preserve"> </w:t>
      </w:r>
      <w:proofErr w:type="spellStart"/>
      <w:r w:rsidR="00AC6C13" w:rsidRPr="00AC6C13">
        <w:rPr>
          <w:rFonts w:cs="Tahoma"/>
        </w:rPr>
        <w:t>hukuman</w:t>
      </w:r>
      <w:proofErr w:type="spellEnd"/>
      <w:r w:rsidR="00AC6C13" w:rsidRPr="00AC6C13">
        <w:rPr>
          <w:rFonts w:cs="Tahoma"/>
        </w:rPr>
        <w:t xml:space="preserve"> yang </w:t>
      </w:r>
      <w:proofErr w:type="spellStart"/>
      <w:r w:rsidR="00AC6C13" w:rsidRPr="00AC6C13">
        <w:rPr>
          <w:rFonts w:cs="Tahoma"/>
        </w:rPr>
        <w:t>bentuknya</w:t>
      </w:r>
      <w:proofErr w:type="spellEnd"/>
      <w:r w:rsidR="00AC6C13" w:rsidRPr="00AC6C13">
        <w:rPr>
          <w:rFonts w:cs="Tahoma"/>
        </w:rPr>
        <w:t xml:space="preserve"> </w:t>
      </w:r>
      <w:proofErr w:type="spellStart"/>
      <w:r w:rsidR="00AC6C13" w:rsidRPr="00AC6C13">
        <w:rPr>
          <w:rFonts w:cs="Tahoma"/>
        </w:rPr>
        <w:t>berupa</w:t>
      </w:r>
      <w:proofErr w:type="spellEnd"/>
      <w:r w:rsidR="00AC6C13" w:rsidRPr="00AC6C13">
        <w:rPr>
          <w:rFonts w:cs="Tahoma"/>
        </w:rPr>
        <w:t xml:space="preserve"> </w:t>
      </w:r>
      <w:proofErr w:type="spellStart"/>
      <w:r w:rsidR="00AC6C13" w:rsidRPr="00AC6C13">
        <w:rPr>
          <w:rFonts w:cs="Tahoma"/>
        </w:rPr>
        <w:t>keharusan</w:t>
      </w:r>
      <w:proofErr w:type="spellEnd"/>
      <w:r w:rsidR="00AC6C13" w:rsidRPr="00AC6C13">
        <w:rPr>
          <w:rFonts w:cs="Tahoma"/>
        </w:rPr>
        <w:t xml:space="preserve"> </w:t>
      </w:r>
      <w:proofErr w:type="spellStart"/>
      <w:r w:rsidR="00AC6C13" w:rsidRPr="00AC6C13">
        <w:rPr>
          <w:rFonts w:cs="Tahoma"/>
        </w:rPr>
        <w:t>untuk</w:t>
      </w:r>
      <w:proofErr w:type="spellEnd"/>
      <w:r w:rsidR="00AC6C13" w:rsidRPr="00AC6C13">
        <w:rPr>
          <w:rFonts w:cs="Tahoma"/>
        </w:rPr>
        <w:t xml:space="preserve"> </w:t>
      </w:r>
      <w:proofErr w:type="spellStart"/>
      <w:r w:rsidR="00AC6C13" w:rsidRPr="00AC6C13">
        <w:rPr>
          <w:rFonts w:cs="Tahoma"/>
        </w:rPr>
        <w:t>melakukan</w:t>
      </w:r>
      <w:proofErr w:type="spellEnd"/>
      <w:r w:rsidR="00AC6C13" w:rsidRPr="00AC6C13">
        <w:rPr>
          <w:rFonts w:cs="Tahoma"/>
        </w:rPr>
        <w:t xml:space="preserve"> </w:t>
      </w:r>
      <w:proofErr w:type="spellStart"/>
      <w:r w:rsidR="00AC6C13" w:rsidRPr="00AC6C13">
        <w:rPr>
          <w:rFonts w:cs="Tahoma"/>
        </w:rPr>
        <w:t>pembayaran</w:t>
      </w:r>
      <w:proofErr w:type="spellEnd"/>
      <w:r w:rsidR="00AC6C13" w:rsidRPr="00AC6C13">
        <w:rPr>
          <w:rFonts w:cs="Tahoma"/>
        </w:rPr>
        <w:t xml:space="preserve"> </w:t>
      </w:r>
      <w:proofErr w:type="spellStart"/>
      <w:r w:rsidR="00AC6C13" w:rsidRPr="00AC6C13">
        <w:rPr>
          <w:rFonts w:cs="Tahoma"/>
        </w:rPr>
        <w:t>dalam</w:t>
      </w:r>
      <w:proofErr w:type="spellEnd"/>
      <w:r w:rsidR="00AC6C13" w:rsidRPr="00AC6C13">
        <w:rPr>
          <w:rFonts w:cs="Tahoma"/>
        </w:rPr>
        <w:t xml:space="preserve"> </w:t>
      </w:r>
      <w:proofErr w:type="spellStart"/>
      <w:r w:rsidR="00AC6C13" w:rsidRPr="00AC6C13">
        <w:rPr>
          <w:rFonts w:cs="Tahoma"/>
        </w:rPr>
        <w:t>jumlah</w:t>
      </w:r>
      <w:proofErr w:type="spellEnd"/>
      <w:r w:rsidR="00AC6C13" w:rsidRPr="00AC6C13">
        <w:rPr>
          <w:rFonts w:cs="Tahoma"/>
        </w:rPr>
        <w:t xml:space="preserve"> uang. </w:t>
      </w:r>
      <w:proofErr w:type="spellStart"/>
      <w:r w:rsidR="00AC6C13" w:rsidRPr="00AC6C13">
        <w:rPr>
          <w:rFonts w:cs="Tahoma"/>
        </w:rPr>
        <w:t>Ketentuan</w:t>
      </w:r>
      <w:proofErr w:type="spellEnd"/>
      <w:r w:rsidR="00AC6C13" w:rsidRPr="00AC6C13">
        <w:rPr>
          <w:rFonts w:cs="Tahoma"/>
        </w:rPr>
        <w:t xml:space="preserve"> </w:t>
      </w:r>
      <w:proofErr w:type="spellStart"/>
      <w:r w:rsidR="00AC6C13" w:rsidRPr="00AC6C13">
        <w:rPr>
          <w:rFonts w:cs="Tahoma"/>
        </w:rPr>
        <w:t>ini</w:t>
      </w:r>
      <w:proofErr w:type="spellEnd"/>
      <w:r w:rsidR="00AC6C13" w:rsidRPr="00AC6C13">
        <w:rPr>
          <w:rFonts w:cs="Tahoma"/>
        </w:rPr>
        <w:t xml:space="preserve"> </w:t>
      </w:r>
      <w:proofErr w:type="spellStart"/>
      <w:r w:rsidR="00AC6C13" w:rsidRPr="00AC6C13">
        <w:rPr>
          <w:rFonts w:cs="Tahoma"/>
        </w:rPr>
        <w:t>dikarenakan</w:t>
      </w:r>
      <w:proofErr w:type="spellEnd"/>
      <w:r w:rsidR="00AC6C13" w:rsidRPr="00AC6C13">
        <w:rPr>
          <w:rFonts w:cs="Tahoma"/>
        </w:rPr>
        <w:t xml:space="preserve"> </w:t>
      </w:r>
      <w:proofErr w:type="spellStart"/>
      <w:r w:rsidR="00AC6C13" w:rsidRPr="00AC6C13">
        <w:rPr>
          <w:rFonts w:cs="Tahoma"/>
        </w:rPr>
        <w:t>seseorang</w:t>
      </w:r>
      <w:proofErr w:type="spellEnd"/>
      <w:r w:rsidR="00AC6C13" w:rsidRPr="00AC6C13">
        <w:rPr>
          <w:rFonts w:cs="Tahoma"/>
        </w:rPr>
        <w:t xml:space="preserve"> </w:t>
      </w:r>
      <w:proofErr w:type="spellStart"/>
      <w:r w:rsidR="00AC6C13" w:rsidRPr="00AC6C13">
        <w:rPr>
          <w:rFonts w:cs="Tahoma"/>
        </w:rPr>
        <w:t>telah</w:t>
      </w:r>
      <w:proofErr w:type="spellEnd"/>
      <w:r w:rsidR="00AC6C13" w:rsidRPr="00AC6C13">
        <w:rPr>
          <w:rFonts w:cs="Tahoma"/>
        </w:rPr>
        <w:t xml:space="preserve"> </w:t>
      </w:r>
      <w:proofErr w:type="spellStart"/>
      <w:r w:rsidR="00AC6C13" w:rsidRPr="00AC6C13">
        <w:rPr>
          <w:rFonts w:cs="Tahoma"/>
        </w:rPr>
        <w:t>melakukan</w:t>
      </w:r>
      <w:proofErr w:type="spellEnd"/>
      <w:r w:rsidR="00AC6C13" w:rsidRPr="00AC6C13">
        <w:rPr>
          <w:rFonts w:cs="Tahoma"/>
        </w:rPr>
        <w:t xml:space="preserve"> </w:t>
      </w:r>
      <w:proofErr w:type="spellStart"/>
      <w:r w:rsidR="00AC6C13" w:rsidRPr="00AC6C13">
        <w:rPr>
          <w:rFonts w:cs="Tahoma"/>
        </w:rPr>
        <w:t>pelanggaran</w:t>
      </w:r>
      <w:proofErr w:type="spellEnd"/>
      <w:r w:rsidR="00AC6C13" w:rsidRPr="00AC6C13">
        <w:rPr>
          <w:rFonts w:cs="Tahoma"/>
        </w:rPr>
        <w:t xml:space="preserve"> </w:t>
      </w:r>
      <w:proofErr w:type="spellStart"/>
      <w:r w:rsidR="00AC6C13" w:rsidRPr="00AC6C13">
        <w:rPr>
          <w:rFonts w:cs="Tahoma"/>
        </w:rPr>
        <w:t>terhadap</w:t>
      </w:r>
      <w:proofErr w:type="spellEnd"/>
      <w:r w:rsidR="00AC6C13" w:rsidRPr="00AC6C13">
        <w:rPr>
          <w:rFonts w:cs="Tahoma"/>
        </w:rPr>
        <w:t xml:space="preserve"> </w:t>
      </w:r>
      <w:proofErr w:type="spellStart"/>
      <w:r w:rsidR="00AC6C13" w:rsidRPr="00AC6C13">
        <w:rPr>
          <w:rFonts w:cs="Tahoma"/>
        </w:rPr>
        <w:t>norma</w:t>
      </w:r>
      <w:proofErr w:type="spellEnd"/>
      <w:r w:rsidR="00AC6C13" w:rsidRPr="00AC6C13">
        <w:rPr>
          <w:rFonts w:cs="Tahoma"/>
        </w:rPr>
        <w:t xml:space="preserve"> </w:t>
      </w:r>
      <w:proofErr w:type="spellStart"/>
      <w:r w:rsidR="00AC6C13" w:rsidRPr="00AC6C13">
        <w:rPr>
          <w:rFonts w:cs="Tahoma"/>
        </w:rPr>
        <w:t>atau</w:t>
      </w:r>
      <w:proofErr w:type="spellEnd"/>
      <w:r w:rsidR="00AC6C13" w:rsidRPr="00AC6C13">
        <w:rPr>
          <w:rFonts w:cs="Tahoma"/>
        </w:rPr>
        <w:t xml:space="preserve"> </w:t>
      </w:r>
      <w:proofErr w:type="spellStart"/>
      <w:r w:rsidR="00AC6C13" w:rsidRPr="00AC6C13">
        <w:rPr>
          <w:rFonts w:cs="Tahoma"/>
        </w:rPr>
        <w:t>peraturan</w:t>
      </w:r>
      <w:proofErr w:type="spellEnd"/>
      <w:r w:rsidR="00AC6C13" w:rsidRPr="00AC6C13">
        <w:rPr>
          <w:rFonts w:cs="Tahoma"/>
        </w:rPr>
        <w:t xml:space="preserve"> </w:t>
      </w:r>
      <w:proofErr w:type="spellStart"/>
      <w:r w:rsidR="00AC6C13" w:rsidRPr="00AC6C13">
        <w:rPr>
          <w:rFonts w:cs="Tahoma"/>
        </w:rPr>
        <w:t>p</w:t>
      </w:r>
      <w:r w:rsidR="000A7311">
        <w:rPr>
          <w:rFonts w:cs="Tahoma"/>
        </w:rPr>
        <w:t>e</w:t>
      </w:r>
      <w:r w:rsidR="00AC6C13" w:rsidRPr="00AC6C13">
        <w:rPr>
          <w:rFonts w:cs="Tahoma"/>
        </w:rPr>
        <w:t>rundang-undang</w:t>
      </w:r>
      <w:r w:rsidR="000A7311">
        <w:rPr>
          <w:rFonts w:cs="Tahoma"/>
        </w:rPr>
        <w:t>an</w:t>
      </w:r>
      <w:proofErr w:type="spellEnd"/>
      <w:r w:rsidR="00AC6C13" w:rsidRPr="00AC6C13">
        <w:rPr>
          <w:rFonts w:cs="Tahoma"/>
        </w:rPr>
        <w:t xml:space="preserve"> yang </w:t>
      </w:r>
      <w:proofErr w:type="spellStart"/>
      <w:r w:rsidR="00AC6C13" w:rsidRPr="00AC6C13">
        <w:rPr>
          <w:rFonts w:cs="Tahoma"/>
        </w:rPr>
        <w:t>telah</w:t>
      </w:r>
      <w:proofErr w:type="spellEnd"/>
      <w:r w:rsidR="00AC6C13" w:rsidRPr="00AC6C13">
        <w:rPr>
          <w:rFonts w:cs="Tahoma"/>
        </w:rPr>
        <w:t xml:space="preserve"> </w:t>
      </w:r>
      <w:proofErr w:type="spellStart"/>
      <w:r w:rsidR="00AC6C13" w:rsidRPr="00AC6C13">
        <w:rPr>
          <w:rFonts w:cs="Tahoma"/>
        </w:rPr>
        <w:t>berlaku</w:t>
      </w:r>
      <w:proofErr w:type="spellEnd"/>
      <w:r w:rsidR="00AC6C13" w:rsidRPr="00AC6C13">
        <w:rPr>
          <w:rFonts w:cs="Tahoma"/>
        </w:rPr>
        <w:t xml:space="preserve">. </w:t>
      </w:r>
      <w:proofErr w:type="spellStart"/>
      <w:r w:rsidR="00AC6C13" w:rsidRPr="00AC6C13">
        <w:rPr>
          <w:rFonts w:cs="Tahoma"/>
        </w:rPr>
        <w:t>Menurut</w:t>
      </w:r>
      <w:proofErr w:type="spellEnd"/>
      <w:r w:rsidR="00AC6C13" w:rsidRPr="00AC6C13">
        <w:rPr>
          <w:rFonts w:cs="Tahoma"/>
        </w:rPr>
        <w:t xml:space="preserve"> </w:t>
      </w:r>
      <w:proofErr w:type="spellStart"/>
      <w:r w:rsidR="00AC6C13" w:rsidRPr="00AC6C13">
        <w:rPr>
          <w:rFonts w:cs="Tahoma"/>
        </w:rPr>
        <w:t>Ipda</w:t>
      </w:r>
      <w:proofErr w:type="spellEnd"/>
      <w:r w:rsidR="00AC6C13" w:rsidRPr="00AC6C13">
        <w:rPr>
          <w:rFonts w:cs="Tahoma"/>
        </w:rPr>
        <w:t xml:space="preserve"> Bambang Nova, </w:t>
      </w:r>
      <w:proofErr w:type="spellStart"/>
      <w:r w:rsidR="00AC6C13" w:rsidRPr="00AC6C13">
        <w:rPr>
          <w:rFonts w:cs="Tahoma"/>
        </w:rPr>
        <w:t>denda</w:t>
      </w:r>
      <w:proofErr w:type="spellEnd"/>
      <w:r w:rsidR="00AC6C13" w:rsidRPr="00AC6C13">
        <w:rPr>
          <w:rFonts w:cs="Tahoma"/>
        </w:rPr>
        <w:t xml:space="preserve"> </w:t>
      </w:r>
      <w:proofErr w:type="spellStart"/>
      <w:r w:rsidR="00AC6C13" w:rsidRPr="00AC6C13">
        <w:rPr>
          <w:rFonts w:cs="Tahoma"/>
        </w:rPr>
        <w:t>bagi</w:t>
      </w:r>
      <w:proofErr w:type="spellEnd"/>
      <w:r w:rsidR="00AC6C13" w:rsidRPr="00AC6C13">
        <w:rPr>
          <w:rFonts w:cs="Tahoma"/>
        </w:rPr>
        <w:t xml:space="preserve"> </w:t>
      </w:r>
      <w:proofErr w:type="spellStart"/>
      <w:r w:rsidR="00AC6C13" w:rsidRPr="00AC6C13">
        <w:rPr>
          <w:rFonts w:cs="Tahoma"/>
        </w:rPr>
        <w:t>pengguna</w:t>
      </w:r>
      <w:proofErr w:type="spellEnd"/>
      <w:r w:rsidR="00AC6C13" w:rsidRPr="00AC6C13">
        <w:rPr>
          <w:rFonts w:cs="Tahoma"/>
        </w:rPr>
        <w:t xml:space="preserve"> </w:t>
      </w:r>
      <w:proofErr w:type="spellStart"/>
      <w:r w:rsidR="00AC6C13" w:rsidRPr="00AC6C13">
        <w:rPr>
          <w:rFonts w:cs="Tahoma"/>
        </w:rPr>
        <w:t>kendaraan</w:t>
      </w:r>
      <w:proofErr w:type="spellEnd"/>
      <w:r w:rsidR="00AC6C13" w:rsidRPr="00AC6C13">
        <w:rPr>
          <w:rFonts w:cs="Tahoma"/>
        </w:rPr>
        <w:t xml:space="preserve"> </w:t>
      </w:r>
      <w:proofErr w:type="spellStart"/>
      <w:r w:rsidR="00AC6C13" w:rsidRPr="00AC6C13">
        <w:rPr>
          <w:rFonts w:cs="Tahoma"/>
        </w:rPr>
        <w:t>dengan</w:t>
      </w:r>
      <w:proofErr w:type="spellEnd"/>
      <w:r w:rsidR="00AC6C13" w:rsidRPr="00AC6C13">
        <w:rPr>
          <w:rFonts w:cs="Tahoma"/>
        </w:rPr>
        <w:t xml:space="preserve"> </w:t>
      </w:r>
      <w:proofErr w:type="spellStart"/>
      <w:r w:rsidR="00AC6C13" w:rsidRPr="00AC6C13">
        <w:rPr>
          <w:rFonts w:cs="Tahoma"/>
        </w:rPr>
        <w:t>tidak</w:t>
      </w:r>
      <w:proofErr w:type="spellEnd"/>
      <w:r w:rsidR="00AC6C13" w:rsidRPr="00AC6C13">
        <w:rPr>
          <w:rFonts w:cs="Tahoma"/>
        </w:rPr>
        <w:t xml:space="preserve"> </w:t>
      </w:r>
      <w:proofErr w:type="spellStart"/>
      <w:r w:rsidR="00AC6C13" w:rsidRPr="00AC6C13">
        <w:rPr>
          <w:rFonts w:cs="Tahoma"/>
        </w:rPr>
        <w:t>dilengkapi</w:t>
      </w:r>
      <w:proofErr w:type="spellEnd"/>
      <w:r w:rsidR="00AC6C13" w:rsidRPr="00AC6C13">
        <w:rPr>
          <w:rFonts w:cs="Tahoma"/>
        </w:rPr>
        <w:t xml:space="preserve"> </w:t>
      </w:r>
      <w:proofErr w:type="spellStart"/>
      <w:r w:rsidR="00AC6C13" w:rsidRPr="00AC6C13">
        <w:rPr>
          <w:rFonts w:cs="Tahoma"/>
        </w:rPr>
        <w:t>kelayakan</w:t>
      </w:r>
      <w:proofErr w:type="spellEnd"/>
      <w:r w:rsidR="00AC6C13" w:rsidRPr="00AC6C13">
        <w:rPr>
          <w:rFonts w:cs="Tahoma"/>
        </w:rPr>
        <w:t xml:space="preserve"> </w:t>
      </w:r>
      <w:proofErr w:type="spellStart"/>
      <w:r w:rsidR="00AC6C13" w:rsidRPr="00AC6C13">
        <w:rPr>
          <w:rFonts w:cs="Tahoma"/>
        </w:rPr>
        <w:t>termasuk</w:t>
      </w:r>
      <w:proofErr w:type="spellEnd"/>
      <w:r w:rsidR="00AC6C13" w:rsidRPr="00AC6C13">
        <w:rPr>
          <w:rFonts w:cs="Tahoma"/>
        </w:rPr>
        <w:t xml:space="preserve"> </w:t>
      </w:r>
      <w:proofErr w:type="spellStart"/>
      <w:r w:rsidR="00AC6C13" w:rsidRPr="00AC6C13">
        <w:rPr>
          <w:rFonts w:cs="Tahoma"/>
        </w:rPr>
        <w:t>penggunaan</w:t>
      </w:r>
      <w:proofErr w:type="spellEnd"/>
      <w:r w:rsidR="00AC6C13" w:rsidRPr="00AC6C13">
        <w:rPr>
          <w:rFonts w:cs="Tahoma"/>
        </w:rPr>
        <w:t xml:space="preserve"> </w:t>
      </w:r>
      <w:proofErr w:type="spellStart"/>
      <w:r w:rsidR="00AC6C13" w:rsidRPr="00AC6C13">
        <w:rPr>
          <w:rFonts w:cs="Tahoma"/>
        </w:rPr>
        <w:t>knalpot</w:t>
      </w:r>
      <w:proofErr w:type="spellEnd"/>
      <w:r w:rsidR="00AC6C13" w:rsidRPr="00AC6C13">
        <w:rPr>
          <w:rFonts w:cs="Tahoma"/>
        </w:rPr>
        <w:t xml:space="preserve"> racing </w:t>
      </w:r>
      <w:proofErr w:type="spellStart"/>
      <w:r w:rsidR="00AC6C13" w:rsidRPr="00AC6C13">
        <w:rPr>
          <w:rFonts w:cs="Tahoma"/>
        </w:rPr>
        <w:t>adalah</w:t>
      </w:r>
      <w:proofErr w:type="spellEnd"/>
      <w:r w:rsidR="00AC6C13" w:rsidRPr="00AC6C13">
        <w:rPr>
          <w:rFonts w:cs="Tahoma"/>
        </w:rPr>
        <w:t xml:space="preserve"> </w:t>
      </w:r>
      <w:proofErr w:type="spellStart"/>
      <w:r w:rsidR="00AC6C13" w:rsidRPr="00AC6C13">
        <w:rPr>
          <w:rFonts w:cs="Tahoma"/>
        </w:rPr>
        <w:t>sebesar</w:t>
      </w:r>
      <w:proofErr w:type="spellEnd"/>
      <w:r w:rsidR="00AC6C13" w:rsidRPr="00AC6C13">
        <w:rPr>
          <w:rFonts w:cs="Tahoma"/>
        </w:rPr>
        <w:t xml:space="preserve"> Rp. 250.000,00.</w:t>
      </w:r>
      <w:r w:rsidR="00E52ADD">
        <w:rPr>
          <w:rFonts w:cs="Tahoma"/>
        </w:rPr>
        <w:t xml:space="preserve"> </w:t>
      </w:r>
      <w:r w:rsidR="00AC6C13" w:rsidRPr="00AC6C13">
        <w:rPr>
          <w:rFonts w:cs="Tahoma"/>
        </w:rPr>
        <w:t xml:space="preserve">Hal </w:t>
      </w:r>
      <w:proofErr w:type="spellStart"/>
      <w:r w:rsidR="00AC6C13" w:rsidRPr="00AC6C13">
        <w:rPr>
          <w:rFonts w:cs="Tahoma"/>
        </w:rPr>
        <w:t>ini</w:t>
      </w:r>
      <w:proofErr w:type="spellEnd"/>
      <w:r w:rsidR="00AC6C13" w:rsidRPr="00AC6C13">
        <w:rPr>
          <w:rFonts w:cs="Tahoma"/>
        </w:rPr>
        <w:t xml:space="preserve"> </w:t>
      </w:r>
      <w:proofErr w:type="spellStart"/>
      <w:r w:rsidR="00AC6C13" w:rsidRPr="00AC6C13">
        <w:rPr>
          <w:rFonts w:cs="Tahoma"/>
        </w:rPr>
        <w:t>sesuai</w:t>
      </w:r>
      <w:proofErr w:type="spellEnd"/>
      <w:r w:rsidR="00AC6C13" w:rsidRPr="00AC6C13">
        <w:rPr>
          <w:rFonts w:cs="Tahoma"/>
        </w:rPr>
        <w:t xml:space="preserve"> </w:t>
      </w:r>
      <w:proofErr w:type="spellStart"/>
      <w:r w:rsidR="00AC6C13" w:rsidRPr="00AC6C13">
        <w:rPr>
          <w:rFonts w:cs="Tahoma"/>
        </w:rPr>
        <w:t>dengan</w:t>
      </w:r>
      <w:proofErr w:type="spellEnd"/>
      <w:r w:rsidR="00AC6C13" w:rsidRPr="00AC6C13">
        <w:rPr>
          <w:rFonts w:cs="Tahoma"/>
        </w:rPr>
        <w:t xml:space="preserve"> </w:t>
      </w:r>
      <w:proofErr w:type="spellStart"/>
      <w:r w:rsidR="00AC6C13" w:rsidRPr="00AC6C13">
        <w:rPr>
          <w:rFonts w:cs="Tahoma"/>
        </w:rPr>
        <w:t>Pasal</w:t>
      </w:r>
      <w:proofErr w:type="spellEnd"/>
      <w:r w:rsidR="00AC6C13" w:rsidRPr="00AC6C13">
        <w:rPr>
          <w:rFonts w:cs="Tahoma"/>
        </w:rPr>
        <w:t xml:space="preserve"> 285 </w:t>
      </w:r>
      <w:proofErr w:type="spellStart"/>
      <w:r w:rsidR="00AC6C13" w:rsidRPr="00AC6C13">
        <w:rPr>
          <w:rFonts w:cs="Tahoma"/>
        </w:rPr>
        <w:t>ayat</w:t>
      </w:r>
      <w:proofErr w:type="spellEnd"/>
      <w:r w:rsidR="00AC6C13" w:rsidRPr="00AC6C13">
        <w:rPr>
          <w:rFonts w:cs="Tahoma"/>
        </w:rPr>
        <w:t xml:space="preserve"> 1 </w:t>
      </w:r>
      <w:proofErr w:type="spellStart"/>
      <w:r w:rsidR="00AC6C13" w:rsidRPr="00AC6C13">
        <w:rPr>
          <w:rFonts w:cs="Tahoma"/>
        </w:rPr>
        <w:t>Undang-undang</w:t>
      </w:r>
      <w:proofErr w:type="spellEnd"/>
      <w:r w:rsidR="00AC6C13" w:rsidRPr="00AC6C13">
        <w:rPr>
          <w:rFonts w:cs="Tahoma"/>
        </w:rPr>
        <w:t xml:space="preserve"> </w:t>
      </w:r>
      <w:proofErr w:type="spellStart"/>
      <w:r w:rsidR="00AC6C13" w:rsidRPr="00AC6C13">
        <w:rPr>
          <w:rFonts w:cs="Tahoma"/>
        </w:rPr>
        <w:t>Nomor</w:t>
      </w:r>
      <w:proofErr w:type="spellEnd"/>
      <w:r w:rsidR="00AC6C13" w:rsidRPr="00AC6C13">
        <w:rPr>
          <w:rFonts w:cs="Tahoma"/>
        </w:rPr>
        <w:t xml:space="preserve"> 22 </w:t>
      </w:r>
      <w:proofErr w:type="spellStart"/>
      <w:r w:rsidR="00AC6C13" w:rsidRPr="00AC6C13">
        <w:rPr>
          <w:rFonts w:cs="Tahoma"/>
        </w:rPr>
        <w:t>Tahun</w:t>
      </w:r>
      <w:proofErr w:type="spellEnd"/>
      <w:r w:rsidR="00AC6C13" w:rsidRPr="00AC6C13">
        <w:rPr>
          <w:rFonts w:cs="Tahoma"/>
        </w:rPr>
        <w:t xml:space="preserve"> 2009 </w:t>
      </w:r>
      <w:proofErr w:type="spellStart"/>
      <w:r w:rsidR="00AC6C13" w:rsidRPr="00AC6C13">
        <w:rPr>
          <w:rFonts w:cs="Tahoma"/>
        </w:rPr>
        <w:t>Tentang</w:t>
      </w:r>
      <w:proofErr w:type="spellEnd"/>
      <w:r w:rsidR="00AC6C13" w:rsidRPr="00AC6C13">
        <w:rPr>
          <w:rFonts w:cs="Tahoma"/>
        </w:rPr>
        <w:t xml:space="preserve"> Lalu Lintas dan </w:t>
      </w:r>
      <w:proofErr w:type="spellStart"/>
      <w:r w:rsidR="00AC6C13" w:rsidRPr="00AC6C13">
        <w:rPr>
          <w:rFonts w:cs="Tahoma"/>
        </w:rPr>
        <w:t>Angkutan</w:t>
      </w:r>
      <w:proofErr w:type="spellEnd"/>
      <w:r w:rsidR="00AC6C13" w:rsidRPr="00AC6C13">
        <w:rPr>
          <w:rFonts w:cs="Tahoma"/>
        </w:rPr>
        <w:t xml:space="preserve"> Jalan.</w:t>
      </w:r>
    </w:p>
    <w:p w14:paraId="4A07DBF3" w14:textId="77777777" w:rsidR="00C51068" w:rsidRDefault="00AC6C13" w:rsidP="00A62CAD">
      <w:pPr>
        <w:numPr>
          <w:ilvl w:val="0"/>
          <w:numId w:val="28"/>
        </w:numPr>
        <w:ind w:left="0"/>
        <w:contextualSpacing/>
        <w:rPr>
          <w:rFonts w:cs="Tahoma"/>
        </w:rPr>
      </w:pPr>
      <w:r w:rsidRPr="00AC6C13">
        <w:rPr>
          <w:rFonts w:cs="Tahoma"/>
        </w:rPr>
        <w:t xml:space="preserve"> </w:t>
      </w:r>
      <w:proofErr w:type="spellStart"/>
      <w:r w:rsidRPr="00AC6C13">
        <w:rPr>
          <w:rFonts w:cs="Tahoma"/>
        </w:rPr>
        <w:t>Penyitaan</w:t>
      </w:r>
      <w:proofErr w:type="spellEnd"/>
    </w:p>
    <w:p w14:paraId="3AA5347B" w14:textId="3BCEE55A" w:rsidR="000A7311" w:rsidRPr="00AC6C13" w:rsidRDefault="00C51068" w:rsidP="00C51068">
      <w:pPr>
        <w:contextualSpacing/>
        <w:rPr>
          <w:rFonts w:cs="Tahoma"/>
        </w:rPr>
      </w:pPr>
      <w:r>
        <w:rPr>
          <w:rFonts w:cs="Tahoma"/>
        </w:rPr>
        <w:tab/>
      </w:r>
      <w:proofErr w:type="spellStart"/>
      <w:r>
        <w:rPr>
          <w:rFonts w:cs="Tahoma"/>
        </w:rPr>
        <w:t>Penyitaan</w:t>
      </w:r>
      <w:proofErr w:type="spellEnd"/>
      <w:r w:rsidR="00AC6C13" w:rsidRPr="00AC6C13">
        <w:rPr>
          <w:rFonts w:cs="Tahoma"/>
        </w:rPr>
        <w:t xml:space="preserve"> </w:t>
      </w:r>
      <w:proofErr w:type="spellStart"/>
      <w:r w:rsidR="00AC6C13" w:rsidRPr="00AC6C13">
        <w:rPr>
          <w:rFonts w:cs="Tahoma"/>
        </w:rPr>
        <w:t>adalah</w:t>
      </w:r>
      <w:proofErr w:type="spellEnd"/>
      <w:r w:rsidR="00AC6C13" w:rsidRPr="00AC6C13">
        <w:rPr>
          <w:rFonts w:cs="Tahoma"/>
        </w:rPr>
        <w:t xml:space="preserve"> </w:t>
      </w:r>
      <w:proofErr w:type="spellStart"/>
      <w:r w:rsidR="00AC6C13" w:rsidRPr="00AC6C13">
        <w:rPr>
          <w:rFonts w:cs="Tahoma"/>
        </w:rPr>
        <w:t>serangkaian</w:t>
      </w:r>
      <w:proofErr w:type="spellEnd"/>
      <w:r w:rsidR="00AC6C13" w:rsidRPr="00AC6C13">
        <w:rPr>
          <w:rFonts w:cs="Tahoma"/>
        </w:rPr>
        <w:t xml:space="preserve"> </w:t>
      </w:r>
      <w:proofErr w:type="spellStart"/>
      <w:r w:rsidR="00AC6C13" w:rsidRPr="00AC6C13">
        <w:rPr>
          <w:rFonts w:cs="Tahoma"/>
        </w:rPr>
        <w:t>tindakan</w:t>
      </w:r>
      <w:proofErr w:type="spellEnd"/>
      <w:r w:rsidR="00AC6C13" w:rsidRPr="00AC6C13">
        <w:rPr>
          <w:rFonts w:cs="Tahoma"/>
        </w:rPr>
        <w:t xml:space="preserve"> </w:t>
      </w:r>
      <w:proofErr w:type="spellStart"/>
      <w:r w:rsidR="00AC6C13" w:rsidRPr="00AC6C13">
        <w:rPr>
          <w:rFonts w:cs="Tahoma"/>
        </w:rPr>
        <w:t>dari</w:t>
      </w:r>
      <w:proofErr w:type="spellEnd"/>
      <w:r w:rsidR="00AC6C13" w:rsidRPr="00AC6C13">
        <w:rPr>
          <w:rFonts w:cs="Tahoma"/>
        </w:rPr>
        <w:t xml:space="preserve"> </w:t>
      </w:r>
      <w:proofErr w:type="spellStart"/>
      <w:r w:rsidR="00AC6C13" w:rsidRPr="00AC6C13">
        <w:rPr>
          <w:rFonts w:cs="Tahoma"/>
        </w:rPr>
        <w:t>penyidik</w:t>
      </w:r>
      <w:proofErr w:type="spellEnd"/>
      <w:r w:rsidR="00AC6C13" w:rsidRPr="00AC6C13">
        <w:rPr>
          <w:rFonts w:cs="Tahoma"/>
        </w:rPr>
        <w:t xml:space="preserve"> </w:t>
      </w:r>
      <w:proofErr w:type="spellStart"/>
      <w:r w:rsidR="00AC6C13" w:rsidRPr="00AC6C13">
        <w:rPr>
          <w:rFonts w:cs="Tahoma"/>
        </w:rPr>
        <w:t>untuk</w:t>
      </w:r>
      <w:proofErr w:type="spellEnd"/>
      <w:r w:rsidR="00AC6C13" w:rsidRPr="00AC6C13">
        <w:rPr>
          <w:rFonts w:cs="Tahoma"/>
        </w:rPr>
        <w:t xml:space="preserve"> </w:t>
      </w:r>
      <w:proofErr w:type="spellStart"/>
      <w:r w:rsidR="00AC6C13" w:rsidRPr="00AC6C13">
        <w:rPr>
          <w:rFonts w:cs="Tahoma"/>
        </w:rPr>
        <w:t>mengambil</w:t>
      </w:r>
      <w:proofErr w:type="spellEnd"/>
      <w:r w:rsidR="00AC6C13" w:rsidRPr="00AC6C13">
        <w:rPr>
          <w:rFonts w:cs="Tahoma"/>
        </w:rPr>
        <w:t xml:space="preserve"> </w:t>
      </w:r>
      <w:proofErr w:type="spellStart"/>
      <w:r w:rsidR="00AC6C13" w:rsidRPr="00AC6C13">
        <w:rPr>
          <w:rFonts w:cs="Tahoma"/>
        </w:rPr>
        <w:t>alih</w:t>
      </w:r>
      <w:proofErr w:type="spellEnd"/>
      <w:r w:rsidR="00AC6C13" w:rsidRPr="00AC6C13">
        <w:rPr>
          <w:rFonts w:cs="Tahoma"/>
        </w:rPr>
        <w:t xml:space="preserve"> dan </w:t>
      </w:r>
      <w:proofErr w:type="spellStart"/>
      <w:r w:rsidR="00AC6C13" w:rsidRPr="00AC6C13">
        <w:rPr>
          <w:rFonts w:cs="Tahoma"/>
        </w:rPr>
        <w:t>atau</w:t>
      </w:r>
      <w:proofErr w:type="spellEnd"/>
      <w:r w:rsidR="00AC6C13" w:rsidRPr="00AC6C13">
        <w:rPr>
          <w:rFonts w:cs="Tahoma"/>
        </w:rPr>
        <w:t xml:space="preserve"> </w:t>
      </w:r>
      <w:proofErr w:type="spellStart"/>
      <w:r w:rsidR="00AC6C13" w:rsidRPr="00AC6C13">
        <w:rPr>
          <w:rFonts w:cs="Tahoma"/>
        </w:rPr>
        <w:t>menyimpan</w:t>
      </w:r>
      <w:proofErr w:type="spellEnd"/>
      <w:r w:rsidR="00AC6C13" w:rsidRPr="00AC6C13">
        <w:rPr>
          <w:rFonts w:cs="Tahoma"/>
        </w:rPr>
        <w:t xml:space="preserve"> di </w:t>
      </w:r>
      <w:proofErr w:type="spellStart"/>
      <w:r w:rsidR="00AC6C13" w:rsidRPr="00AC6C13">
        <w:rPr>
          <w:rFonts w:cs="Tahoma"/>
        </w:rPr>
        <w:t>bawah</w:t>
      </w:r>
      <w:proofErr w:type="spellEnd"/>
      <w:r w:rsidR="00AC6C13" w:rsidRPr="00AC6C13">
        <w:rPr>
          <w:rFonts w:cs="Tahoma"/>
        </w:rPr>
        <w:t xml:space="preserve"> </w:t>
      </w:r>
      <w:proofErr w:type="spellStart"/>
      <w:r w:rsidR="00AC6C13" w:rsidRPr="00AC6C13">
        <w:rPr>
          <w:rFonts w:cs="Tahoma"/>
        </w:rPr>
        <w:t>penguasaanya</w:t>
      </w:r>
      <w:proofErr w:type="spellEnd"/>
      <w:r w:rsidR="00AC6C13" w:rsidRPr="00AC6C13">
        <w:rPr>
          <w:rFonts w:cs="Tahoma"/>
        </w:rPr>
        <w:t xml:space="preserve"> </w:t>
      </w:r>
      <w:proofErr w:type="spellStart"/>
      <w:r w:rsidR="00AC6C13" w:rsidRPr="00AC6C13">
        <w:rPr>
          <w:rFonts w:cs="Tahoma"/>
        </w:rPr>
        <w:t>benda</w:t>
      </w:r>
      <w:proofErr w:type="spellEnd"/>
      <w:r w:rsidR="00AC6C13" w:rsidRPr="00AC6C13">
        <w:rPr>
          <w:rFonts w:cs="Tahoma"/>
        </w:rPr>
        <w:t xml:space="preserve"> </w:t>
      </w:r>
      <w:proofErr w:type="spellStart"/>
      <w:r w:rsidR="00AC6C13" w:rsidRPr="00AC6C13">
        <w:rPr>
          <w:rFonts w:cs="Tahoma"/>
        </w:rPr>
        <w:t>bergerak</w:t>
      </w:r>
      <w:proofErr w:type="spellEnd"/>
      <w:r w:rsidR="00AC6C13" w:rsidRPr="00AC6C13">
        <w:rPr>
          <w:rFonts w:cs="Tahoma"/>
        </w:rPr>
        <w:t xml:space="preserve"> </w:t>
      </w:r>
      <w:proofErr w:type="spellStart"/>
      <w:r w:rsidR="00AC6C13" w:rsidRPr="00AC6C13">
        <w:rPr>
          <w:rFonts w:cs="Tahoma"/>
        </w:rPr>
        <w:t>atau</w:t>
      </w:r>
      <w:proofErr w:type="spellEnd"/>
      <w:r w:rsidR="00AC6C13" w:rsidRPr="00AC6C13">
        <w:rPr>
          <w:rFonts w:cs="Tahoma"/>
        </w:rPr>
        <w:t xml:space="preserve"> </w:t>
      </w:r>
      <w:proofErr w:type="spellStart"/>
      <w:r w:rsidR="00AC6C13" w:rsidRPr="00AC6C13">
        <w:rPr>
          <w:rFonts w:cs="Tahoma"/>
        </w:rPr>
        <w:t>tidak</w:t>
      </w:r>
      <w:proofErr w:type="spellEnd"/>
      <w:r w:rsidR="00AC6C13" w:rsidRPr="00AC6C13">
        <w:rPr>
          <w:rFonts w:cs="Tahoma"/>
        </w:rPr>
        <w:t xml:space="preserve"> </w:t>
      </w:r>
      <w:proofErr w:type="spellStart"/>
      <w:r w:rsidR="00AC6C13" w:rsidRPr="00AC6C13">
        <w:rPr>
          <w:rFonts w:cs="Tahoma"/>
        </w:rPr>
        <w:t>bergerak</w:t>
      </w:r>
      <w:proofErr w:type="spellEnd"/>
      <w:r w:rsidR="00AC6C13" w:rsidRPr="00AC6C13">
        <w:rPr>
          <w:rFonts w:cs="Tahoma"/>
        </w:rPr>
        <w:t xml:space="preserve">, </w:t>
      </w:r>
      <w:proofErr w:type="spellStart"/>
      <w:r w:rsidR="00AC6C13" w:rsidRPr="00AC6C13">
        <w:rPr>
          <w:rFonts w:cs="Tahoma"/>
        </w:rPr>
        <w:t>berwujud</w:t>
      </w:r>
      <w:proofErr w:type="spellEnd"/>
      <w:r w:rsidR="00AC6C13" w:rsidRPr="00AC6C13">
        <w:rPr>
          <w:rFonts w:cs="Tahoma"/>
        </w:rPr>
        <w:t xml:space="preserve"> </w:t>
      </w:r>
      <w:proofErr w:type="spellStart"/>
      <w:r w:rsidR="00AC6C13" w:rsidRPr="00AC6C13">
        <w:rPr>
          <w:rFonts w:cs="Tahoma"/>
        </w:rPr>
        <w:t>maupun</w:t>
      </w:r>
      <w:proofErr w:type="spellEnd"/>
      <w:r w:rsidR="00AC6C13" w:rsidRPr="00AC6C13">
        <w:rPr>
          <w:rFonts w:cs="Tahoma"/>
        </w:rPr>
        <w:t xml:space="preserve"> </w:t>
      </w:r>
      <w:proofErr w:type="spellStart"/>
      <w:r w:rsidR="00AC6C13" w:rsidRPr="00AC6C13">
        <w:rPr>
          <w:rFonts w:cs="Tahoma"/>
        </w:rPr>
        <w:t>tidak</w:t>
      </w:r>
      <w:proofErr w:type="spellEnd"/>
      <w:r w:rsidR="00AC6C13" w:rsidRPr="00AC6C13">
        <w:rPr>
          <w:rFonts w:cs="Tahoma"/>
        </w:rPr>
        <w:t xml:space="preserve"> </w:t>
      </w:r>
      <w:proofErr w:type="spellStart"/>
      <w:r w:rsidR="00AC6C13" w:rsidRPr="00AC6C13">
        <w:rPr>
          <w:rFonts w:cs="Tahoma"/>
        </w:rPr>
        <w:t>berwujud</w:t>
      </w:r>
      <w:proofErr w:type="spellEnd"/>
      <w:r w:rsidR="00AC6C13" w:rsidRPr="00AC6C13">
        <w:rPr>
          <w:rFonts w:cs="Tahoma"/>
        </w:rPr>
        <w:t xml:space="preserve"> </w:t>
      </w:r>
      <w:proofErr w:type="spellStart"/>
      <w:r w:rsidR="00AC6C13" w:rsidRPr="00AC6C13">
        <w:rPr>
          <w:rFonts w:cs="Tahoma"/>
        </w:rPr>
        <w:t>guna</w:t>
      </w:r>
      <w:proofErr w:type="spellEnd"/>
      <w:r w:rsidR="00AC6C13" w:rsidRPr="00AC6C13">
        <w:rPr>
          <w:rFonts w:cs="Tahoma"/>
        </w:rPr>
        <w:t xml:space="preserve"> </w:t>
      </w:r>
      <w:proofErr w:type="spellStart"/>
      <w:r w:rsidR="00AC6C13" w:rsidRPr="00AC6C13">
        <w:rPr>
          <w:rFonts w:cs="Tahoma"/>
        </w:rPr>
        <w:t>untuk</w:t>
      </w:r>
      <w:proofErr w:type="spellEnd"/>
      <w:r w:rsidR="00AC6C13" w:rsidRPr="00AC6C13">
        <w:rPr>
          <w:rFonts w:cs="Tahoma"/>
        </w:rPr>
        <w:t xml:space="preserve"> </w:t>
      </w:r>
      <w:proofErr w:type="spellStart"/>
      <w:r w:rsidR="00AC6C13" w:rsidRPr="00AC6C13">
        <w:rPr>
          <w:rFonts w:cs="Tahoma"/>
        </w:rPr>
        <w:t>kepentingan</w:t>
      </w:r>
      <w:proofErr w:type="spellEnd"/>
      <w:r w:rsidR="00AC6C13" w:rsidRPr="00AC6C13">
        <w:rPr>
          <w:rFonts w:cs="Tahoma"/>
        </w:rPr>
        <w:t xml:space="preserve"> </w:t>
      </w:r>
      <w:proofErr w:type="spellStart"/>
      <w:r w:rsidR="00AC6C13" w:rsidRPr="00AC6C13">
        <w:rPr>
          <w:rFonts w:cs="Tahoma"/>
        </w:rPr>
        <w:t>pembuktian</w:t>
      </w:r>
      <w:proofErr w:type="spellEnd"/>
      <w:r w:rsidR="00AC6C13" w:rsidRPr="00AC6C13">
        <w:rPr>
          <w:rFonts w:cs="Tahoma"/>
        </w:rPr>
        <w:t xml:space="preserve"> di </w:t>
      </w:r>
      <w:proofErr w:type="spellStart"/>
      <w:r w:rsidR="00AC6C13" w:rsidRPr="00AC6C13">
        <w:rPr>
          <w:rFonts w:cs="Tahoma"/>
        </w:rPr>
        <w:t>dalam</w:t>
      </w:r>
      <w:proofErr w:type="spellEnd"/>
      <w:r w:rsidR="00AC6C13" w:rsidRPr="00AC6C13">
        <w:rPr>
          <w:rFonts w:cs="Tahoma"/>
        </w:rPr>
        <w:t xml:space="preserve"> </w:t>
      </w:r>
      <w:proofErr w:type="spellStart"/>
      <w:r w:rsidR="00AC6C13" w:rsidRPr="00AC6C13">
        <w:rPr>
          <w:rFonts w:cs="Tahoma"/>
        </w:rPr>
        <w:t>penyidikan</w:t>
      </w:r>
      <w:proofErr w:type="spellEnd"/>
      <w:r w:rsidR="00AC6C13" w:rsidRPr="00AC6C13">
        <w:rPr>
          <w:rFonts w:cs="Tahoma"/>
        </w:rPr>
        <w:t xml:space="preserve">, </w:t>
      </w:r>
      <w:proofErr w:type="spellStart"/>
      <w:r w:rsidR="00AC6C13" w:rsidRPr="00AC6C13">
        <w:rPr>
          <w:rFonts w:cs="Tahoma"/>
        </w:rPr>
        <w:t>penuntutan</w:t>
      </w:r>
      <w:proofErr w:type="spellEnd"/>
      <w:r w:rsidR="00AC6C13" w:rsidRPr="00AC6C13">
        <w:rPr>
          <w:rFonts w:cs="Tahoma"/>
        </w:rPr>
        <w:t xml:space="preserve"> dan </w:t>
      </w:r>
      <w:proofErr w:type="spellStart"/>
      <w:r w:rsidR="00AC6C13" w:rsidRPr="00AC6C13">
        <w:rPr>
          <w:rFonts w:cs="Tahoma"/>
        </w:rPr>
        <w:t>peradilan</w:t>
      </w:r>
      <w:proofErr w:type="spellEnd"/>
      <w:r w:rsidR="00AC6C13" w:rsidRPr="00AC6C13">
        <w:rPr>
          <w:rFonts w:cs="Tahoma"/>
        </w:rPr>
        <w:t xml:space="preserve">. </w:t>
      </w:r>
      <w:proofErr w:type="spellStart"/>
      <w:r w:rsidR="00AC6C13" w:rsidRPr="00AC6C13">
        <w:rPr>
          <w:rFonts w:cs="Tahoma"/>
        </w:rPr>
        <w:t>Ketentuan</w:t>
      </w:r>
      <w:proofErr w:type="spellEnd"/>
      <w:r w:rsidR="00AC6C13" w:rsidRPr="00AC6C13">
        <w:rPr>
          <w:rFonts w:cs="Tahoma"/>
        </w:rPr>
        <w:t xml:space="preserve"> </w:t>
      </w:r>
      <w:proofErr w:type="spellStart"/>
      <w:r w:rsidR="00AC6C13" w:rsidRPr="00AC6C13">
        <w:rPr>
          <w:rFonts w:cs="Tahoma"/>
        </w:rPr>
        <w:t>mengenai</w:t>
      </w:r>
      <w:proofErr w:type="spellEnd"/>
      <w:r w:rsidR="00AC6C13" w:rsidRPr="00AC6C13">
        <w:rPr>
          <w:rFonts w:cs="Tahoma"/>
        </w:rPr>
        <w:t xml:space="preserve"> </w:t>
      </w:r>
      <w:proofErr w:type="spellStart"/>
      <w:r w:rsidR="00AC6C13" w:rsidRPr="00AC6C13">
        <w:rPr>
          <w:rFonts w:cs="Tahoma"/>
        </w:rPr>
        <w:t>penyitaan</w:t>
      </w:r>
      <w:proofErr w:type="spellEnd"/>
      <w:r w:rsidR="00AC6C13" w:rsidRPr="00AC6C13">
        <w:rPr>
          <w:rFonts w:cs="Tahoma"/>
        </w:rPr>
        <w:t xml:space="preserve"> </w:t>
      </w:r>
      <w:proofErr w:type="spellStart"/>
      <w:r w:rsidR="00AC6C13" w:rsidRPr="00AC6C13">
        <w:rPr>
          <w:rFonts w:cs="Tahoma"/>
        </w:rPr>
        <w:t>ini</w:t>
      </w:r>
      <w:proofErr w:type="spellEnd"/>
      <w:r w:rsidR="00AC6C13" w:rsidRPr="00AC6C13">
        <w:rPr>
          <w:rFonts w:cs="Tahoma"/>
        </w:rPr>
        <w:t xml:space="preserve"> </w:t>
      </w:r>
      <w:proofErr w:type="spellStart"/>
      <w:r w:rsidR="00AC6C13" w:rsidRPr="00AC6C13">
        <w:rPr>
          <w:rFonts w:cs="Tahoma"/>
        </w:rPr>
        <w:t>sesuai</w:t>
      </w:r>
      <w:proofErr w:type="spellEnd"/>
      <w:r w:rsidR="000A7311">
        <w:rPr>
          <w:rFonts w:cs="Tahoma"/>
        </w:rPr>
        <w:t xml:space="preserve"> </w:t>
      </w:r>
      <w:proofErr w:type="spellStart"/>
      <w:r w:rsidR="000A7311">
        <w:rPr>
          <w:rFonts w:cs="Tahoma"/>
        </w:rPr>
        <w:t>dalam</w:t>
      </w:r>
      <w:proofErr w:type="spellEnd"/>
      <w:r w:rsidR="000A7311">
        <w:rPr>
          <w:rFonts w:cs="Tahoma"/>
        </w:rPr>
        <w:t xml:space="preserve"> </w:t>
      </w:r>
      <w:proofErr w:type="spellStart"/>
      <w:r w:rsidR="000A7311">
        <w:rPr>
          <w:rFonts w:cs="Tahoma"/>
        </w:rPr>
        <w:t>Pasal</w:t>
      </w:r>
      <w:proofErr w:type="spellEnd"/>
      <w:r w:rsidR="000A7311">
        <w:rPr>
          <w:rFonts w:cs="Tahoma"/>
        </w:rPr>
        <w:t xml:space="preserve"> 39 KUHAP </w:t>
      </w:r>
      <w:proofErr w:type="spellStart"/>
      <w:r w:rsidR="000A7311">
        <w:rPr>
          <w:rFonts w:cs="Tahoma"/>
        </w:rPr>
        <w:t>ayat</w:t>
      </w:r>
      <w:proofErr w:type="spellEnd"/>
      <w:r w:rsidR="000A7311">
        <w:rPr>
          <w:rFonts w:cs="Tahoma"/>
        </w:rPr>
        <w:t xml:space="preserve"> 1. </w:t>
      </w:r>
      <w:r w:rsidR="00AC6C13" w:rsidRPr="00AC6C13">
        <w:rPr>
          <w:rFonts w:cs="Tahoma"/>
        </w:rPr>
        <w:t xml:space="preserve">Bambang Nova, </w:t>
      </w:r>
      <w:proofErr w:type="spellStart"/>
      <w:r w:rsidR="00AC6C13" w:rsidRPr="00AC6C13">
        <w:rPr>
          <w:rFonts w:cs="Tahoma"/>
        </w:rPr>
        <w:t>Kanit</w:t>
      </w:r>
      <w:proofErr w:type="spellEnd"/>
      <w:r w:rsidR="00AC6C13" w:rsidRPr="00AC6C13">
        <w:rPr>
          <w:rFonts w:cs="Tahoma"/>
        </w:rPr>
        <w:t xml:space="preserve"> </w:t>
      </w:r>
      <w:proofErr w:type="spellStart"/>
      <w:r w:rsidR="00AC6C13" w:rsidRPr="00AC6C13">
        <w:rPr>
          <w:rFonts w:cs="Tahoma"/>
        </w:rPr>
        <w:t>Gakkum</w:t>
      </w:r>
      <w:proofErr w:type="spellEnd"/>
      <w:r w:rsidR="00AC6C13" w:rsidRPr="00AC6C13">
        <w:rPr>
          <w:rFonts w:cs="Tahoma"/>
        </w:rPr>
        <w:t xml:space="preserve">, </w:t>
      </w:r>
      <w:proofErr w:type="spellStart"/>
      <w:r w:rsidR="00AC6C13" w:rsidRPr="00AC6C13">
        <w:rPr>
          <w:rFonts w:cs="Tahoma"/>
        </w:rPr>
        <w:t>Wawancara</w:t>
      </w:r>
      <w:proofErr w:type="spellEnd"/>
      <w:r w:rsidR="00AC6C13" w:rsidRPr="00AC6C13">
        <w:rPr>
          <w:rFonts w:cs="Tahoma"/>
        </w:rPr>
        <w:t xml:space="preserve"> </w:t>
      </w:r>
      <w:proofErr w:type="spellStart"/>
      <w:r w:rsidR="00AC6C13" w:rsidRPr="00AC6C13">
        <w:rPr>
          <w:rFonts w:cs="Tahoma"/>
        </w:rPr>
        <w:t>Pribadi</w:t>
      </w:r>
      <w:proofErr w:type="spellEnd"/>
      <w:r w:rsidR="00AC6C13" w:rsidRPr="00AC6C13">
        <w:rPr>
          <w:rFonts w:cs="Tahoma"/>
        </w:rPr>
        <w:t xml:space="preserve">, di </w:t>
      </w:r>
      <w:proofErr w:type="spellStart"/>
      <w:r w:rsidR="00AC6C13" w:rsidRPr="00AC6C13">
        <w:rPr>
          <w:rFonts w:cs="Tahoma"/>
        </w:rPr>
        <w:t>Satlantas</w:t>
      </w:r>
      <w:proofErr w:type="spellEnd"/>
      <w:r w:rsidR="00AC6C13" w:rsidRPr="00AC6C13">
        <w:rPr>
          <w:rFonts w:cs="Tahoma"/>
        </w:rPr>
        <w:t xml:space="preserve"> </w:t>
      </w:r>
      <w:proofErr w:type="spellStart"/>
      <w:r w:rsidR="00AC6C13" w:rsidRPr="00AC6C13">
        <w:rPr>
          <w:rFonts w:cs="Tahoma"/>
        </w:rPr>
        <w:t>Polres</w:t>
      </w:r>
      <w:proofErr w:type="spellEnd"/>
      <w:r w:rsidR="00AC6C13" w:rsidRPr="00AC6C13">
        <w:rPr>
          <w:rFonts w:cs="Tahoma"/>
        </w:rPr>
        <w:t xml:space="preserve"> </w:t>
      </w:r>
      <w:proofErr w:type="spellStart"/>
      <w:r w:rsidR="00AC6C13" w:rsidRPr="00AC6C13">
        <w:rPr>
          <w:rFonts w:cs="Tahoma"/>
        </w:rPr>
        <w:t>Boyolali</w:t>
      </w:r>
      <w:proofErr w:type="spellEnd"/>
      <w:r w:rsidR="00AC6C13" w:rsidRPr="00AC6C13">
        <w:rPr>
          <w:rFonts w:cs="Tahoma"/>
        </w:rPr>
        <w:t xml:space="preserve"> 73 “Barang-</w:t>
      </w:r>
      <w:proofErr w:type="spellStart"/>
      <w:r w:rsidR="00AC6C13" w:rsidRPr="00AC6C13">
        <w:rPr>
          <w:rFonts w:cs="Tahoma"/>
        </w:rPr>
        <w:t>barang</w:t>
      </w:r>
      <w:proofErr w:type="spellEnd"/>
      <w:r w:rsidR="00AC6C13" w:rsidRPr="00AC6C13">
        <w:rPr>
          <w:rFonts w:cs="Tahoma"/>
        </w:rPr>
        <w:t xml:space="preserve"> </w:t>
      </w:r>
      <w:proofErr w:type="spellStart"/>
      <w:r w:rsidR="00AC6C13" w:rsidRPr="00AC6C13">
        <w:rPr>
          <w:rFonts w:cs="Tahoma"/>
        </w:rPr>
        <w:t>kepunyaan</w:t>
      </w:r>
      <w:proofErr w:type="spellEnd"/>
      <w:r w:rsidR="00AC6C13" w:rsidRPr="00AC6C13">
        <w:rPr>
          <w:rFonts w:cs="Tahoma"/>
        </w:rPr>
        <w:t xml:space="preserve"> </w:t>
      </w:r>
      <w:proofErr w:type="spellStart"/>
      <w:r w:rsidR="00AC6C13" w:rsidRPr="00AC6C13">
        <w:rPr>
          <w:rFonts w:cs="Tahoma"/>
        </w:rPr>
        <w:t>terpidana</w:t>
      </w:r>
      <w:proofErr w:type="spellEnd"/>
      <w:r w:rsidR="00AC6C13" w:rsidRPr="00AC6C13">
        <w:rPr>
          <w:rFonts w:cs="Tahoma"/>
        </w:rPr>
        <w:t xml:space="preserve"> yang </w:t>
      </w:r>
      <w:proofErr w:type="spellStart"/>
      <w:r w:rsidR="00AC6C13" w:rsidRPr="00AC6C13">
        <w:rPr>
          <w:rFonts w:cs="Tahoma"/>
        </w:rPr>
        <w:t>diperoleh</w:t>
      </w:r>
      <w:proofErr w:type="spellEnd"/>
      <w:r w:rsidR="00AC6C13" w:rsidRPr="00AC6C13">
        <w:rPr>
          <w:rFonts w:cs="Tahoma"/>
        </w:rPr>
        <w:t xml:space="preserve"> </w:t>
      </w:r>
      <w:proofErr w:type="spellStart"/>
      <w:r w:rsidR="00AC6C13" w:rsidRPr="00AC6C13">
        <w:rPr>
          <w:rFonts w:cs="Tahoma"/>
        </w:rPr>
        <w:t>dari</w:t>
      </w:r>
      <w:proofErr w:type="spellEnd"/>
      <w:r w:rsidR="00AC6C13" w:rsidRPr="00AC6C13">
        <w:rPr>
          <w:rFonts w:cs="Tahoma"/>
        </w:rPr>
        <w:t xml:space="preserve"> </w:t>
      </w:r>
      <w:proofErr w:type="spellStart"/>
      <w:r w:rsidR="00AC6C13" w:rsidRPr="00AC6C13">
        <w:rPr>
          <w:rFonts w:cs="Tahoma"/>
        </w:rPr>
        <w:t>kejahatan</w:t>
      </w:r>
      <w:proofErr w:type="spellEnd"/>
      <w:r w:rsidR="00AC6C13" w:rsidRPr="00AC6C13">
        <w:rPr>
          <w:rFonts w:cs="Tahoma"/>
        </w:rPr>
        <w:t xml:space="preserve"> </w:t>
      </w:r>
      <w:proofErr w:type="spellStart"/>
      <w:r w:rsidR="00AC6C13" w:rsidRPr="00AC6C13">
        <w:rPr>
          <w:rFonts w:cs="Tahoma"/>
        </w:rPr>
        <w:t>atau</w:t>
      </w:r>
      <w:proofErr w:type="spellEnd"/>
      <w:r w:rsidR="00AC6C13" w:rsidRPr="00AC6C13">
        <w:rPr>
          <w:rFonts w:cs="Tahoma"/>
        </w:rPr>
        <w:t xml:space="preserve"> yang </w:t>
      </w:r>
      <w:proofErr w:type="spellStart"/>
      <w:r w:rsidR="00AC6C13" w:rsidRPr="00AC6C13">
        <w:rPr>
          <w:rFonts w:cs="Tahoma"/>
        </w:rPr>
        <w:t>sengaja</w:t>
      </w:r>
      <w:proofErr w:type="spellEnd"/>
      <w:r w:rsidR="00AC6C13" w:rsidRPr="00AC6C13">
        <w:rPr>
          <w:rFonts w:cs="Tahoma"/>
        </w:rPr>
        <w:t xml:space="preserve"> </w:t>
      </w:r>
      <w:proofErr w:type="spellStart"/>
      <w:r w:rsidR="00AC6C13" w:rsidRPr="00AC6C13">
        <w:rPr>
          <w:rFonts w:cs="Tahoma"/>
        </w:rPr>
        <w:t>dipergunakan</w:t>
      </w:r>
      <w:proofErr w:type="spellEnd"/>
      <w:r w:rsidR="00AC6C13" w:rsidRPr="00AC6C13">
        <w:rPr>
          <w:rFonts w:cs="Tahoma"/>
        </w:rPr>
        <w:t xml:space="preserve"> </w:t>
      </w:r>
      <w:proofErr w:type="spellStart"/>
      <w:r w:rsidR="00AC6C13" w:rsidRPr="00AC6C13">
        <w:rPr>
          <w:rFonts w:cs="Tahoma"/>
        </w:rPr>
        <w:t>untuk</w:t>
      </w:r>
      <w:proofErr w:type="spellEnd"/>
      <w:r w:rsidR="00AC6C13" w:rsidRPr="00AC6C13">
        <w:rPr>
          <w:rFonts w:cs="Tahoma"/>
        </w:rPr>
        <w:t xml:space="preserve"> </w:t>
      </w:r>
      <w:proofErr w:type="spellStart"/>
      <w:r w:rsidR="00AC6C13" w:rsidRPr="00AC6C13">
        <w:rPr>
          <w:rFonts w:cs="Tahoma"/>
        </w:rPr>
        <w:t>melakukan</w:t>
      </w:r>
      <w:proofErr w:type="spellEnd"/>
      <w:r w:rsidR="00AC6C13" w:rsidRPr="00AC6C13">
        <w:rPr>
          <w:rFonts w:cs="Tahoma"/>
        </w:rPr>
        <w:t xml:space="preserve"> </w:t>
      </w:r>
      <w:proofErr w:type="spellStart"/>
      <w:r w:rsidR="00AC6C13" w:rsidRPr="00AC6C13">
        <w:rPr>
          <w:rFonts w:cs="Tahoma"/>
        </w:rPr>
        <w:t>kejahatan</w:t>
      </w:r>
      <w:proofErr w:type="spellEnd"/>
      <w:r w:rsidR="00AC6C13" w:rsidRPr="00AC6C13">
        <w:rPr>
          <w:rFonts w:cs="Tahoma"/>
        </w:rPr>
        <w:t xml:space="preserve">, </w:t>
      </w:r>
      <w:proofErr w:type="spellStart"/>
      <w:r w:rsidR="00AC6C13" w:rsidRPr="00AC6C13">
        <w:rPr>
          <w:rFonts w:cs="Tahoma"/>
        </w:rPr>
        <w:t>dapat</w:t>
      </w:r>
      <w:proofErr w:type="spellEnd"/>
      <w:r w:rsidR="00AC6C13" w:rsidRPr="00AC6C13">
        <w:rPr>
          <w:rFonts w:cs="Tahoma"/>
        </w:rPr>
        <w:t xml:space="preserve"> </w:t>
      </w:r>
      <w:proofErr w:type="spellStart"/>
      <w:r w:rsidR="00AC6C13" w:rsidRPr="00AC6C13">
        <w:rPr>
          <w:rFonts w:cs="Tahoma"/>
        </w:rPr>
        <w:t>dirampas</w:t>
      </w:r>
      <w:proofErr w:type="spellEnd"/>
      <w:r w:rsidR="00AC6C13" w:rsidRPr="00AC6C13">
        <w:rPr>
          <w:rFonts w:cs="Tahoma"/>
        </w:rPr>
        <w:t>”</w:t>
      </w:r>
      <w:r>
        <w:rPr>
          <w:rFonts w:cs="Tahoma"/>
        </w:rPr>
        <w:t>.</w:t>
      </w:r>
    </w:p>
    <w:p w14:paraId="254F2AF7" w14:textId="77777777" w:rsidR="000A7311" w:rsidRDefault="00AC6C13" w:rsidP="00A62CAD">
      <w:pPr>
        <w:numPr>
          <w:ilvl w:val="0"/>
          <w:numId w:val="28"/>
        </w:numPr>
        <w:ind w:left="0"/>
        <w:contextualSpacing/>
        <w:rPr>
          <w:rFonts w:cs="Tahoma"/>
        </w:rPr>
      </w:pPr>
      <w:proofErr w:type="spellStart"/>
      <w:r w:rsidRPr="00AC6C13">
        <w:rPr>
          <w:rFonts w:cs="Tahoma"/>
        </w:rPr>
        <w:t>Kurungan</w:t>
      </w:r>
      <w:proofErr w:type="spellEnd"/>
      <w:r w:rsidRPr="000A7311">
        <w:rPr>
          <w:rFonts w:cs="Tahoma"/>
        </w:rPr>
        <w:t xml:space="preserve"> </w:t>
      </w:r>
    </w:p>
    <w:p w14:paraId="582C6364" w14:textId="56CDF49E" w:rsidR="00AC6C13" w:rsidRPr="000A7311" w:rsidRDefault="000A7311" w:rsidP="000A7311">
      <w:pPr>
        <w:ind w:left="45"/>
        <w:contextualSpacing/>
        <w:rPr>
          <w:rFonts w:cs="Tahoma"/>
        </w:rPr>
      </w:pPr>
      <w:r>
        <w:rPr>
          <w:rFonts w:cs="Tahoma"/>
        </w:rPr>
        <w:tab/>
      </w:r>
      <w:proofErr w:type="spellStart"/>
      <w:r w:rsidR="00B825C5" w:rsidRPr="00B825C5">
        <w:rPr>
          <w:rFonts w:cs="Tahoma"/>
          <w:bCs/>
        </w:rPr>
        <w:t>Kurungan</w:t>
      </w:r>
      <w:proofErr w:type="spellEnd"/>
      <w:r w:rsidR="00B825C5" w:rsidRPr="00B825C5">
        <w:rPr>
          <w:rFonts w:cs="Tahoma"/>
        </w:rPr>
        <w:t> </w:t>
      </w:r>
      <w:proofErr w:type="spellStart"/>
      <w:r w:rsidR="00B825C5" w:rsidRPr="00B825C5">
        <w:rPr>
          <w:rFonts w:cs="Tahoma"/>
        </w:rPr>
        <w:t>adalah</w:t>
      </w:r>
      <w:proofErr w:type="spellEnd"/>
      <w:r w:rsidR="00B825C5" w:rsidRPr="00B825C5">
        <w:rPr>
          <w:rFonts w:cs="Tahoma"/>
        </w:rPr>
        <w:t xml:space="preserve"> salah </w:t>
      </w:r>
      <w:proofErr w:type="spellStart"/>
      <w:r w:rsidR="00B825C5" w:rsidRPr="00B825C5">
        <w:rPr>
          <w:rFonts w:cs="Tahoma"/>
        </w:rPr>
        <w:t>satu</w:t>
      </w:r>
      <w:proofErr w:type="spellEnd"/>
      <w:r w:rsidR="00B825C5" w:rsidRPr="00B825C5">
        <w:rPr>
          <w:rFonts w:cs="Tahoma"/>
        </w:rPr>
        <w:t xml:space="preserve"> </w:t>
      </w:r>
      <w:proofErr w:type="spellStart"/>
      <w:r w:rsidR="00B825C5" w:rsidRPr="00B825C5">
        <w:rPr>
          <w:rFonts w:cs="Tahoma"/>
        </w:rPr>
        <w:t>jenis</w:t>
      </w:r>
      <w:proofErr w:type="spellEnd"/>
      <w:r w:rsidR="00B825C5" w:rsidRPr="00B825C5">
        <w:rPr>
          <w:rFonts w:cs="Tahoma"/>
        </w:rPr>
        <w:t xml:space="preserve"> </w:t>
      </w:r>
      <w:proofErr w:type="spellStart"/>
      <w:r w:rsidR="00B825C5" w:rsidRPr="00B825C5">
        <w:rPr>
          <w:rFonts w:cs="Tahoma"/>
        </w:rPr>
        <w:t>hukuman</w:t>
      </w:r>
      <w:proofErr w:type="spellEnd"/>
      <w:r w:rsidR="00B825C5" w:rsidRPr="00B825C5">
        <w:rPr>
          <w:rFonts w:cs="Tahoma"/>
        </w:rPr>
        <w:t xml:space="preserve"> yang </w:t>
      </w:r>
      <w:proofErr w:type="spellStart"/>
      <w:r w:rsidR="00B825C5" w:rsidRPr="00B825C5">
        <w:rPr>
          <w:rFonts w:cs="Tahoma"/>
        </w:rPr>
        <w:t>lebih</w:t>
      </w:r>
      <w:proofErr w:type="spellEnd"/>
      <w:r w:rsidR="00B825C5" w:rsidRPr="00B825C5">
        <w:rPr>
          <w:rFonts w:cs="Tahoma"/>
        </w:rPr>
        <w:t xml:space="preserve"> </w:t>
      </w:r>
      <w:proofErr w:type="spellStart"/>
      <w:r w:rsidR="00B825C5" w:rsidRPr="00B825C5">
        <w:rPr>
          <w:rFonts w:cs="Tahoma"/>
        </w:rPr>
        <w:t>ringan</w:t>
      </w:r>
      <w:proofErr w:type="spellEnd"/>
      <w:r w:rsidR="00B825C5" w:rsidRPr="00B825C5">
        <w:rPr>
          <w:rFonts w:cs="Tahoma"/>
        </w:rPr>
        <w:t xml:space="preserve"> </w:t>
      </w:r>
      <w:proofErr w:type="spellStart"/>
      <w:r w:rsidR="00B825C5" w:rsidRPr="00B825C5">
        <w:rPr>
          <w:rFonts w:cs="Tahoma"/>
        </w:rPr>
        <w:t>dari</w:t>
      </w:r>
      <w:proofErr w:type="spellEnd"/>
      <w:r w:rsidR="00B825C5" w:rsidRPr="00B825C5">
        <w:rPr>
          <w:rFonts w:cs="Tahoma"/>
        </w:rPr>
        <w:t xml:space="preserve"> </w:t>
      </w:r>
      <w:proofErr w:type="spellStart"/>
      <w:r w:rsidR="00B825C5" w:rsidRPr="00B825C5">
        <w:rPr>
          <w:rFonts w:cs="Tahoma"/>
        </w:rPr>
        <w:t>hukuman</w:t>
      </w:r>
      <w:proofErr w:type="spellEnd"/>
      <w:r w:rsidR="00B825C5" w:rsidRPr="00B825C5">
        <w:rPr>
          <w:rFonts w:cs="Tahoma"/>
        </w:rPr>
        <w:t xml:space="preserve"> </w:t>
      </w:r>
      <w:proofErr w:type="spellStart"/>
      <w:r w:rsidR="00B825C5" w:rsidRPr="00B825C5">
        <w:rPr>
          <w:rFonts w:cs="Tahoma"/>
        </w:rPr>
        <w:t>penjara</w:t>
      </w:r>
      <w:proofErr w:type="spellEnd"/>
      <w:r w:rsidR="00B825C5" w:rsidRPr="00B825C5">
        <w:rPr>
          <w:rFonts w:cs="Tahoma"/>
        </w:rPr>
        <w:t xml:space="preserve">. </w:t>
      </w:r>
      <w:proofErr w:type="spellStart"/>
      <w:r w:rsidR="00B825C5" w:rsidRPr="00B825C5">
        <w:rPr>
          <w:rFonts w:cs="Tahoma"/>
        </w:rPr>
        <w:t>Hukuman</w:t>
      </w:r>
      <w:proofErr w:type="spellEnd"/>
      <w:r w:rsidR="00B825C5" w:rsidRPr="00B825C5">
        <w:rPr>
          <w:rFonts w:cs="Tahoma"/>
        </w:rPr>
        <w:t xml:space="preserve"> </w:t>
      </w:r>
      <w:proofErr w:type="spellStart"/>
      <w:r w:rsidR="00B825C5" w:rsidRPr="00B825C5">
        <w:rPr>
          <w:rFonts w:cs="Tahoma"/>
        </w:rPr>
        <w:t>kurungan</w:t>
      </w:r>
      <w:proofErr w:type="spellEnd"/>
      <w:r w:rsidR="00B825C5" w:rsidRPr="00B825C5">
        <w:rPr>
          <w:rFonts w:cs="Tahoma"/>
        </w:rPr>
        <w:t xml:space="preserve"> </w:t>
      </w:r>
      <w:proofErr w:type="spellStart"/>
      <w:r w:rsidR="00B825C5" w:rsidRPr="00B825C5">
        <w:rPr>
          <w:rFonts w:cs="Tahoma"/>
        </w:rPr>
        <w:t>dilaksanakan</w:t>
      </w:r>
      <w:proofErr w:type="spellEnd"/>
      <w:r w:rsidR="00B825C5" w:rsidRPr="00B825C5">
        <w:rPr>
          <w:rFonts w:cs="Tahoma"/>
        </w:rPr>
        <w:t xml:space="preserve"> di </w:t>
      </w:r>
      <w:proofErr w:type="spellStart"/>
      <w:r w:rsidR="00B825C5" w:rsidRPr="00B825C5">
        <w:rPr>
          <w:rFonts w:cs="Tahoma"/>
        </w:rPr>
        <w:t>tempat</w:t>
      </w:r>
      <w:proofErr w:type="spellEnd"/>
      <w:r w:rsidR="00B825C5" w:rsidRPr="00B825C5">
        <w:rPr>
          <w:rFonts w:cs="Tahoma"/>
        </w:rPr>
        <w:t xml:space="preserve"> </w:t>
      </w:r>
      <w:proofErr w:type="spellStart"/>
      <w:r w:rsidR="00B825C5" w:rsidRPr="00B825C5">
        <w:rPr>
          <w:rFonts w:cs="Tahoma"/>
        </w:rPr>
        <w:t>kediaman</w:t>
      </w:r>
      <w:proofErr w:type="spellEnd"/>
      <w:r w:rsidR="00B825C5" w:rsidRPr="00B825C5">
        <w:rPr>
          <w:rFonts w:cs="Tahoma"/>
        </w:rPr>
        <w:t xml:space="preserve"> yang </w:t>
      </w:r>
      <w:proofErr w:type="spellStart"/>
      <w:r w:rsidR="00B825C5" w:rsidRPr="00B825C5">
        <w:rPr>
          <w:rFonts w:cs="Tahoma"/>
        </w:rPr>
        <w:t>terhukum</w:t>
      </w:r>
      <w:proofErr w:type="spellEnd"/>
      <w:r w:rsidR="00B825C5" w:rsidRPr="00B825C5">
        <w:rPr>
          <w:rFonts w:cs="Tahoma"/>
        </w:rPr>
        <w:t xml:space="preserve">, </w:t>
      </w:r>
      <w:proofErr w:type="spellStart"/>
      <w:r w:rsidR="00B825C5" w:rsidRPr="00B825C5">
        <w:rPr>
          <w:rFonts w:cs="Tahoma"/>
        </w:rPr>
        <w:t>dengan</w:t>
      </w:r>
      <w:proofErr w:type="spellEnd"/>
      <w:r w:rsidR="00B825C5" w:rsidRPr="00B825C5">
        <w:rPr>
          <w:rFonts w:cs="Tahoma"/>
        </w:rPr>
        <w:t xml:space="preserve"> masa </w:t>
      </w:r>
      <w:proofErr w:type="spellStart"/>
      <w:r w:rsidR="00B825C5" w:rsidRPr="00B825C5">
        <w:rPr>
          <w:rFonts w:cs="Tahoma"/>
        </w:rPr>
        <w:t>hukuman</w:t>
      </w:r>
      <w:proofErr w:type="spellEnd"/>
      <w:r w:rsidR="00B825C5" w:rsidRPr="00B825C5">
        <w:rPr>
          <w:rFonts w:cs="Tahoma"/>
        </w:rPr>
        <w:t xml:space="preserve"> paling </w:t>
      </w:r>
      <w:proofErr w:type="spellStart"/>
      <w:r w:rsidR="00B825C5" w:rsidRPr="00B825C5">
        <w:rPr>
          <w:rFonts w:cs="Tahoma"/>
        </w:rPr>
        <w:t>sedikit</w:t>
      </w:r>
      <w:proofErr w:type="spellEnd"/>
      <w:r w:rsidR="00B825C5" w:rsidRPr="00B825C5">
        <w:rPr>
          <w:rFonts w:cs="Tahoma"/>
        </w:rPr>
        <w:t xml:space="preserve"> </w:t>
      </w:r>
      <w:proofErr w:type="spellStart"/>
      <w:r w:rsidR="00B825C5" w:rsidRPr="00B825C5">
        <w:rPr>
          <w:rFonts w:cs="Tahoma"/>
        </w:rPr>
        <w:t>satu</w:t>
      </w:r>
      <w:proofErr w:type="spellEnd"/>
      <w:r w:rsidR="00B825C5" w:rsidRPr="00B825C5">
        <w:rPr>
          <w:rFonts w:cs="Tahoma"/>
        </w:rPr>
        <w:t xml:space="preserve"> </w:t>
      </w:r>
      <w:proofErr w:type="spellStart"/>
      <w:r w:rsidR="00B825C5" w:rsidRPr="00B825C5">
        <w:rPr>
          <w:rFonts w:cs="Tahoma"/>
        </w:rPr>
        <w:t>hari</w:t>
      </w:r>
      <w:proofErr w:type="spellEnd"/>
      <w:r w:rsidR="00B825C5" w:rsidRPr="00B825C5">
        <w:rPr>
          <w:rFonts w:cs="Tahoma"/>
        </w:rPr>
        <w:t xml:space="preserve"> dan paling </w:t>
      </w:r>
      <w:proofErr w:type="spellStart"/>
      <w:r w:rsidR="00B825C5" w:rsidRPr="00B825C5">
        <w:rPr>
          <w:rFonts w:cs="Tahoma"/>
        </w:rPr>
        <w:t>maksimal</w:t>
      </w:r>
      <w:proofErr w:type="spellEnd"/>
      <w:r w:rsidR="00B825C5" w:rsidRPr="00B825C5">
        <w:rPr>
          <w:rFonts w:cs="Tahoma"/>
        </w:rPr>
        <w:t xml:space="preserve"> </w:t>
      </w:r>
      <w:proofErr w:type="spellStart"/>
      <w:r w:rsidR="00B825C5" w:rsidRPr="00B825C5">
        <w:rPr>
          <w:rFonts w:cs="Tahoma"/>
        </w:rPr>
        <w:lastRenderedPageBreak/>
        <w:t>satu</w:t>
      </w:r>
      <w:proofErr w:type="spellEnd"/>
      <w:r w:rsidR="00B825C5" w:rsidRPr="00B825C5">
        <w:rPr>
          <w:rFonts w:cs="Tahoma"/>
        </w:rPr>
        <w:t xml:space="preserve"> </w:t>
      </w:r>
      <w:proofErr w:type="spellStart"/>
      <w:r w:rsidR="00B825C5" w:rsidRPr="00B825C5">
        <w:rPr>
          <w:rFonts w:cs="Tahoma"/>
        </w:rPr>
        <w:t>tahun</w:t>
      </w:r>
      <w:proofErr w:type="spellEnd"/>
      <w:r w:rsidR="00B825C5" w:rsidRPr="00B825C5">
        <w:rPr>
          <w:rFonts w:cs="Tahoma"/>
        </w:rPr>
        <w:t xml:space="preserve">. </w:t>
      </w:r>
      <w:proofErr w:type="spellStart"/>
      <w:r w:rsidR="00B825C5" w:rsidRPr="00B825C5">
        <w:rPr>
          <w:rFonts w:cs="Tahoma"/>
        </w:rPr>
        <w:t>Hukuman</w:t>
      </w:r>
      <w:proofErr w:type="spellEnd"/>
      <w:r w:rsidR="00B825C5" w:rsidRPr="00B825C5">
        <w:rPr>
          <w:rFonts w:cs="Tahoma"/>
        </w:rPr>
        <w:t xml:space="preserve"> </w:t>
      </w:r>
      <w:proofErr w:type="spellStart"/>
      <w:r w:rsidR="00B825C5" w:rsidRPr="00B825C5">
        <w:rPr>
          <w:rFonts w:cs="Tahoma"/>
        </w:rPr>
        <w:t>kurungan</w:t>
      </w:r>
      <w:proofErr w:type="spellEnd"/>
      <w:r w:rsidR="00B825C5" w:rsidRPr="00B825C5">
        <w:rPr>
          <w:rFonts w:cs="Tahoma"/>
        </w:rPr>
        <w:t xml:space="preserve"> juga </w:t>
      </w:r>
      <w:proofErr w:type="spellStart"/>
      <w:r w:rsidR="00B825C5" w:rsidRPr="00B825C5">
        <w:rPr>
          <w:rFonts w:cs="Tahoma"/>
        </w:rPr>
        <w:t>dapat</w:t>
      </w:r>
      <w:proofErr w:type="spellEnd"/>
      <w:r w:rsidR="00B825C5" w:rsidRPr="00B825C5">
        <w:rPr>
          <w:rFonts w:cs="Tahoma"/>
        </w:rPr>
        <w:t xml:space="preserve"> </w:t>
      </w:r>
      <w:proofErr w:type="spellStart"/>
      <w:r w:rsidR="00B825C5" w:rsidRPr="00B825C5">
        <w:rPr>
          <w:rFonts w:cs="Tahoma"/>
        </w:rPr>
        <w:t>digunakan</w:t>
      </w:r>
      <w:proofErr w:type="spellEnd"/>
      <w:r w:rsidR="00B825C5" w:rsidRPr="00B825C5">
        <w:rPr>
          <w:rFonts w:cs="Tahoma"/>
        </w:rPr>
        <w:t xml:space="preserve"> </w:t>
      </w:r>
      <w:proofErr w:type="spellStart"/>
      <w:r w:rsidR="00B825C5" w:rsidRPr="00B825C5">
        <w:rPr>
          <w:rFonts w:cs="Tahoma"/>
        </w:rPr>
        <w:t>sebagai</w:t>
      </w:r>
      <w:proofErr w:type="spellEnd"/>
      <w:r w:rsidR="00B825C5" w:rsidRPr="00B825C5">
        <w:rPr>
          <w:rFonts w:cs="Tahoma"/>
        </w:rPr>
        <w:t xml:space="preserve"> </w:t>
      </w:r>
      <w:proofErr w:type="spellStart"/>
      <w:r w:rsidR="00B825C5" w:rsidRPr="00B825C5">
        <w:rPr>
          <w:rFonts w:cs="Tahoma"/>
        </w:rPr>
        <w:t>pengganti</w:t>
      </w:r>
      <w:proofErr w:type="spellEnd"/>
      <w:r w:rsidR="00B825C5" w:rsidRPr="00B825C5">
        <w:rPr>
          <w:rFonts w:cs="Tahoma"/>
        </w:rPr>
        <w:t xml:space="preserve"> </w:t>
      </w:r>
      <w:proofErr w:type="spellStart"/>
      <w:r w:rsidR="00B825C5" w:rsidRPr="00B825C5">
        <w:rPr>
          <w:rFonts w:cs="Tahoma"/>
        </w:rPr>
        <w:t>pidana</w:t>
      </w:r>
      <w:proofErr w:type="spellEnd"/>
      <w:r w:rsidR="00B825C5" w:rsidRPr="00B825C5">
        <w:rPr>
          <w:rFonts w:cs="Tahoma"/>
        </w:rPr>
        <w:t xml:space="preserve"> </w:t>
      </w:r>
      <w:proofErr w:type="spellStart"/>
      <w:r w:rsidR="00B825C5" w:rsidRPr="00B825C5">
        <w:rPr>
          <w:rFonts w:cs="Tahoma"/>
        </w:rPr>
        <w:t>denda</w:t>
      </w:r>
      <w:proofErr w:type="spellEnd"/>
      <w:r w:rsidR="00B825C5" w:rsidRPr="00B825C5">
        <w:rPr>
          <w:rFonts w:cs="Tahoma"/>
        </w:rPr>
        <w:t xml:space="preserve"> yang </w:t>
      </w:r>
      <w:proofErr w:type="spellStart"/>
      <w:r w:rsidR="00B825C5" w:rsidRPr="00B825C5">
        <w:rPr>
          <w:rFonts w:cs="Tahoma"/>
        </w:rPr>
        <w:t>tidak</w:t>
      </w:r>
      <w:proofErr w:type="spellEnd"/>
      <w:r w:rsidR="00B825C5" w:rsidRPr="00B825C5">
        <w:rPr>
          <w:rFonts w:cs="Tahoma"/>
        </w:rPr>
        <w:t xml:space="preserve"> </w:t>
      </w:r>
      <w:proofErr w:type="spellStart"/>
      <w:r w:rsidR="00B825C5" w:rsidRPr="00B825C5">
        <w:rPr>
          <w:rFonts w:cs="Tahoma"/>
        </w:rPr>
        <w:t>dapat</w:t>
      </w:r>
      <w:proofErr w:type="spellEnd"/>
      <w:r w:rsidR="00B825C5" w:rsidRPr="00B825C5">
        <w:rPr>
          <w:rFonts w:cs="Tahoma"/>
        </w:rPr>
        <w:t xml:space="preserve"> </w:t>
      </w:r>
      <w:proofErr w:type="spellStart"/>
      <w:r w:rsidR="00B825C5" w:rsidRPr="00B825C5">
        <w:rPr>
          <w:rFonts w:cs="Tahoma"/>
        </w:rPr>
        <w:t>dibayarkan</w:t>
      </w:r>
      <w:proofErr w:type="spellEnd"/>
      <w:r w:rsidR="00B825C5">
        <w:rPr>
          <w:rFonts w:cs="Tahoma"/>
        </w:rPr>
        <w:t xml:space="preserve">. </w:t>
      </w:r>
      <w:r w:rsidR="00AC6C13" w:rsidRPr="000A7311">
        <w:rPr>
          <w:rFonts w:cs="Tahoma"/>
        </w:rPr>
        <w:t xml:space="preserve">Dalam </w:t>
      </w:r>
      <w:proofErr w:type="spellStart"/>
      <w:r w:rsidR="00AC6C13" w:rsidRPr="000A7311">
        <w:rPr>
          <w:rFonts w:cs="Tahoma"/>
        </w:rPr>
        <w:t>Pasal</w:t>
      </w:r>
      <w:proofErr w:type="spellEnd"/>
      <w:r w:rsidR="00AC6C13" w:rsidRPr="000A7311">
        <w:rPr>
          <w:rFonts w:cs="Tahoma"/>
        </w:rPr>
        <w:t xml:space="preserve"> 18 KUHP </w:t>
      </w:r>
      <w:proofErr w:type="spellStart"/>
      <w:r w:rsidR="00AC6C13" w:rsidRPr="000A7311">
        <w:rPr>
          <w:rFonts w:cs="Tahoma"/>
        </w:rPr>
        <w:t>dikatakan</w:t>
      </w:r>
      <w:proofErr w:type="spellEnd"/>
      <w:r w:rsidR="00AC6C13" w:rsidRPr="000A7311">
        <w:rPr>
          <w:rFonts w:cs="Tahoma"/>
        </w:rPr>
        <w:t xml:space="preserve"> </w:t>
      </w:r>
      <w:proofErr w:type="spellStart"/>
      <w:r w:rsidR="00AC6C13" w:rsidRPr="000A7311">
        <w:rPr>
          <w:rFonts w:cs="Tahoma"/>
        </w:rPr>
        <w:t>bahwa</w:t>
      </w:r>
      <w:proofErr w:type="spellEnd"/>
      <w:r w:rsidR="00AC6C13" w:rsidRPr="000A7311">
        <w:rPr>
          <w:rFonts w:cs="Tahoma"/>
        </w:rPr>
        <w:t xml:space="preserve"> </w:t>
      </w:r>
      <w:proofErr w:type="spellStart"/>
      <w:r w:rsidR="00AC6C13" w:rsidRPr="000A7311">
        <w:rPr>
          <w:rFonts w:cs="Tahoma"/>
        </w:rPr>
        <w:t>pidana</w:t>
      </w:r>
      <w:proofErr w:type="spellEnd"/>
      <w:r w:rsidR="00AC6C13" w:rsidRPr="000A7311">
        <w:rPr>
          <w:rFonts w:cs="Tahoma"/>
        </w:rPr>
        <w:t xml:space="preserve"> </w:t>
      </w:r>
      <w:proofErr w:type="spellStart"/>
      <w:r w:rsidR="00AC6C13" w:rsidRPr="000A7311">
        <w:rPr>
          <w:rFonts w:cs="Tahoma"/>
        </w:rPr>
        <w:t>kurungan</w:t>
      </w:r>
      <w:proofErr w:type="spellEnd"/>
      <w:r w:rsidR="00AC6C13" w:rsidRPr="000A7311">
        <w:rPr>
          <w:rFonts w:cs="Tahoma"/>
        </w:rPr>
        <w:t xml:space="preserve"> </w:t>
      </w:r>
      <w:proofErr w:type="spellStart"/>
      <w:r w:rsidR="00AC6C13" w:rsidRPr="000A7311">
        <w:rPr>
          <w:rFonts w:cs="Tahoma"/>
        </w:rPr>
        <w:t>itu</w:t>
      </w:r>
      <w:proofErr w:type="spellEnd"/>
      <w:r w:rsidR="00AC6C13" w:rsidRPr="000A7311">
        <w:rPr>
          <w:rFonts w:cs="Tahoma"/>
        </w:rPr>
        <w:t xml:space="preserve"> minimal 1 </w:t>
      </w:r>
      <w:proofErr w:type="spellStart"/>
      <w:r w:rsidR="00AC6C13" w:rsidRPr="000A7311">
        <w:rPr>
          <w:rFonts w:cs="Tahoma"/>
        </w:rPr>
        <w:t>hari</w:t>
      </w:r>
      <w:proofErr w:type="spellEnd"/>
      <w:r w:rsidR="00AC6C13" w:rsidRPr="000A7311">
        <w:rPr>
          <w:rFonts w:cs="Tahoma"/>
        </w:rPr>
        <w:t xml:space="preserve"> dan </w:t>
      </w:r>
      <w:proofErr w:type="spellStart"/>
      <w:r w:rsidR="00AC6C13" w:rsidRPr="000A7311">
        <w:rPr>
          <w:rFonts w:cs="Tahoma"/>
        </w:rPr>
        <w:t>maksimal</w:t>
      </w:r>
      <w:proofErr w:type="spellEnd"/>
      <w:r w:rsidR="00AC6C13" w:rsidRPr="000A7311">
        <w:rPr>
          <w:rFonts w:cs="Tahoma"/>
        </w:rPr>
        <w:t xml:space="preserve"> 1 </w:t>
      </w:r>
      <w:proofErr w:type="spellStart"/>
      <w:r w:rsidR="00AC6C13" w:rsidRPr="000A7311">
        <w:rPr>
          <w:rFonts w:cs="Tahoma"/>
        </w:rPr>
        <w:t>tahun</w:t>
      </w:r>
      <w:proofErr w:type="spellEnd"/>
      <w:r w:rsidR="00AC6C13" w:rsidRPr="000A7311">
        <w:rPr>
          <w:rFonts w:cs="Tahoma"/>
        </w:rPr>
        <w:t xml:space="preserve">, </w:t>
      </w:r>
      <w:proofErr w:type="spellStart"/>
      <w:r w:rsidR="00AC6C13" w:rsidRPr="000A7311">
        <w:rPr>
          <w:rFonts w:cs="Tahoma"/>
        </w:rPr>
        <w:t>sedangkan</w:t>
      </w:r>
      <w:proofErr w:type="spellEnd"/>
      <w:r w:rsidR="00AC6C13" w:rsidRPr="000A7311">
        <w:rPr>
          <w:rFonts w:cs="Tahoma"/>
        </w:rPr>
        <w:t xml:space="preserve"> </w:t>
      </w:r>
      <w:proofErr w:type="spellStart"/>
      <w:r w:rsidR="00AC6C13" w:rsidRPr="000A7311">
        <w:rPr>
          <w:rFonts w:cs="Tahoma"/>
        </w:rPr>
        <w:t>maksimal</w:t>
      </w:r>
      <w:proofErr w:type="spellEnd"/>
      <w:r w:rsidR="00AC6C13" w:rsidRPr="000A7311">
        <w:rPr>
          <w:rFonts w:cs="Tahoma"/>
        </w:rPr>
        <w:t xml:space="preserve"> </w:t>
      </w:r>
      <w:proofErr w:type="spellStart"/>
      <w:r w:rsidR="00AC6C13" w:rsidRPr="000A7311">
        <w:rPr>
          <w:rFonts w:cs="Tahoma"/>
        </w:rPr>
        <w:t>kurungan</w:t>
      </w:r>
      <w:proofErr w:type="spellEnd"/>
      <w:r w:rsidR="00AC6C13" w:rsidRPr="000A7311">
        <w:rPr>
          <w:rFonts w:cs="Tahoma"/>
        </w:rPr>
        <w:t xml:space="preserve"> </w:t>
      </w:r>
      <w:proofErr w:type="spellStart"/>
      <w:r w:rsidR="00AC6C13" w:rsidRPr="000A7311">
        <w:rPr>
          <w:rFonts w:cs="Tahoma"/>
        </w:rPr>
        <w:t>dapat</w:t>
      </w:r>
      <w:proofErr w:type="spellEnd"/>
      <w:r w:rsidR="00AC6C13" w:rsidRPr="000A7311">
        <w:rPr>
          <w:rFonts w:cs="Tahoma"/>
        </w:rPr>
        <w:t xml:space="preserve"> </w:t>
      </w:r>
      <w:proofErr w:type="spellStart"/>
      <w:r w:rsidR="00AC6C13" w:rsidRPr="000A7311">
        <w:rPr>
          <w:rFonts w:cs="Tahoma"/>
        </w:rPr>
        <w:t>bertambah</w:t>
      </w:r>
      <w:proofErr w:type="spellEnd"/>
      <w:r w:rsidR="00AC6C13" w:rsidRPr="000A7311">
        <w:rPr>
          <w:rFonts w:cs="Tahoma"/>
        </w:rPr>
        <w:t xml:space="preserve"> </w:t>
      </w:r>
      <w:proofErr w:type="spellStart"/>
      <w:r w:rsidR="00AC6C13" w:rsidRPr="000A7311">
        <w:rPr>
          <w:rFonts w:cs="Tahoma"/>
        </w:rPr>
        <w:t>sampai</w:t>
      </w:r>
      <w:proofErr w:type="spellEnd"/>
      <w:r w:rsidR="00AC6C13" w:rsidRPr="000A7311">
        <w:rPr>
          <w:rFonts w:cs="Tahoma"/>
        </w:rPr>
        <w:t xml:space="preserve"> 1 </w:t>
      </w:r>
      <w:proofErr w:type="spellStart"/>
      <w:r w:rsidR="00AC6C13" w:rsidRPr="000A7311">
        <w:rPr>
          <w:rFonts w:cs="Tahoma"/>
        </w:rPr>
        <w:t>tahun</w:t>
      </w:r>
      <w:proofErr w:type="spellEnd"/>
      <w:r w:rsidR="00AC6C13" w:rsidRPr="000A7311">
        <w:rPr>
          <w:rFonts w:cs="Tahoma"/>
        </w:rPr>
        <w:t xml:space="preserve"> 4 </w:t>
      </w:r>
      <w:proofErr w:type="spellStart"/>
      <w:r w:rsidR="00AC6C13" w:rsidRPr="000A7311">
        <w:rPr>
          <w:rFonts w:cs="Tahoma"/>
        </w:rPr>
        <w:t>bulan</w:t>
      </w:r>
      <w:proofErr w:type="spellEnd"/>
      <w:r w:rsidR="00AC6C13" w:rsidRPr="000A7311">
        <w:rPr>
          <w:rFonts w:cs="Tahoma"/>
        </w:rPr>
        <w:t xml:space="preserve">, </w:t>
      </w:r>
      <w:proofErr w:type="spellStart"/>
      <w:r w:rsidR="00AC6C13" w:rsidRPr="000A7311">
        <w:rPr>
          <w:rFonts w:cs="Tahoma"/>
        </w:rPr>
        <w:t>apabila</w:t>
      </w:r>
      <w:proofErr w:type="spellEnd"/>
      <w:r w:rsidR="00AC6C13" w:rsidRPr="000A7311">
        <w:rPr>
          <w:rFonts w:cs="Tahoma"/>
        </w:rPr>
        <w:t xml:space="preserve"> </w:t>
      </w:r>
      <w:proofErr w:type="spellStart"/>
      <w:r w:rsidR="00AC6C13" w:rsidRPr="000A7311">
        <w:rPr>
          <w:rFonts w:cs="Tahoma"/>
        </w:rPr>
        <w:t>terdapat</w:t>
      </w:r>
      <w:proofErr w:type="spellEnd"/>
      <w:r w:rsidR="00AC6C13" w:rsidRPr="000A7311">
        <w:rPr>
          <w:rFonts w:cs="Tahoma"/>
        </w:rPr>
        <w:t xml:space="preserve"> </w:t>
      </w:r>
      <w:proofErr w:type="spellStart"/>
      <w:r w:rsidR="00AC6C13" w:rsidRPr="000A7311">
        <w:rPr>
          <w:rFonts w:cs="Tahoma"/>
        </w:rPr>
        <w:t>adanya</w:t>
      </w:r>
      <w:proofErr w:type="spellEnd"/>
      <w:r w:rsidR="00AC6C13" w:rsidRPr="000A7311">
        <w:rPr>
          <w:rFonts w:cs="Tahoma"/>
        </w:rPr>
        <w:t xml:space="preserve"> </w:t>
      </w:r>
      <w:proofErr w:type="spellStart"/>
      <w:r w:rsidR="00AC6C13" w:rsidRPr="000A7311">
        <w:rPr>
          <w:rFonts w:cs="Tahoma"/>
        </w:rPr>
        <w:t>gabungan</w:t>
      </w:r>
      <w:proofErr w:type="spellEnd"/>
      <w:r w:rsidR="00AC6C13" w:rsidRPr="000A7311">
        <w:rPr>
          <w:rFonts w:cs="Tahoma"/>
        </w:rPr>
        <w:t xml:space="preserve"> </w:t>
      </w:r>
      <w:proofErr w:type="spellStart"/>
      <w:r w:rsidR="00AC6C13" w:rsidRPr="000A7311">
        <w:rPr>
          <w:rFonts w:cs="Tahoma"/>
        </w:rPr>
        <w:t>kejahatan</w:t>
      </w:r>
      <w:proofErr w:type="spellEnd"/>
      <w:r w:rsidR="00AC6C13" w:rsidRPr="000A7311">
        <w:rPr>
          <w:rFonts w:cs="Tahoma"/>
        </w:rPr>
        <w:t xml:space="preserve">, </w:t>
      </w:r>
      <w:proofErr w:type="spellStart"/>
      <w:r w:rsidR="00AC6C13" w:rsidRPr="000A7311">
        <w:rPr>
          <w:rFonts w:cs="Tahoma"/>
        </w:rPr>
        <w:t>pengulangan</w:t>
      </w:r>
      <w:proofErr w:type="spellEnd"/>
      <w:r w:rsidR="00AC6C13" w:rsidRPr="000A7311">
        <w:rPr>
          <w:rFonts w:cs="Tahoma"/>
        </w:rPr>
        <w:t xml:space="preserve"> </w:t>
      </w:r>
      <w:proofErr w:type="spellStart"/>
      <w:r w:rsidR="00AC6C13" w:rsidRPr="000A7311">
        <w:rPr>
          <w:rFonts w:cs="Tahoma"/>
        </w:rPr>
        <w:t>kejahatan</w:t>
      </w:r>
      <w:proofErr w:type="spellEnd"/>
      <w:r w:rsidR="00AC6C13" w:rsidRPr="000A7311">
        <w:rPr>
          <w:rFonts w:cs="Tahoma"/>
        </w:rPr>
        <w:t xml:space="preserve">, </w:t>
      </w:r>
      <w:proofErr w:type="spellStart"/>
      <w:r w:rsidR="00AC6C13" w:rsidRPr="000A7311">
        <w:rPr>
          <w:rFonts w:cs="Tahoma"/>
        </w:rPr>
        <w:t>atau</w:t>
      </w:r>
      <w:proofErr w:type="spellEnd"/>
      <w:r w:rsidR="00AC6C13" w:rsidRPr="000A7311">
        <w:rPr>
          <w:rFonts w:cs="Tahoma"/>
        </w:rPr>
        <w:t xml:space="preserve"> </w:t>
      </w:r>
      <w:proofErr w:type="spellStart"/>
      <w:r w:rsidR="00AC6C13" w:rsidRPr="000A7311">
        <w:rPr>
          <w:rFonts w:cs="Tahoma"/>
        </w:rPr>
        <w:t>karena</w:t>
      </w:r>
      <w:proofErr w:type="spellEnd"/>
      <w:r w:rsidR="00AC6C13" w:rsidRPr="000A7311">
        <w:rPr>
          <w:rFonts w:cs="Tahoma"/>
        </w:rPr>
        <w:t xml:space="preserve"> </w:t>
      </w:r>
      <w:proofErr w:type="spellStart"/>
      <w:r w:rsidR="00AC6C13" w:rsidRPr="000A7311">
        <w:rPr>
          <w:rFonts w:cs="Tahoma"/>
        </w:rPr>
        <w:t>ketentuan</w:t>
      </w:r>
      <w:proofErr w:type="spellEnd"/>
      <w:r w:rsidR="00AC6C13" w:rsidRPr="000A7311">
        <w:rPr>
          <w:rFonts w:cs="Tahoma"/>
        </w:rPr>
        <w:t xml:space="preserve"> </w:t>
      </w:r>
      <w:proofErr w:type="spellStart"/>
      <w:r w:rsidR="00AC6C13" w:rsidRPr="000A7311">
        <w:rPr>
          <w:rFonts w:cs="Tahoma"/>
        </w:rPr>
        <w:t>pasal</w:t>
      </w:r>
      <w:proofErr w:type="spellEnd"/>
      <w:r w:rsidR="00AC6C13" w:rsidRPr="000A7311">
        <w:rPr>
          <w:rFonts w:cs="Tahoma"/>
        </w:rPr>
        <w:t xml:space="preserve"> 52. </w:t>
      </w:r>
      <w:proofErr w:type="spellStart"/>
      <w:r w:rsidR="00AC6C13" w:rsidRPr="000A7311">
        <w:rPr>
          <w:rFonts w:cs="Tahoma"/>
        </w:rPr>
        <w:t>Pidana</w:t>
      </w:r>
      <w:proofErr w:type="spellEnd"/>
      <w:r w:rsidR="00AC6C13" w:rsidRPr="000A7311">
        <w:rPr>
          <w:rFonts w:cs="Tahoma"/>
        </w:rPr>
        <w:t xml:space="preserve"> </w:t>
      </w:r>
      <w:proofErr w:type="spellStart"/>
      <w:r w:rsidR="00AC6C13" w:rsidRPr="000A7311">
        <w:rPr>
          <w:rFonts w:cs="Tahoma"/>
        </w:rPr>
        <w:t>kurungan</w:t>
      </w:r>
      <w:proofErr w:type="spellEnd"/>
      <w:r w:rsidR="00AC6C13" w:rsidRPr="000A7311">
        <w:rPr>
          <w:rFonts w:cs="Tahoma"/>
        </w:rPr>
        <w:t xml:space="preserve"> </w:t>
      </w:r>
      <w:proofErr w:type="spellStart"/>
      <w:r w:rsidR="00AC6C13" w:rsidRPr="000A7311">
        <w:rPr>
          <w:rFonts w:cs="Tahoma"/>
        </w:rPr>
        <w:t>dapat</w:t>
      </w:r>
      <w:proofErr w:type="spellEnd"/>
      <w:r w:rsidR="00AC6C13" w:rsidRPr="000A7311">
        <w:rPr>
          <w:rFonts w:cs="Tahoma"/>
        </w:rPr>
        <w:t xml:space="preserve"> </w:t>
      </w:r>
      <w:proofErr w:type="spellStart"/>
      <w:r w:rsidR="00AC6C13" w:rsidRPr="000A7311">
        <w:rPr>
          <w:rFonts w:cs="Tahoma"/>
        </w:rPr>
        <w:t>sebagai</w:t>
      </w:r>
      <w:proofErr w:type="spellEnd"/>
      <w:r w:rsidR="00AC6C13" w:rsidRPr="000A7311">
        <w:rPr>
          <w:rFonts w:cs="Tahoma"/>
        </w:rPr>
        <w:t xml:space="preserve"> </w:t>
      </w:r>
      <w:proofErr w:type="spellStart"/>
      <w:r w:rsidR="00AC6C13" w:rsidRPr="000A7311">
        <w:rPr>
          <w:rFonts w:cs="Tahoma"/>
        </w:rPr>
        <w:t>pengganti</w:t>
      </w:r>
      <w:proofErr w:type="spellEnd"/>
      <w:r w:rsidR="00AC6C13" w:rsidRPr="000A7311">
        <w:rPr>
          <w:rFonts w:cs="Tahoma"/>
        </w:rPr>
        <w:t xml:space="preserve"> </w:t>
      </w:r>
      <w:proofErr w:type="spellStart"/>
      <w:r w:rsidR="00AC6C13" w:rsidRPr="000A7311">
        <w:rPr>
          <w:rFonts w:cs="Tahoma"/>
        </w:rPr>
        <w:t>dari</w:t>
      </w:r>
      <w:proofErr w:type="spellEnd"/>
      <w:r w:rsidR="00AC6C13" w:rsidRPr="000A7311">
        <w:rPr>
          <w:rFonts w:cs="Tahoma"/>
        </w:rPr>
        <w:t xml:space="preserve"> </w:t>
      </w:r>
      <w:proofErr w:type="spellStart"/>
      <w:r w:rsidR="00AC6C13" w:rsidRPr="000A7311">
        <w:rPr>
          <w:rFonts w:cs="Tahoma"/>
        </w:rPr>
        <w:t>pidana</w:t>
      </w:r>
      <w:proofErr w:type="spellEnd"/>
      <w:r w:rsidR="00AC6C13" w:rsidRPr="000A7311">
        <w:rPr>
          <w:rFonts w:cs="Tahoma"/>
        </w:rPr>
        <w:t xml:space="preserve"> </w:t>
      </w:r>
      <w:proofErr w:type="spellStart"/>
      <w:r w:rsidR="00AC6C13" w:rsidRPr="000A7311">
        <w:rPr>
          <w:rFonts w:cs="Tahoma"/>
        </w:rPr>
        <w:t>denda</w:t>
      </w:r>
      <w:proofErr w:type="spellEnd"/>
      <w:r w:rsidR="00AC6C13" w:rsidRPr="000A7311">
        <w:rPr>
          <w:rFonts w:cs="Tahoma"/>
        </w:rPr>
        <w:t xml:space="preserve">, </w:t>
      </w:r>
      <w:proofErr w:type="spellStart"/>
      <w:r w:rsidR="00AC6C13" w:rsidRPr="000A7311">
        <w:rPr>
          <w:rFonts w:cs="Tahoma"/>
        </w:rPr>
        <w:t>jika</w:t>
      </w:r>
      <w:proofErr w:type="spellEnd"/>
      <w:r w:rsidR="00AC6C13" w:rsidRPr="000A7311">
        <w:rPr>
          <w:rFonts w:cs="Tahoma"/>
        </w:rPr>
        <w:t xml:space="preserve"> orang yang </w:t>
      </w:r>
      <w:proofErr w:type="spellStart"/>
      <w:r w:rsidR="00AC6C13" w:rsidRPr="000A7311">
        <w:rPr>
          <w:rFonts w:cs="Tahoma"/>
        </w:rPr>
        <w:t>terhukum</w:t>
      </w:r>
      <w:proofErr w:type="spellEnd"/>
      <w:r w:rsidR="00AC6C13" w:rsidRPr="000A7311">
        <w:rPr>
          <w:rFonts w:cs="Tahoma"/>
        </w:rPr>
        <w:t xml:space="preserve"> </w:t>
      </w:r>
      <w:proofErr w:type="spellStart"/>
      <w:r w:rsidR="00AC6C13" w:rsidRPr="000A7311">
        <w:rPr>
          <w:rFonts w:cs="Tahoma"/>
        </w:rPr>
        <w:t>tidak</w:t>
      </w:r>
      <w:proofErr w:type="spellEnd"/>
      <w:r w:rsidR="00AC6C13" w:rsidRPr="000A7311">
        <w:rPr>
          <w:rFonts w:cs="Tahoma"/>
        </w:rPr>
        <w:t xml:space="preserve"> </w:t>
      </w:r>
      <w:proofErr w:type="spellStart"/>
      <w:r w:rsidR="00AC6C13" w:rsidRPr="000A7311">
        <w:rPr>
          <w:rFonts w:cs="Tahoma"/>
        </w:rPr>
        <w:t>dapat</w:t>
      </w:r>
      <w:proofErr w:type="spellEnd"/>
      <w:r w:rsidR="00AC6C13" w:rsidRPr="000A7311">
        <w:rPr>
          <w:rFonts w:cs="Tahoma"/>
        </w:rPr>
        <w:t xml:space="preserve"> </w:t>
      </w:r>
      <w:proofErr w:type="spellStart"/>
      <w:r w:rsidR="00AC6C13" w:rsidRPr="000A7311">
        <w:rPr>
          <w:rFonts w:cs="Tahoma"/>
        </w:rPr>
        <w:t>atau</w:t>
      </w:r>
      <w:proofErr w:type="spellEnd"/>
      <w:r w:rsidR="00AC6C13" w:rsidRPr="000A7311">
        <w:rPr>
          <w:rFonts w:cs="Tahoma"/>
        </w:rPr>
        <w:t xml:space="preserve"> </w:t>
      </w:r>
      <w:proofErr w:type="spellStart"/>
      <w:r w:rsidR="00AC6C13" w:rsidRPr="000A7311">
        <w:rPr>
          <w:rFonts w:cs="Tahoma"/>
        </w:rPr>
        <w:t>tidak</w:t>
      </w:r>
      <w:proofErr w:type="spellEnd"/>
      <w:r w:rsidR="00AC6C13" w:rsidRPr="000A7311">
        <w:rPr>
          <w:rFonts w:cs="Tahoma"/>
        </w:rPr>
        <w:t xml:space="preserve"> </w:t>
      </w:r>
      <w:proofErr w:type="spellStart"/>
      <w:r w:rsidR="00AC6C13" w:rsidRPr="000A7311">
        <w:rPr>
          <w:rFonts w:cs="Tahoma"/>
        </w:rPr>
        <w:t>mampu</w:t>
      </w:r>
      <w:proofErr w:type="spellEnd"/>
      <w:r w:rsidR="00AC6C13" w:rsidRPr="000A7311">
        <w:rPr>
          <w:rFonts w:cs="Tahoma"/>
        </w:rPr>
        <w:t xml:space="preserve"> </w:t>
      </w:r>
      <w:proofErr w:type="spellStart"/>
      <w:r w:rsidR="00AC6C13" w:rsidRPr="000A7311">
        <w:rPr>
          <w:rFonts w:cs="Tahoma"/>
        </w:rPr>
        <w:t>untuk</w:t>
      </w:r>
      <w:proofErr w:type="spellEnd"/>
      <w:r w:rsidR="00AC6C13" w:rsidRPr="000A7311">
        <w:rPr>
          <w:rFonts w:cs="Tahoma"/>
        </w:rPr>
        <w:t xml:space="preserve"> </w:t>
      </w:r>
      <w:proofErr w:type="spellStart"/>
      <w:r w:rsidR="00AC6C13" w:rsidRPr="000A7311">
        <w:rPr>
          <w:rFonts w:cs="Tahoma"/>
        </w:rPr>
        <w:t>membayar</w:t>
      </w:r>
      <w:proofErr w:type="spellEnd"/>
      <w:r w:rsidR="00AC6C13" w:rsidRPr="000A7311">
        <w:rPr>
          <w:rFonts w:cs="Tahoma"/>
        </w:rPr>
        <w:t xml:space="preserve"> </w:t>
      </w:r>
      <w:proofErr w:type="spellStart"/>
      <w:r w:rsidR="00AC6C13" w:rsidRPr="000A7311">
        <w:rPr>
          <w:rFonts w:cs="Tahoma"/>
        </w:rPr>
        <w:t>denda</w:t>
      </w:r>
      <w:proofErr w:type="spellEnd"/>
      <w:r w:rsidR="00AC6C13" w:rsidRPr="000A7311">
        <w:rPr>
          <w:rFonts w:cs="Tahoma"/>
        </w:rPr>
        <w:t xml:space="preserve"> yang </w:t>
      </w:r>
      <w:proofErr w:type="spellStart"/>
      <w:r w:rsidR="00AC6C13" w:rsidRPr="000A7311">
        <w:rPr>
          <w:rFonts w:cs="Tahoma"/>
        </w:rPr>
        <w:t>harus</w:t>
      </w:r>
      <w:proofErr w:type="spellEnd"/>
      <w:r w:rsidR="00AC6C13" w:rsidRPr="000A7311">
        <w:rPr>
          <w:rFonts w:cs="Tahoma"/>
        </w:rPr>
        <w:t xml:space="preserve"> di </w:t>
      </w:r>
      <w:proofErr w:type="spellStart"/>
      <w:r w:rsidR="00AC6C13" w:rsidRPr="000A7311">
        <w:rPr>
          <w:rFonts w:cs="Tahoma"/>
        </w:rPr>
        <w:t>bayarkannya</w:t>
      </w:r>
      <w:proofErr w:type="spellEnd"/>
      <w:r w:rsidR="00AC6C13" w:rsidRPr="000A7311">
        <w:rPr>
          <w:rFonts w:cs="Tahoma"/>
        </w:rPr>
        <w:t xml:space="preserve"> </w:t>
      </w:r>
      <w:proofErr w:type="spellStart"/>
      <w:r w:rsidR="00AC6C13" w:rsidRPr="000A7311">
        <w:rPr>
          <w:rFonts w:cs="Tahoma"/>
        </w:rPr>
        <w:t>mengenai</w:t>
      </w:r>
      <w:proofErr w:type="spellEnd"/>
      <w:r w:rsidR="00AC6C13" w:rsidRPr="000A7311">
        <w:rPr>
          <w:rFonts w:cs="Tahoma"/>
        </w:rPr>
        <w:t xml:space="preserve"> </w:t>
      </w:r>
      <w:proofErr w:type="spellStart"/>
      <w:r w:rsidR="00AC6C13" w:rsidRPr="000A7311">
        <w:rPr>
          <w:rFonts w:cs="Tahoma"/>
        </w:rPr>
        <w:t>perkara</w:t>
      </w:r>
      <w:proofErr w:type="spellEnd"/>
      <w:r w:rsidR="00AC6C13" w:rsidRPr="000A7311">
        <w:rPr>
          <w:rFonts w:cs="Tahoma"/>
        </w:rPr>
        <w:t xml:space="preserve"> yang </w:t>
      </w:r>
      <w:proofErr w:type="spellStart"/>
      <w:r w:rsidR="00AC6C13" w:rsidRPr="000A7311">
        <w:rPr>
          <w:rFonts w:cs="Tahoma"/>
        </w:rPr>
        <w:t>tidak</w:t>
      </w:r>
      <w:proofErr w:type="spellEnd"/>
      <w:r w:rsidR="00AC6C13" w:rsidRPr="000A7311">
        <w:rPr>
          <w:rFonts w:cs="Tahoma"/>
        </w:rPr>
        <w:t xml:space="preserve"> </w:t>
      </w:r>
      <w:proofErr w:type="spellStart"/>
      <w:r w:rsidR="00AC6C13" w:rsidRPr="000A7311">
        <w:rPr>
          <w:rFonts w:cs="Tahoma"/>
        </w:rPr>
        <w:t>begitu</w:t>
      </w:r>
      <w:proofErr w:type="spellEnd"/>
      <w:r w:rsidR="00AC6C13" w:rsidRPr="000A7311">
        <w:rPr>
          <w:rFonts w:cs="Tahoma"/>
        </w:rPr>
        <w:t xml:space="preserve"> </w:t>
      </w:r>
      <w:proofErr w:type="spellStart"/>
      <w:r w:rsidR="00AC6C13" w:rsidRPr="000A7311">
        <w:rPr>
          <w:rFonts w:cs="Tahoma"/>
        </w:rPr>
        <w:t>berat</w:t>
      </w:r>
      <w:proofErr w:type="spellEnd"/>
      <w:r w:rsidR="00AC6C13" w:rsidRPr="000A7311">
        <w:rPr>
          <w:rFonts w:cs="Tahoma"/>
        </w:rPr>
        <w:t>.</w:t>
      </w:r>
      <w:r w:rsidR="00E52ADD">
        <w:rPr>
          <w:rStyle w:val="FootnoteReference"/>
          <w:rFonts w:cs="Tahoma"/>
        </w:rPr>
        <w:footnoteReference w:id="140"/>
      </w:r>
    </w:p>
    <w:p w14:paraId="7A647C04" w14:textId="68FE2DA5" w:rsidR="00600AF9" w:rsidRDefault="00600AF9" w:rsidP="00187026"/>
    <w:p w14:paraId="7A29F266" w14:textId="36451CA1" w:rsidR="00C94BC1" w:rsidRDefault="00C94BC1" w:rsidP="00187026"/>
    <w:p w14:paraId="146823C8" w14:textId="7A317A95" w:rsidR="00C94BC1" w:rsidRDefault="00C94BC1" w:rsidP="00187026"/>
    <w:p w14:paraId="4B89D207" w14:textId="77777777" w:rsidR="00AD02E1" w:rsidRDefault="00AD02E1" w:rsidP="00187026">
      <w:pPr>
        <w:sectPr w:rsidR="00AD02E1" w:rsidSect="00AD02E1">
          <w:pgSz w:w="11907" w:h="16839" w:code="9"/>
          <w:pgMar w:top="2268" w:right="1701" w:bottom="1701" w:left="2274" w:header="709" w:footer="709" w:gutter="0"/>
          <w:cols w:space="708"/>
          <w:titlePg/>
          <w:docGrid w:linePitch="360"/>
        </w:sectPr>
      </w:pPr>
    </w:p>
    <w:p w14:paraId="1DC02372" w14:textId="77777777" w:rsidR="00AD02E1" w:rsidRPr="00D83A9F" w:rsidRDefault="00AD02E1" w:rsidP="00187026">
      <w:pPr>
        <w:pStyle w:val="Heading1"/>
        <w:rPr>
          <w:sz w:val="22"/>
        </w:rPr>
      </w:pPr>
      <w:bookmarkStart w:id="53" w:name="_Toc172104599"/>
      <w:r w:rsidRPr="00D83A9F">
        <w:rPr>
          <w:sz w:val="22"/>
        </w:rPr>
        <w:lastRenderedPageBreak/>
        <w:t>BAB 5</w:t>
      </w:r>
      <w:r w:rsidRPr="00D83A9F">
        <w:rPr>
          <w:sz w:val="22"/>
        </w:rPr>
        <w:br/>
        <w:t>PENUTUP</w:t>
      </w:r>
      <w:bookmarkEnd w:id="53"/>
    </w:p>
    <w:p w14:paraId="6F1C9E3C" w14:textId="10B9BC35" w:rsidR="00AD02E1" w:rsidRDefault="00AD02E1" w:rsidP="00187026">
      <w:pPr>
        <w:pStyle w:val="Heading2"/>
      </w:pPr>
      <w:bookmarkStart w:id="54" w:name="_Toc172104600"/>
      <w:r>
        <w:t>5.1 Kesimpulan</w:t>
      </w:r>
      <w:bookmarkEnd w:id="54"/>
    </w:p>
    <w:p w14:paraId="75FD6674" w14:textId="73E69826" w:rsidR="00071E68" w:rsidRDefault="00071E68" w:rsidP="00071E68">
      <w:r>
        <w:tab/>
      </w:r>
      <w:proofErr w:type="spellStart"/>
      <w:r w:rsidR="00363838">
        <w:t>Berdasarkan</w:t>
      </w:r>
      <w:proofErr w:type="spellEnd"/>
      <w:r w:rsidR="00363838">
        <w:t xml:space="preserve"> </w:t>
      </w:r>
      <w:proofErr w:type="spellStart"/>
      <w:r w:rsidR="00363838">
        <w:t>d</w:t>
      </w:r>
      <w:r>
        <w:t>ari</w:t>
      </w:r>
      <w:proofErr w:type="spellEnd"/>
      <w:r>
        <w:t xml:space="preserve"> </w:t>
      </w:r>
      <w:proofErr w:type="spellStart"/>
      <w:r>
        <w:t>pembahasan</w:t>
      </w:r>
      <w:proofErr w:type="spellEnd"/>
      <w:r>
        <w:t xml:space="preserve"> yang </w:t>
      </w:r>
      <w:proofErr w:type="spellStart"/>
      <w:r>
        <w:t>telah</w:t>
      </w:r>
      <w:proofErr w:type="spellEnd"/>
      <w:r>
        <w:t xml:space="preserve"> </w:t>
      </w:r>
      <w:proofErr w:type="spellStart"/>
      <w:r>
        <w:t>dijelaskan</w:t>
      </w:r>
      <w:proofErr w:type="spellEnd"/>
      <w:r>
        <w:t xml:space="preserve"> oleh </w:t>
      </w:r>
      <w:proofErr w:type="spellStart"/>
      <w:r>
        <w:t>penulis</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berdasarkan</w:t>
      </w:r>
      <w:proofErr w:type="spellEnd"/>
      <w:r>
        <w:t xml:space="preserve"> </w:t>
      </w:r>
      <w:proofErr w:type="spellStart"/>
      <w:r>
        <w:t>penjelasan</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menyimpulkan</w:t>
      </w:r>
      <w:proofErr w:type="spellEnd"/>
      <w:r>
        <w:t>.</w:t>
      </w:r>
    </w:p>
    <w:p w14:paraId="298E7EA4" w14:textId="16252874" w:rsidR="00071E68" w:rsidRDefault="000B4EB3" w:rsidP="00A62CAD">
      <w:pPr>
        <w:pStyle w:val="ListParagraph"/>
        <w:numPr>
          <w:ilvl w:val="0"/>
          <w:numId w:val="31"/>
        </w:numPr>
      </w:pPr>
      <w:proofErr w:type="spellStart"/>
      <w:r>
        <w:t>B</w:t>
      </w:r>
      <w:r w:rsidR="00A43C37">
        <w:t>ahwa</w:t>
      </w:r>
      <w:proofErr w:type="spellEnd"/>
      <w:r w:rsidR="00A43C37">
        <w:t xml:space="preserve"> </w:t>
      </w:r>
      <w:proofErr w:type="spellStart"/>
      <w:r w:rsidR="00A43C37">
        <w:t>prinsip</w:t>
      </w:r>
      <w:proofErr w:type="spellEnd"/>
      <w:r w:rsidR="00071E68">
        <w:t xml:space="preserve"> </w:t>
      </w:r>
      <w:proofErr w:type="spellStart"/>
      <w:r w:rsidR="00071E68">
        <w:t>hukum</w:t>
      </w:r>
      <w:proofErr w:type="spellEnd"/>
      <w:r w:rsidR="00C83077">
        <w:t xml:space="preserve"> </w:t>
      </w:r>
      <w:proofErr w:type="spellStart"/>
      <w:r w:rsidR="00C83077">
        <w:t>larangan</w:t>
      </w:r>
      <w:proofErr w:type="spellEnd"/>
      <w:r w:rsidR="00071E68">
        <w:t xml:space="preserve"> </w:t>
      </w:r>
      <w:proofErr w:type="spellStart"/>
      <w:r w:rsidR="00071E68">
        <w:t>bagi</w:t>
      </w:r>
      <w:proofErr w:type="spellEnd"/>
      <w:r w:rsidR="00071E68">
        <w:t xml:space="preserve"> </w:t>
      </w:r>
      <w:proofErr w:type="spellStart"/>
      <w:r w:rsidR="00071E68">
        <w:t>pengguna</w:t>
      </w:r>
      <w:proofErr w:type="spellEnd"/>
      <w:r w:rsidR="00071E68">
        <w:t xml:space="preserve"> </w:t>
      </w:r>
      <w:proofErr w:type="spellStart"/>
      <w:r w:rsidR="00071E68">
        <w:t>knalpot</w:t>
      </w:r>
      <w:proofErr w:type="spellEnd"/>
      <w:r w:rsidR="00071E68">
        <w:t xml:space="preserve"> </w:t>
      </w:r>
      <w:proofErr w:type="spellStart"/>
      <w:r w:rsidR="00071E68">
        <w:t>tidak</w:t>
      </w:r>
      <w:proofErr w:type="spellEnd"/>
      <w:r w:rsidR="00071E68">
        <w:t xml:space="preserve"> </w:t>
      </w:r>
      <w:proofErr w:type="spellStart"/>
      <w:r w:rsidR="00071E68">
        <w:t>sesuai</w:t>
      </w:r>
      <w:proofErr w:type="spellEnd"/>
      <w:r w:rsidR="00071E68">
        <w:t xml:space="preserve"> </w:t>
      </w:r>
      <w:proofErr w:type="spellStart"/>
      <w:r w:rsidR="00071E68">
        <w:t>standart</w:t>
      </w:r>
      <w:proofErr w:type="spellEnd"/>
      <w:r w:rsidR="00071E68">
        <w:t xml:space="preserve"> </w:t>
      </w:r>
      <w:proofErr w:type="spellStart"/>
      <w:r w:rsidR="00071E68">
        <w:t>telah</w:t>
      </w:r>
      <w:proofErr w:type="spellEnd"/>
      <w:r w:rsidR="00071E68">
        <w:t xml:space="preserve"> </w:t>
      </w:r>
      <w:proofErr w:type="spellStart"/>
      <w:r w:rsidR="00071E68">
        <w:t>diatur</w:t>
      </w:r>
      <w:proofErr w:type="spellEnd"/>
      <w:r w:rsidR="00071E68">
        <w:t xml:space="preserve"> di </w:t>
      </w:r>
      <w:proofErr w:type="spellStart"/>
      <w:r w:rsidR="00071E68">
        <w:t>dalam</w:t>
      </w:r>
      <w:proofErr w:type="spellEnd"/>
      <w:r w:rsidR="00071E68">
        <w:t xml:space="preserve"> </w:t>
      </w:r>
      <w:proofErr w:type="spellStart"/>
      <w:r w:rsidR="00071E68">
        <w:t>U</w:t>
      </w:r>
      <w:r>
        <w:t>n</w:t>
      </w:r>
      <w:r w:rsidR="00071E68">
        <w:t>dang</w:t>
      </w:r>
      <w:r>
        <w:t>-</w:t>
      </w:r>
      <w:r w:rsidR="00071E68">
        <w:t>Undang</w:t>
      </w:r>
      <w:proofErr w:type="spellEnd"/>
      <w:r w:rsidR="00071E68">
        <w:t xml:space="preserve"> </w:t>
      </w:r>
      <w:proofErr w:type="spellStart"/>
      <w:r w:rsidR="00071E68">
        <w:t>Nomor</w:t>
      </w:r>
      <w:proofErr w:type="spellEnd"/>
      <w:r w:rsidR="00071E68">
        <w:t xml:space="preserve"> 22 </w:t>
      </w:r>
      <w:proofErr w:type="spellStart"/>
      <w:r w:rsidR="00071E68">
        <w:t>Tahun</w:t>
      </w:r>
      <w:proofErr w:type="spellEnd"/>
      <w:r w:rsidR="00071E68">
        <w:t xml:space="preserve"> 2009</w:t>
      </w:r>
      <w:r>
        <w:t xml:space="preserve"> </w:t>
      </w:r>
      <w:proofErr w:type="spellStart"/>
      <w:r>
        <w:t>Tentang</w:t>
      </w:r>
      <w:proofErr w:type="spellEnd"/>
      <w:r>
        <w:t xml:space="preserve"> Lalu Lintas Dan </w:t>
      </w:r>
      <w:proofErr w:type="spellStart"/>
      <w:r>
        <w:t>Angkutan</w:t>
      </w:r>
      <w:proofErr w:type="spellEnd"/>
      <w:r>
        <w:t xml:space="preserve"> Jalan</w:t>
      </w:r>
      <w:r w:rsidR="00A43C37">
        <w:t xml:space="preserve"> yang </w:t>
      </w:r>
      <w:proofErr w:type="spellStart"/>
      <w:r w:rsidR="00A43C37">
        <w:t>didalamnya</w:t>
      </w:r>
      <w:proofErr w:type="spellEnd"/>
      <w:r w:rsidR="00A43C37">
        <w:t xml:space="preserve"> </w:t>
      </w:r>
      <w:proofErr w:type="spellStart"/>
      <w:r w:rsidR="00A43C37">
        <w:t>mengakomodasi</w:t>
      </w:r>
      <w:proofErr w:type="spellEnd"/>
      <w:r w:rsidR="00A43C37">
        <w:t xml:space="preserve"> </w:t>
      </w:r>
      <w:proofErr w:type="spellStart"/>
      <w:r w:rsidR="00A43C37">
        <w:t>prinsip</w:t>
      </w:r>
      <w:proofErr w:type="spellEnd"/>
      <w:r w:rsidR="00A43C37">
        <w:t xml:space="preserve"> </w:t>
      </w:r>
      <w:proofErr w:type="spellStart"/>
      <w:r w:rsidR="00A43C37">
        <w:t>keamanan</w:t>
      </w:r>
      <w:proofErr w:type="spellEnd"/>
      <w:r w:rsidR="00A43C37">
        <w:t xml:space="preserve">, </w:t>
      </w:r>
      <w:proofErr w:type="spellStart"/>
      <w:r w:rsidR="007C2B57">
        <w:t>keselamata</w:t>
      </w:r>
      <w:r w:rsidR="00A43C37">
        <w:t>n</w:t>
      </w:r>
      <w:proofErr w:type="spellEnd"/>
      <w:r w:rsidR="00A43C37">
        <w:t xml:space="preserve">, dan </w:t>
      </w:r>
      <w:proofErr w:type="spellStart"/>
      <w:r w:rsidR="00A43C37">
        <w:t>ketertiban</w:t>
      </w:r>
      <w:proofErr w:type="spellEnd"/>
      <w:r w:rsidR="00A43C37">
        <w:t xml:space="preserve">, </w:t>
      </w:r>
      <w:proofErr w:type="spellStart"/>
      <w:r w:rsidR="00A43C37">
        <w:t>serta</w:t>
      </w:r>
      <w:proofErr w:type="spellEnd"/>
      <w:r w:rsidR="00A43C37">
        <w:t xml:space="preserve"> </w:t>
      </w:r>
      <w:proofErr w:type="spellStart"/>
      <w:r w:rsidR="00071E68">
        <w:t>Peraturan</w:t>
      </w:r>
      <w:proofErr w:type="spellEnd"/>
      <w:r w:rsidR="00071E68">
        <w:t xml:space="preserve"> Ment</w:t>
      </w:r>
      <w:r>
        <w:t>e</w:t>
      </w:r>
      <w:r w:rsidR="00071E68">
        <w:t xml:space="preserve">ri </w:t>
      </w:r>
      <w:proofErr w:type="spellStart"/>
      <w:r w:rsidR="00071E68">
        <w:t>Lingkungan</w:t>
      </w:r>
      <w:proofErr w:type="spellEnd"/>
      <w:r w:rsidR="00071E68">
        <w:t xml:space="preserve"> Hidup </w:t>
      </w:r>
      <w:r w:rsidR="0094581A">
        <w:t xml:space="preserve">No 7 </w:t>
      </w:r>
      <w:proofErr w:type="spellStart"/>
      <w:r w:rsidR="0094581A">
        <w:t>Tahun</w:t>
      </w:r>
      <w:proofErr w:type="spellEnd"/>
      <w:r w:rsidR="0094581A">
        <w:t xml:space="preserve"> 2009 </w:t>
      </w:r>
      <w:proofErr w:type="spellStart"/>
      <w:r w:rsidR="0094581A">
        <w:t>Tentan</w:t>
      </w:r>
      <w:r w:rsidR="00C51068">
        <w:t>g</w:t>
      </w:r>
      <w:proofErr w:type="spellEnd"/>
      <w:r w:rsidR="0094581A">
        <w:t xml:space="preserve"> </w:t>
      </w:r>
      <w:proofErr w:type="spellStart"/>
      <w:r w:rsidR="0094581A">
        <w:t>Ambang</w:t>
      </w:r>
      <w:proofErr w:type="spellEnd"/>
      <w:r w:rsidR="0094581A">
        <w:t xml:space="preserve"> Batas </w:t>
      </w:r>
      <w:proofErr w:type="spellStart"/>
      <w:r w:rsidR="0094581A">
        <w:t>Kebisingan</w:t>
      </w:r>
      <w:proofErr w:type="spellEnd"/>
      <w:r w:rsidR="0094581A">
        <w:t xml:space="preserve"> </w:t>
      </w:r>
      <w:proofErr w:type="spellStart"/>
      <w:r w:rsidR="0094581A">
        <w:t>Kendaraan</w:t>
      </w:r>
      <w:proofErr w:type="spellEnd"/>
      <w:r w:rsidR="0094581A">
        <w:t xml:space="preserve"> </w:t>
      </w:r>
      <w:proofErr w:type="spellStart"/>
      <w:r w:rsidR="0094581A">
        <w:t>Bermotor</w:t>
      </w:r>
      <w:proofErr w:type="spellEnd"/>
      <w:r w:rsidR="0094581A">
        <w:t xml:space="preserve"> yang </w:t>
      </w:r>
      <w:proofErr w:type="spellStart"/>
      <w:r w:rsidR="0094581A">
        <w:t>bertujuan</w:t>
      </w:r>
      <w:proofErr w:type="spellEnd"/>
      <w:r w:rsidR="0094581A">
        <w:t xml:space="preserve"> </w:t>
      </w:r>
      <w:proofErr w:type="spellStart"/>
      <w:r w:rsidR="0094581A">
        <w:t>untuk</w:t>
      </w:r>
      <w:proofErr w:type="spellEnd"/>
      <w:r w:rsidR="0094581A">
        <w:t xml:space="preserve"> </w:t>
      </w:r>
      <w:proofErr w:type="spellStart"/>
      <w:r w:rsidR="0094581A">
        <w:t>mengatasi</w:t>
      </w:r>
      <w:proofErr w:type="spellEnd"/>
      <w:r w:rsidR="0094581A">
        <w:t xml:space="preserve"> </w:t>
      </w:r>
      <w:proofErr w:type="spellStart"/>
      <w:r w:rsidR="0094581A">
        <w:t>modifikasi</w:t>
      </w:r>
      <w:proofErr w:type="spellEnd"/>
      <w:r w:rsidR="0094581A">
        <w:t xml:space="preserve"> </w:t>
      </w:r>
      <w:proofErr w:type="spellStart"/>
      <w:r w:rsidR="0094581A">
        <w:t>kendaraan</w:t>
      </w:r>
      <w:proofErr w:type="spellEnd"/>
      <w:r w:rsidR="0094581A">
        <w:t xml:space="preserve"> </w:t>
      </w:r>
      <w:proofErr w:type="spellStart"/>
      <w:r w:rsidR="0094581A">
        <w:t>bermotor</w:t>
      </w:r>
      <w:proofErr w:type="spellEnd"/>
      <w:r w:rsidR="0094581A">
        <w:t xml:space="preserve"> yang </w:t>
      </w:r>
      <w:proofErr w:type="spellStart"/>
      <w:r w:rsidR="0094581A">
        <w:t>melebihi</w:t>
      </w:r>
      <w:proofErr w:type="spellEnd"/>
      <w:r w:rsidR="0094581A">
        <w:t xml:space="preserve"> </w:t>
      </w:r>
      <w:proofErr w:type="spellStart"/>
      <w:r w:rsidR="0094581A">
        <w:t>standar</w:t>
      </w:r>
      <w:proofErr w:type="spellEnd"/>
      <w:r w:rsidR="0094581A">
        <w:t xml:space="preserve"> </w:t>
      </w:r>
      <w:proofErr w:type="spellStart"/>
      <w:r w:rsidR="0094581A">
        <w:t>khususnya</w:t>
      </w:r>
      <w:proofErr w:type="spellEnd"/>
      <w:r w:rsidR="0094581A">
        <w:t xml:space="preserve"> </w:t>
      </w:r>
      <w:proofErr w:type="spellStart"/>
      <w:r w:rsidR="0094581A">
        <w:t>modifikasi</w:t>
      </w:r>
      <w:proofErr w:type="spellEnd"/>
      <w:r w:rsidR="0094581A">
        <w:t xml:space="preserve"> di </w:t>
      </w:r>
      <w:proofErr w:type="spellStart"/>
      <w:r w:rsidR="0094581A">
        <w:t>bagian</w:t>
      </w:r>
      <w:proofErr w:type="spellEnd"/>
      <w:r w:rsidR="0094581A">
        <w:t xml:space="preserve"> </w:t>
      </w:r>
      <w:proofErr w:type="spellStart"/>
      <w:r w:rsidR="0094581A">
        <w:t>knalpot</w:t>
      </w:r>
      <w:proofErr w:type="spellEnd"/>
      <w:r w:rsidR="0094581A">
        <w:t xml:space="preserve"> yang </w:t>
      </w:r>
      <w:proofErr w:type="spellStart"/>
      <w:r w:rsidR="0094581A">
        <w:t>memiliki</w:t>
      </w:r>
      <w:proofErr w:type="spellEnd"/>
      <w:r w:rsidR="0094581A">
        <w:t xml:space="preserve"> </w:t>
      </w:r>
      <w:proofErr w:type="spellStart"/>
      <w:r w:rsidR="0094581A">
        <w:t>suara</w:t>
      </w:r>
      <w:proofErr w:type="spellEnd"/>
      <w:r w:rsidR="0094581A">
        <w:t xml:space="preserve"> di </w:t>
      </w:r>
      <w:proofErr w:type="spellStart"/>
      <w:r w:rsidR="0094581A">
        <w:t>atas</w:t>
      </w:r>
      <w:proofErr w:type="spellEnd"/>
      <w:r w:rsidR="0094581A">
        <w:t xml:space="preserve"> </w:t>
      </w:r>
      <w:proofErr w:type="spellStart"/>
      <w:r w:rsidR="0094581A">
        <w:t>ambang</w:t>
      </w:r>
      <w:proofErr w:type="spellEnd"/>
      <w:r w:rsidR="0094581A">
        <w:t xml:space="preserve"> </w:t>
      </w:r>
      <w:proofErr w:type="spellStart"/>
      <w:r w:rsidR="0094581A">
        <w:t>batas</w:t>
      </w:r>
      <w:proofErr w:type="spellEnd"/>
      <w:r w:rsidR="0094581A">
        <w:t xml:space="preserve"> </w:t>
      </w:r>
      <w:proofErr w:type="spellStart"/>
      <w:r w:rsidR="0094581A">
        <w:t>kebisingan</w:t>
      </w:r>
      <w:proofErr w:type="spellEnd"/>
      <w:r w:rsidR="0094581A">
        <w:t xml:space="preserve"> yang </w:t>
      </w:r>
      <w:proofErr w:type="spellStart"/>
      <w:r w:rsidR="0094581A">
        <w:t>mengganggu</w:t>
      </w:r>
      <w:proofErr w:type="spellEnd"/>
      <w:r w:rsidR="0094581A">
        <w:t xml:space="preserve"> </w:t>
      </w:r>
      <w:proofErr w:type="spellStart"/>
      <w:r w:rsidR="0094581A">
        <w:t>pengguna</w:t>
      </w:r>
      <w:proofErr w:type="spellEnd"/>
      <w:r w:rsidR="0094581A">
        <w:t xml:space="preserve"> </w:t>
      </w:r>
      <w:proofErr w:type="spellStart"/>
      <w:r w:rsidR="0094581A">
        <w:t>jalan</w:t>
      </w:r>
      <w:proofErr w:type="spellEnd"/>
      <w:r w:rsidR="0094581A">
        <w:t xml:space="preserve"> lain.</w:t>
      </w:r>
    </w:p>
    <w:p w14:paraId="139CFF07" w14:textId="005A471E" w:rsidR="0094581A" w:rsidRPr="00071E68" w:rsidRDefault="000B4EB3" w:rsidP="000F6566">
      <w:pPr>
        <w:pStyle w:val="ListParagraph"/>
        <w:numPr>
          <w:ilvl w:val="0"/>
          <w:numId w:val="31"/>
        </w:numPr>
        <w:spacing w:after="120"/>
      </w:pPr>
      <w:proofErr w:type="spellStart"/>
      <w:r>
        <w:t>A</w:t>
      </w:r>
      <w:r w:rsidR="0094581A">
        <w:t>kibat</w:t>
      </w:r>
      <w:proofErr w:type="spellEnd"/>
      <w:r w:rsidR="0094581A">
        <w:t xml:space="preserve"> </w:t>
      </w:r>
      <w:proofErr w:type="spellStart"/>
      <w:r w:rsidR="0094581A">
        <w:t>hukum</w:t>
      </w:r>
      <w:proofErr w:type="spellEnd"/>
      <w:r w:rsidR="0094581A">
        <w:t xml:space="preserve"> </w:t>
      </w:r>
      <w:proofErr w:type="spellStart"/>
      <w:r w:rsidR="0094581A">
        <w:t>terhadap</w:t>
      </w:r>
      <w:proofErr w:type="spellEnd"/>
      <w:r w:rsidR="0094581A">
        <w:t xml:space="preserve"> </w:t>
      </w:r>
      <w:proofErr w:type="spellStart"/>
      <w:r w:rsidR="0094581A">
        <w:t>pengguna</w:t>
      </w:r>
      <w:proofErr w:type="spellEnd"/>
      <w:r w:rsidR="0094581A">
        <w:t xml:space="preserve"> </w:t>
      </w:r>
      <w:proofErr w:type="spellStart"/>
      <w:r w:rsidR="0094581A">
        <w:t>kendaraan</w:t>
      </w:r>
      <w:proofErr w:type="spellEnd"/>
      <w:r w:rsidR="0094581A">
        <w:t xml:space="preserve"> </w:t>
      </w:r>
      <w:proofErr w:type="spellStart"/>
      <w:r w:rsidR="0094581A">
        <w:t>bermotor</w:t>
      </w:r>
      <w:proofErr w:type="spellEnd"/>
      <w:r w:rsidR="0094581A">
        <w:t xml:space="preserve"> yang </w:t>
      </w:r>
      <w:proofErr w:type="spellStart"/>
      <w:r w:rsidR="0094581A">
        <w:t>menggunakan</w:t>
      </w:r>
      <w:proofErr w:type="spellEnd"/>
      <w:r w:rsidR="0094581A">
        <w:t xml:space="preserve"> </w:t>
      </w:r>
      <w:proofErr w:type="spellStart"/>
      <w:r w:rsidR="0094581A">
        <w:t>knalpot</w:t>
      </w:r>
      <w:proofErr w:type="spellEnd"/>
      <w:r w:rsidR="0094581A">
        <w:t xml:space="preserve"> </w:t>
      </w:r>
      <w:proofErr w:type="spellStart"/>
      <w:r w:rsidR="0094581A">
        <w:t>tidak</w:t>
      </w:r>
      <w:proofErr w:type="spellEnd"/>
      <w:r w:rsidR="0094581A">
        <w:t xml:space="preserve"> </w:t>
      </w:r>
      <w:proofErr w:type="spellStart"/>
      <w:r w:rsidR="0094581A">
        <w:t>sesuai</w:t>
      </w:r>
      <w:proofErr w:type="spellEnd"/>
      <w:r w:rsidR="0094581A">
        <w:t xml:space="preserve"> </w:t>
      </w:r>
      <w:proofErr w:type="spellStart"/>
      <w:r w:rsidR="0094581A">
        <w:t>standart</w:t>
      </w:r>
      <w:proofErr w:type="spellEnd"/>
      <w:r w:rsidR="0094581A">
        <w:t xml:space="preserve"> </w:t>
      </w:r>
      <w:proofErr w:type="spellStart"/>
      <w:r w:rsidR="0094581A">
        <w:t>yakni</w:t>
      </w:r>
      <w:proofErr w:type="spellEnd"/>
      <w:r w:rsidR="0094581A">
        <w:t xml:space="preserve"> </w:t>
      </w:r>
      <w:proofErr w:type="spellStart"/>
      <w:r w:rsidR="0094581A">
        <w:t>dapat</w:t>
      </w:r>
      <w:proofErr w:type="spellEnd"/>
      <w:r w:rsidR="0094581A">
        <w:t xml:space="preserve"> </w:t>
      </w:r>
      <w:proofErr w:type="spellStart"/>
      <w:r w:rsidR="0094581A">
        <w:t>berupa</w:t>
      </w:r>
      <w:proofErr w:type="spellEnd"/>
      <w:r w:rsidR="0094581A">
        <w:t xml:space="preserve"> </w:t>
      </w:r>
      <w:proofErr w:type="spellStart"/>
      <w:r w:rsidR="008C1897">
        <w:t>denda</w:t>
      </w:r>
      <w:proofErr w:type="spellEnd"/>
      <w:r w:rsidR="008C1897">
        <w:t xml:space="preserve">, </w:t>
      </w:r>
      <w:proofErr w:type="spellStart"/>
      <w:r w:rsidR="008C1897">
        <w:t>penyitaan</w:t>
      </w:r>
      <w:proofErr w:type="spellEnd"/>
      <w:r w:rsidR="008C1897">
        <w:t xml:space="preserve">, dan </w:t>
      </w:r>
      <w:proofErr w:type="spellStart"/>
      <w:r w:rsidR="008C1897">
        <w:t>kurungan</w:t>
      </w:r>
      <w:proofErr w:type="spellEnd"/>
      <w:r w:rsidR="008C1897">
        <w:t xml:space="preserve"> yang </w:t>
      </w:r>
      <w:proofErr w:type="spellStart"/>
      <w:r w:rsidR="008C1897">
        <w:t>telah</w:t>
      </w:r>
      <w:proofErr w:type="spellEnd"/>
      <w:r w:rsidR="008C1897">
        <w:t xml:space="preserve"> </w:t>
      </w:r>
      <w:proofErr w:type="spellStart"/>
      <w:r w:rsidR="008C1897">
        <w:t>diatur</w:t>
      </w:r>
      <w:proofErr w:type="spellEnd"/>
      <w:r w:rsidR="008C1897">
        <w:t xml:space="preserve"> di </w:t>
      </w:r>
      <w:proofErr w:type="spellStart"/>
      <w:r w:rsidR="008C1897">
        <w:t>dalam</w:t>
      </w:r>
      <w:proofErr w:type="spellEnd"/>
      <w:r w:rsidR="008C1897">
        <w:t xml:space="preserve"> </w:t>
      </w:r>
      <w:proofErr w:type="spellStart"/>
      <w:r w:rsidR="008C1897">
        <w:t>Undang</w:t>
      </w:r>
      <w:proofErr w:type="spellEnd"/>
      <w:r w:rsidR="008C1897">
        <w:t xml:space="preserve"> </w:t>
      </w:r>
      <w:proofErr w:type="spellStart"/>
      <w:r w:rsidR="008C1897">
        <w:t>Undang</w:t>
      </w:r>
      <w:proofErr w:type="spellEnd"/>
      <w:r w:rsidR="008C1897">
        <w:t xml:space="preserve"> </w:t>
      </w:r>
      <w:proofErr w:type="spellStart"/>
      <w:r w:rsidR="008C1897">
        <w:t>Nomor</w:t>
      </w:r>
      <w:proofErr w:type="spellEnd"/>
      <w:r w:rsidR="008C1897">
        <w:t xml:space="preserve"> 22 </w:t>
      </w:r>
      <w:proofErr w:type="spellStart"/>
      <w:r w:rsidR="008C1897">
        <w:t>Tahun</w:t>
      </w:r>
      <w:proofErr w:type="spellEnd"/>
      <w:r w:rsidR="008C1897">
        <w:t xml:space="preserve"> 2009 </w:t>
      </w:r>
      <w:proofErr w:type="spellStart"/>
      <w:r w:rsidR="008C1897">
        <w:t>Tentang</w:t>
      </w:r>
      <w:proofErr w:type="spellEnd"/>
      <w:r w:rsidR="008C1897">
        <w:t xml:space="preserve"> Lalu Lintas dan </w:t>
      </w:r>
      <w:proofErr w:type="spellStart"/>
      <w:r w:rsidR="008C1897">
        <w:t>Angkutan</w:t>
      </w:r>
      <w:proofErr w:type="spellEnd"/>
      <w:r w:rsidR="008C1897">
        <w:t xml:space="preserve"> Jalan pada </w:t>
      </w:r>
      <w:proofErr w:type="spellStart"/>
      <w:r w:rsidR="008C1897">
        <w:t>pasal</w:t>
      </w:r>
      <w:proofErr w:type="spellEnd"/>
      <w:r w:rsidR="008C1897">
        <w:t xml:space="preserve"> 285 </w:t>
      </w:r>
      <w:proofErr w:type="spellStart"/>
      <w:r w:rsidR="008C1897">
        <w:t>ayat</w:t>
      </w:r>
      <w:proofErr w:type="spellEnd"/>
      <w:r w:rsidR="008C1897">
        <w:t xml:space="preserve"> 1 dan KUHP </w:t>
      </w:r>
      <w:proofErr w:type="spellStart"/>
      <w:r w:rsidR="008C1897">
        <w:t>pasal</w:t>
      </w:r>
      <w:proofErr w:type="spellEnd"/>
      <w:r w:rsidR="008C1897">
        <w:t xml:space="preserve"> 39 </w:t>
      </w:r>
      <w:proofErr w:type="spellStart"/>
      <w:r w:rsidR="008C1897">
        <w:t>ayat</w:t>
      </w:r>
      <w:proofErr w:type="spellEnd"/>
      <w:r w:rsidR="008C1897">
        <w:t xml:space="preserve"> 1 dan </w:t>
      </w:r>
      <w:proofErr w:type="spellStart"/>
      <w:r w:rsidR="008C1897">
        <w:t>pasal</w:t>
      </w:r>
      <w:proofErr w:type="spellEnd"/>
      <w:r w:rsidR="008C1897">
        <w:t xml:space="preserve"> 18 juga </w:t>
      </w:r>
      <w:proofErr w:type="spellStart"/>
      <w:r w:rsidR="008C1897">
        <w:t>dapat</w:t>
      </w:r>
      <w:proofErr w:type="spellEnd"/>
      <w:r w:rsidR="008C1897">
        <w:t xml:space="preserve"> </w:t>
      </w:r>
      <w:proofErr w:type="spellStart"/>
      <w:r w:rsidR="008C1897">
        <w:t>dilalakukan</w:t>
      </w:r>
      <w:proofErr w:type="spellEnd"/>
      <w:r w:rsidR="008C1897">
        <w:t xml:space="preserve"> </w:t>
      </w:r>
      <w:proofErr w:type="spellStart"/>
      <w:r w:rsidR="008C1897">
        <w:t>penilangan</w:t>
      </w:r>
      <w:proofErr w:type="spellEnd"/>
      <w:r w:rsidR="008C1897">
        <w:t xml:space="preserve"> </w:t>
      </w:r>
      <w:proofErr w:type="spellStart"/>
      <w:r w:rsidR="008C1897">
        <w:t>terhadap</w:t>
      </w:r>
      <w:proofErr w:type="spellEnd"/>
      <w:r w:rsidR="008C1897">
        <w:t xml:space="preserve"> </w:t>
      </w:r>
      <w:proofErr w:type="spellStart"/>
      <w:r w:rsidR="008C1897">
        <w:t>pengguna</w:t>
      </w:r>
      <w:proofErr w:type="spellEnd"/>
      <w:r w:rsidR="008C1897">
        <w:t xml:space="preserve"> </w:t>
      </w:r>
      <w:proofErr w:type="spellStart"/>
      <w:r w:rsidR="008C1897">
        <w:t>knalpot</w:t>
      </w:r>
      <w:proofErr w:type="spellEnd"/>
      <w:r w:rsidR="008C1897">
        <w:t xml:space="preserve"> racing</w:t>
      </w:r>
      <w:r w:rsidR="00C51068">
        <w:t>.</w:t>
      </w:r>
    </w:p>
    <w:p w14:paraId="37EF4B20" w14:textId="77777777" w:rsidR="00AD02E1" w:rsidRDefault="00AD02E1" w:rsidP="000F6566">
      <w:pPr>
        <w:pStyle w:val="Heading2"/>
        <w:spacing w:before="120"/>
      </w:pPr>
      <w:bookmarkStart w:id="55" w:name="_Toc172104601"/>
      <w:r>
        <w:t>5.2 Saran</w:t>
      </w:r>
      <w:bookmarkEnd w:id="55"/>
      <w:r>
        <w:t xml:space="preserve"> </w:t>
      </w:r>
    </w:p>
    <w:p w14:paraId="14CDF66E" w14:textId="7653698A" w:rsidR="00883929" w:rsidRDefault="00883929" w:rsidP="00A62CAD">
      <w:pPr>
        <w:pStyle w:val="ListParagraph"/>
        <w:numPr>
          <w:ilvl w:val="0"/>
          <w:numId w:val="33"/>
        </w:numPr>
      </w:pPr>
      <w:proofErr w:type="spellStart"/>
      <w:r>
        <w:t>Kepada</w:t>
      </w:r>
      <w:proofErr w:type="spellEnd"/>
      <w:r>
        <w:t xml:space="preserve"> </w:t>
      </w:r>
      <w:proofErr w:type="spellStart"/>
      <w:r>
        <w:t>kepolisian</w:t>
      </w:r>
      <w:proofErr w:type="spellEnd"/>
      <w:r>
        <w:t xml:space="preserve"> Negara </w:t>
      </w:r>
      <w:proofErr w:type="spellStart"/>
      <w:r>
        <w:t>Republik</w:t>
      </w:r>
      <w:proofErr w:type="spellEnd"/>
      <w:r>
        <w:t xml:space="preserve"> Indonesia </w:t>
      </w:r>
      <w:proofErr w:type="spellStart"/>
      <w:r>
        <w:t>hendaknya</w:t>
      </w:r>
      <w:proofErr w:type="spellEnd"/>
      <w:r>
        <w:t xml:space="preserve"> </w:t>
      </w:r>
      <w:proofErr w:type="spellStart"/>
      <w:r>
        <w:t>melakukan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secara</w:t>
      </w:r>
      <w:proofErr w:type="spellEnd"/>
      <w:r>
        <w:t xml:space="preserve"> </w:t>
      </w:r>
      <w:proofErr w:type="spellStart"/>
      <w:r>
        <w:t>tegas</w:t>
      </w:r>
      <w:proofErr w:type="spellEnd"/>
      <w:r>
        <w:t xml:space="preserve"> </w:t>
      </w:r>
      <w:proofErr w:type="spellStart"/>
      <w:r>
        <w:t>kepada</w:t>
      </w:r>
      <w:proofErr w:type="spellEnd"/>
      <w:r>
        <w:t xml:space="preserve"> </w:t>
      </w:r>
      <w:proofErr w:type="spellStart"/>
      <w:r>
        <w:t>pelanggar</w:t>
      </w:r>
      <w:proofErr w:type="spellEnd"/>
      <w:r>
        <w:t xml:space="preserve"> </w:t>
      </w:r>
      <w:proofErr w:type="spellStart"/>
      <w:r>
        <w:t>pengguna</w:t>
      </w:r>
      <w:proofErr w:type="spellEnd"/>
      <w:r>
        <w:t xml:space="preserve"> </w:t>
      </w:r>
      <w:proofErr w:type="spellStart"/>
      <w:r>
        <w:t>kenalpot</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standart</w:t>
      </w:r>
      <w:proofErr w:type="spellEnd"/>
      <w:r>
        <w:t xml:space="preserve">. Selain </w:t>
      </w:r>
      <w:proofErr w:type="spellStart"/>
      <w:r>
        <w:t>itu</w:t>
      </w:r>
      <w:proofErr w:type="spellEnd"/>
      <w:r>
        <w:t xml:space="preserve">, </w:t>
      </w:r>
      <w:proofErr w:type="spellStart"/>
      <w:r>
        <w:t>kepolisian</w:t>
      </w:r>
      <w:proofErr w:type="spellEnd"/>
      <w:r>
        <w:t xml:space="preserve"> Negara </w:t>
      </w:r>
      <w:proofErr w:type="spellStart"/>
      <w:r>
        <w:t>Republik</w:t>
      </w:r>
      <w:proofErr w:type="spellEnd"/>
      <w:r>
        <w:t xml:space="preserve"> Indonesia </w:t>
      </w:r>
      <w:proofErr w:type="spellStart"/>
      <w:r>
        <w:t>melalui</w:t>
      </w:r>
      <w:proofErr w:type="spellEnd"/>
      <w:r>
        <w:t xml:space="preserve"> </w:t>
      </w:r>
      <w:proofErr w:type="spellStart"/>
      <w:r>
        <w:t>anggota</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sosialisasi</w:t>
      </w:r>
      <w:proofErr w:type="spellEnd"/>
      <w:r>
        <w:t xml:space="preserve"> </w:t>
      </w:r>
      <w:proofErr w:type="spellStart"/>
      <w:r>
        <w:t>ataupun</w:t>
      </w:r>
      <w:proofErr w:type="spellEnd"/>
      <w:r>
        <w:t xml:space="preserve"> </w:t>
      </w:r>
      <w:proofErr w:type="spellStart"/>
      <w:r>
        <w:t>pelatihan</w:t>
      </w:r>
      <w:proofErr w:type="spellEnd"/>
      <w:r>
        <w:t xml:space="preserve"> dan </w:t>
      </w:r>
      <w:proofErr w:type="spellStart"/>
      <w:r>
        <w:t>pendidikan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knalpot</w:t>
      </w:r>
      <w:proofErr w:type="spellEnd"/>
      <w:r>
        <w:t xml:space="preserve"> </w:t>
      </w:r>
      <w:r w:rsidRPr="00883929">
        <w:rPr>
          <w:i/>
          <w:iCs/>
        </w:rPr>
        <w:t>non</w:t>
      </w:r>
      <w:r>
        <w:t>-</w:t>
      </w:r>
      <w:proofErr w:type="spellStart"/>
      <w:r>
        <w:t>standart</w:t>
      </w:r>
      <w:proofErr w:type="spellEnd"/>
      <w:r>
        <w:t xml:space="preserve">, </w:t>
      </w:r>
      <w:proofErr w:type="spellStart"/>
      <w:r>
        <w:t>bahwa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w:t>
      </w:r>
      <w:r w:rsidR="00AD02E1">
        <w:t xml:space="preserve"> </w:t>
      </w:r>
    </w:p>
    <w:p w14:paraId="27DA2040" w14:textId="46081169" w:rsidR="002670BC" w:rsidRDefault="00740770" w:rsidP="00A62CAD">
      <w:pPr>
        <w:pStyle w:val="ListParagraph"/>
        <w:numPr>
          <w:ilvl w:val="0"/>
          <w:numId w:val="33"/>
        </w:numPr>
      </w:pPr>
      <w:proofErr w:type="spellStart"/>
      <w:r>
        <w:t>Kepada</w:t>
      </w:r>
      <w:proofErr w:type="spellEnd"/>
      <w:r w:rsidR="00AD02E1">
        <w:t xml:space="preserve"> </w:t>
      </w:r>
      <w:proofErr w:type="spellStart"/>
      <w:r w:rsidR="00AD02E1">
        <w:t>masyarakat</w:t>
      </w:r>
      <w:proofErr w:type="spellEnd"/>
      <w:r w:rsidR="00D21660">
        <w:t xml:space="preserve"> </w:t>
      </w:r>
      <w:proofErr w:type="spellStart"/>
      <w:r w:rsidR="00D21660">
        <w:t>hendaknya</w:t>
      </w:r>
      <w:proofErr w:type="spellEnd"/>
      <w:r w:rsidR="00D21660">
        <w:t xml:space="preserve"> </w:t>
      </w:r>
      <w:proofErr w:type="spellStart"/>
      <w:r w:rsidR="00C62FA2">
        <w:t>berpartisipasi</w:t>
      </w:r>
      <w:proofErr w:type="spellEnd"/>
      <w:r w:rsidR="00C62FA2">
        <w:t xml:space="preserve"> </w:t>
      </w:r>
      <w:proofErr w:type="spellStart"/>
      <w:r w:rsidR="00C62FA2">
        <w:t>dalam</w:t>
      </w:r>
      <w:proofErr w:type="spellEnd"/>
      <w:r w:rsidR="00C62FA2">
        <w:t xml:space="preserve"> </w:t>
      </w:r>
      <w:proofErr w:type="spellStart"/>
      <w:r w:rsidR="00C62FA2">
        <w:t>penegakan</w:t>
      </w:r>
      <w:proofErr w:type="spellEnd"/>
      <w:r w:rsidR="00C62FA2">
        <w:t xml:space="preserve"> </w:t>
      </w:r>
      <w:proofErr w:type="spellStart"/>
      <w:r w:rsidR="00C62FA2">
        <w:t>peraturan</w:t>
      </w:r>
      <w:proofErr w:type="spellEnd"/>
      <w:r w:rsidR="00C62FA2">
        <w:t xml:space="preserve"> </w:t>
      </w:r>
      <w:proofErr w:type="spellStart"/>
      <w:r w:rsidR="00C62FA2">
        <w:t>lalu</w:t>
      </w:r>
      <w:proofErr w:type="spellEnd"/>
      <w:r w:rsidR="00C62FA2">
        <w:t xml:space="preserve"> </w:t>
      </w:r>
      <w:proofErr w:type="spellStart"/>
      <w:r w:rsidR="00C62FA2">
        <w:t>lintas</w:t>
      </w:r>
      <w:proofErr w:type="spellEnd"/>
      <w:r w:rsidR="00C62FA2">
        <w:t xml:space="preserve"> </w:t>
      </w:r>
      <w:proofErr w:type="spellStart"/>
      <w:r w:rsidR="00C62FA2">
        <w:t>dengan</w:t>
      </w:r>
      <w:proofErr w:type="spellEnd"/>
      <w:r w:rsidR="00C62FA2">
        <w:t xml:space="preserve"> </w:t>
      </w:r>
      <w:proofErr w:type="spellStart"/>
      <w:r w:rsidR="00C62FA2">
        <w:t>cara</w:t>
      </w:r>
      <w:proofErr w:type="spellEnd"/>
      <w:r w:rsidR="00C62FA2">
        <w:t xml:space="preserve"> </w:t>
      </w:r>
      <w:proofErr w:type="spellStart"/>
      <w:r w:rsidR="00C62FA2">
        <w:t>mematuhi</w:t>
      </w:r>
      <w:proofErr w:type="spellEnd"/>
      <w:r w:rsidR="00C62FA2">
        <w:t xml:space="preserve"> </w:t>
      </w:r>
      <w:proofErr w:type="spellStart"/>
      <w:r w:rsidR="00C62FA2">
        <w:t>aturan</w:t>
      </w:r>
      <w:proofErr w:type="spellEnd"/>
      <w:r w:rsidR="00C62FA2">
        <w:t xml:space="preserve"> </w:t>
      </w:r>
      <w:proofErr w:type="spellStart"/>
      <w:r w:rsidR="00C62FA2">
        <w:t>lalu</w:t>
      </w:r>
      <w:proofErr w:type="spellEnd"/>
      <w:r w:rsidR="00C62FA2">
        <w:t xml:space="preserve"> </w:t>
      </w:r>
      <w:proofErr w:type="spellStart"/>
      <w:r w:rsidR="00C62FA2">
        <w:t>lintas</w:t>
      </w:r>
      <w:proofErr w:type="spellEnd"/>
      <w:r w:rsidR="00C62FA2">
        <w:t xml:space="preserve"> dan </w:t>
      </w:r>
      <w:proofErr w:type="spellStart"/>
      <w:r w:rsidR="00C62FA2">
        <w:t>mentaati</w:t>
      </w:r>
      <w:proofErr w:type="spellEnd"/>
      <w:r w:rsidR="00C62FA2">
        <w:t xml:space="preserve"> </w:t>
      </w:r>
      <w:proofErr w:type="spellStart"/>
      <w:r w:rsidR="00C62FA2">
        <w:t>sejumlah</w:t>
      </w:r>
      <w:proofErr w:type="spellEnd"/>
      <w:r w:rsidR="00C62FA2">
        <w:t xml:space="preserve"> </w:t>
      </w:r>
      <w:proofErr w:type="spellStart"/>
      <w:r w:rsidR="00C62FA2">
        <w:lastRenderedPageBreak/>
        <w:t>pelarangan</w:t>
      </w:r>
      <w:proofErr w:type="spellEnd"/>
      <w:r w:rsidR="00C62FA2">
        <w:t xml:space="preserve"> </w:t>
      </w:r>
      <w:proofErr w:type="spellStart"/>
      <w:r w:rsidR="00C62FA2">
        <w:t>mengenai</w:t>
      </w:r>
      <w:proofErr w:type="spellEnd"/>
      <w:r w:rsidR="00C62FA2">
        <w:t xml:space="preserve"> </w:t>
      </w:r>
      <w:proofErr w:type="spellStart"/>
      <w:r w:rsidR="00C62FA2">
        <w:t>penggunaan</w:t>
      </w:r>
      <w:proofErr w:type="spellEnd"/>
      <w:r w:rsidR="00C62FA2">
        <w:t xml:space="preserve"> </w:t>
      </w:r>
      <w:proofErr w:type="spellStart"/>
      <w:r w:rsidR="00C62FA2">
        <w:t>knalpot</w:t>
      </w:r>
      <w:proofErr w:type="spellEnd"/>
      <w:r w:rsidR="00C62FA2">
        <w:t xml:space="preserve"> non-</w:t>
      </w:r>
      <w:proofErr w:type="spellStart"/>
      <w:r w:rsidR="00C62FA2">
        <w:t>standart</w:t>
      </w:r>
      <w:proofErr w:type="spellEnd"/>
      <w:r w:rsidR="00C62FA2">
        <w:t xml:space="preserve"> </w:t>
      </w:r>
      <w:proofErr w:type="spellStart"/>
      <w:r w:rsidR="00C62FA2">
        <w:t>serta</w:t>
      </w:r>
      <w:proofErr w:type="spellEnd"/>
      <w:r w:rsidR="00C62FA2">
        <w:t xml:space="preserve"> </w:t>
      </w:r>
      <w:proofErr w:type="spellStart"/>
      <w:r w:rsidR="00C62FA2">
        <w:t>masyarakat</w:t>
      </w:r>
      <w:proofErr w:type="spellEnd"/>
      <w:r w:rsidR="00C62FA2">
        <w:t xml:space="preserve"> </w:t>
      </w:r>
      <w:proofErr w:type="spellStart"/>
      <w:r w:rsidR="00C62FA2">
        <w:t>dihimbau</w:t>
      </w:r>
      <w:proofErr w:type="spellEnd"/>
      <w:r w:rsidR="00C62FA2">
        <w:t xml:space="preserve"> </w:t>
      </w:r>
      <w:proofErr w:type="spellStart"/>
      <w:r w:rsidR="00C62FA2">
        <w:t>untuk</w:t>
      </w:r>
      <w:proofErr w:type="spellEnd"/>
      <w:r w:rsidR="00C62FA2">
        <w:t xml:space="preserve"> </w:t>
      </w:r>
      <w:proofErr w:type="spellStart"/>
      <w:r w:rsidR="00C62FA2">
        <w:t>saling</w:t>
      </w:r>
      <w:proofErr w:type="spellEnd"/>
      <w:r w:rsidR="00C62FA2">
        <w:t xml:space="preserve"> </w:t>
      </w:r>
      <w:proofErr w:type="spellStart"/>
      <w:r w:rsidR="00C62FA2">
        <w:t>mengingatkan</w:t>
      </w:r>
      <w:proofErr w:type="spellEnd"/>
      <w:r w:rsidR="00C62FA2">
        <w:t xml:space="preserve"> </w:t>
      </w:r>
      <w:proofErr w:type="spellStart"/>
      <w:r w:rsidR="00C62FA2">
        <w:t>sesama</w:t>
      </w:r>
      <w:proofErr w:type="spellEnd"/>
      <w:r w:rsidR="00C62FA2">
        <w:t xml:space="preserve"> </w:t>
      </w:r>
      <w:proofErr w:type="spellStart"/>
      <w:r w:rsidR="00C62FA2">
        <w:t>pengguna</w:t>
      </w:r>
      <w:proofErr w:type="spellEnd"/>
      <w:r w:rsidR="00C62FA2">
        <w:t xml:space="preserve"> </w:t>
      </w:r>
      <w:proofErr w:type="spellStart"/>
      <w:r w:rsidR="00C62FA2">
        <w:t>jalan</w:t>
      </w:r>
      <w:proofErr w:type="spellEnd"/>
      <w:r w:rsidR="00C62FA2">
        <w:t xml:space="preserve"> </w:t>
      </w:r>
      <w:proofErr w:type="spellStart"/>
      <w:r w:rsidR="00C62FA2">
        <w:t>untuk</w:t>
      </w:r>
      <w:proofErr w:type="spellEnd"/>
      <w:r w:rsidR="00C62FA2">
        <w:t xml:space="preserve"> </w:t>
      </w:r>
      <w:proofErr w:type="spellStart"/>
      <w:r w:rsidR="00C62FA2">
        <w:t>menjaga</w:t>
      </w:r>
      <w:proofErr w:type="spellEnd"/>
      <w:r w:rsidR="00C62FA2">
        <w:t xml:space="preserve"> </w:t>
      </w:r>
      <w:proofErr w:type="spellStart"/>
      <w:r w:rsidR="00C62FA2">
        <w:t>keselamatan</w:t>
      </w:r>
      <w:proofErr w:type="spellEnd"/>
      <w:r w:rsidR="00C62FA2">
        <w:t xml:space="preserve"> dan </w:t>
      </w:r>
      <w:proofErr w:type="spellStart"/>
      <w:r w:rsidR="00C62FA2">
        <w:t>ketertiban</w:t>
      </w:r>
      <w:proofErr w:type="spellEnd"/>
      <w:r w:rsidR="00C62FA2">
        <w:t xml:space="preserve"> </w:t>
      </w:r>
      <w:proofErr w:type="spellStart"/>
      <w:r w:rsidR="00C62FA2">
        <w:t>berlalu</w:t>
      </w:r>
      <w:proofErr w:type="spellEnd"/>
      <w:r w:rsidR="00C62FA2">
        <w:t xml:space="preserve"> </w:t>
      </w:r>
      <w:proofErr w:type="spellStart"/>
      <w:r w:rsidR="00C62FA2">
        <w:t>lintas</w:t>
      </w:r>
      <w:proofErr w:type="spellEnd"/>
      <w:r w:rsidR="00C62FA2">
        <w:t xml:space="preserve"> yang </w:t>
      </w:r>
      <w:proofErr w:type="spellStart"/>
      <w:r w:rsidR="00C62FA2">
        <w:t>merupakan</w:t>
      </w:r>
      <w:proofErr w:type="spellEnd"/>
      <w:r w:rsidR="00C62FA2">
        <w:t xml:space="preserve"> </w:t>
      </w:r>
      <w:proofErr w:type="spellStart"/>
      <w:r w:rsidR="00C62FA2">
        <w:t>bentuk</w:t>
      </w:r>
      <w:proofErr w:type="spellEnd"/>
      <w:r w:rsidR="00C62FA2">
        <w:t xml:space="preserve"> </w:t>
      </w:r>
      <w:proofErr w:type="spellStart"/>
      <w:r w:rsidR="00C62FA2">
        <w:t>tanggung</w:t>
      </w:r>
      <w:proofErr w:type="spellEnd"/>
      <w:r w:rsidR="00C62FA2">
        <w:t xml:space="preserve"> </w:t>
      </w:r>
      <w:proofErr w:type="spellStart"/>
      <w:r w:rsidR="00C62FA2">
        <w:t>jawab</w:t>
      </w:r>
      <w:proofErr w:type="spellEnd"/>
      <w:r w:rsidR="00C62FA2">
        <w:t xml:space="preserve"> </w:t>
      </w:r>
      <w:proofErr w:type="spellStart"/>
      <w:r w:rsidR="00C62FA2">
        <w:t>bersama</w:t>
      </w:r>
      <w:proofErr w:type="spellEnd"/>
      <w:r w:rsidR="00C62FA2">
        <w:t>.</w:t>
      </w:r>
    </w:p>
    <w:p w14:paraId="79DADCCB" w14:textId="5C554EF5" w:rsidR="002670BC" w:rsidRDefault="002670BC" w:rsidP="00187026"/>
    <w:p w14:paraId="14579CE8" w14:textId="77777777" w:rsidR="002670BC" w:rsidRDefault="002670BC" w:rsidP="00187026"/>
    <w:p w14:paraId="76D946E9" w14:textId="77777777" w:rsidR="00E772D3" w:rsidRPr="003E152D" w:rsidRDefault="00E772D3" w:rsidP="00187026">
      <w:pPr>
        <w:ind w:firstLine="284"/>
        <w:rPr>
          <w:rFonts w:cs="Tahoma"/>
        </w:rPr>
      </w:pPr>
    </w:p>
    <w:p w14:paraId="35DE95CC" w14:textId="41611182" w:rsidR="00C7450F" w:rsidRDefault="00C7450F" w:rsidP="00187026"/>
    <w:p w14:paraId="088D894F" w14:textId="38D94463" w:rsidR="00C94BC1" w:rsidRDefault="00C94BC1" w:rsidP="00187026"/>
    <w:p w14:paraId="022155A6" w14:textId="53DF5FF3" w:rsidR="00C94BC1" w:rsidRDefault="00C94BC1" w:rsidP="00187026"/>
    <w:p w14:paraId="3B70D249" w14:textId="723FFF4D" w:rsidR="00C94BC1" w:rsidRDefault="00C94BC1" w:rsidP="00187026"/>
    <w:p w14:paraId="1C322370" w14:textId="4A8639E8" w:rsidR="00C94BC1" w:rsidRDefault="00C94BC1" w:rsidP="00187026"/>
    <w:p w14:paraId="1A68584B" w14:textId="300FF503" w:rsidR="00C94BC1" w:rsidRDefault="00C94BC1" w:rsidP="00187026"/>
    <w:p w14:paraId="6F373DAB" w14:textId="3545B133" w:rsidR="00C94BC1" w:rsidRDefault="00C94BC1" w:rsidP="00187026"/>
    <w:p w14:paraId="4DABB08B" w14:textId="4EA0951E" w:rsidR="00C94BC1" w:rsidRDefault="00C94BC1" w:rsidP="00187026"/>
    <w:p w14:paraId="01858AD3" w14:textId="7B2B7BD8" w:rsidR="00C94BC1" w:rsidRDefault="00C94BC1" w:rsidP="00187026"/>
    <w:p w14:paraId="4E3AFA57" w14:textId="665DC713" w:rsidR="00141000" w:rsidRDefault="00141000" w:rsidP="00187026"/>
    <w:p w14:paraId="738ECF38" w14:textId="77777777" w:rsidR="00883929" w:rsidRDefault="00883929" w:rsidP="000A7311">
      <w:pPr>
        <w:pStyle w:val="Heading1"/>
        <w:sectPr w:rsidR="00883929" w:rsidSect="00AD02E1">
          <w:pgSz w:w="11907" w:h="16839" w:code="9"/>
          <w:pgMar w:top="2268" w:right="1701" w:bottom="1701" w:left="2274" w:header="709" w:footer="709" w:gutter="0"/>
          <w:cols w:space="708"/>
          <w:titlePg/>
          <w:docGrid w:linePitch="360"/>
        </w:sectPr>
      </w:pPr>
    </w:p>
    <w:p w14:paraId="2F8C1262" w14:textId="69E1B8A2" w:rsidR="0057338F" w:rsidRDefault="000A7311" w:rsidP="00A228FA">
      <w:pPr>
        <w:pStyle w:val="Heading1"/>
        <w:spacing w:before="0" w:after="120"/>
      </w:pPr>
      <w:bookmarkStart w:id="56" w:name="_Toc172104602"/>
      <w:r>
        <w:lastRenderedPageBreak/>
        <w:t>DAFTAR PUSTAKA</w:t>
      </w:r>
      <w:bookmarkEnd w:id="56"/>
    </w:p>
    <w:p w14:paraId="0267ECCB" w14:textId="185AE592" w:rsidR="00D94D3F" w:rsidRPr="00D94D3F" w:rsidRDefault="0057338F" w:rsidP="00A228FA">
      <w:pPr>
        <w:spacing w:after="240" w:line="240" w:lineRule="auto"/>
        <w:rPr>
          <w:b/>
        </w:rPr>
      </w:pPr>
      <w:r>
        <w:rPr>
          <w:b/>
        </w:rPr>
        <w:t xml:space="preserve">A. </w:t>
      </w:r>
      <w:proofErr w:type="spellStart"/>
      <w:r>
        <w:rPr>
          <w:b/>
        </w:rPr>
        <w:t>Buku</w:t>
      </w:r>
      <w:proofErr w:type="spellEnd"/>
    </w:p>
    <w:p w14:paraId="2915763B" w14:textId="21695830" w:rsidR="00D94D3F" w:rsidRPr="00507B0B" w:rsidRDefault="00D94D3F" w:rsidP="00144D7F">
      <w:pPr>
        <w:pStyle w:val="FootnoteText"/>
        <w:spacing w:after="240"/>
        <w:ind w:left="720" w:hanging="720"/>
        <w:rPr>
          <w:rFonts w:cs="Tahoma"/>
          <w:sz w:val="22"/>
          <w:szCs w:val="22"/>
        </w:rPr>
      </w:pPr>
      <w:r w:rsidRPr="00507B0B">
        <w:rPr>
          <w:rFonts w:cs="Tahoma"/>
          <w:sz w:val="22"/>
          <w:szCs w:val="22"/>
        </w:rPr>
        <w:t>Afif Nurul Mahasin, 2019</w:t>
      </w:r>
      <w:r w:rsidRPr="00507B0B">
        <w:rPr>
          <w:rFonts w:cs="Tahoma"/>
          <w:i/>
          <w:sz w:val="22"/>
          <w:szCs w:val="22"/>
        </w:rPr>
        <w:t xml:space="preserve">, </w:t>
      </w:r>
      <w:proofErr w:type="spellStart"/>
      <w:r w:rsidRPr="00507B0B">
        <w:rPr>
          <w:rFonts w:cs="Tahoma"/>
          <w:i/>
          <w:sz w:val="22"/>
          <w:szCs w:val="22"/>
        </w:rPr>
        <w:t>Praktek</w:t>
      </w:r>
      <w:proofErr w:type="spellEnd"/>
      <w:r w:rsidRPr="00507B0B">
        <w:rPr>
          <w:rFonts w:cs="Tahoma"/>
          <w:i/>
          <w:sz w:val="22"/>
          <w:szCs w:val="22"/>
        </w:rPr>
        <w:t xml:space="preserve"> Custom Motor </w:t>
      </w:r>
      <w:proofErr w:type="spellStart"/>
      <w:r w:rsidRPr="00507B0B">
        <w:rPr>
          <w:rFonts w:cs="Tahoma"/>
          <w:i/>
          <w:sz w:val="22"/>
          <w:szCs w:val="22"/>
        </w:rPr>
        <w:t>Ditinja</w:t>
      </w:r>
      <w:proofErr w:type="spellEnd"/>
      <w:r w:rsidRPr="00507B0B">
        <w:rPr>
          <w:rFonts w:cs="Tahoma"/>
          <w:i/>
          <w:sz w:val="22"/>
          <w:szCs w:val="22"/>
        </w:rPr>
        <w:t xml:space="preserve"> Dari Hukum </w:t>
      </w:r>
      <w:proofErr w:type="spellStart"/>
      <w:r w:rsidRPr="00507B0B">
        <w:rPr>
          <w:rFonts w:cs="Tahoma"/>
          <w:i/>
          <w:sz w:val="22"/>
          <w:szCs w:val="22"/>
        </w:rPr>
        <w:t>Positif</w:t>
      </w:r>
      <w:proofErr w:type="spellEnd"/>
      <w:r w:rsidRPr="00507B0B">
        <w:rPr>
          <w:rFonts w:cs="Tahoma"/>
          <w:i/>
          <w:sz w:val="22"/>
          <w:szCs w:val="22"/>
        </w:rPr>
        <w:t xml:space="preserve"> Dan Hukum Islam</w:t>
      </w:r>
      <w:r w:rsidRPr="00507B0B">
        <w:rPr>
          <w:rFonts w:cs="Tahoma"/>
          <w:sz w:val="22"/>
          <w:szCs w:val="22"/>
        </w:rPr>
        <w:t xml:space="preserve">: </w:t>
      </w:r>
      <w:proofErr w:type="spellStart"/>
      <w:r w:rsidRPr="00507B0B">
        <w:rPr>
          <w:rFonts w:cs="Tahoma"/>
          <w:sz w:val="22"/>
          <w:szCs w:val="22"/>
        </w:rPr>
        <w:t>skripsi</w:t>
      </w:r>
      <w:proofErr w:type="spellEnd"/>
      <w:r w:rsidRPr="00507B0B">
        <w:rPr>
          <w:rFonts w:cs="Tahoma"/>
          <w:sz w:val="22"/>
          <w:szCs w:val="22"/>
        </w:rPr>
        <w:t xml:space="preserve"> </w:t>
      </w:r>
      <w:proofErr w:type="spellStart"/>
      <w:r w:rsidRPr="00507B0B">
        <w:rPr>
          <w:rFonts w:cs="Tahoma"/>
          <w:sz w:val="22"/>
          <w:szCs w:val="22"/>
        </w:rPr>
        <w:t>tidak</w:t>
      </w:r>
      <w:proofErr w:type="spellEnd"/>
      <w:r w:rsidRPr="00507B0B">
        <w:rPr>
          <w:rFonts w:cs="Tahoma"/>
          <w:sz w:val="22"/>
          <w:szCs w:val="22"/>
        </w:rPr>
        <w:t xml:space="preserve"> </w:t>
      </w:r>
      <w:proofErr w:type="spellStart"/>
      <w:r w:rsidRPr="00507B0B">
        <w:rPr>
          <w:rFonts w:cs="Tahoma"/>
          <w:sz w:val="22"/>
          <w:szCs w:val="22"/>
        </w:rPr>
        <w:t>diterbitkan</w:t>
      </w:r>
      <w:proofErr w:type="spellEnd"/>
      <w:r w:rsidRPr="00507B0B">
        <w:rPr>
          <w:rFonts w:cs="Tahoma"/>
          <w:sz w:val="22"/>
          <w:szCs w:val="22"/>
        </w:rPr>
        <w:t>,</w:t>
      </w:r>
    </w:p>
    <w:p w14:paraId="510732D2" w14:textId="2A253F51"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Ali, Mohammad, dan Mohammad </w:t>
      </w:r>
      <w:proofErr w:type="spellStart"/>
      <w:r w:rsidRPr="00507B0B">
        <w:rPr>
          <w:rFonts w:cs="Tahoma"/>
          <w:sz w:val="22"/>
          <w:szCs w:val="22"/>
        </w:rPr>
        <w:t>Ansori</w:t>
      </w:r>
      <w:proofErr w:type="spellEnd"/>
      <w:r w:rsidRPr="00507B0B">
        <w:rPr>
          <w:rFonts w:cs="Tahoma"/>
          <w:sz w:val="22"/>
          <w:szCs w:val="22"/>
        </w:rPr>
        <w:t>, 2009,</w:t>
      </w:r>
      <w:r w:rsidRPr="00507B0B">
        <w:rPr>
          <w:rFonts w:cs="Tahoma"/>
          <w:i/>
          <w:sz w:val="22"/>
          <w:szCs w:val="22"/>
        </w:rPr>
        <w:t xml:space="preserve"> </w:t>
      </w:r>
      <w:proofErr w:type="spellStart"/>
      <w:r w:rsidRPr="00507B0B">
        <w:rPr>
          <w:rFonts w:cs="Tahoma"/>
          <w:i/>
          <w:sz w:val="22"/>
          <w:szCs w:val="22"/>
        </w:rPr>
        <w:t>Psikologi</w:t>
      </w:r>
      <w:proofErr w:type="spellEnd"/>
      <w:r w:rsidRPr="00507B0B">
        <w:rPr>
          <w:rFonts w:cs="Tahoma"/>
          <w:i/>
          <w:sz w:val="22"/>
          <w:szCs w:val="22"/>
        </w:rPr>
        <w:t xml:space="preserve"> </w:t>
      </w:r>
      <w:proofErr w:type="spellStart"/>
      <w:r w:rsidRPr="00507B0B">
        <w:rPr>
          <w:rFonts w:cs="Tahoma"/>
          <w:i/>
          <w:sz w:val="22"/>
          <w:szCs w:val="22"/>
        </w:rPr>
        <w:t>Remaja</w:t>
      </w:r>
      <w:proofErr w:type="spellEnd"/>
      <w:r w:rsidRPr="00507B0B">
        <w:rPr>
          <w:rFonts w:cs="Tahoma"/>
          <w:i/>
          <w:sz w:val="22"/>
          <w:szCs w:val="22"/>
        </w:rPr>
        <w:t xml:space="preserve"> </w:t>
      </w:r>
      <w:proofErr w:type="spellStart"/>
      <w:r w:rsidRPr="00507B0B">
        <w:rPr>
          <w:rFonts w:cs="Tahoma"/>
          <w:i/>
          <w:sz w:val="22"/>
          <w:szCs w:val="22"/>
        </w:rPr>
        <w:t>Perkembangan</w:t>
      </w:r>
      <w:proofErr w:type="spellEnd"/>
      <w:r w:rsidRPr="00507B0B">
        <w:rPr>
          <w:rFonts w:cs="Tahoma"/>
          <w:i/>
          <w:sz w:val="22"/>
          <w:szCs w:val="22"/>
        </w:rPr>
        <w:t xml:space="preserve"> </w:t>
      </w:r>
      <w:proofErr w:type="spellStart"/>
      <w:r w:rsidRPr="00507B0B">
        <w:rPr>
          <w:rFonts w:cs="Tahoma"/>
          <w:i/>
          <w:sz w:val="22"/>
          <w:szCs w:val="22"/>
        </w:rPr>
        <w:t>Peserta</w:t>
      </w:r>
      <w:proofErr w:type="spellEnd"/>
      <w:r w:rsidRPr="00507B0B">
        <w:rPr>
          <w:rFonts w:cs="Tahoma"/>
          <w:i/>
          <w:sz w:val="22"/>
          <w:szCs w:val="22"/>
        </w:rPr>
        <w:t xml:space="preserve"> Didik</w:t>
      </w:r>
      <w:r w:rsidRPr="00507B0B">
        <w:rPr>
          <w:rFonts w:cs="Tahoma"/>
          <w:sz w:val="22"/>
          <w:szCs w:val="22"/>
        </w:rPr>
        <w:t>,</w:t>
      </w:r>
      <w:r w:rsidR="00E45DBF" w:rsidRPr="00507B0B">
        <w:rPr>
          <w:rFonts w:cs="Tahoma"/>
          <w:sz w:val="22"/>
          <w:szCs w:val="22"/>
        </w:rPr>
        <w:t xml:space="preserve"> BUMI </w:t>
      </w:r>
      <w:proofErr w:type="spellStart"/>
      <w:r w:rsidR="00E45DBF" w:rsidRPr="00507B0B">
        <w:rPr>
          <w:rFonts w:cs="Tahoma"/>
          <w:sz w:val="22"/>
          <w:szCs w:val="22"/>
        </w:rPr>
        <w:t>Akasara</w:t>
      </w:r>
      <w:proofErr w:type="spellEnd"/>
      <w:r w:rsidRPr="00507B0B">
        <w:rPr>
          <w:rFonts w:cs="Tahoma"/>
          <w:sz w:val="22"/>
          <w:szCs w:val="22"/>
        </w:rPr>
        <w:t xml:space="preserve">: </w:t>
      </w:r>
      <w:r w:rsidR="00E45DBF" w:rsidRPr="00507B0B">
        <w:rPr>
          <w:rFonts w:cs="Tahoma"/>
          <w:sz w:val="22"/>
          <w:szCs w:val="22"/>
        </w:rPr>
        <w:t>Jakarta</w:t>
      </w:r>
      <w:r w:rsidRPr="00507B0B">
        <w:rPr>
          <w:rFonts w:cs="Tahoma"/>
          <w:sz w:val="22"/>
          <w:szCs w:val="22"/>
        </w:rPr>
        <w:t>,</w:t>
      </w:r>
    </w:p>
    <w:p w14:paraId="7E1C0F5A" w14:textId="3089E94F"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Dellyana</w:t>
      </w:r>
      <w:proofErr w:type="spellEnd"/>
      <w:r w:rsidRPr="00507B0B">
        <w:rPr>
          <w:rFonts w:cs="Tahoma"/>
          <w:sz w:val="22"/>
          <w:szCs w:val="22"/>
        </w:rPr>
        <w:t>, Shant. 1988</w:t>
      </w:r>
      <w:r w:rsidRPr="00507B0B">
        <w:rPr>
          <w:rFonts w:cs="Tahoma"/>
          <w:i/>
          <w:iCs/>
          <w:sz w:val="22"/>
          <w:szCs w:val="22"/>
        </w:rPr>
        <w:t xml:space="preserve">, </w:t>
      </w:r>
      <w:proofErr w:type="spellStart"/>
      <w:r w:rsidRPr="00507B0B">
        <w:rPr>
          <w:rFonts w:cs="Tahoma"/>
          <w:i/>
          <w:iCs/>
          <w:sz w:val="22"/>
          <w:szCs w:val="22"/>
        </w:rPr>
        <w:t>Konsep</w:t>
      </w:r>
      <w:proofErr w:type="spellEnd"/>
      <w:r w:rsidRPr="00507B0B">
        <w:rPr>
          <w:rFonts w:cs="Tahoma"/>
          <w:i/>
          <w:iCs/>
          <w:sz w:val="22"/>
          <w:szCs w:val="22"/>
        </w:rPr>
        <w:t xml:space="preserve"> </w:t>
      </w:r>
      <w:proofErr w:type="spellStart"/>
      <w:r w:rsidRPr="00507B0B">
        <w:rPr>
          <w:rFonts w:cs="Tahoma"/>
          <w:i/>
          <w:iCs/>
          <w:sz w:val="22"/>
          <w:szCs w:val="22"/>
        </w:rPr>
        <w:t>Penegakan</w:t>
      </w:r>
      <w:proofErr w:type="spellEnd"/>
      <w:r w:rsidRPr="00507B0B">
        <w:rPr>
          <w:rFonts w:cs="Tahoma"/>
          <w:i/>
          <w:iCs/>
          <w:sz w:val="22"/>
          <w:szCs w:val="22"/>
        </w:rPr>
        <w:t xml:space="preserve"> Hukum</w:t>
      </w:r>
      <w:r w:rsidRPr="00507B0B">
        <w:rPr>
          <w:rFonts w:cs="Tahoma"/>
          <w:sz w:val="22"/>
          <w:szCs w:val="22"/>
        </w:rPr>
        <w:t>, Liberty: Yogyakarta,</w:t>
      </w:r>
    </w:p>
    <w:p w14:paraId="6FE29BD1" w14:textId="6B3C6B24"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Dyah</w:t>
      </w:r>
      <w:proofErr w:type="spellEnd"/>
      <w:r w:rsidRPr="00507B0B">
        <w:rPr>
          <w:rFonts w:cs="Tahoma"/>
          <w:sz w:val="22"/>
          <w:szCs w:val="22"/>
        </w:rPr>
        <w:t xml:space="preserve"> </w:t>
      </w:r>
      <w:proofErr w:type="spellStart"/>
      <w:r w:rsidRPr="00507B0B">
        <w:rPr>
          <w:rFonts w:cs="Tahoma"/>
          <w:sz w:val="22"/>
          <w:szCs w:val="22"/>
        </w:rPr>
        <w:t>Octhorina</w:t>
      </w:r>
      <w:proofErr w:type="spellEnd"/>
      <w:r w:rsidRPr="00507B0B">
        <w:rPr>
          <w:rFonts w:cs="Tahoma"/>
          <w:sz w:val="22"/>
          <w:szCs w:val="22"/>
        </w:rPr>
        <w:t xml:space="preserve"> </w:t>
      </w:r>
      <w:proofErr w:type="spellStart"/>
      <w:r w:rsidRPr="00507B0B">
        <w:rPr>
          <w:rFonts w:cs="Tahoma"/>
          <w:sz w:val="22"/>
          <w:szCs w:val="22"/>
        </w:rPr>
        <w:t>Susanti</w:t>
      </w:r>
      <w:proofErr w:type="spellEnd"/>
      <w:r w:rsidRPr="00507B0B">
        <w:rPr>
          <w:rFonts w:cs="Tahoma"/>
          <w:sz w:val="22"/>
          <w:szCs w:val="22"/>
        </w:rPr>
        <w:t xml:space="preserve"> dan </w:t>
      </w:r>
      <w:proofErr w:type="spellStart"/>
      <w:r w:rsidRPr="00507B0B">
        <w:rPr>
          <w:rFonts w:cs="Tahoma"/>
          <w:sz w:val="22"/>
          <w:szCs w:val="22"/>
        </w:rPr>
        <w:t>A’an</w:t>
      </w:r>
      <w:proofErr w:type="spellEnd"/>
      <w:r w:rsidRPr="00507B0B">
        <w:rPr>
          <w:rFonts w:cs="Tahoma"/>
          <w:sz w:val="22"/>
          <w:szCs w:val="22"/>
        </w:rPr>
        <w:t xml:space="preserve"> Efendi, 2022, </w:t>
      </w:r>
      <w:r w:rsidRPr="00507B0B">
        <w:rPr>
          <w:rFonts w:cs="Tahoma"/>
          <w:i/>
          <w:sz w:val="22"/>
          <w:szCs w:val="22"/>
        </w:rPr>
        <w:t>Penelitian Hukum (</w:t>
      </w:r>
      <w:r w:rsidRPr="00507B0B">
        <w:rPr>
          <w:rFonts w:cs="Tahoma"/>
          <w:i/>
          <w:iCs/>
          <w:sz w:val="22"/>
          <w:szCs w:val="22"/>
        </w:rPr>
        <w:t xml:space="preserve">Legal Research), </w:t>
      </w:r>
      <w:proofErr w:type="spellStart"/>
      <w:r w:rsidRPr="00507B0B">
        <w:rPr>
          <w:rFonts w:cs="Tahoma"/>
          <w:i/>
          <w:sz w:val="22"/>
          <w:szCs w:val="22"/>
        </w:rPr>
        <w:t>Cetakan</w:t>
      </w:r>
      <w:proofErr w:type="spellEnd"/>
      <w:r w:rsidRPr="00507B0B">
        <w:rPr>
          <w:rFonts w:cs="Tahoma"/>
          <w:i/>
          <w:sz w:val="22"/>
          <w:szCs w:val="22"/>
        </w:rPr>
        <w:t xml:space="preserve"> </w:t>
      </w:r>
      <w:proofErr w:type="spellStart"/>
      <w:r w:rsidRPr="00507B0B">
        <w:rPr>
          <w:rFonts w:cs="Tahoma"/>
          <w:i/>
          <w:sz w:val="22"/>
          <w:szCs w:val="22"/>
        </w:rPr>
        <w:t>Keempat</w:t>
      </w:r>
      <w:proofErr w:type="spellEnd"/>
      <w:r w:rsidRPr="00507B0B">
        <w:rPr>
          <w:rFonts w:cs="Tahoma"/>
          <w:i/>
          <w:sz w:val="22"/>
          <w:szCs w:val="22"/>
        </w:rPr>
        <w:t xml:space="preserve">, </w:t>
      </w:r>
      <w:proofErr w:type="spellStart"/>
      <w:r w:rsidRPr="00507B0B">
        <w:rPr>
          <w:rFonts w:cs="Tahoma"/>
          <w:i/>
          <w:sz w:val="22"/>
          <w:szCs w:val="22"/>
        </w:rPr>
        <w:t>Sinar</w:t>
      </w:r>
      <w:proofErr w:type="spellEnd"/>
      <w:r w:rsidRPr="00507B0B">
        <w:rPr>
          <w:rFonts w:cs="Tahoma"/>
          <w:i/>
          <w:sz w:val="22"/>
          <w:szCs w:val="22"/>
        </w:rPr>
        <w:t xml:space="preserve"> </w:t>
      </w:r>
      <w:proofErr w:type="spellStart"/>
      <w:r w:rsidRPr="00507B0B">
        <w:rPr>
          <w:rFonts w:cs="Tahoma"/>
          <w:i/>
          <w:sz w:val="22"/>
          <w:szCs w:val="22"/>
        </w:rPr>
        <w:t>Grafika</w:t>
      </w:r>
      <w:proofErr w:type="spellEnd"/>
      <w:r w:rsidRPr="00507B0B">
        <w:rPr>
          <w:rFonts w:cs="Tahoma"/>
          <w:i/>
          <w:sz w:val="22"/>
          <w:szCs w:val="22"/>
        </w:rPr>
        <w:t>:</w:t>
      </w:r>
      <w:r w:rsidRPr="00507B0B">
        <w:rPr>
          <w:rFonts w:cs="Tahoma"/>
          <w:sz w:val="22"/>
          <w:szCs w:val="22"/>
        </w:rPr>
        <w:t xml:space="preserve"> Jakarta,</w:t>
      </w:r>
    </w:p>
    <w:p w14:paraId="25B13688" w14:textId="7409B3AC"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Hariandja</w:t>
      </w:r>
      <w:proofErr w:type="spellEnd"/>
      <w:r w:rsidRPr="00507B0B">
        <w:rPr>
          <w:rFonts w:cs="Tahoma"/>
          <w:sz w:val="22"/>
          <w:szCs w:val="22"/>
        </w:rPr>
        <w:t>, 2002</w:t>
      </w:r>
      <w:r w:rsidRPr="00507B0B">
        <w:rPr>
          <w:rFonts w:cs="Tahoma"/>
          <w:i/>
          <w:iCs/>
          <w:sz w:val="22"/>
          <w:szCs w:val="22"/>
        </w:rPr>
        <w:t xml:space="preserve">, </w:t>
      </w:r>
      <w:proofErr w:type="spellStart"/>
      <w:r w:rsidRPr="00507B0B">
        <w:rPr>
          <w:rFonts w:cs="Tahoma"/>
          <w:i/>
          <w:iCs/>
          <w:sz w:val="22"/>
          <w:szCs w:val="22"/>
        </w:rPr>
        <w:t>Disiplin</w:t>
      </w:r>
      <w:proofErr w:type="spellEnd"/>
      <w:r w:rsidRPr="00507B0B">
        <w:rPr>
          <w:rFonts w:cs="Tahoma"/>
          <w:i/>
          <w:iCs/>
          <w:sz w:val="22"/>
          <w:szCs w:val="22"/>
        </w:rPr>
        <w:t xml:space="preserve"> </w:t>
      </w:r>
      <w:proofErr w:type="spellStart"/>
      <w:r w:rsidRPr="00507B0B">
        <w:rPr>
          <w:rFonts w:cs="Tahoma"/>
          <w:i/>
          <w:iCs/>
          <w:sz w:val="22"/>
          <w:szCs w:val="22"/>
        </w:rPr>
        <w:t>Berlalu</w:t>
      </w:r>
      <w:proofErr w:type="spellEnd"/>
      <w:r w:rsidRPr="00507B0B">
        <w:rPr>
          <w:rFonts w:cs="Tahoma"/>
          <w:i/>
          <w:iCs/>
          <w:sz w:val="22"/>
          <w:szCs w:val="22"/>
        </w:rPr>
        <w:t xml:space="preserve"> Lintas di Jalan Raya</w:t>
      </w:r>
      <w:r w:rsidRPr="00507B0B">
        <w:rPr>
          <w:rFonts w:cs="Tahoma"/>
          <w:sz w:val="22"/>
          <w:szCs w:val="22"/>
        </w:rPr>
        <w:t>, Jakarta: Airlangga,</w:t>
      </w:r>
    </w:p>
    <w:p w14:paraId="667CC60A" w14:textId="58B6AE5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 I Dewa Gede </w:t>
      </w:r>
      <w:proofErr w:type="spellStart"/>
      <w:r w:rsidRPr="00507B0B">
        <w:rPr>
          <w:rFonts w:cs="Tahoma"/>
          <w:sz w:val="22"/>
          <w:szCs w:val="22"/>
        </w:rPr>
        <w:t>Atmaja</w:t>
      </w:r>
      <w:proofErr w:type="spellEnd"/>
      <w:r w:rsidRPr="00507B0B">
        <w:rPr>
          <w:rFonts w:cs="Tahoma"/>
          <w:sz w:val="22"/>
          <w:szCs w:val="22"/>
        </w:rPr>
        <w:t xml:space="preserve"> dan I Nyoman Putu Budiartha, 2018, </w:t>
      </w:r>
      <w:r w:rsidRPr="00507B0B">
        <w:rPr>
          <w:rFonts w:cs="Tahoma"/>
          <w:i/>
          <w:iCs/>
          <w:sz w:val="22"/>
          <w:szCs w:val="22"/>
        </w:rPr>
        <w:t>Teori-</w:t>
      </w:r>
      <w:proofErr w:type="spellStart"/>
      <w:r w:rsidRPr="00507B0B">
        <w:rPr>
          <w:rFonts w:cs="Tahoma"/>
          <w:i/>
          <w:iCs/>
          <w:sz w:val="22"/>
          <w:szCs w:val="22"/>
        </w:rPr>
        <w:t>teori</w:t>
      </w:r>
      <w:proofErr w:type="spellEnd"/>
      <w:r w:rsidRPr="00507B0B">
        <w:rPr>
          <w:rFonts w:cs="Tahoma"/>
          <w:i/>
          <w:iCs/>
          <w:sz w:val="22"/>
          <w:szCs w:val="22"/>
        </w:rPr>
        <w:t xml:space="preserve"> Hukum, </w:t>
      </w:r>
      <w:r w:rsidRPr="00507B0B">
        <w:rPr>
          <w:rFonts w:cs="Tahoma"/>
          <w:sz w:val="22"/>
          <w:szCs w:val="22"/>
        </w:rPr>
        <w:t>Setara Press: Malang,</w:t>
      </w:r>
    </w:p>
    <w:p w14:paraId="4CE9CB9B" w14:textId="724BF181"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I Made Pasek Diantha, 2017, </w:t>
      </w:r>
      <w:proofErr w:type="spellStart"/>
      <w:r w:rsidRPr="00507B0B">
        <w:rPr>
          <w:rFonts w:cs="Tahoma"/>
          <w:i/>
          <w:sz w:val="22"/>
          <w:szCs w:val="22"/>
        </w:rPr>
        <w:t>Metodologi</w:t>
      </w:r>
      <w:proofErr w:type="spellEnd"/>
      <w:r w:rsidRPr="00507B0B">
        <w:rPr>
          <w:rFonts w:cs="Tahoma"/>
          <w:i/>
          <w:sz w:val="22"/>
          <w:szCs w:val="22"/>
        </w:rPr>
        <w:t xml:space="preserve"> Penelitian Hukum </w:t>
      </w:r>
      <w:proofErr w:type="spellStart"/>
      <w:r w:rsidRPr="00507B0B">
        <w:rPr>
          <w:rFonts w:cs="Tahoma"/>
          <w:i/>
          <w:sz w:val="22"/>
          <w:szCs w:val="22"/>
        </w:rPr>
        <w:t>Normatif</w:t>
      </w:r>
      <w:proofErr w:type="spellEnd"/>
      <w:r w:rsidRPr="00507B0B">
        <w:rPr>
          <w:rFonts w:cs="Tahoma"/>
          <w:i/>
          <w:sz w:val="22"/>
          <w:szCs w:val="22"/>
        </w:rPr>
        <w:t xml:space="preserve"> Dalam </w:t>
      </w:r>
      <w:proofErr w:type="spellStart"/>
      <w:r w:rsidRPr="00507B0B">
        <w:rPr>
          <w:rFonts w:cs="Tahoma"/>
          <w:i/>
          <w:sz w:val="22"/>
          <w:szCs w:val="22"/>
        </w:rPr>
        <w:t>Justifikasi</w:t>
      </w:r>
      <w:proofErr w:type="spellEnd"/>
      <w:r w:rsidRPr="00507B0B">
        <w:rPr>
          <w:rFonts w:cs="Tahoma"/>
          <w:i/>
          <w:sz w:val="22"/>
          <w:szCs w:val="22"/>
        </w:rPr>
        <w:t xml:space="preserve"> Teori Hukum, </w:t>
      </w:r>
      <w:proofErr w:type="spellStart"/>
      <w:r w:rsidRPr="00507B0B">
        <w:rPr>
          <w:rFonts w:cs="Tahoma"/>
          <w:sz w:val="22"/>
          <w:szCs w:val="22"/>
        </w:rPr>
        <w:t>Cetakan</w:t>
      </w:r>
      <w:proofErr w:type="spellEnd"/>
      <w:r w:rsidRPr="00507B0B">
        <w:rPr>
          <w:rFonts w:cs="Tahoma"/>
          <w:sz w:val="22"/>
          <w:szCs w:val="22"/>
        </w:rPr>
        <w:t xml:space="preserve"> </w:t>
      </w:r>
      <w:proofErr w:type="spellStart"/>
      <w:r w:rsidRPr="00507B0B">
        <w:rPr>
          <w:rFonts w:cs="Tahoma"/>
          <w:sz w:val="22"/>
          <w:szCs w:val="22"/>
        </w:rPr>
        <w:t>Kedua</w:t>
      </w:r>
      <w:proofErr w:type="spellEnd"/>
      <w:r w:rsidRPr="00507B0B">
        <w:rPr>
          <w:rFonts w:cs="Tahoma"/>
          <w:sz w:val="22"/>
          <w:szCs w:val="22"/>
        </w:rPr>
        <w:t xml:space="preserve">, </w:t>
      </w:r>
      <w:proofErr w:type="spellStart"/>
      <w:r w:rsidRPr="00507B0B">
        <w:rPr>
          <w:rFonts w:cs="Tahoma"/>
          <w:sz w:val="22"/>
          <w:szCs w:val="22"/>
        </w:rPr>
        <w:t>Kencana</w:t>
      </w:r>
      <w:proofErr w:type="spellEnd"/>
      <w:r w:rsidRPr="00507B0B">
        <w:rPr>
          <w:rFonts w:cs="Tahoma"/>
          <w:sz w:val="22"/>
          <w:szCs w:val="22"/>
        </w:rPr>
        <w:t xml:space="preserve"> (</w:t>
      </w:r>
      <w:proofErr w:type="spellStart"/>
      <w:r w:rsidRPr="00507B0B">
        <w:rPr>
          <w:rFonts w:cs="Tahoma"/>
          <w:sz w:val="22"/>
          <w:szCs w:val="22"/>
        </w:rPr>
        <w:t>Prenada</w:t>
      </w:r>
      <w:proofErr w:type="spellEnd"/>
      <w:r w:rsidRPr="00507B0B">
        <w:rPr>
          <w:rFonts w:cs="Tahoma"/>
          <w:sz w:val="22"/>
          <w:szCs w:val="22"/>
        </w:rPr>
        <w:t xml:space="preserve"> Media Group</w:t>
      </w:r>
      <w:r w:rsidRPr="00507B0B">
        <w:rPr>
          <w:rFonts w:cs="Tahoma"/>
          <w:i/>
          <w:sz w:val="22"/>
          <w:szCs w:val="22"/>
        </w:rPr>
        <w:t>):</w:t>
      </w:r>
      <w:r w:rsidRPr="00507B0B">
        <w:rPr>
          <w:rFonts w:cs="Tahoma"/>
          <w:sz w:val="22"/>
          <w:szCs w:val="22"/>
        </w:rPr>
        <w:t xml:space="preserve"> Jakarta, </w:t>
      </w:r>
    </w:p>
    <w:p w14:paraId="4034D52C"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Ishaq, 2018, </w:t>
      </w:r>
      <w:r w:rsidRPr="00507B0B">
        <w:rPr>
          <w:rFonts w:cs="Tahoma"/>
          <w:i/>
          <w:sz w:val="22"/>
          <w:szCs w:val="22"/>
        </w:rPr>
        <w:t xml:space="preserve">Dasar-dasar </w:t>
      </w:r>
      <w:proofErr w:type="spellStart"/>
      <w:r w:rsidRPr="00507B0B">
        <w:rPr>
          <w:rFonts w:cs="Tahoma"/>
          <w:i/>
          <w:sz w:val="22"/>
          <w:szCs w:val="22"/>
        </w:rPr>
        <w:t>Ilmu</w:t>
      </w:r>
      <w:proofErr w:type="spellEnd"/>
      <w:r w:rsidRPr="00507B0B">
        <w:rPr>
          <w:rFonts w:cs="Tahoma"/>
          <w:i/>
          <w:sz w:val="22"/>
          <w:szCs w:val="22"/>
        </w:rPr>
        <w:t xml:space="preserve"> Hukum</w:t>
      </w:r>
      <w:r w:rsidRPr="00507B0B">
        <w:rPr>
          <w:rFonts w:cs="Tahoma"/>
          <w:sz w:val="22"/>
          <w:szCs w:val="22"/>
        </w:rPr>
        <w:t xml:space="preserve">, </w:t>
      </w:r>
      <w:proofErr w:type="spellStart"/>
      <w:r w:rsidRPr="00507B0B">
        <w:rPr>
          <w:rFonts w:cs="Tahoma"/>
          <w:sz w:val="22"/>
          <w:szCs w:val="22"/>
        </w:rPr>
        <w:t>Cetakan</w:t>
      </w:r>
      <w:proofErr w:type="spellEnd"/>
      <w:r w:rsidRPr="00507B0B">
        <w:rPr>
          <w:rFonts w:cs="Tahoma"/>
          <w:sz w:val="22"/>
          <w:szCs w:val="22"/>
        </w:rPr>
        <w:t xml:space="preserve"> </w:t>
      </w:r>
      <w:proofErr w:type="spellStart"/>
      <w:r w:rsidRPr="00507B0B">
        <w:rPr>
          <w:rFonts w:cs="Tahoma"/>
          <w:sz w:val="22"/>
          <w:szCs w:val="22"/>
        </w:rPr>
        <w:t>kedua</w:t>
      </w:r>
      <w:proofErr w:type="spellEnd"/>
      <w:r w:rsidRPr="00507B0B">
        <w:rPr>
          <w:rFonts w:cs="Tahoma"/>
          <w:sz w:val="22"/>
          <w:szCs w:val="22"/>
        </w:rPr>
        <w:t xml:space="preserve">, </w:t>
      </w:r>
      <w:proofErr w:type="spellStart"/>
      <w:r w:rsidRPr="00507B0B">
        <w:rPr>
          <w:rFonts w:cs="Tahoma"/>
          <w:sz w:val="22"/>
          <w:szCs w:val="22"/>
        </w:rPr>
        <w:t>Sinar</w:t>
      </w:r>
      <w:proofErr w:type="spellEnd"/>
      <w:r w:rsidRPr="00507B0B">
        <w:rPr>
          <w:rFonts w:cs="Tahoma"/>
          <w:sz w:val="22"/>
          <w:szCs w:val="22"/>
        </w:rPr>
        <w:t xml:space="preserve"> </w:t>
      </w:r>
      <w:proofErr w:type="spellStart"/>
      <w:r w:rsidRPr="00507B0B">
        <w:rPr>
          <w:rFonts w:cs="Tahoma"/>
          <w:sz w:val="22"/>
          <w:szCs w:val="22"/>
        </w:rPr>
        <w:t>Grafika</w:t>
      </w:r>
      <w:proofErr w:type="spellEnd"/>
      <w:r w:rsidRPr="00507B0B">
        <w:rPr>
          <w:rFonts w:cs="Tahoma"/>
          <w:sz w:val="22"/>
          <w:szCs w:val="22"/>
        </w:rPr>
        <w:t>: Jakarta,</w:t>
      </w:r>
    </w:p>
    <w:p w14:paraId="45E2C6FC"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Jazim Hamidi, 2006, </w:t>
      </w:r>
      <w:proofErr w:type="spellStart"/>
      <w:r w:rsidRPr="00507B0B">
        <w:rPr>
          <w:rFonts w:cs="Tahoma"/>
          <w:i/>
          <w:sz w:val="22"/>
          <w:szCs w:val="22"/>
        </w:rPr>
        <w:t>Revolusi</w:t>
      </w:r>
      <w:proofErr w:type="spellEnd"/>
      <w:r w:rsidRPr="00507B0B">
        <w:rPr>
          <w:rFonts w:cs="Tahoma"/>
          <w:i/>
          <w:sz w:val="22"/>
          <w:szCs w:val="22"/>
        </w:rPr>
        <w:t xml:space="preserve"> Hukum Indonesia: </w:t>
      </w:r>
      <w:proofErr w:type="spellStart"/>
      <w:r w:rsidRPr="00507B0B">
        <w:rPr>
          <w:rFonts w:cs="Tahoma"/>
          <w:i/>
          <w:sz w:val="22"/>
          <w:szCs w:val="22"/>
        </w:rPr>
        <w:t>Makna</w:t>
      </w:r>
      <w:proofErr w:type="spellEnd"/>
      <w:r w:rsidRPr="00507B0B">
        <w:rPr>
          <w:rFonts w:cs="Tahoma"/>
          <w:i/>
          <w:sz w:val="22"/>
          <w:szCs w:val="22"/>
        </w:rPr>
        <w:t xml:space="preserve">, </w:t>
      </w:r>
      <w:proofErr w:type="spellStart"/>
      <w:r w:rsidRPr="00507B0B">
        <w:rPr>
          <w:rFonts w:cs="Tahoma"/>
          <w:i/>
          <w:sz w:val="22"/>
          <w:szCs w:val="22"/>
        </w:rPr>
        <w:t>Kedudukan</w:t>
      </w:r>
      <w:proofErr w:type="spellEnd"/>
      <w:r w:rsidRPr="00507B0B">
        <w:rPr>
          <w:rFonts w:cs="Tahoma"/>
          <w:i/>
          <w:sz w:val="22"/>
          <w:szCs w:val="22"/>
        </w:rPr>
        <w:t xml:space="preserve">, dan </w:t>
      </w:r>
      <w:proofErr w:type="spellStart"/>
      <w:r w:rsidRPr="00507B0B">
        <w:rPr>
          <w:rFonts w:cs="Tahoma"/>
          <w:i/>
          <w:sz w:val="22"/>
          <w:szCs w:val="22"/>
        </w:rPr>
        <w:t>ImplikasiHukum</w:t>
      </w:r>
      <w:proofErr w:type="spellEnd"/>
      <w:r w:rsidRPr="00507B0B">
        <w:rPr>
          <w:rFonts w:cs="Tahoma"/>
          <w:i/>
          <w:sz w:val="22"/>
          <w:szCs w:val="22"/>
        </w:rPr>
        <w:t xml:space="preserve"> </w:t>
      </w:r>
      <w:proofErr w:type="spellStart"/>
      <w:r w:rsidRPr="00507B0B">
        <w:rPr>
          <w:rFonts w:cs="Tahoma"/>
          <w:i/>
          <w:sz w:val="22"/>
          <w:szCs w:val="22"/>
        </w:rPr>
        <w:t>Naskah</w:t>
      </w:r>
      <w:proofErr w:type="spellEnd"/>
      <w:r w:rsidRPr="00507B0B">
        <w:rPr>
          <w:rFonts w:cs="Tahoma"/>
          <w:i/>
          <w:sz w:val="22"/>
          <w:szCs w:val="22"/>
        </w:rPr>
        <w:t xml:space="preserve"> </w:t>
      </w:r>
      <w:proofErr w:type="spellStart"/>
      <w:r w:rsidRPr="00507B0B">
        <w:rPr>
          <w:rFonts w:cs="Tahoma"/>
          <w:i/>
          <w:sz w:val="22"/>
          <w:szCs w:val="22"/>
        </w:rPr>
        <w:t>Proklamasi</w:t>
      </w:r>
      <w:proofErr w:type="spellEnd"/>
      <w:r w:rsidRPr="00507B0B">
        <w:rPr>
          <w:rFonts w:cs="Tahoma"/>
          <w:i/>
          <w:sz w:val="22"/>
          <w:szCs w:val="22"/>
        </w:rPr>
        <w:t xml:space="preserve"> 17 Agustus 1945 </w:t>
      </w:r>
      <w:proofErr w:type="spellStart"/>
      <w:r w:rsidRPr="00507B0B">
        <w:rPr>
          <w:rFonts w:cs="Tahoma"/>
          <w:i/>
          <w:sz w:val="22"/>
          <w:szCs w:val="22"/>
        </w:rPr>
        <w:t>dalam</w:t>
      </w:r>
      <w:proofErr w:type="spellEnd"/>
      <w:r w:rsidRPr="00507B0B">
        <w:rPr>
          <w:rFonts w:cs="Tahoma"/>
          <w:i/>
          <w:sz w:val="22"/>
          <w:szCs w:val="22"/>
        </w:rPr>
        <w:t xml:space="preserve"> </w:t>
      </w:r>
      <w:proofErr w:type="spellStart"/>
      <w:r w:rsidRPr="00507B0B">
        <w:rPr>
          <w:rFonts w:cs="Tahoma"/>
          <w:i/>
          <w:sz w:val="22"/>
          <w:szCs w:val="22"/>
        </w:rPr>
        <w:t>Sistem</w:t>
      </w:r>
      <w:proofErr w:type="spellEnd"/>
      <w:r w:rsidRPr="00507B0B">
        <w:rPr>
          <w:rFonts w:cs="Tahoma"/>
          <w:i/>
          <w:sz w:val="22"/>
          <w:szCs w:val="22"/>
        </w:rPr>
        <w:t xml:space="preserve"> </w:t>
      </w:r>
      <w:proofErr w:type="spellStart"/>
      <w:r w:rsidRPr="00507B0B">
        <w:rPr>
          <w:rFonts w:cs="Tahoma"/>
          <w:i/>
          <w:sz w:val="22"/>
          <w:szCs w:val="22"/>
        </w:rPr>
        <w:t>Ketatanegaraan</w:t>
      </w:r>
      <w:proofErr w:type="spellEnd"/>
      <w:r w:rsidRPr="00507B0B">
        <w:rPr>
          <w:rFonts w:cs="Tahoma"/>
          <w:i/>
          <w:sz w:val="22"/>
          <w:szCs w:val="22"/>
        </w:rPr>
        <w:t xml:space="preserve"> RI</w:t>
      </w:r>
      <w:r w:rsidRPr="00507B0B">
        <w:rPr>
          <w:rFonts w:cs="Tahoma"/>
          <w:sz w:val="22"/>
          <w:szCs w:val="22"/>
        </w:rPr>
        <w:t xml:space="preserve">, </w:t>
      </w:r>
      <w:proofErr w:type="spellStart"/>
      <w:r w:rsidRPr="00507B0B">
        <w:rPr>
          <w:rFonts w:cs="Tahoma"/>
          <w:sz w:val="22"/>
          <w:szCs w:val="22"/>
        </w:rPr>
        <w:t>Konstitusi</w:t>
      </w:r>
      <w:proofErr w:type="spellEnd"/>
      <w:r w:rsidRPr="00507B0B">
        <w:rPr>
          <w:rFonts w:cs="Tahoma"/>
          <w:sz w:val="22"/>
          <w:szCs w:val="22"/>
        </w:rPr>
        <w:t xml:space="preserve"> Press &amp; Citra Media, Yogyakarta,</w:t>
      </w:r>
    </w:p>
    <w:p w14:paraId="058980D2"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Jum </w:t>
      </w:r>
      <w:proofErr w:type="spellStart"/>
      <w:r w:rsidRPr="00507B0B">
        <w:rPr>
          <w:rFonts w:cs="Tahoma"/>
          <w:sz w:val="22"/>
          <w:szCs w:val="22"/>
        </w:rPr>
        <w:t>Anggriani</w:t>
      </w:r>
      <w:proofErr w:type="spellEnd"/>
      <w:r w:rsidRPr="00507B0B">
        <w:rPr>
          <w:rFonts w:cs="Tahoma"/>
          <w:sz w:val="22"/>
          <w:szCs w:val="22"/>
        </w:rPr>
        <w:t xml:space="preserve">, 2012, </w:t>
      </w:r>
      <w:r w:rsidRPr="00507B0B">
        <w:rPr>
          <w:rFonts w:cs="Tahoma"/>
          <w:i/>
          <w:sz w:val="22"/>
          <w:szCs w:val="22"/>
        </w:rPr>
        <w:t xml:space="preserve">Hukum </w:t>
      </w:r>
      <w:proofErr w:type="spellStart"/>
      <w:r w:rsidRPr="00507B0B">
        <w:rPr>
          <w:rFonts w:cs="Tahoma"/>
          <w:i/>
          <w:sz w:val="22"/>
          <w:szCs w:val="22"/>
        </w:rPr>
        <w:t>Administrasi</w:t>
      </w:r>
      <w:proofErr w:type="spellEnd"/>
      <w:r w:rsidRPr="00507B0B">
        <w:rPr>
          <w:rFonts w:cs="Tahoma"/>
          <w:i/>
          <w:sz w:val="22"/>
          <w:szCs w:val="22"/>
        </w:rPr>
        <w:t xml:space="preserve"> Negara</w:t>
      </w:r>
      <w:r w:rsidRPr="00507B0B">
        <w:rPr>
          <w:rFonts w:cs="Tahoma"/>
          <w:sz w:val="22"/>
          <w:szCs w:val="22"/>
        </w:rPr>
        <w:t xml:space="preserve">, </w:t>
      </w:r>
      <w:proofErr w:type="spellStart"/>
      <w:r w:rsidRPr="00507B0B">
        <w:rPr>
          <w:rFonts w:cs="Tahoma"/>
          <w:sz w:val="22"/>
          <w:szCs w:val="22"/>
        </w:rPr>
        <w:t>Graha</w:t>
      </w:r>
      <w:proofErr w:type="spellEnd"/>
      <w:r w:rsidRPr="00507B0B">
        <w:rPr>
          <w:rFonts w:cs="Tahoma"/>
          <w:sz w:val="22"/>
          <w:szCs w:val="22"/>
        </w:rPr>
        <w:t xml:space="preserve"> </w:t>
      </w:r>
      <w:proofErr w:type="spellStart"/>
      <w:r w:rsidRPr="00507B0B">
        <w:rPr>
          <w:rFonts w:cs="Tahoma"/>
          <w:sz w:val="22"/>
          <w:szCs w:val="22"/>
        </w:rPr>
        <w:t>Ilmu</w:t>
      </w:r>
      <w:proofErr w:type="spellEnd"/>
      <w:r w:rsidRPr="00507B0B">
        <w:rPr>
          <w:rFonts w:cs="Tahoma"/>
          <w:sz w:val="22"/>
          <w:szCs w:val="22"/>
        </w:rPr>
        <w:t>: Yogyakarta,</w:t>
      </w:r>
    </w:p>
    <w:p w14:paraId="071FB1B0" w14:textId="77777777"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Kansil</w:t>
      </w:r>
      <w:proofErr w:type="spellEnd"/>
      <w:r w:rsidRPr="00507B0B">
        <w:rPr>
          <w:rFonts w:cs="Tahoma"/>
          <w:sz w:val="22"/>
          <w:szCs w:val="22"/>
        </w:rPr>
        <w:t xml:space="preserve">, C.S.T. dan Christine S.T. </w:t>
      </w:r>
      <w:proofErr w:type="spellStart"/>
      <w:r w:rsidRPr="00507B0B">
        <w:rPr>
          <w:rFonts w:cs="Tahoma"/>
          <w:sz w:val="22"/>
          <w:szCs w:val="22"/>
        </w:rPr>
        <w:t>Kansil</w:t>
      </w:r>
      <w:proofErr w:type="spellEnd"/>
      <w:r w:rsidRPr="00507B0B">
        <w:rPr>
          <w:rFonts w:cs="Tahoma"/>
          <w:sz w:val="22"/>
          <w:szCs w:val="22"/>
        </w:rPr>
        <w:t>. 2009</w:t>
      </w:r>
      <w:r w:rsidRPr="00507B0B">
        <w:rPr>
          <w:rFonts w:cs="Tahoma"/>
          <w:i/>
          <w:sz w:val="22"/>
          <w:szCs w:val="22"/>
        </w:rPr>
        <w:t xml:space="preserve">, </w:t>
      </w:r>
      <w:proofErr w:type="spellStart"/>
      <w:r w:rsidRPr="00507B0B">
        <w:rPr>
          <w:rFonts w:cs="Tahoma"/>
          <w:i/>
          <w:sz w:val="22"/>
          <w:szCs w:val="22"/>
        </w:rPr>
        <w:t>Disiplin</w:t>
      </w:r>
      <w:proofErr w:type="spellEnd"/>
      <w:r w:rsidRPr="00507B0B">
        <w:rPr>
          <w:rFonts w:cs="Tahoma"/>
          <w:i/>
          <w:sz w:val="22"/>
          <w:szCs w:val="22"/>
        </w:rPr>
        <w:t xml:space="preserve"> </w:t>
      </w:r>
      <w:proofErr w:type="spellStart"/>
      <w:r w:rsidRPr="00507B0B">
        <w:rPr>
          <w:rFonts w:cs="Tahoma"/>
          <w:i/>
          <w:sz w:val="22"/>
          <w:szCs w:val="22"/>
        </w:rPr>
        <w:t>Berlalu</w:t>
      </w:r>
      <w:proofErr w:type="spellEnd"/>
      <w:r w:rsidRPr="00507B0B">
        <w:rPr>
          <w:rFonts w:cs="Tahoma"/>
          <w:i/>
          <w:sz w:val="22"/>
          <w:szCs w:val="22"/>
        </w:rPr>
        <w:t xml:space="preserve"> Lintas di Jalan Raya </w:t>
      </w:r>
      <w:proofErr w:type="spellStart"/>
      <w:r w:rsidRPr="00507B0B">
        <w:rPr>
          <w:rFonts w:cs="Tahoma"/>
          <w:i/>
          <w:sz w:val="22"/>
          <w:szCs w:val="22"/>
        </w:rPr>
        <w:t>Penerbit</w:t>
      </w:r>
      <w:proofErr w:type="spellEnd"/>
      <w:r w:rsidRPr="00507B0B">
        <w:rPr>
          <w:rFonts w:cs="Tahoma"/>
          <w:i/>
          <w:sz w:val="22"/>
          <w:szCs w:val="22"/>
        </w:rPr>
        <w:t xml:space="preserve"> </w:t>
      </w:r>
      <w:proofErr w:type="spellStart"/>
      <w:r w:rsidRPr="00507B0B">
        <w:rPr>
          <w:rFonts w:cs="Tahoma"/>
          <w:i/>
          <w:sz w:val="22"/>
          <w:szCs w:val="22"/>
        </w:rPr>
        <w:t>Rineka</w:t>
      </w:r>
      <w:proofErr w:type="spellEnd"/>
      <w:r w:rsidRPr="00507B0B">
        <w:rPr>
          <w:rFonts w:cs="Tahoma"/>
          <w:i/>
          <w:sz w:val="22"/>
          <w:szCs w:val="22"/>
        </w:rPr>
        <w:t xml:space="preserve"> Cipta</w:t>
      </w:r>
      <w:r w:rsidRPr="00507B0B">
        <w:rPr>
          <w:rFonts w:cs="Tahoma"/>
          <w:sz w:val="22"/>
          <w:szCs w:val="22"/>
        </w:rPr>
        <w:t>. Jakarta,</w:t>
      </w:r>
    </w:p>
    <w:p w14:paraId="65F065A8" w14:textId="77777777" w:rsidR="00D94D3F" w:rsidRPr="00507B0B" w:rsidRDefault="00D94D3F" w:rsidP="00144D7F">
      <w:pPr>
        <w:pStyle w:val="FootnoteText"/>
        <w:spacing w:after="240"/>
        <w:ind w:left="720" w:hanging="720"/>
        <w:rPr>
          <w:sz w:val="22"/>
          <w:szCs w:val="22"/>
        </w:rPr>
      </w:pPr>
      <w:r w:rsidRPr="00507B0B">
        <w:rPr>
          <w:sz w:val="22"/>
          <w:szCs w:val="22"/>
        </w:rPr>
        <w:t xml:space="preserve">Kunarto,2013, </w:t>
      </w:r>
      <w:proofErr w:type="spellStart"/>
      <w:r w:rsidRPr="00507B0B">
        <w:rPr>
          <w:i/>
          <w:iCs/>
          <w:sz w:val="22"/>
          <w:szCs w:val="22"/>
        </w:rPr>
        <w:t>Merenungi</w:t>
      </w:r>
      <w:proofErr w:type="spellEnd"/>
      <w:r w:rsidRPr="00507B0B">
        <w:rPr>
          <w:i/>
          <w:iCs/>
          <w:sz w:val="22"/>
          <w:szCs w:val="22"/>
        </w:rPr>
        <w:t xml:space="preserve"> Kritik </w:t>
      </w:r>
      <w:proofErr w:type="spellStart"/>
      <w:r w:rsidRPr="00507B0B">
        <w:rPr>
          <w:i/>
          <w:iCs/>
          <w:sz w:val="22"/>
          <w:szCs w:val="22"/>
        </w:rPr>
        <w:t>Terhadap</w:t>
      </w:r>
      <w:proofErr w:type="spellEnd"/>
      <w:r w:rsidRPr="00507B0B">
        <w:rPr>
          <w:i/>
          <w:iCs/>
          <w:sz w:val="22"/>
          <w:szCs w:val="22"/>
        </w:rPr>
        <w:t xml:space="preserve"> </w:t>
      </w:r>
      <w:proofErr w:type="spellStart"/>
      <w:r w:rsidRPr="00507B0B">
        <w:rPr>
          <w:i/>
          <w:iCs/>
          <w:sz w:val="22"/>
          <w:szCs w:val="22"/>
        </w:rPr>
        <w:t>Polri</w:t>
      </w:r>
      <w:proofErr w:type="spellEnd"/>
      <w:r w:rsidRPr="00507B0B">
        <w:rPr>
          <w:i/>
          <w:iCs/>
          <w:sz w:val="22"/>
          <w:szCs w:val="22"/>
        </w:rPr>
        <w:t xml:space="preserve"> </w:t>
      </w:r>
      <w:proofErr w:type="spellStart"/>
      <w:r w:rsidRPr="00507B0B">
        <w:rPr>
          <w:i/>
          <w:iCs/>
          <w:sz w:val="22"/>
          <w:szCs w:val="22"/>
        </w:rPr>
        <w:t>Masalah</w:t>
      </w:r>
      <w:proofErr w:type="spellEnd"/>
      <w:r w:rsidRPr="00507B0B">
        <w:rPr>
          <w:i/>
          <w:iCs/>
          <w:sz w:val="22"/>
          <w:szCs w:val="22"/>
        </w:rPr>
        <w:t xml:space="preserve"> </w:t>
      </w:r>
      <w:proofErr w:type="spellStart"/>
      <w:r w:rsidRPr="00507B0B">
        <w:rPr>
          <w:i/>
          <w:iCs/>
          <w:sz w:val="22"/>
          <w:szCs w:val="22"/>
        </w:rPr>
        <w:t>LaluLintas</w:t>
      </w:r>
      <w:proofErr w:type="spellEnd"/>
      <w:r w:rsidRPr="00507B0B">
        <w:rPr>
          <w:sz w:val="22"/>
          <w:szCs w:val="22"/>
        </w:rPr>
        <w:t xml:space="preserve">, Cipta </w:t>
      </w:r>
      <w:proofErr w:type="spellStart"/>
      <w:r w:rsidRPr="00507B0B">
        <w:rPr>
          <w:sz w:val="22"/>
          <w:szCs w:val="22"/>
        </w:rPr>
        <w:t>Manunggal</w:t>
      </w:r>
      <w:proofErr w:type="spellEnd"/>
      <w:r w:rsidRPr="00507B0B">
        <w:rPr>
          <w:sz w:val="22"/>
          <w:szCs w:val="22"/>
        </w:rPr>
        <w:t xml:space="preserve"> Jakarta,</w:t>
      </w:r>
    </w:p>
    <w:p w14:paraId="5278CB20"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Lukman Santoso AZ dan </w:t>
      </w:r>
      <w:proofErr w:type="spellStart"/>
      <w:r w:rsidRPr="00507B0B">
        <w:rPr>
          <w:rFonts w:cs="Tahoma"/>
          <w:sz w:val="22"/>
          <w:szCs w:val="22"/>
        </w:rPr>
        <w:t>Yahyanto</w:t>
      </w:r>
      <w:proofErr w:type="spellEnd"/>
      <w:r w:rsidRPr="00507B0B">
        <w:rPr>
          <w:rFonts w:cs="Tahoma"/>
          <w:sz w:val="22"/>
          <w:szCs w:val="22"/>
        </w:rPr>
        <w:t>, 2016,</w:t>
      </w:r>
      <w:r w:rsidRPr="00507B0B">
        <w:rPr>
          <w:rFonts w:cs="Tahoma"/>
          <w:i/>
          <w:iCs/>
          <w:sz w:val="22"/>
          <w:szCs w:val="22"/>
        </w:rPr>
        <w:t xml:space="preserve"> </w:t>
      </w:r>
      <w:proofErr w:type="spellStart"/>
      <w:r w:rsidRPr="00507B0B">
        <w:rPr>
          <w:rFonts w:cs="Tahoma"/>
          <w:i/>
          <w:iCs/>
          <w:sz w:val="22"/>
          <w:szCs w:val="22"/>
        </w:rPr>
        <w:t>Pengantar</w:t>
      </w:r>
      <w:proofErr w:type="spellEnd"/>
      <w:r w:rsidRPr="00507B0B">
        <w:rPr>
          <w:rFonts w:cs="Tahoma"/>
          <w:i/>
          <w:iCs/>
          <w:sz w:val="22"/>
          <w:szCs w:val="22"/>
        </w:rPr>
        <w:t xml:space="preserve"> </w:t>
      </w:r>
      <w:proofErr w:type="spellStart"/>
      <w:r w:rsidRPr="00507B0B">
        <w:rPr>
          <w:rFonts w:cs="Tahoma"/>
          <w:i/>
          <w:iCs/>
          <w:sz w:val="22"/>
          <w:szCs w:val="22"/>
        </w:rPr>
        <w:t>Ilmu</w:t>
      </w:r>
      <w:proofErr w:type="spellEnd"/>
      <w:r w:rsidRPr="00507B0B">
        <w:rPr>
          <w:rFonts w:cs="Tahoma"/>
          <w:i/>
          <w:iCs/>
          <w:sz w:val="22"/>
          <w:szCs w:val="22"/>
        </w:rPr>
        <w:t xml:space="preserve"> Hukum, </w:t>
      </w:r>
      <w:r w:rsidRPr="00507B0B">
        <w:rPr>
          <w:rFonts w:cs="Tahoma"/>
          <w:sz w:val="22"/>
          <w:szCs w:val="22"/>
        </w:rPr>
        <w:t>Setara Press: Malang,</w:t>
      </w:r>
    </w:p>
    <w:p w14:paraId="7F157671" w14:textId="77777777" w:rsidR="00D94D3F" w:rsidRPr="00507B0B" w:rsidRDefault="00D94D3F" w:rsidP="00144D7F">
      <w:pPr>
        <w:pStyle w:val="FootnoteText"/>
        <w:spacing w:after="240"/>
        <w:ind w:left="720" w:hanging="720"/>
        <w:rPr>
          <w:sz w:val="22"/>
          <w:szCs w:val="22"/>
        </w:rPr>
      </w:pPr>
      <w:r w:rsidRPr="00507B0B">
        <w:rPr>
          <w:sz w:val="22"/>
          <w:szCs w:val="22"/>
        </w:rPr>
        <w:t xml:space="preserve">M. Karjadi, 1981, </w:t>
      </w:r>
      <w:proofErr w:type="spellStart"/>
      <w:r w:rsidRPr="00507B0B">
        <w:rPr>
          <w:i/>
          <w:sz w:val="22"/>
          <w:szCs w:val="22"/>
        </w:rPr>
        <w:t>Kejahatan</w:t>
      </w:r>
      <w:proofErr w:type="spellEnd"/>
      <w:r w:rsidRPr="00507B0B">
        <w:rPr>
          <w:i/>
          <w:sz w:val="22"/>
          <w:szCs w:val="22"/>
        </w:rPr>
        <w:t xml:space="preserve"> </w:t>
      </w:r>
      <w:proofErr w:type="spellStart"/>
      <w:r w:rsidRPr="00507B0B">
        <w:rPr>
          <w:i/>
          <w:sz w:val="22"/>
          <w:szCs w:val="22"/>
        </w:rPr>
        <w:t>Pelanggaran</w:t>
      </w:r>
      <w:proofErr w:type="spellEnd"/>
      <w:r w:rsidRPr="00507B0B">
        <w:rPr>
          <w:i/>
          <w:sz w:val="22"/>
          <w:szCs w:val="22"/>
        </w:rPr>
        <w:t xml:space="preserve"> dan </w:t>
      </w:r>
      <w:proofErr w:type="spellStart"/>
      <w:r w:rsidRPr="00507B0B">
        <w:rPr>
          <w:i/>
          <w:sz w:val="22"/>
          <w:szCs w:val="22"/>
        </w:rPr>
        <w:t>Kecelakaan</w:t>
      </w:r>
      <w:proofErr w:type="spellEnd"/>
      <w:r w:rsidRPr="00507B0B">
        <w:rPr>
          <w:sz w:val="22"/>
          <w:szCs w:val="22"/>
        </w:rPr>
        <w:t xml:space="preserve">, </w:t>
      </w:r>
      <w:proofErr w:type="spellStart"/>
      <w:r w:rsidRPr="00507B0B">
        <w:rPr>
          <w:sz w:val="22"/>
          <w:szCs w:val="22"/>
        </w:rPr>
        <w:t>Politeria</w:t>
      </w:r>
      <w:proofErr w:type="spellEnd"/>
      <w:r w:rsidRPr="00507B0B">
        <w:rPr>
          <w:sz w:val="22"/>
          <w:szCs w:val="22"/>
        </w:rPr>
        <w:t>: Bogor,</w:t>
      </w:r>
    </w:p>
    <w:p w14:paraId="756DDBDC" w14:textId="5B7AC264" w:rsidR="00D94D3F" w:rsidRPr="00507B0B" w:rsidRDefault="00D94D3F" w:rsidP="00144D7F">
      <w:pPr>
        <w:pStyle w:val="FootnoteText"/>
        <w:spacing w:after="240"/>
        <w:ind w:left="720" w:hanging="720"/>
        <w:rPr>
          <w:sz w:val="22"/>
          <w:szCs w:val="22"/>
        </w:rPr>
      </w:pPr>
      <w:r w:rsidRPr="00507B0B">
        <w:rPr>
          <w:sz w:val="22"/>
          <w:szCs w:val="22"/>
        </w:rPr>
        <w:t>Mahrus Ali. 2015</w:t>
      </w:r>
      <w:r w:rsidRPr="00507B0B">
        <w:rPr>
          <w:i/>
          <w:sz w:val="22"/>
          <w:szCs w:val="22"/>
        </w:rPr>
        <w:t xml:space="preserve">. Dasar-Dasar Hukum </w:t>
      </w:r>
      <w:proofErr w:type="spellStart"/>
      <w:r w:rsidRPr="00507B0B">
        <w:rPr>
          <w:i/>
          <w:sz w:val="22"/>
          <w:szCs w:val="22"/>
        </w:rPr>
        <w:t>Pidana</w:t>
      </w:r>
      <w:proofErr w:type="spellEnd"/>
      <w:r w:rsidRPr="00507B0B">
        <w:rPr>
          <w:sz w:val="22"/>
          <w:szCs w:val="22"/>
        </w:rPr>
        <w:t xml:space="preserve">. </w:t>
      </w:r>
      <w:proofErr w:type="spellStart"/>
      <w:r w:rsidR="00E45DBF" w:rsidRPr="00507B0B">
        <w:rPr>
          <w:sz w:val="22"/>
          <w:szCs w:val="22"/>
        </w:rPr>
        <w:t>Rineka</w:t>
      </w:r>
      <w:proofErr w:type="spellEnd"/>
      <w:r w:rsidR="00E45DBF" w:rsidRPr="00507B0B">
        <w:rPr>
          <w:sz w:val="22"/>
          <w:szCs w:val="22"/>
        </w:rPr>
        <w:t xml:space="preserve"> Cipta</w:t>
      </w:r>
      <w:r w:rsidRPr="00507B0B">
        <w:rPr>
          <w:sz w:val="22"/>
          <w:szCs w:val="22"/>
        </w:rPr>
        <w:t xml:space="preserve">: </w:t>
      </w:r>
      <w:r w:rsidR="00E45DBF" w:rsidRPr="00507B0B">
        <w:rPr>
          <w:sz w:val="22"/>
          <w:szCs w:val="22"/>
        </w:rPr>
        <w:t>Jakarta</w:t>
      </w:r>
      <w:r w:rsidRPr="00507B0B">
        <w:rPr>
          <w:sz w:val="22"/>
          <w:szCs w:val="22"/>
        </w:rPr>
        <w:t xml:space="preserve">, </w:t>
      </w:r>
    </w:p>
    <w:p w14:paraId="12988F38"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Marwan Mas, 2003, </w:t>
      </w:r>
      <w:proofErr w:type="spellStart"/>
      <w:r w:rsidRPr="00507B0B">
        <w:rPr>
          <w:rFonts w:cs="Tahoma"/>
          <w:i/>
          <w:sz w:val="22"/>
          <w:szCs w:val="22"/>
        </w:rPr>
        <w:t>Pengantar</w:t>
      </w:r>
      <w:proofErr w:type="spellEnd"/>
      <w:r w:rsidRPr="00507B0B">
        <w:rPr>
          <w:rFonts w:cs="Tahoma"/>
          <w:i/>
          <w:sz w:val="22"/>
          <w:szCs w:val="22"/>
        </w:rPr>
        <w:t xml:space="preserve"> </w:t>
      </w:r>
      <w:proofErr w:type="spellStart"/>
      <w:r w:rsidRPr="00507B0B">
        <w:rPr>
          <w:rFonts w:cs="Tahoma"/>
          <w:i/>
          <w:sz w:val="22"/>
          <w:szCs w:val="22"/>
        </w:rPr>
        <w:t>Ilmu</w:t>
      </w:r>
      <w:proofErr w:type="spellEnd"/>
      <w:r w:rsidRPr="00507B0B">
        <w:rPr>
          <w:rFonts w:cs="Tahoma"/>
          <w:i/>
          <w:sz w:val="22"/>
          <w:szCs w:val="22"/>
        </w:rPr>
        <w:t xml:space="preserve"> Hukum</w:t>
      </w:r>
      <w:r w:rsidRPr="00507B0B">
        <w:rPr>
          <w:rFonts w:cs="Tahoma"/>
          <w:sz w:val="22"/>
          <w:szCs w:val="22"/>
        </w:rPr>
        <w:t>, Ghalia Indonesia, Bogor,</w:t>
      </w:r>
    </w:p>
    <w:p w14:paraId="01F0D111" w14:textId="77777777" w:rsidR="00D94D3F" w:rsidRPr="00507B0B" w:rsidRDefault="00D94D3F" w:rsidP="00144D7F">
      <w:pPr>
        <w:pStyle w:val="FootnoteText"/>
        <w:spacing w:after="240"/>
        <w:ind w:left="720" w:hanging="720"/>
        <w:rPr>
          <w:sz w:val="22"/>
          <w:szCs w:val="22"/>
        </w:rPr>
      </w:pPr>
      <w:r w:rsidRPr="00507B0B">
        <w:rPr>
          <w:sz w:val="22"/>
          <w:szCs w:val="22"/>
        </w:rPr>
        <w:t xml:space="preserve">Morlok EK, 2015, </w:t>
      </w:r>
      <w:proofErr w:type="spellStart"/>
      <w:r w:rsidRPr="00507B0B">
        <w:rPr>
          <w:i/>
          <w:iCs/>
          <w:sz w:val="22"/>
          <w:szCs w:val="22"/>
        </w:rPr>
        <w:t>Pengantar</w:t>
      </w:r>
      <w:proofErr w:type="spellEnd"/>
      <w:r w:rsidRPr="00507B0B">
        <w:rPr>
          <w:i/>
          <w:iCs/>
          <w:sz w:val="22"/>
          <w:szCs w:val="22"/>
        </w:rPr>
        <w:t xml:space="preserve"> Teknik dan </w:t>
      </w:r>
      <w:proofErr w:type="spellStart"/>
      <w:r w:rsidRPr="00507B0B">
        <w:rPr>
          <w:i/>
          <w:iCs/>
          <w:sz w:val="22"/>
          <w:szCs w:val="22"/>
        </w:rPr>
        <w:t>Perencanaan</w:t>
      </w:r>
      <w:proofErr w:type="spellEnd"/>
      <w:r w:rsidRPr="00507B0B">
        <w:rPr>
          <w:i/>
          <w:iCs/>
          <w:sz w:val="22"/>
          <w:szCs w:val="22"/>
        </w:rPr>
        <w:t xml:space="preserve"> </w:t>
      </w:r>
      <w:proofErr w:type="spellStart"/>
      <w:r w:rsidRPr="00507B0B">
        <w:rPr>
          <w:i/>
          <w:iCs/>
          <w:sz w:val="22"/>
          <w:szCs w:val="22"/>
        </w:rPr>
        <w:t>Transportas</w:t>
      </w:r>
      <w:r w:rsidRPr="00507B0B">
        <w:rPr>
          <w:sz w:val="22"/>
          <w:szCs w:val="22"/>
        </w:rPr>
        <w:t>i</w:t>
      </w:r>
      <w:proofErr w:type="spellEnd"/>
      <w:r w:rsidRPr="00507B0B">
        <w:rPr>
          <w:sz w:val="22"/>
          <w:szCs w:val="22"/>
        </w:rPr>
        <w:t xml:space="preserve">, </w:t>
      </w:r>
      <w:proofErr w:type="spellStart"/>
      <w:r w:rsidRPr="00507B0B">
        <w:rPr>
          <w:sz w:val="22"/>
          <w:szCs w:val="22"/>
        </w:rPr>
        <w:t>Erlangga</w:t>
      </w:r>
      <w:proofErr w:type="spellEnd"/>
      <w:r w:rsidRPr="00507B0B">
        <w:rPr>
          <w:sz w:val="22"/>
          <w:szCs w:val="22"/>
        </w:rPr>
        <w:t>, Jakarta.,</w:t>
      </w:r>
    </w:p>
    <w:p w14:paraId="0E911F05"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lastRenderedPageBreak/>
        <w:t xml:space="preserve">Muhammad Yusuf Ibrahim, 2023, </w:t>
      </w:r>
      <w:proofErr w:type="spellStart"/>
      <w:r w:rsidRPr="00507B0B">
        <w:rPr>
          <w:rFonts w:cs="Tahoma"/>
          <w:i/>
          <w:sz w:val="22"/>
          <w:szCs w:val="22"/>
        </w:rPr>
        <w:t>Karakteristik</w:t>
      </w:r>
      <w:proofErr w:type="spellEnd"/>
      <w:r w:rsidRPr="00507B0B">
        <w:rPr>
          <w:rFonts w:cs="Tahoma"/>
          <w:i/>
          <w:sz w:val="22"/>
          <w:szCs w:val="22"/>
        </w:rPr>
        <w:t xml:space="preserve"> Hukum </w:t>
      </w:r>
      <w:proofErr w:type="spellStart"/>
      <w:r w:rsidRPr="00507B0B">
        <w:rPr>
          <w:rFonts w:cs="Tahoma"/>
          <w:i/>
          <w:sz w:val="22"/>
          <w:szCs w:val="22"/>
        </w:rPr>
        <w:t>Dagang</w:t>
      </w:r>
      <w:proofErr w:type="spellEnd"/>
      <w:r w:rsidRPr="00507B0B">
        <w:rPr>
          <w:rFonts w:cs="Tahoma"/>
          <w:i/>
          <w:sz w:val="22"/>
          <w:szCs w:val="22"/>
        </w:rPr>
        <w:t xml:space="preserve"> </w:t>
      </w:r>
      <w:proofErr w:type="spellStart"/>
      <w:r w:rsidRPr="00507B0B">
        <w:rPr>
          <w:rFonts w:cs="Tahoma"/>
          <w:i/>
          <w:sz w:val="22"/>
          <w:szCs w:val="22"/>
        </w:rPr>
        <w:t>Sebagai</w:t>
      </w:r>
      <w:proofErr w:type="spellEnd"/>
      <w:r w:rsidRPr="00507B0B">
        <w:rPr>
          <w:rFonts w:cs="Tahoma"/>
          <w:i/>
          <w:sz w:val="22"/>
          <w:szCs w:val="22"/>
        </w:rPr>
        <w:t xml:space="preserve"> </w:t>
      </w:r>
      <w:proofErr w:type="spellStart"/>
      <w:r w:rsidRPr="00507B0B">
        <w:rPr>
          <w:rFonts w:cs="Tahoma"/>
          <w:i/>
          <w:sz w:val="22"/>
          <w:szCs w:val="22"/>
        </w:rPr>
        <w:t>Hak</w:t>
      </w:r>
      <w:proofErr w:type="spellEnd"/>
      <w:r w:rsidRPr="00507B0B">
        <w:rPr>
          <w:rFonts w:cs="Tahoma"/>
          <w:i/>
          <w:sz w:val="22"/>
          <w:szCs w:val="22"/>
        </w:rPr>
        <w:t xml:space="preserve"> </w:t>
      </w:r>
      <w:proofErr w:type="spellStart"/>
      <w:r w:rsidRPr="00507B0B">
        <w:rPr>
          <w:rFonts w:cs="Tahoma"/>
          <w:i/>
          <w:sz w:val="22"/>
          <w:szCs w:val="22"/>
        </w:rPr>
        <w:t>Kebendaan</w:t>
      </w:r>
      <w:proofErr w:type="spellEnd"/>
      <w:r w:rsidRPr="00507B0B">
        <w:rPr>
          <w:rFonts w:cs="Tahoma"/>
          <w:i/>
          <w:sz w:val="22"/>
          <w:szCs w:val="22"/>
        </w:rPr>
        <w:t xml:space="preserve">, </w:t>
      </w:r>
      <w:proofErr w:type="spellStart"/>
      <w:r w:rsidRPr="00507B0B">
        <w:rPr>
          <w:rFonts w:cs="Tahoma"/>
          <w:i/>
          <w:sz w:val="22"/>
          <w:szCs w:val="22"/>
        </w:rPr>
        <w:t>Bashish</w:t>
      </w:r>
      <w:proofErr w:type="spellEnd"/>
      <w:r w:rsidRPr="00507B0B">
        <w:rPr>
          <w:rFonts w:cs="Tahoma"/>
          <w:i/>
          <w:sz w:val="22"/>
          <w:szCs w:val="22"/>
        </w:rPr>
        <w:t xml:space="preserve"> Publishing:</w:t>
      </w:r>
      <w:r w:rsidRPr="00507B0B">
        <w:rPr>
          <w:rFonts w:cs="Tahoma"/>
          <w:sz w:val="22"/>
          <w:szCs w:val="22"/>
        </w:rPr>
        <w:t xml:space="preserve"> </w:t>
      </w:r>
      <w:proofErr w:type="spellStart"/>
      <w:r w:rsidRPr="00507B0B">
        <w:rPr>
          <w:rFonts w:cs="Tahoma"/>
          <w:sz w:val="22"/>
          <w:szCs w:val="22"/>
        </w:rPr>
        <w:t>Situbondo</w:t>
      </w:r>
      <w:proofErr w:type="spellEnd"/>
      <w:r w:rsidRPr="00507B0B">
        <w:rPr>
          <w:rFonts w:cs="Tahoma"/>
          <w:sz w:val="22"/>
          <w:szCs w:val="22"/>
        </w:rPr>
        <w:t>,</w:t>
      </w:r>
    </w:p>
    <w:p w14:paraId="705FC2DF"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Naning, </w:t>
      </w:r>
      <w:proofErr w:type="spellStart"/>
      <w:r w:rsidRPr="00507B0B">
        <w:rPr>
          <w:rFonts w:cs="Tahoma"/>
          <w:sz w:val="22"/>
          <w:szCs w:val="22"/>
        </w:rPr>
        <w:t>Ramdlon</w:t>
      </w:r>
      <w:proofErr w:type="spellEnd"/>
      <w:r w:rsidRPr="00507B0B">
        <w:rPr>
          <w:rFonts w:cs="Tahoma"/>
          <w:sz w:val="22"/>
          <w:szCs w:val="22"/>
        </w:rPr>
        <w:t>, 2000</w:t>
      </w:r>
      <w:r w:rsidRPr="00507B0B">
        <w:rPr>
          <w:rFonts w:cs="Tahoma"/>
          <w:i/>
          <w:sz w:val="22"/>
          <w:szCs w:val="22"/>
        </w:rPr>
        <w:t xml:space="preserve">, </w:t>
      </w:r>
      <w:proofErr w:type="spellStart"/>
      <w:r w:rsidRPr="00507B0B">
        <w:rPr>
          <w:rFonts w:cs="Tahoma"/>
          <w:i/>
          <w:sz w:val="22"/>
          <w:szCs w:val="22"/>
        </w:rPr>
        <w:t>Menggairahkan</w:t>
      </w:r>
      <w:proofErr w:type="spellEnd"/>
      <w:r w:rsidRPr="00507B0B">
        <w:rPr>
          <w:rFonts w:cs="Tahoma"/>
          <w:i/>
          <w:sz w:val="22"/>
          <w:szCs w:val="22"/>
        </w:rPr>
        <w:t xml:space="preserve"> </w:t>
      </w:r>
      <w:proofErr w:type="spellStart"/>
      <w:r w:rsidRPr="00507B0B">
        <w:rPr>
          <w:rFonts w:cs="Tahoma"/>
          <w:i/>
          <w:sz w:val="22"/>
          <w:szCs w:val="22"/>
        </w:rPr>
        <w:t>Kesadaran</w:t>
      </w:r>
      <w:proofErr w:type="spellEnd"/>
      <w:r w:rsidRPr="00507B0B">
        <w:rPr>
          <w:rFonts w:cs="Tahoma"/>
          <w:i/>
          <w:sz w:val="22"/>
          <w:szCs w:val="22"/>
        </w:rPr>
        <w:t xml:space="preserve"> Hukum dan </w:t>
      </w:r>
      <w:proofErr w:type="spellStart"/>
      <w:r w:rsidRPr="00507B0B">
        <w:rPr>
          <w:rFonts w:cs="Tahoma"/>
          <w:i/>
          <w:sz w:val="22"/>
          <w:szCs w:val="22"/>
        </w:rPr>
        <w:t>Disiplin</w:t>
      </w:r>
      <w:proofErr w:type="spellEnd"/>
      <w:r w:rsidRPr="00507B0B">
        <w:rPr>
          <w:rFonts w:cs="Tahoma"/>
          <w:i/>
          <w:sz w:val="22"/>
          <w:szCs w:val="22"/>
        </w:rPr>
        <w:t xml:space="preserve"> </w:t>
      </w:r>
      <w:proofErr w:type="spellStart"/>
      <w:r w:rsidRPr="00507B0B">
        <w:rPr>
          <w:rFonts w:cs="Tahoma"/>
          <w:i/>
          <w:sz w:val="22"/>
          <w:szCs w:val="22"/>
        </w:rPr>
        <w:t>Penegak</w:t>
      </w:r>
      <w:proofErr w:type="spellEnd"/>
      <w:r w:rsidRPr="00507B0B">
        <w:rPr>
          <w:rFonts w:cs="Tahoma"/>
          <w:i/>
          <w:sz w:val="22"/>
          <w:szCs w:val="22"/>
        </w:rPr>
        <w:t xml:space="preserve"> Hukum Dalam Lalu Lintas</w:t>
      </w:r>
      <w:r w:rsidRPr="00507B0B">
        <w:rPr>
          <w:rFonts w:cs="Tahoma"/>
          <w:sz w:val="22"/>
          <w:szCs w:val="22"/>
        </w:rPr>
        <w:t>, Mandar Maju, Bandung,</w:t>
      </w:r>
    </w:p>
    <w:p w14:paraId="24C3E935" w14:textId="77777777" w:rsidR="00D94D3F" w:rsidRPr="00507B0B" w:rsidRDefault="00D94D3F" w:rsidP="00144D7F">
      <w:pPr>
        <w:pStyle w:val="FootnoteText"/>
        <w:spacing w:after="240"/>
        <w:ind w:left="720" w:hanging="720"/>
        <w:rPr>
          <w:sz w:val="22"/>
          <w:szCs w:val="22"/>
        </w:rPr>
      </w:pPr>
      <w:proofErr w:type="spellStart"/>
      <w:r w:rsidRPr="00507B0B">
        <w:rPr>
          <w:sz w:val="22"/>
          <w:szCs w:val="22"/>
        </w:rPr>
        <w:t>Oemar</w:t>
      </w:r>
      <w:proofErr w:type="spellEnd"/>
      <w:r w:rsidRPr="00507B0B">
        <w:rPr>
          <w:sz w:val="22"/>
          <w:szCs w:val="22"/>
        </w:rPr>
        <w:t xml:space="preserve"> Sens Adji,1966, </w:t>
      </w:r>
      <w:proofErr w:type="spellStart"/>
      <w:r w:rsidRPr="00507B0B">
        <w:rPr>
          <w:i/>
          <w:sz w:val="22"/>
          <w:szCs w:val="22"/>
        </w:rPr>
        <w:t>Prasarana</w:t>
      </w:r>
      <w:proofErr w:type="spellEnd"/>
      <w:r w:rsidRPr="00507B0B">
        <w:rPr>
          <w:i/>
          <w:sz w:val="22"/>
          <w:szCs w:val="22"/>
        </w:rPr>
        <w:t xml:space="preserve"> Dalam Indonesia Negara Hukum</w:t>
      </w:r>
      <w:r w:rsidRPr="00507B0B">
        <w:rPr>
          <w:sz w:val="22"/>
          <w:szCs w:val="22"/>
        </w:rPr>
        <w:t xml:space="preserve">, (Jakarta: </w:t>
      </w:r>
      <w:proofErr w:type="spellStart"/>
      <w:r w:rsidRPr="00507B0B">
        <w:rPr>
          <w:sz w:val="22"/>
          <w:szCs w:val="22"/>
        </w:rPr>
        <w:t>Simposium</w:t>
      </w:r>
      <w:proofErr w:type="spellEnd"/>
      <w:r w:rsidRPr="00507B0B">
        <w:rPr>
          <w:sz w:val="22"/>
          <w:szCs w:val="22"/>
        </w:rPr>
        <w:t xml:space="preserve"> UI),</w:t>
      </w:r>
    </w:p>
    <w:p w14:paraId="0AD651D3"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Peter Mahmud Marzuki, 2016, </w:t>
      </w:r>
      <w:r w:rsidRPr="00507B0B">
        <w:rPr>
          <w:rFonts w:cs="Tahoma"/>
          <w:i/>
          <w:iCs/>
          <w:sz w:val="22"/>
          <w:szCs w:val="22"/>
        </w:rPr>
        <w:t xml:space="preserve">Penelitian Hukum, </w:t>
      </w:r>
      <w:proofErr w:type="spellStart"/>
      <w:r w:rsidRPr="00507B0B">
        <w:rPr>
          <w:rFonts w:cs="Tahoma"/>
          <w:i/>
          <w:iCs/>
          <w:sz w:val="22"/>
          <w:szCs w:val="22"/>
        </w:rPr>
        <w:t>Prenada</w:t>
      </w:r>
      <w:proofErr w:type="spellEnd"/>
      <w:r w:rsidRPr="00507B0B">
        <w:rPr>
          <w:rFonts w:cs="Tahoma"/>
          <w:sz w:val="22"/>
          <w:szCs w:val="22"/>
        </w:rPr>
        <w:t xml:space="preserve"> Media, Jakarta,</w:t>
      </w:r>
    </w:p>
    <w:p w14:paraId="5B0DCEA3" w14:textId="40D61CA2" w:rsidR="00D94D3F" w:rsidRPr="00507B0B" w:rsidRDefault="00B37FAB" w:rsidP="00144D7F">
      <w:pPr>
        <w:pStyle w:val="FootnoteText"/>
        <w:spacing w:after="240"/>
        <w:ind w:left="720" w:hanging="720"/>
        <w:rPr>
          <w:rFonts w:cs="Tahoma"/>
          <w:sz w:val="22"/>
          <w:szCs w:val="22"/>
        </w:rPr>
      </w:pPr>
      <w:r>
        <w:rPr>
          <w:rFonts w:cs="Tahoma"/>
          <w:sz w:val="22"/>
          <w:szCs w:val="22"/>
        </w:rPr>
        <w:t>_________</w:t>
      </w:r>
      <w:r w:rsidR="00D94D3F" w:rsidRPr="00507B0B">
        <w:rPr>
          <w:rFonts w:cs="Tahoma"/>
          <w:sz w:val="22"/>
          <w:szCs w:val="22"/>
        </w:rPr>
        <w:t xml:space="preserve">, 2019, </w:t>
      </w:r>
      <w:r w:rsidR="00D94D3F" w:rsidRPr="00507B0B">
        <w:rPr>
          <w:rFonts w:cs="Tahoma"/>
          <w:i/>
          <w:sz w:val="22"/>
          <w:szCs w:val="22"/>
        </w:rPr>
        <w:t xml:space="preserve">Penelitian Hukum </w:t>
      </w:r>
      <w:proofErr w:type="spellStart"/>
      <w:r w:rsidR="00D94D3F" w:rsidRPr="00507B0B">
        <w:rPr>
          <w:rFonts w:cs="Tahoma"/>
          <w:i/>
          <w:sz w:val="22"/>
          <w:szCs w:val="22"/>
        </w:rPr>
        <w:t>Edisi</w:t>
      </w:r>
      <w:proofErr w:type="spellEnd"/>
      <w:r w:rsidR="00D94D3F" w:rsidRPr="00507B0B">
        <w:rPr>
          <w:rFonts w:cs="Tahoma"/>
          <w:i/>
          <w:sz w:val="22"/>
          <w:szCs w:val="22"/>
        </w:rPr>
        <w:t xml:space="preserve"> </w:t>
      </w:r>
      <w:proofErr w:type="spellStart"/>
      <w:r w:rsidR="00D94D3F" w:rsidRPr="00507B0B">
        <w:rPr>
          <w:rFonts w:cs="Tahoma"/>
          <w:i/>
          <w:sz w:val="22"/>
          <w:szCs w:val="22"/>
        </w:rPr>
        <w:t>Revisi</w:t>
      </w:r>
      <w:proofErr w:type="spellEnd"/>
      <w:r w:rsidR="00D94D3F" w:rsidRPr="00507B0B">
        <w:rPr>
          <w:rFonts w:cs="Tahoma"/>
          <w:i/>
          <w:sz w:val="22"/>
          <w:szCs w:val="22"/>
        </w:rPr>
        <w:t xml:space="preserve">, </w:t>
      </w:r>
      <w:proofErr w:type="spellStart"/>
      <w:r w:rsidR="00D94D3F" w:rsidRPr="00507B0B">
        <w:rPr>
          <w:rFonts w:cs="Tahoma"/>
          <w:sz w:val="22"/>
          <w:szCs w:val="22"/>
        </w:rPr>
        <w:t>Cetakan</w:t>
      </w:r>
      <w:proofErr w:type="spellEnd"/>
      <w:r w:rsidR="00D94D3F" w:rsidRPr="00507B0B">
        <w:rPr>
          <w:rFonts w:cs="Tahoma"/>
          <w:sz w:val="22"/>
          <w:szCs w:val="22"/>
        </w:rPr>
        <w:t xml:space="preserve"> </w:t>
      </w:r>
      <w:proofErr w:type="spellStart"/>
      <w:r w:rsidR="00D94D3F" w:rsidRPr="00507B0B">
        <w:rPr>
          <w:rFonts w:cs="Tahoma"/>
          <w:sz w:val="22"/>
          <w:szCs w:val="22"/>
        </w:rPr>
        <w:t>Kesebelas</w:t>
      </w:r>
      <w:proofErr w:type="spellEnd"/>
      <w:r w:rsidR="00D94D3F" w:rsidRPr="00507B0B">
        <w:rPr>
          <w:rFonts w:cs="Tahoma"/>
          <w:sz w:val="22"/>
          <w:szCs w:val="22"/>
        </w:rPr>
        <w:t xml:space="preserve">, </w:t>
      </w:r>
      <w:proofErr w:type="spellStart"/>
      <w:r w:rsidR="00D94D3F" w:rsidRPr="00507B0B">
        <w:rPr>
          <w:rFonts w:cs="Tahoma"/>
          <w:sz w:val="22"/>
          <w:szCs w:val="22"/>
        </w:rPr>
        <w:t>Kencana</w:t>
      </w:r>
      <w:proofErr w:type="spellEnd"/>
      <w:r w:rsidR="00D94D3F" w:rsidRPr="00507B0B">
        <w:rPr>
          <w:rFonts w:cs="Tahoma"/>
          <w:sz w:val="22"/>
          <w:szCs w:val="22"/>
        </w:rPr>
        <w:t xml:space="preserve"> </w:t>
      </w:r>
      <w:proofErr w:type="spellStart"/>
      <w:r w:rsidR="00D94D3F" w:rsidRPr="00507B0B">
        <w:rPr>
          <w:rFonts w:cs="Tahoma"/>
          <w:sz w:val="22"/>
          <w:szCs w:val="22"/>
        </w:rPr>
        <w:t>Prenada</w:t>
      </w:r>
      <w:proofErr w:type="spellEnd"/>
      <w:r w:rsidR="00D94D3F" w:rsidRPr="00507B0B">
        <w:rPr>
          <w:rFonts w:cs="Tahoma"/>
          <w:sz w:val="22"/>
          <w:szCs w:val="22"/>
        </w:rPr>
        <w:t xml:space="preserve"> Media Group</w:t>
      </w:r>
      <w:r w:rsidR="00D94D3F" w:rsidRPr="00507B0B">
        <w:rPr>
          <w:rFonts w:cs="Tahoma"/>
          <w:i/>
          <w:sz w:val="22"/>
          <w:szCs w:val="22"/>
        </w:rPr>
        <w:t>:</w:t>
      </w:r>
      <w:r w:rsidR="00D94D3F" w:rsidRPr="00507B0B">
        <w:rPr>
          <w:rFonts w:cs="Tahoma"/>
          <w:sz w:val="22"/>
          <w:szCs w:val="22"/>
        </w:rPr>
        <w:t xml:space="preserve"> Jakarta,</w:t>
      </w:r>
    </w:p>
    <w:p w14:paraId="3BBD2BE4"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Salim HS, 2011</w:t>
      </w:r>
      <w:r w:rsidRPr="00507B0B">
        <w:rPr>
          <w:rFonts w:cs="Tahoma"/>
          <w:i/>
          <w:sz w:val="22"/>
          <w:szCs w:val="22"/>
        </w:rPr>
        <w:t xml:space="preserve">, </w:t>
      </w:r>
      <w:proofErr w:type="spellStart"/>
      <w:r w:rsidRPr="00507B0B">
        <w:rPr>
          <w:rFonts w:cs="Tahoma"/>
          <w:i/>
          <w:sz w:val="22"/>
          <w:szCs w:val="22"/>
        </w:rPr>
        <w:t>Pengantar</w:t>
      </w:r>
      <w:proofErr w:type="spellEnd"/>
      <w:r w:rsidRPr="00507B0B">
        <w:rPr>
          <w:rFonts w:cs="Tahoma"/>
          <w:i/>
          <w:sz w:val="22"/>
          <w:szCs w:val="22"/>
        </w:rPr>
        <w:t xml:space="preserve"> Hukum </w:t>
      </w:r>
      <w:proofErr w:type="spellStart"/>
      <w:r w:rsidRPr="00507B0B">
        <w:rPr>
          <w:rFonts w:cs="Tahoma"/>
          <w:i/>
          <w:sz w:val="22"/>
          <w:szCs w:val="22"/>
        </w:rPr>
        <w:t>PerdataTertulis</w:t>
      </w:r>
      <w:proofErr w:type="spellEnd"/>
      <w:r w:rsidRPr="00507B0B">
        <w:rPr>
          <w:rFonts w:cs="Tahoma"/>
          <w:i/>
          <w:sz w:val="22"/>
          <w:szCs w:val="22"/>
        </w:rPr>
        <w:t xml:space="preserve"> (BW)</w:t>
      </w:r>
      <w:r w:rsidRPr="00507B0B">
        <w:rPr>
          <w:rFonts w:cs="Tahoma"/>
          <w:sz w:val="22"/>
          <w:szCs w:val="22"/>
        </w:rPr>
        <w:t xml:space="preserve">, </w:t>
      </w:r>
      <w:proofErr w:type="spellStart"/>
      <w:r w:rsidRPr="00507B0B">
        <w:rPr>
          <w:rFonts w:cs="Tahoma"/>
          <w:sz w:val="22"/>
          <w:szCs w:val="22"/>
        </w:rPr>
        <w:t>Sinar</w:t>
      </w:r>
      <w:proofErr w:type="spellEnd"/>
      <w:r w:rsidRPr="00507B0B">
        <w:rPr>
          <w:rFonts w:cs="Tahoma"/>
          <w:sz w:val="22"/>
          <w:szCs w:val="22"/>
        </w:rPr>
        <w:t xml:space="preserve"> </w:t>
      </w:r>
      <w:proofErr w:type="spellStart"/>
      <w:r w:rsidRPr="00507B0B">
        <w:rPr>
          <w:rFonts w:cs="Tahoma"/>
          <w:sz w:val="22"/>
          <w:szCs w:val="22"/>
        </w:rPr>
        <w:t>Grafika</w:t>
      </w:r>
      <w:proofErr w:type="spellEnd"/>
      <w:r w:rsidRPr="00507B0B">
        <w:rPr>
          <w:rFonts w:cs="Tahoma"/>
          <w:sz w:val="22"/>
          <w:szCs w:val="22"/>
        </w:rPr>
        <w:t>: Jakarta,</w:t>
      </w:r>
    </w:p>
    <w:p w14:paraId="63499A26" w14:textId="37CB2063"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Satjipto</w:t>
      </w:r>
      <w:proofErr w:type="spellEnd"/>
      <w:r w:rsidRPr="00507B0B">
        <w:rPr>
          <w:rFonts w:cs="Tahoma"/>
          <w:sz w:val="22"/>
          <w:szCs w:val="22"/>
        </w:rPr>
        <w:t xml:space="preserve"> Rahardjo, 2006</w:t>
      </w:r>
      <w:r w:rsidRPr="00507B0B">
        <w:rPr>
          <w:rFonts w:cs="Tahoma"/>
          <w:i/>
          <w:sz w:val="22"/>
          <w:szCs w:val="22"/>
        </w:rPr>
        <w:t xml:space="preserve">, </w:t>
      </w:r>
      <w:proofErr w:type="spellStart"/>
      <w:r w:rsidRPr="00507B0B">
        <w:rPr>
          <w:rFonts w:cs="Tahoma"/>
          <w:i/>
          <w:sz w:val="22"/>
          <w:szCs w:val="22"/>
        </w:rPr>
        <w:t>Ilmu</w:t>
      </w:r>
      <w:proofErr w:type="spellEnd"/>
      <w:r w:rsidRPr="00507B0B">
        <w:rPr>
          <w:rFonts w:cs="Tahoma"/>
          <w:i/>
          <w:sz w:val="22"/>
          <w:szCs w:val="22"/>
        </w:rPr>
        <w:t xml:space="preserve"> Hukum</w:t>
      </w:r>
      <w:r w:rsidRPr="00507B0B">
        <w:rPr>
          <w:rFonts w:cs="Tahoma"/>
          <w:sz w:val="22"/>
          <w:szCs w:val="22"/>
        </w:rPr>
        <w:t>. Citra Aditya Bakti, Bandung,</w:t>
      </w:r>
    </w:p>
    <w:p w14:paraId="19AB9938" w14:textId="537A8378"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Soedjono</w:t>
      </w:r>
      <w:proofErr w:type="spellEnd"/>
      <w:r w:rsidRPr="00507B0B">
        <w:rPr>
          <w:rFonts w:cs="Tahoma"/>
          <w:sz w:val="22"/>
          <w:szCs w:val="22"/>
        </w:rPr>
        <w:t xml:space="preserve"> </w:t>
      </w:r>
      <w:proofErr w:type="spellStart"/>
      <w:r w:rsidRPr="00507B0B">
        <w:rPr>
          <w:rFonts w:cs="Tahoma"/>
          <w:sz w:val="22"/>
          <w:szCs w:val="22"/>
        </w:rPr>
        <w:t>Dirdjosisworo</w:t>
      </w:r>
      <w:proofErr w:type="spellEnd"/>
      <w:r w:rsidRPr="00507B0B">
        <w:rPr>
          <w:rFonts w:cs="Tahoma"/>
          <w:sz w:val="22"/>
          <w:szCs w:val="22"/>
        </w:rPr>
        <w:t xml:space="preserve">, 2010, </w:t>
      </w:r>
      <w:proofErr w:type="spellStart"/>
      <w:r w:rsidRPr="00507B0B">
        <w:rPr>
          <w:rFonts w:cs="Tahoma"/>
          <w:i/>
          <w:sz w:val="22"/>
          <w:szCs w:val="22"/>
        </w:rPr>
        <w:t>Pengantar</w:t>
      </w:r>
      <w:proofErr w:type="spellEnd"/>
      <w:r w:rsidRPr="00507B0B">
        <w:rPr>
          <w:rFonts w:cs="Tahoma"/>
          <w:i/>
          <w:sz w:val="22"/>
          <w:szCs w:val="22"/>
        </w:rPr>
        <w:t xml:space="preserve"> </w:t>
      </w:r>
      <w:proofErr w:type="spellStart"/>
      <w:r w:rsidRPr="00507B0B">
        <w:rPr>
          <w:rFonts w:cs="Tahoma"/>
          <w:i/>
          <w:sz w:val="22"/>
          <w:szCs w:val="22"/>
        </w:rPr>
        <w:t>Ilmu</w:t>
      </w:r>
      <w:proofErr w:type="spellEnd"/>
      <w:r w:rsidRPr="00507B0B">
        <w:rPr>
          <w:rFonts w:cs="Tahoma"/>
          <w:i/>
          <w:sz w:val="22"/>
          <w:szCs w:val="22"/>
        </w:rPr>
        <w:t xml:space="preserve"> Hukum</w:t>
      </w:r>
      <w:r w:rsidRPr="00507B0B">
        <w:rPr>
          <w:rFonts w:cs="Tahoma"/>
          <w:sz w:val="22"/>
          <w:szCs w:val="22"/>
        </w:rPr>
        <w:t xml:space="preserve">. Raja </w:t>
      </w:r>
      <w:proofErr w:type="spellStart"/>
      <w:r w:rsidRPr="00507B0B">
        <w:rPr>
          <w:rFonts w:cs="Tahoma"/>
          <w:sz w:val="22"/>
          <w:szCs w:val="22"/>
        </w:rPr>
        <w:t>Grafindo</w:t>
      </w:r>
      <w:proofErr w:type="spellEnd"/>
      <w:r w:rsidRPr="00507B0B">
        <w:rPr>
          <w:rFonts w:cs="Tahoma"/>
          <w:sz w:val="22"/>
          <w:szCs w:val="22"/>
        </w:rPr>
        <w:t xml:space="preserve"> Tinggi, </w:t>
      </w:r>
      <w:proofErr w:type="spellStart"/>
      <w:r w:rsidRPr="00507B0B">
        <w:rPr>
          <w:rFonts w:cs="Tahoma"/>
          <w:sz w:val="22"/>
          <w:szCs w:val="22"/>
        </w:rPr>
        <w:t>jakarta</w:t>
      </w:r>
      <w:proofErr w:type="spellEnd"/>
      <w:r w:rsidRPr="00507B0B">
        <w:rPr>
          <w:rFonts w:cs="Tahoma"/>
          <w:sz w:val="22"/>
          <w:szCs w:val="22"/>
        </w:rPr>
        <w:t>,</w:t>
      </w:r>
    </w:p>
    <w:p w14:paraId="6721C505" w14:textId="4AE2095A"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Subekti</w:t>
      </w:r>
      <w:proofErr w:type="spellEnd"/>
      <w:r w:rsidRPr="00507B0B">
        <w:rPr>
          <w:rFonts w:cs="Tahoma"/>
          <w:sz w:val="22"/>
          <w:szCs w:val="22"/>
        </w:rPr>
        <w:t xml:space="preserve">, R, 1995, </w:t>
      </w:r>
      <w:proofErr w:type="spellStart"/>
      <w:r w:rsidRPr="00507B0B">
        <w:rPr>
          <w:rFonts w:cs="Tahoma"/>
          <w:i/>
          <w:sz w:val="22"/>
          <w:szCs w:val="22"/>
        </w:rPr>
        <w:t>Pokok-Pokok</w:t>
      </w:r>
      <w:proofErr w:type="spellEnd"/>
      <w:r w:rsidRPr="00507B0B">
        <w:rPr>
          <w:rFonts w:cs="Tahoma"/>
          <w:i/>
          <w:sz w:val="22"/>
          <w:szCs w:val="22"/>
        </w:rPr>
        <w:t xml:space="preserve"> Hukum </w:t>
      </w:r>
      <w:proofErr w:type="spellStart"/>
      <w:r w:rsidRPr="00507B0B">
        <w:rPr>
          <w:rFonts w:cs="Tahoma"/>
          <w:i/>
          <w:sz w:val="22"/>
          <w:szCs w:val="22"/>
        </w:rPr>
        <w:t>Perdata</w:t>
      </w:r>
      <w:proofErr w:type="spellEnd"/>
      <w:r w:rsidRPr="00507B0B">
        <w:rPr>
          <w:rFonts w:cs="Tahoma"/>
          <w:sz w:val="22"/>
          <w:szCs w:val="22"/>
        </w:rPr>
        <w:t xml:space="preserve">, Jakarta: </w:t>
      </w:r>
      <w:proofErr w:type="spellStart"/>
      <w:r w:rsidRPr="00507B0B">
        <w:rPr>
          <w:rFonts w:cs="Tahoma"/>
          <w:sz w:val="22"/>
          <w:szCs w:val="22"/>
        </w:rPr>
        <w:t>Intermasa</w:t>
      </w:r>
      <w:proofErr w:type="spellEnd"/>
      <w:r w:rsidRPr="00507B0B">
        <w:rPr>
          <w:rFonts w:cs="Tahoma"/>
          <w:sz w:val="22"/>
          <w:szCs w:val="22"/>
        </w:rPr>
        <w:t xml:space="preserve">, </w:t>
      </w:r>
      <w:proofErr w:type="spellStart"/>
      <w:r w:rsidRPr="00507B0B">
        <w:rPr>
          <w:rFonts w:cs="Tahoma"/>
          <w:sz w:val="22"/>
          <w:szCs w:val="22"/>
        </w:rPr>
        <w:t>Cetakan</w:t>
      </w:r>
      <w:proofErr w:type="spellEnd"/>
      <w:r w:rsidRPr="00507B0B">
        <w:rPr>
          <w:rFonts w:cs="Tahoma"/>
          <w:sz w:val="22"/>
          <w:szCs w:val="22"/>
        </w:rPr>
        <w:t xml:space="preserve"> </w:t>
      </w:r>
      <w:proofErr w:type="spellStart"/>
      <w:r w:rsidRPr="00507B0B">
        <w:rPr>
          <w:rFonts w:cs="Tahoma"/>
          <w:sz w:val="22"/>
          <w:szCs w:val="22"/>
        </w:rPr>
        <w:t>Ke</w:t>
      </w:r>
      <w:proofErr w:type="spellEnd"/>
      <w:r w:rsidRPr="00507B0B">
        <w:rPr>
          <w:rFonts w:cs="Tahoma"/>
          <w:sz w:val="22"/>
          <w:szCs w:val="22"/>
        </w:rPr>
        <w:t xml:space="preserve"> Dua </w:t>
      </w:r>
      <w:proofErr w:type="spellStart"/>
      <w:r w:rsidRPr="00507B0B">
        <w:rPr>
          <w:rFonts w:cs="Tahoma"/>
          <w:sz w:val="22"/>
          <w:szCs w:val="22"/>
        </w:rPr>
        <w:t>Puluh</w:t>
      </w:r>
      <w:proofErr w:type="spellEnd"/>
      <w:r w:rsidRPr="00507B0B">
        <w:rPr>
          <w:rFonts w:cs="Tahoma"/>
          <w:sz w:val="22"/>
          <w:szCs w:val="22"/>
        </w:rPr>
        <w:t>,</w:t>
      </w:r>
    </w:p>
    <w:p w14:paraId="15903C31" w14:textId="77777777" w:rsidR="00D94D3F" w:rsidRPr="00507B0B" w:rsidRDefault="00D94D3F" w:rsidP="00144D7F">
      <w:pPr>
        <w:pStyle w:val="FootnoteText"/>
        <w:spacing w:after="240"/>
        <w:ind w:left="720" w:hanging="720"/>
        <w:rPr>
          <w:sz w:val="22"/>
          <w:szCs w:val="22"/>
        </w:rPr>
      </w:pPr>
      <w:proofErr w:type="spellStart"/>
      <w:r w:rsidRPr="00507B0B">
        <w:rPr>
          <w:sz w:val="22"/>
          <w:szCs w:val="22"/>
        </w:rPr>
        <w:t>Sudikno</w:t>
      </w:r>
      <w:proofErr w:type="spellEnd"/>
      <w:r w:rsidRPr="00507B0B">
        <w:rPr>
          <w:sz w:val="22"/>
          <w:szCs w:val="22"/>
        </w:rPr>
        <w:t xml:space="preserve"> </w:t>
      </w:r>
      <w:proofErr w:type="spellStart"/>
      <w:r w:rsidRPr="00507B0B">
        <w:rPr>
          <w:sz w:val="22"/>
          <w:szCs w:val="22"/>
        </w:rPr>
        <w:t>Mertokusumo</w:t>
      </w:r>
      <w:proofErr w:type="spellEnd"/>
      <w:r w:rsidRPr="00507B0B">
        <w:rPr>
          <w:sz w:val="22"/>
          <w:szCs w:val="22"/>
        </w:rPr>
        <w:t>, 1993</w:t>
      </w:r>
      <w:r w:rsidRPr="00507B0B">
        <w:rPr>
          <w:i/>
          <w:sz w:val="22"/>
          <w:szCs w:val="22"/>
        </w:rPr>
        <w:t xml:space="preserve">, Bab-Bab </w:t>
      </w:r>
      <w:proofErr w:type="spellStart"/>
      <w:r w:rsidRPr="00507B0B">
        <w:rPr>
          <w:i/>
          <w:sz w:val="22"/>
          <w:szCs w:val="22"/>
        </w:rPr>
        <w:t>Tentang</w:t>
      </w:r>
      <w:proofErr w:type="spellEnd"/>
      <w:r w:rsidRPr="00507B0B">
        <w:rPr>
          <w:i/>
          <w:sz w:val="22"/>
          <w:szCs w:val="22"/>
        </w:rPr>
        <w:t xml:space="preserve"> </w:t>
      </w:r>
      <w:proofErr w:type="spellStart"/>
      <w:r w:rsidRPr="00507B0B">
        <w:rPr>
          <w:i/>
          <w:sz w:val="22"/>
          <w:szCs w:val="22"/>
        </w:rPr>
        <w:t>Penemuan</w:t>
      </w:r>
      <w:proofErr w:type="spellEnd"/>
      <w:r w:rsidRPr="00507B0B">
        <w:rPr>
          <w:i/>
          <w:sz w:val="22"/>
          <w:szCs w:val="22"/>
        </w:rPr>
        <w:t xml:space="preserve"> Hukum</w:t>
      </w:r>
      <w:r w:rsidRPr="00507B0B">
        <w:rPr>
          <w:sz w:val="22"/>
          <w:szCs w:val="22"/>
        </w:rPr>
        <w:t>, Citra Aditya Bakti: Bandung,</w:t>
      </w:r>
    </w:p>
    <w:p w14:paraId="5961E271" w14:textId="26A92A86" w:rsidR="00D94D3F" w:rsidRPr="00507B0B" w:rsidRDefault="00B37FAB" w:rsidP="00144D7F">
      <w:pPr>
        <w:pStyle w:val="FootnoteText"/>
        <w:spacing w:after="240"/>
        <w:ind w:left="720" w:hanging="720"/>
        <w:rPr>
          <w:sz w:val="22"/>
          <w:szCs w:val="22"/>
        </w:rPr>
      </w:pPr>
      <w:r>
        <w:rPr>
          <w:sz w:val="22"/>
          <w:szCs w:val="22"/>
        </w:rPr>
        <w:t>__________</w:t>
      </w:r>
      <w:r w:rsidR="00D94D3F" w:rsidRPr="00507B0B">
        <w:rPr>
          <w:sz w:val="22"/>
          <w:szCs w:val="22"/>
        </w:rPr>
        <w:t xml:space="preserve">, 1999, </w:t>
      </w:r>
      <w:proofErr w:type="spellStart"/>
      <w:r w:rsidR="00D94D3F" w:rsidRPr="00507B0B">
        <w:rPr>
          <w:i/>
          <w:iCs/>
          <w:sz w:val="22"/>
          <w:szCs w:val="22"/>
        </w:rPr>
        <w:t>Mengenal</w:t>
      </w:r>
      <w:proofErr w:type="spellEnd"/>
      <w:r w:rsidR="00D94D3F" w:rsidRPr="00507B0B">
        <w:rPr>
          <w:i/>
          <w:iCs/>
          <w:sz w:val="22"/>
          <w:szCs w:val="22"/>
        </w:rPr>
        <w:t xml:space="preserve"> Hukum</w:t>
      </w:r>
      <w:r w:rsidR="00D94D3F" w:rsidRPr="00507B0B">
        <w:rPr>
          <w:sz w:val="22"/>
          <w:szCs w:val="22"/>
        </w:rPr>
        <w:t>, Liberty, Yogyakarta,</w:t>
      </w:r>
    </w:p>
    <w:p w14:paraId="1B38DD33" w14:textId="77777777"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Suyanto</w:t>
      </w:r>
      <w:proofErr w:type="spellEnd"/>
      <w:r w:rsidRPr="00507B0B">
        <w:rPr>
          <w:rFonts w:cs="Tahoma"/>
          <w:sz w:val="22"/>
          <w:szCs w:val="22"/>
        </w:rPr>
        <w:t>, 2018</w:t>
      </w:r>
      <w:r w:rsidRPr="00507B0B">
        <w:rPr>
          <w:rFonts w:cs="Tahoma"/>
          <w:i/>
          <w:sz w:val="22"/>
          <w:szCs w:val="22"/>
        </w:rPr>
        <w:t xml:space="preserve">, </w:t>
      </w:r>
      <w:proofErr w:type="spellStart"/>
      <w:r w:rsidRPr="00507B0B">
        <w:rPr>
          <w:rFonts w:cs="Tahoma"/>
          <w:i/>
          <w:sz w:val="22"/>
          <w:szCs w:val="22"/>
        </w:rPr>
        <w:t>Pengantar</w:t>
      </w:r>
      <w:proofErr w:type="spellEnd"/>
      <w:r w:rsidRPr="00507B0B">
        <w:rPr>
          <w:rFonts w:cs="Tahoma"/>
          <w:i/>
          <w:sz w:val="22"/>
          <w:szCs w:val="22"/>
        </w:rPr>
        <w:t xml:space="preserve"> Hukum </w:t>
      </w:r>
      <w:proofErr w:type="spellStart"/>
      <w:r w:rsidRPr="00507B0B">
        <w:rPr>
          <w:rFonts w:cs="Tahoma"/>
          <w:i/>
          <w:sz w:val="22"/>
          <w:szCs w:val="22"/>
        </w:rPr>
        <w:t>Pidana</w:t>
      </w:r>
      <w:proofErr w:type="spellEnd"/>
      <w:r w:rsidRPr="00507B0B">
        <w:rPr>
          <w:rFonts w:cs="Tahoma"/>
          <w:sz w:val="22"/>
          <w:szCs w:val="22"/>
        </w:rPr>
        <w:t xml:space="preserve">, </w:t>
      </w:r>
      <w:proofErr w:type="spellStart"/>
      <w:r w:rsidRPr="00507B0B">
        <w:rPr>
          <w:rFonts w:cs="Tahoma"/>
          <w:sz w:val="22"/>
          <w:szCs w:val="22"/>
        </w:rPr>
        <w:t>Deepublish</w:t>
      </w:r>
      <w:proofErr w:type="spellEnd"/>
      <w:r w:rsidRPr="00507B0B">
        <w:rPr>
          <w:rFonts w:cs="Tahoma"/>
          <w:sz w:val="22"/>
          <w:szCs w:val="22"/>
        </w:rPr>
        <w:t>: Yogyakarta,</w:t>
      </w:r>
    </w:p>
    <w:p w14:paraId="6F8AA053"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W. J. S. </w:t>
      </w:r>
      <w:proofErr w:type="spellStart"/>
      <w:r w:rsidRPr="00507B0B">
        <w:rPr>
          <w:rFonts w:cs="Tahoma"/>
          <w:sz w:val="22"/>
          <w:szCs w:val="22"/>
        </w:rPr>
        <w:t>Purwodaminto</w:t>
      </w:r>
      <w:proofErr w:type="spellEnd"/>
      <w:r w:rsidRPr="00507B0B">
        <w:rPr>
          <w:rFonts w:cs="Tahoma"/>
          <w:sz w:val="22"/>
          <w:szCs w:val="22"/>
        </w:rPr>
        <w:t xml:space="preserve">, 1996, </w:t>
      </w:r>
      <w:r w:rsidRPr="00507B0B">
        <w:rPr>
          <w:rFonts w:cs="Tahoma"/>
          <w:i/>
          <w:sz w:val="22"/>
          <w:szCs w:val="22"/>
        </w:rPr>
        <w:t>Kamus Umum Bahasa Indonesia</w:t>
      </w:r>
      <w:r w:rsidRPr="00507B0B">
        <w:rPr>
          <w:rFonts w:cs="Tahoma"/>
          <w:sz w:val="22"/>
          <w:szCs w:val="22"/>
        </w:rPr>
        <w:t>. Jakarta: Balai Pustaka,</w:t>
      </w:r>
    </w:p>
    <w:p w14:paraId="20354883" w14:textId="725BFEA8" w:rsidR="003111D3"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Wirjono</w:t>
      </w:r>
      <w:proofErr w:type="spellEnd"/>
      <w:r w:rsidRPr="00507B0B">
        <w:rPr>
          <w:rFonts w:cs="Tahoma"/>
          <w:sz w:val="22"/>
          <w:szCs w:val="22"/>
        </w:rPr>
        <w:t xml:space="preserve"> </w:t>
      </w:r>
      <w:proofErr w:type="spellStart"/>
      <w:r w:rsidRPr="00507B0B">
        <w:rPr>
          <w:rFonts w:cs="Tahoma"/>
          <w:sz w:val="22"/>
          <w:szCs w:val="22"/>
        </w:rPr>
        <w:t>prodjodikoro</w:t>
      </w:r>
      <w:proofErr w:type="spellEnd"/>
      <w:r w:rsidRPr="00507B0B">
        <w:rPr>
          <w:rFonts w:cs="Tahoma"/>
          <w:sz w:val="22"/>
          <w:szCs w:val="22"/>
        </w:rPr>
        <w:t>, 2003</w:t>
      </w:r>
      <w:r w:rsidRPr="00507B0B">
        <w:rPr>
          <w:rFonts w:cs="Tahoma"/>
          <w:i/>
          <w:sz w:val="22"/>
          <w:szCs w:val="22"/>
        </w:rPr>
        <w:t>, Asas-</w:t>
      </w:r>
      <w:proofErr w:type="spellStart"/>
      <w:r w:rsidRPr="00507B0B">
        <w:rPr>
          <w:rFonts w:cs="Tahoma"/>
          <w:i/>
          <w:sz w:val="22"/>
          <w:szCs w:val="22"/>
        </w:rPr>
        <w:t>asas</w:t>
      </w:r>
      <w:proofErr w:type="spellEnd"/>
      <w:r w:rsidRPr="00507B0B">
        <w:rPr>
          <w:rFonts w:cs="Tahoma"/>
          <w:i/>
          <w:sz w:val="22"/>
          <w:szCs w:val="22"/>
        </w:rPr>
        <w:t xml:space="preserve"> Hukum </w:t>
      </w:r>
      <w:proofErr w:type="spellStart"/>
      <w:r w:rsidR="00E45DBF" w:rsidRPr="00507B0B">
        <w:rPr>
          <w:rFonts w:cs="Tahoma"/>
          <w:i/>
          <w:sz w:val="22"/>
          <w:szCs w:val="22"/>
        </w:rPr>
        <w:t>Pi</w:t>
      </w:r>
      <w:r w:rsidRPr="00507B0B">
        <w:rPr>
          <w:rFonts w:cs="Tahoma"/>
          <w:i/>
          <w:sz w:val="22"/>
          <w:szCs w:val="22"/>
        </w:rPr>
        <w:t>dana</w:t>
      </w:r>
      <w:proofErr w:type="spellEnd"/>
      <w:r w:rsidRPr="00507B0B">
        <w:rPr>
          <w:rFonts w:cs="Tahoma"/>
          <w:sz w:val="22"/>
          <w:szCs w:val="22"/>
        </w:rPr>
        <w:t xml:space="preserve">, Bandung, Refika </w:t>
      </w:r>
      <w:proofErr w:type="spellStart"/>
      <w:r w:rsidRPr="00507B0B">
        <w:rPr>
          <w:rFonts w:cs="Tahoma"/>
          <w:sz w:val="22"/>
          <w:szCs w:val="22"/>
        </w:rPr>
        <w:t>Aditama</w:t>
      </w:r>
      <w:proofErr w:type="spellEnd"/>
      <w:r w:rsidRPr="00507B0B">
        <w:rPr>
          <w:rFonts w:cs="Tahoma"/>
          <w:sz w:val="22"/>
          <w:szCs w:val="22"/>
        </w:rPr>
        <w:t>,</w:t>
      </w:r>
    </w:p>
    <w:p w14:paraId="2C9F828F" w14:textId="579DD340" w:rsidR="00D94D3F" w:rsidRDefault="0057338F" w:rsidP="00144D7F">
      <w:pPr>
        <w:spacing w:after="240" w:line="240" w:lineRule="auto"/>
        <w:rPr>
          <w:b/>
        </w:rPr>
      </w:pPr>
      <w:r>
        <w:rPr>
          <w:b/>
        </w:rPr>
        <w:t xml:space="preserve">B. </w:t>
      </w:r>
      <w:proofErr w:type="spellStart"/>
      <w:r>
        <w:rPr>
          <w:b/>
        </w:rPr>
        <w:t>Perundang-undangan</w:t>
      </w:r>
      <w:proofErr w:type="spellEnd"/>
    </w:p>
    <w:p w14:paraId="1BA142F8" w14:textId="1E6942C1" w:rsidR="00214BEF" w:rsidRDefault="00214BEF" w:rsidP="00144D7F">
      <w:pPr>
        <w:pStyle w:val="FootnoteText"/>
        <w:ind w:left="567" w:hanging="567"/>
        <w:rPr>
          <w:sz w:val="22"/>
          <w:szCs w:val="22"/>
        </w:rPr>
      </w:pPr>
      <w:proofErr w:type="spellStart"/>
      <w:r w:rsidRPr="00214BEF">
        <w:rPr>
          <w:iCs/>
          <w:sz w:val="22"/>
          <w:szCs w:val="22"/>
        </w:rPr>
        <w:t>Unda</w:t>
      </w:r>
      <w:r>
        <w:rPr>
          <w:iCs/>
          <w:sz w:val="22"/>
          <w:szCs w:val="22"/>
        </w:rPr>
        <w:t>ng-</w:t>
      </w:r>
      <w:r w:rsidRPr="00214BEF">
        <w:rPr>
          <w:iCs/>
          <w:sz w:val="22"/>
          <w:szCs w:val="22"/>
        </w:rPr>
        <w:t>Undang</w:t>
      </w:r>
      <w:proofErr w:type="spellEnd"/>
      <w:r w:rsidRPr="00214BEF">
        <w:rPr>
          <w:iCs/>
          <w:sz w:val="22"/>
          <w:szCs w:val="22"/>
        </w:rPr>
        <w:t xml:space="preserve"> </w:t>
      </w:r>
      <w:proofErr w:type="spellStart"/>
      <w:r w:rsidRPr="00214BEF">
        <w:rPr>
          <w:iCs/>
          <w:sz w:val="22"/>
          <w:szCs w:val="22"/>
        </w:rPr>
        <w:t>Nomor</w:t>
      </w:r>
      <w:proofErr w:type="spellEnd"/>
      <w:r w:rsidRPr="00214BEF">
        <w:rPr>
          <w:iCs/>
          <w:sz w:val="22"/>
          <w:szCs w:val="22"/>
        </w:rPr>
        <w:t xml:space="preserve"> 14 </w:t>
      </w:r>
      <w:proofErr w:type="spellStart"/>
      <w:r w:rsidRPr="00214BEF">
        <w:rPr>
          <w:iCs/>
          <w:sz w:val="22"/>
          <w:szCs w:val="22"/>
        </w:rPr>
        <w:t>Tahun</w:t>
      </w:r>
      <w:proofErr w:type="spellEnd"/>
      <w:r w:rsidRPr="00214BEF">
        <w:rPr>
          <w:iCs/>
          <w:sz w:val="22"/>
          <w:szCs w:val="22"/>
        </w:rPr>
        <w:t xml:space="preserve"> 1992 </w:t>
      </w:r>
      <w:proofErr w:type="spellStart"/>
      <w:r w:rsidRPr="00214BEF">
        <w:rPr>
          <w:iCs/>
          <w:sz w:val="22"/>
          <w:szCs w:val="22"/>
        </w:rPr>
        <w:t>Te</w:t>
      </w:r>
      <w:r>
        <w:rPr>
          <w:iCs/>
          <w:sz w:val="22"/>
          <w:szCs w:val="22"/>
        </w:rPr>
        <w:t>ntang</w:t>
      </w:r>
      <w:proofErr w:type="spellEnd"/>
      <w:r>
        <w:rPr>
          <w:iCs/>
          <w:sz w:val="22"/>
          <w:szCs w:val="22"/>
        </w:rPr>
        <w:t xml:space="preserve"> Lalu Lintas dan </w:t>
      </w:r>
      <w:proofErr w:type="spellStart"/>
      <w:r>
        <w:rPr>
          <w:iCs/>
          <w:sz w:val="22"/>
          <w:szCs w:val="22"/>
        </w:rPr>
        <w:t>Angkutan</w:t>
      </w:r>
      <w:proofErr w:type="spellEnd"/>
      <w:r>
        <w:rPr>
          <w:iCs/>
          <w:sz w:val="22"/>
          <w:szCs w:val="22"/>
        </w:rPr>
        <w:t xml:space="preserve"> J</w:t>
      </w:r>
      <w:r w:rsidRPr="00214BEF">
        <w:rPr>
          <w:iCs/>
          <w:sz w:val="22"/>
          <w:szCs w:val="22"/>
        </w:rPr>
        <w:t>alan</w:t>
      </w:r>
      <w:r w:rsidRPr="00214BEF">
        <w:rPr>
          <w:sz w:val="22"/>
          <w:szCs w:val="22"/>
        </w:rPr>
        <w:t xml:space="preserve">, </w:t>
      </w:r>
      <w:proofErr w:type="spellStart"/>
      <w:r w:rsidRPr="00214BEF">
        <w:rPr>
          <w:sz w:val="22"/>
          <w:szCs w:val="22"/>
        </w:rPr>
        <w:t>Pasal</w:t>
      </w:r>
      <w:proofErr w:type="spellEnd"/>
      <w:r w:rsidRPr="00214BEF">
        <w:rPr>
          <w:sz w:val="22"/>
          <w:szCs w:val="22"/>
        </w:rPr>
        <w:t xml:space="preserve"> 1 Angka 7.</w:t>
      </w:r>
    </w:p>
    <w:p w14:paraId="04A2036E" w14:textId="77777777" w:rsidR="00E819D9" w:rsidRPr="00214BEF" w:rsidRDefault="00E819D9" w:rsidP="00144D7F">
      <w:pPr>
        <w:pStyle w:val="FootnoteText"/>
        <w:ind w:left="567" w:hanging="567"/>
        <w:rPr>
          <w:sz w:val="22"/>
          <w:szCs w:val="22"/>
        </w:rPr>
      </w:pPr>
    </w:p>
    <w:p w14:paraId="1492EE47" w14:textId="349536F2" w:rsidR="00214BEF" w:rsidRPr="00214BEF" w:rsidRDefault="00214BEF" w:rsidP="00144D7F">
      <w:pPr>
        <w:pStyle w:val="FootnoteText"/>
        <w:ind w:left="567" w:hanging="567"/>
        <w:rPr>
          <w:i/>
          <w:sz w:val="22"/>
          <w:szCs w:val="22"/>
        </w:rPr>
      </w:pPr>
      <w:proofErr w:type="spellStart"/>
      <w:r w:rsidRPr="00214BEF">
        <w:rPr>
          <w:sz w:val="22"/>
          <w:szCs w:val="22"/>
        </w:rPr>
        <w:t>Und</w:t>
      </w:r>
      <w:r>
        <w:rPr>
          <w:sz w:val="22"/>
          <w:szCs w:val="22"/>
        </w:rPr>
        <w:t>ang-</w:t>
      </w:r>
      <w:r w:rsidRPr="00214BEF">
        <w:rPr>
          <w:sz w:val="22"/>
          <w:szCs w:val="22"/>
        </w:rPr>
        <w:t>Undang</w:t>
      </w:r>
      <w:proofErr w:type="spellEnd"/>
      <w:r w:rsidRPr="00214BEF">
        <w:rPr>
          <w:sz w:val="22"/>
          <w:szCs w:val="22"/>
        </w:rPr>
        <w:t xml:space="preserve"> </w:t>
      </w:r>
      <w:proofErr w:type="spellStart"/>
      <w:r w:rsidRPr="00214BEF">
        <w:rPr>
          <w:sz w:val="22"/>
          <w:szCs w:val="22"/>
        </w:rPr>
        <w:t>Nomor</w:t>
      </w:r>
      <w:proofErr w:type="spellEnd"/>
      <w:r w:rsidRPr="00214BEF">
        <w:rPr>
          <w:sz w:val="22"/>
          <w:szCs w:val="22"/>
        </w:rPr>
        <w:t xml:space="preserve"> 3 </w:t>
      </w:r>
      <w:proofErr w:type="spellStart"/>
      <w:r w:rsidRPr="00214BEF">
        <w:rPr>
          <w:sz w:val="22"/>
          <w:szCs w:val="22"/>
        </w:rPr>
        <w:t>Tahun</w:t>
      </w:r>
      <w:proofErr w:type="spellEnd"/>
      <w:r w:rsidRPr="00214BEF">
        <w:rPr>
          <w:sz w:val="22"/>
          <w:szCs w:val="22"/>
        </w:rPr>
        <w:t xml:space="preserve"> 1963 </w:t>
      </w:r>
      <w:proofErr w:type="spellStart"/>
      <w:r w:rsidRPr="00214BEF">
        <w:rPr>
          <w:sz w:val="22"/>
          <w:szCs w:val="22"/>
        </w:rPr>
        <w:t>Tentang</w:t>
      </w:r>
      <w:proofErr w:type="spellEnd"/>
      <w:r w:rsidRPr="00214BEF">
        <w:rPr>
          <w:sz w:val="22"/>
          <w:szCs w:val="22"/>
        </w:rPr>
        <w:t xml:space="preserve"> </w:t>
      </w:r>
      <w:proofErr w:type="spellStart"/>
      <w:r w:rsidRPr="00214BEF">
        <w:rPr>
          <w:sz w:val="22"/>
          <w:szCs w:val="22"/>
        </w:rPr>
        <w:t>Sumbangan</w:t>
      </w:r>
      <w:proofErr w:type="spellEnd"/>
      <w:r w:rsidRPr="00214BEF">
        <w:rPr>
          <w:sz w:val="22"/>
          <w:szCs w:val="22"/>
        </w:rPr>
        <w:t xml:space="preserve"> Wajib Istimewa,</w:t>
      </w:r>
      <w:r w:rsidRPr="00214BEF">
        <w:rPr>
          <w:i/>
          <w:sz w:val="22"/>
          <w:szCs w:val="22"/>
        </w:rPr>
        <w:t xml:space="preserve"> </w:t>
      </w:r>
      <w:proofErr w:type="spellStart"/>
      <w:r w:rsidRPr="00214BEF">
        <w:rPr>
          <w:sz w:val="22"/>
          <w:szCs w:val="22"/>
        </w:rPr>
        <w:t>Pasal</w:t>
      </w:r>
      <w:proofErr w:type="spellEnd"/>
      <w:r w:rsidRPr="00214BEF">
        <w:rPr>
          <w:sz w:val="22"/>
          <w:szCs w:val="22"/>
        </w:rPr>
        <w:t xml:space="preserve"> 1 ke-1</w:t>
      </w:r>
    </w:p>
    <w:p w14:paraId="63CBC686" w14:textId="0C7B19E4" w:rsidR="00214BEF" w:rsidRDefault="00214BEF" w:rsidP="00144D7F">
      <w:pPr>
        <w:pStyle w:val="FootnoteText"/>
        <w:ind w:left="567" w:hanging="567"/>
        <w:rPr>
          <w:sz w:val="22"/>
          <w:szCs w:val="22"/>
        </w:rPr>
      </w:pPr>
      <w:proofErr w:type="spellStart"/>
      <w:r w:rsidRPr="00214BEF">
        <w:rPr>
          <w:iCs/>
          <w:sz w:val="22"/>
          <w:szCs w:val="22"/>
        </w:rPr>
        <w:t>Und</w:t>
      </w:r>
      <w:r>
        <w:rPr>
          <w:iCs/>
          <w:sz w:val="22"/>
          <w:szCs w:val="22"/>
        </w:rPr>
        <w:t>ang-</w:t>
      </w:r>
      <w:r w:rsidRPr="00214BEF">
        <w:rPr>
          <w:iCs/>
          <w:sz w:val="22"/>
          <w:szCs w:val="22"/>
        </w:rPr>
        <w:t>Undang</w:t>
      </w:r>
      <w:proofErr w:type="spellEnd"/>
      <w:r w:rsidRPr="00214BEF">
        <w:rPr>
          <w:iCs/>
          <w:sz w:val="22"/>
          <w:szCs w:val="22"/>
        </w:rPr>
        <w:t xml:space="preserve"> </w:t>
      </w:r>
      <w:proofErr w:type="spellStart"/>
      <w:r w:rsidRPr="00214BEF">
        <w:rPr>
          <w:iCs/>
          <w:sz w:val="22"/>
          <w:szCs w:val="22"/>
        </w:rPr>
        <w:t>Nomor</w:t>
      </w:r>
      <w:proofErr w:type="spellEnd"/>
      <w:r w:rsidRPr="00214BEF">
        <w:rPr>
          <w:iCs/>
          <w:sz w:val="22"/>
          <w:szCs w:val="22"/>
        </w:rPr>
        <w:t xml:space="preserve"> 3 </w:t>
      </w:r>
      <w:proofErr w:type="spellStart"/>
      <w:r w:rsidRPr="00214BEF">
        <w:rPr>
          <w:iCs/>
          <w:sz w:val="22"/>
          <w:szCs w:val="22"/>
        </w:rPr>
        <w:t>Tahun</w:t>
      </w:r>
      <w:proofErr w:type="spellEnd"/>
      <w:r w:rsidRPr="00214BEF">
        <w:rPr>
          <w:iCs/>
          <w:sz w:val="22"/>
          <w:szCs w:val="22"/>
        </w:rPr>
        <w:t xml:space="preserve"> 1965 </w:t>
      </w:r>
      <w:proofErr w:type="spellStart"/>
      <w:r w:rsidRPr="00214BEF">
        <w:rPr>
          <w:iCs/>
          <w:sz w:val="22"/>
          <w:szCs w:val="22"/>
        </w:rPr>
        <w:t>Tentang</w:t>
      </w:r>
      <w:proofErr w:type="spellEnd"/>
      <w:r w:rsidRPr="00214BEF">
        <w:rPr>
          <w:iCs/>
          <w:sz w:val="22"/>
          <w:szCs w:val="22"/>
        </w:rPr>
        <w:t xml:space="preserve"> Lalu </w:t>
      </w:r>
      <w:proofErr w:type="spellStart"/>
      <w:r w:rsidRPr="00214BEF">
        <w:rPr>
          <w:iCs/>
          <w:sz w:val="22"/>
          <w:szCs w:val="22"/>
        </w:rPr>
        <w:t>lintas</w:t>
      </w:r>
      <w:proofErr w:type="spellEnd"/>
      <w:r w:rsidRPr="00214BEF">
        <w:rPr>
          <w:iCs/>
          <w:sz w:val="22"/>
          <w:szCs w:val="22"/>
        </w:rPr>
        <w:t xml:space="preserve"> dan </w:t>
      </w:r>
      <w:proofErr w:type="spellStart"/>
      <w:r w:rsidRPr="00214BEF">
        <w:rPr>
          <w:iCs/>
          <w:sz w:val="22"/>
          <w:szCs w:val="22"/>
        </w:rPr>
        <w:t>Angkutan</w:t>
      </w:r>
      <w:proofErr w:type="spellEnd"/>
      <w:r w:rsidRPr="00214BEF">
        <w:rPr>
          <w:iCs/>
          <w:sz w:val="22"/>
          <w:szCs w:val="22"/>
        </w:rPr>
        <w:t xml:space="preserve"> Jalan Raya</w:t>
      </w:r>
      <w:r w:rsidRPr="00214BEF">
        <w:rPr>
          <w:sz w:val="22"/>
          <w:szCs w:val="22"/>
        </w:rPr>
        <w:t xml:space="preserve">, </w:t>
      </w:r>
      <w:proofErr w:type="spellStart"/>
      <w:r w:rsidRPr="00214BEF">
        <w:rPr>
          <w:sz w:val="22"/>
          <w:szCs w:val="22"/>
        </w:rPr>
        <w:t>Pasal</w:t>
      </w:r>
      <w:proofErr w:type="spellEnd"/>
      <w:r w:rsidRPr="00214BEF">
        <w:rPr>
          <w:sz w:val="22"/>
          <w:szCs w:val="22"/>
        </w:rPr>
        <w:t xml:space="preserve"> 1 Angka 1 Huruf b.</w:t>
      </w:r>
    </w:p>
    <w:p w14:paraId="53435B53" w14:textId="77777777" w:rsidR="00E819D9" w:rsidRPr="00214BEF" w:rsidRDefault="00E819D9" w:rsidP="00144D7F">
      <w:pPr>
        <w:pStyle w:val="FootnoteText"/>
        <w:ind w:left="567" w:hanging="567"/>
        <w:rPr>
          <w:sz w:val="22"/>
          <w:szCs w:val="22"/>
        </w:rPr>
      </w:pPr>
    </w:p>
    <w:p w14:paraId="1B8BED61" w14:textId="1D76D3B7" w:rsidR="00214BEF" w:rsidRDefault="00214BEF" w:rsidP="00144D7F">
      <w:pPr>
        <w:pStyle w:val="FootnoteText"/>
        <w:ind w:left="567" w:hanging="567"/>
        <w:rPr>
          <w:sz w:val="22"/>
          <w:szCs w:val="22"/>
        </w:rPr>
      </w:pPr>
      <w:proofErr w:type="spellStart"/>
      <w:r>
        <w:rPr>
          <w:iCs/>
          <w:sz w:val="22"/>
          <w:szCs w:val="22"/>
        </w:rPr>
        <w:t>Undang-</w:t>
      </w:r>
      <w:r w:rsidRPr="00214BEF">
        <w:rPr>
          <w:iCs/>
          <w:sz w:val="22"/>
          <w:szCs w:val="22"/>
        </w:rPr>
        <w:t>Undang</w:t>
      </w:r>
      <w:proofErr w:type="spellEnd"/>
      <w:r w:rsidRPr="00214BEF">
        <w:rPr>
          <w:iCs/>
          <w:sz w:val="22"/>
          <w:szCs w:val="22"/>
        </w:rPr>
        <w:t xml:space="preserve"> </w:t>
      </w:r>
      <w:proofErr w:type="spellStart"/>
      <w:r w:rsidRPr="00214BEF">
        <w:rPr>
          <w:iCs/>
          <w:sz w:val="22"/>
          <w:szCs w:val="22"/>
        </w:rPr>
        <w:t>Nomor</w:t>
      </w:r>
      <w:proofErr w:type="spellEnd"/>
      <w:r w:rsidRPr="00214BEF">
        <w:rPr>
          <w:iCs/>
          <w:sz w:val="22"/>
          <w:szCs w:val="22"/>
        </w:rPr>
        <w:t xml:space="preserve"> 28 </w:t>
      </w:r>
      <w:proofErr w:type="spellStart"/>
      <w:r w:rsidRPr="00214BEF">
        <w:rPr>
          <w:iCs/>
          <w:sz w:val="22"/>
          <w:szCs w:val="22"/>
        </w:rPr>
        <w:t>Tahun</w:t>
      </w:r>
      <w:proofErr w:type="spellEnd"/>
      <w:r w:rsidRPr="00214BEF">
        <w:rPr>
          <w:iCs/>
          <w:sz w:val="22"/>
          <w:szCs w:val="22"/>
        </w:rPr>
        <w:t xml:space="preserve"> 2009 </w:t>
      </w:r>
      <w:proofErr w:type="spellStart"/>
      <w:r w:rsidRPr="00214BEF">
        <w:rPr>
          <w:iCs/>
          <w:sz w:val="22"/>
          <w:szCs w:val="22"/>
        </w:rPr>
        <w:t>Tentang</w:t>
      </w:r>
      <w:proofErr w:type="spellEnd"/>
      <w:r w:rsidRPr="00214BEF">
        <w:rPr>
          <w:iCs/>
          <w:sz w:val="22"/>
          <w:szCs w:val="22"/>
        </w:rPr>
        <w:t xml:space="preserve"> Pajak Daerah dan </w:t>
      </w:r>
      <w:proofErr w:type="spellStart"/>
      <w:r w:rsidRPr="00214BEF">
        <w:rPr>
          <w:iCs/>
          <w:sz w:val="22"/>
          <w:szCs w:val="22"/>
        </w:rPr>
        <w:t>Retribusi</w:t>
      </w:r>
      <w:proofErr w:type="spellEnd"/>
      <w:r w:rsidRPr="00214BEF">
        <w:rPr>
          <w:iCs/>
          <w:sz w:val="22"/>
          <w:szCs w:val="22"/>
        </w:rPr>
        <w:t xml:space="preserve"> Daerah</w:t>
      </w:r>
      <w:r w:rsidRPr="00214BEF">
        <w:rPr>
          <w:sz w:val="22"/>
          <w:szCs w:val="22"/>
        </w:rPr>
        <w:t xml:space="preserve">, </w:t>
      </w:r>
      <w:proofErr w:type="spellStart"/>
      <w:r w:rsidRPr="00214BEF">
        <w:rPr>
          <w:sz w:val="22"/>
          <w:szCs w:val="22"/>
        </w:rPr>
        <w:t>Pasal</w:t>
      </w:r>
      <w:proofErr w:type="spellEnd"/>
      <w:r w:rsidRPr="00214BEF">
        <w:rPr>
          <w:sz w:val="22"/>
          <w:szCs w:val="22"/>
        </w:rPr>
        <w:t xml:space="preserve"> 1 Angka 13.</w:t>
      </w:r>
    </w:p>
    <w:p w14:paraId="5A134E80" w14:textId="77777777" w:rsidR="00E819D9" w:rsidRPr="00214BEF" w:rsidRDefault="00E819D9" w:rsidP="00144D7F">
      <w:pPr>
        <w:pStyle w:val="FootnoteText"/>
        <w:ind w:left="567" w:hanging="567"/>
        <w:rPr>
          <w:sz w:val="22"/>
          <w:szCs w:val="22"/>
        </w:rPr>
      </w:pPr>
    </w:p>
    <w:p w14:paraId="621E6EE3" w14:textId="5F663796" w:rsidR="00214BEF" w:rsidRDefault="00214BEF" w:rsidP="00144D7F">
      <w:pPr>
        <w:pStyle w:val="FootnoteText"/>
        <w:ind w:left="567" w:hanging="567"/>
        <w:rPr>
          <w:sz w:val="22"/>
          <w:szCs w:val="22"/>
        </w:rPr>
      </w:pPr>
      <w:proofErr w:type="spellStart"/>
      <w:r>
        <w:rPr>
          <w:sz w:val="22"/>
          <w:szCs w:val="22"/>
        </w:rPr>
        <w:lastRenderedPageBreak/>
        <w:t>Undang-Undang</w:t>
      </w:r>
      <w:proofErr w:type="spellEnd"/>
      <w:r>
        <w:rPr>
          <w:sz w:val="22"/>
          <w:szCs w:val="22"/>
        </w:rPr>
        <w:t xml:space="preserve"> </w:t>
      </w:r>
      <w:proofErr w:type="spellStart"/>
      <w:r>
        <w:rPr>
          <w:sz w:val="22"/>
          <w:szCs w:val="22"/>
        </w:rPr>
        <w:t>Nomor</w:t>
      </w:r>
      <w:proofErr w:type="spellEnd"/>
      <w:r w:rsidRPr="00214BEF">
        <w:rPr>
          <w:sz w:val="22"/>
          <w:szCs w:val="22"/>
        </w:rPr>
        <w:t xml:space="preserve"> 22 </w:t>
      </w:r>
      <w:proofErr w:type="spellStart"/>
      <w:r w:rsidRPr="00214BEF">
        <w:rPr>
          <w:sz w:val="22"/>
          <w:szCs w:val="22"/>
        </w:rPr>
        <w:t>Tahun</w:t>
      </w:r>
      <w:proofErr w:type="spellEnd"/>
      <w:r w:rsidRPr="00214BEF">
        <w:rPr>
          <w:sz w:val="22"/>
          <w:szCs w:val="22"/>
        </w:rPr>
        <w:t xml:space="preserve"> 2009 </w:t>
      </w:r>
      <w:proofErr w:type="spellStart"/>
      <w:r w:rsidRPr="00214BEF">
        <w:rPr>
          <w:sz w:val="22"/>
          <w:szCs w:val="22"/>
        </w:rPr>
        <w:t>tentang</w:t>
      </w:r>
      <w:proofErr w:type="spellEnd"/>
      <w:r w:rsidRPr="00214BEF">
        <w:rPr>
          <w:sz w:val="22"/>
          <w:szCs w:val="22"/>
        </w:rPr>
        <w:t xml:space="preserve"> </w:t>
      </w:r>
      <w:proofErr w:type="spellStart"/>
      <w:r w:rsidRPr="00214BEF">
        <w:rPr>
          <w:sz w:val="22"/>
          <w:szCs w:val="22"/>
        </w:rPr>
        <w:t>lalu</w:t>
      </w:r>
      <w:proofErr w:type="spellEnd"/>
      <w:r w:rsidRPr="00214BEF">
        <w:rPr>
          <w:sz w:val="22"/>
          <w:szCs w:val="22"/>
        </w:rPr>
        <w:t xml:space="preserve"> </w:t>
      </w:r>
      <w:proofErr w:type="spellStart"/>
      <w:r w:rsidRPr="00214BEF">
        <w:rPr>
          <w:sz w:val="22"/>
          <w:szCs w:val="22"/>
        </w:rPr>
        <w:t>lintas</w:t>
      </w:r>
      <w:proofErr w:type="spellEnd"/>
      <w:r w:rsidRPr="00214BEF">
        <w:rPr>
          <w:sz w:val="22"/>
          <w:szCs w:val="22"/>
        </w:rPr>
        <w:t xml:space="preserve"> dan </w:t>
      </w:r>
      <w:proofErr w:type="spellStart"/>
      <w:r w:rsidRPr="00214BEF">
        <w:rPr>
          <w:sz w:val="22"/>
          <w:szCs w:val="22"/>
        </w:rPr>
        <w:t>angkutan</w:t>
      </w:r>
      <w:proofErr w:type="spellEnd"/>
      <w:r w:rsidRPr="00214BEF">
        <w:rPr>
          <w:sz w:val="22"/>
          <w:szCs w:val="22"/>
        </w:rPr>
        <w:t xml:space="preserve"> </w:t>
      </w:r>
      <w:proofErr w:type="spellStart"/>
      <w:r w:rsidRPr="00214BEF">
        <w:rPr>
          <w:sz w:val="22"/>
          <w:szCs w:val="22"/>
        </w:rPr>
        <w:t>jalan</w:t>
      </w:r>
      <w:proofErr w:type="spellEnd"/>
      <w:r w:rsidRPr="00214BEF">
        <w:rPr>
          <w:sz w:val="22"/>
          <w:szCs w:val="22"/>
        </w:rPr>
        <w:t xml:space="preserve">. </w:t>
      </w:r>
      <w:proofErr w:type="spellStart"/>
      <w:r w:rsidRPr="00214BEF">
        <w:rPr>
          <w:sz w:val="22"/>
          <w:szCs w:val="22"/>
        </w:rPr>
        <w:t>Pasal</w:t>
      </w:r>
      <w:proofErr w:type="spellEnd"/>
      <w:r w:rsidRPr="00214BEF">
        <w:rPr>
          <w:sz w:val="22"/>
          <w:szCs w:val="22"/>
        </w:rPr>
        <w:t xml:space="preserve"> 285,210,106,48.</w:t>
      </w:r>
    </w:p>
    <w:p w14:paraId="31B76C0D" w14:textId="77777777" w:rsidR="00E819D9" w:rsidRPr="00214BEF" w:rsidRDefault="00E819D9" w:rsidP="00144D7F">
      <w:pPr>
        <w:pStyle w:val="FootnoteText"/>
        <w:ind w:left="567" w:hanging="567"/>
        <w:rPr>
          <w:sz w:val="22"/>
          <w:szCs w:val="22"/>
        </w:rPr>
      </w:pPr>
    </w:p>
    <w:p w14:paraId="2A186685" w14:textId="47AC2A70" w:rsidR="00214BEF" w:rsidRDefault="00214BEF" w:rsidP="00144D7F">
      <w:pPr>
        <w:pStyle w:val="FootnoteText"/>
        <w:ind w:left="567" w:hanging="567"/>
        <w:rPr>
          <w:sz w:val="22"/>
          <w:szCs w:val="22"/>
        </w:rPr>
      </w:pPr>
      <w:proofErr w:type="spellStart"/>
      <w:r w:rsidRPr="00214BEF">
        <w:rPr>
          <w:iCs/>
          <w:sz w:val="22"/>
          <w:szCs w:val="22"/>
        </w:rPr>
        <w:t>Peraturan</w:t>
      </w:r>
      <w:proofErr w:type="spellEnd"/>
      <w:r w:rsidRPr="00214BEF">
        <w:rPr>
          <w:iCs/>
          <w:sz w:val="22"/>
          <w:szCs w:val="22"/>
        </w:rPr>
        <w:t xml:space="preserve"> </w:t>
      </w:r>
      <w:proofErr w:type="spellStart"/>
      <w:r w:rsidRPr="00214BEF">
        <w:rPr>
          <w:iCs/>
          <w:sz w:val="22"/>
          <w:szCs w:val="22"/>
        </w:rPr>
        <w:t>Pemerintah</w:t>
      </w:r>
      <w:proofErr w:type="spellEnd"/>
      <w:r w:rsidRPr="00214BEF">
        <w:rPr>
          <w:iCs/>
          <w:sz w:val="22"/>
          <w:szCs w:val="22"/>
        </w:rPr>
        <w:t xml:space="preserve"> </w:t>
      </w:r>
      <w:proofErr w:type="spellStart"/>
      <w:r w:rsidRPr="00214BEF">
        <w:rPr>
          <w:iCs/>
          <w:sz w:val="22"/>
          <w:szCs w:val="22"/>
        </w:rPr>
        <w:t>Nomor</w:t>
      </w:r>
      <w:proofErr w:type="spellEnd"/>
      <w:r w:rsidRPr="00214BEF">
        <w:rPr>
          <w:iCs/>
          <w:sz w:val="22"/>
          <w:szCs w:val="22"/>
        </w:rPr>
        <w:t xml:space="preserve"> 30 </w:t>
      </w:r>
      <w:proofErr w:type="spellStart"/>
      <w:r w:rsidRPr="00214BEF">
        <w:rPr>
          <w:iCs/>
          <w:sz w:val="22"/>
          <w:szCs w:val="22"/>
        </w:rPr>
        <w:t>Tahun</w:t>
      </w:r>
      <w:proofErr w:type="spellEnd"/>
      <w:r w:rsidRPr="00214BEF">
        <w:rPr>
          <w:iCs/>
          <w:sz w:val="22"/>
          <w:szCs w:val="22"/>
        </w:rPr>
        <w:t xml:space="preserve"> 2021 </w:t>
      </w:r>
      <w:proofErr w:type="spellStart"/>
      <w:r w:rsidRPr="00214BEF">
        <w:rPr>
          <w:iCs/>
          <w:sz w:val="22"/>
          <w:szCs w:val="22"/>
        </w:rPr>
        <w:t>Tentang</w:t>
      </w:r>
      <w:proofErr w:type="spellEnd"/>
      <w:r w:rsidRPr="00214BEF">
        <w:rPr>
          <w:iCs/>
          <w:sz w:val="22"/>
          <w:szCs w:val="22"/>
        </w:rPr>
        <w:t xml:space="preserve"> </w:t>
      </w:r>
      <w:proofErr w:type="spellStart"/>
      <w:r w:rsidRPr="00214BEF">
        <w:rPr>
          <w:iCs/>
          <w:sz w:val="22"/>
          <w:szCs w:val="22"/>
        </w:rPr>
        <w:t>Penyelenggaraan</w:t>
      </w:r>
      <w:proofErr w:type="spellEnd"/>
      <w:r w:rsidRPr="00214BEF">
        <w:rPr>
          <w:iCs/>
          <w:sz w:val="22"/>
          <w:szCs w:val="22"/>
        </w:rPr>
        <w:t xml:space="preserve"> </w:t>
      </w:r>
      <w:proofErr w:type="spellStart"/>
      <w:r w:rsidRPr="00214BEF">
        <w:rPr>
          <w:iCs/>
          <w:sz w:val="22"/>
          <w:szCs w:val="22"/>
        </w:rPr>
        <w:t>Bidang</w:t>
      </w:r>
      <w:proofErr w:type="spellEnd"/>
      <w:r w:rsidRPr="00214BEF">
        <w:rPr>
          <w:iCs/>
          <w:sz w:val="22"/>
          <w:szCs w:val="22"/>
        </w:rPr>
        <w:t xml:space="preserve"> Lalu Lintas dan </w:t>
      </w:r>
      <w:proofErr w:type="spellStart"/>
      <w:r w:rsidRPr="00214BEF">
        <w:rPr>
          <w:iCs/>
          <w:sz w:val="22"/>
          <w:szCs w:val="22"/>
        </w:rPr>
        <w:t>Angkutan</w:t>
      </w:r>
      <w:proofErr w:type="spellEnd"/>
      <w:r w:rsidRPr="00214BEF">
        <w:rPr>
          <w:iCs/>
          <w:sz w:val="22"/>
          <w:szCs w:val="22"/>
        </w:rPr>
        <w:t xml:space="preserve"> Jalan</w:t>
      </w:r>
      <w:r w:rsidRPr="00214BEF">
        <w:rPr>
          <w:sz w:val="22"/>
          <w:szCs w:val="22"/>
        </w:rPr>
        <w:t xml:space="preserve"> </w:t>
      </w:r>
      <w:proofErr w:type="spellStart"/>
      <w:r w:rsidRPr="00214BEF">
        <w:rPr>
          <w:sz w:val="22"/>
          <w:szCs w:val="22"/>
        </w:rPr>
        <w:t>pasal</w:t>
      </w:r>
      <w:proofErr w:type="spellEnd"/>
      <w:r w:rsidRPr="00214BEF">
        <w:rPr>
          <w:sz w:val="22"/>
          <w:szCs w:val="22"/>
        </w:rPr>
        <w:t xml:space="preserve"> 1 </w:t>
      </w:r>
      <w:proofErr w:type="spellStart"/>
      <w:r w:rsidRPr="00214BEF">
        <w:rPr>
          <w:sz w:val="22"/>
          <w:szCs w:val="22"/>
        </w:rPr>
        <w:t>ayat</w:t>
      </w:r>
      <w:proofErr w:type="spellEnd"/>
      <w:r w:rsidRPr="00214BEF">
        <w:rPr>
          <w:sz w:val="22"/>
          <w:szCs w:val="22"/>
        </w:rPr>
        <w:t xml:space="preserve"> 5.</w:t>
      </w:r>
    </w:p>
    <w:p w14:paraId="64B9099C" w14:textId="77777777" w:rsidR="00E819D9" w:rsidRPr="00214BEF" w:rsidRDefault="00E819D9" w:rsidP="00144D7F">
      <w:pPr>
        <w:pStyle w:val="FootnoteText"/>
        <w:ind w:left="567" w:hanging="567"/>
        <w:rPr>
          <w:sz w:val="22"/>
          <w:szCs w:val="22"/>
        </w:rPr>
      </w:pPr>
    </w:p>
    <w:p w14:paraId="46FBB86E" w14:textId="77777777" w:rsidR="00D94D3F" w:rsidRPr="00214BEF" w:rsidRDefault="00D94D3F" w:rsidP="00144D7F">
      <w:pPr>
        <w:pStyle w:val="FootnoteText"/>
        <w:spacing w:after="240"/>
        <w:ind w:left="567" w:hanging="567"/>
        <w:rPr>
          <w:sz w:val="22"/>
          <w:szCs w:val="22"/>
        </w:rPr>
      </w:pPr>
      <w:proofErr w:type="spellStart"/>
      <w:r w:rsidRPr="00214BEF">
        <w:rPr>
          <w:sz w:val="22"/>
          <w:szCs w:val="22"/>
        </w:rPr>
        <w:t>Peraturan</w:t>
      </w:r>
      <w:proofErr w:type="spellEnd"/>
      <w:r w:rsidRPr="00214BEF">
        <w:rPr>
          <w:sz w:val="22"/>
          <w:szCs w:val="22"/>
        </w:rPr>
        <w:t xml:space="preserve"> Menteri Negara </w:t>
      </w:r>
      <w:proofErr w:type="spellStart"/>
      <w:r w:rsidRPr="00214BEF">
        <w:rPr>
          <w:sz w:val="22"/>
          <w:szCs w:val="22"/>
        </w:rPr>
        <w:t>Lingkungan</w:t>
      </w:r>
      <w:proofErr w:type="spellEnd"/>
      <w:r w:rsidRPr="00214BEF">
        <w:rPr>
          <w:sz w:val="22"/>
          <w:szCs w:val="22"/>
        </w:rPr>
        <w:t xml:space="preserve"> Hidup </w:t>
      </w:r>
      <w:proofErr w:type="spellStart"/>
      <w:r w:rsidRPr="00214BEF">
        <w:rPr>
          <w:sz w:val="22"/>
          <w:szCs w:val="22"/>
        </w:rPr>
        <w:t>Nomor</w:t>
      </w:r>
      <w:proofErr w:type="spellEnd"/>
      <w:r w:rsidRPr="00214BEF">
        <w:rPr>
          <w:sz w:val="22"/>
          <w:szCs w:val="22"/>
        </w:rPr>
        <w:t xml:space="preserve"> 7 </w:t>
      </w:r>
      <w:proofErr w:type="spellStart"/>
      <w:r w:rsidRPr="00214BEF">
        <w:rPr>
          <w:sz w:val="22"/>
          <w:szCs w:val="22"/>
        </w:rPr>
        <w:t>Tahun</w:t>
      </w:r>
      <w:proofErr w:type="spellEnd"/>
      <w:r w:rsidRPr="00214BEF">
        <w:rPr>
          <w:sz w:val="22"/>
          <w:szCs w:val="22"/>
        </w:rPr>
        <w:t xml:space="preserve"> 2009 </w:t>
      </w:r>
      <w:proofErr w:type="spellStart"/>
      <w:r w:rsidRPr="00214BEF">
        <w:rPr>
          <w:sz w:val="22"/>
          <w:szCs w:val="22"/>
        </w:rPr>
        <w:t>tentang</w:t>
      </w:r>
      <w:proofErr w:type="spellEnd"/>
      <w:r w:rsidRPr="00214BEF">
        <w:rPr>
          <w:sz w:val="22"/>
          <w:szCs w:val="22"/>
        </w:rPr>
        <w:t xml:space="preserve"> </w:t>
      </w:r>
      <w:proofErr w:type="spellStart"/>
      <w:r w:rsidRPr="00214BEF">
        <w:rPr>
          <w:sz w:val="22"/>
          <w:szCs w:val="22"/>
        </w:rPr>
        <w:t>Ambang</w:t>
      </w:r>
      <w:proofErr w:type="spellEnd"/>
      <w:r w:rsidRPr="00214BEF">
        <w:rPr>
          <w:sz w:val="22"/>
          <w:szCs w:val="22"/>
        </w:rPr>
        <w:t xml:space="preserve"> Batas </w:t>
      </w:r>
      <w:proofErr w:type="spellStart"/>
      <w:r w:rsidRPr="00214BEF">
        <w:rPr>
          <w:sz w:val="22"/>
          <w:szCs w:val="22"/>
        </w:rPr>
        <w:t>Kebisingan</w:t>
      </w:r>
      <w:proofErr w:type="spellEnd"/>
      <w:r w:rsidRPr="00214BEF">
        <w:rPr>
          <w:sz w:val="22"/>
          <w:szCs w:val="22"/>
        </w:rPr>
        <w:t xml:space="preserve"> </w:t>
      </w:r>
      <w:proofErr w:type="spellStart"/>
      <w:r w:rsidRPr="00214BEF">
        <w:rPr>
          <w:sz w:val="22"/>
          <w:szCs w:val="22"/>
        </w:rPr>
        <w:t>Kendaraan</w:t>
      </w:r>
      <w:proofErr w:type="spellEnd"/>
      <w:r w:rsidRPr="00214BEF">
        <w:rPr>
          <w:sz w:val="22"/>
          <w:szCs w:val="22"/>
        </w:rPr>
        <w:t xml:space="preserve"> </w:t>
      </w:r>
      <w:proofErr w:type="spellStart"/>
      <w:r w:rsidRPr="00214BEF">
        <w:rPr>
          <w:sz w:val="22"/>
          <w:szCs w:val="22"/>
        </w:rPr>
        <w:t>Bermotor</w:t>
      </w:r>
      <w:proofErr w:type="spellEnd"/>
      <w:r w:rsidRPr="00214BEF">
        <w:rPr>
          <w:sz w:val="22"/>
          <w:szCs w:val="22"/>
        </w:rPr>
        <w:t xml:space="preserve"> </w:t>
      </w:r>
      <w:proofErr w:type="spellStart"/>
      <w:r w:rsidRPr="00214BEF">
        <w:rPr>
          <w:sz w:val="22"/>
          <w:szCs w:val="22"/>
        </w:rPr>
        <w:t>Tipe</w:t>
      </w:r>
      <w:proofErr w:type="spellEnd"/>
      <w:r w:rsidRPr="00214BEF">
        <w:rPr>
          <w:sz w:val="22"/>
          <w:szCs w:val="22"/>
        </w:rPr>
        <w:t xml:space="preserve"> </w:t>
      </w:r>
      <w:proofErr w:type="spellStart"/>
      <w:r w:rsidRPr="00214BEF">
        <w:rPr>
          <w:sz w:val="22"/>
          <w:szCs w:val="22"/>
        </w:rPr>
        <w:t>Baru</w:t>
      </w:r>
      <w:proofErr w:type="spellEnd"/>
      <w:r w:rsidRPr="00214BEF">
        <w:rPr>
          <w:sz w:val="22"/>
          <w:szCs w:val="22"/>
        </w:rPr>
        <w:t>.</w:t>
      </w:r>
    </w:p>
    <w:p w14:paraId="2DA5C408" w14:textId="3E2CEFB5" w:rsidR="00D94D3F" w:rsidRDefault="0057338F" w:rsidP="00144D7F">
      <w:pPr>
        <w:spacing w:after="240" w:line="240" w:lineRule="auto"/>
        <w:rPr>
          <w:b/>
        </w:rPr>
      </w:pPr>
      <w:r>
        <w:rPr>
          <w:b/>
        </w:rPr>
        <w:t xml:space="preserve">C. </w:t>
      </w:r>
      <w:proofErr w:type="spellStart"/>
      <w:r>
        <w:rPr>
          <w:b/>
        </w:rPr>
        <w:t>Jurnal</w:t>
      </w:r>
      <w:proofErr w:type="spellEnd"/>
    </w:p>
    <w:p w14:paraId="4B5E2BC4" w14:textId="77777777" w:rsidR="00D94D3F" w:rsidRPr="00507B0B" w:rsidRDefault="00D94D3F" w:rsidP="00144D7F">
      <w:pPr>
        <w:pStyle w:val="FootnoteText"/>
        <w:spacing w:after="240"/>
        <w:ind w:left="720" w:hanging="720"/>
        <w:rPr>
          <w:rFonts w:cs="Tahoma"/>
          <w:sz w:val="22"/>
          <w:szCs w:val="22"/>
        </w:rPr>
      </w:pPr>
      <w:r w:rsidRPr="00507B0B">
        <w:rPr>
          <w:sz w:val="22"/>
          <w:szCs w:val="22"/>
        </w:rPr>
        <w:t xml:space="preserve"> </w:t>
      </w:r>
      <w:r w:rsidRPr="00507B0B">
        <w:rPr>
          <w:rFonts w:cs="Tahoma"/>
          <w:sz w:val="22"/>
          <w:szCs w:val="22"/>
        </w:rPr>
        <w:t xml:space="preserve">Akhmad </w:t>
      </w:r>
      <w:proofErr w:type="spellStart"/>
      <w:r w:rsidRPr="00507B0B">
        <w:rPr>
          <w:rFonts w:cs="Tahoma"/>
          <w:sz w:val="22"/>
          <w:szCs w:val="22"/>
        </w:rPr>
        <w:t>Syaekhu</w:t>
      </w:r>
      <w:proofErr w:type="spellEnd"/>
      <w:r w:rsidRPr="00507B0B">
        <w:rPr>
          <w:rFonts w:cs="Tahoma"/>
          <w:sz w:val="22"/>
          <w:szCs w:val="22"/>
        </w:rPr>
        <w:t xml:space="preserve">, </w:t>
      </w:r>
      <w:proofErr w:type="spellStart"/>
      <w:r w:rsidRPr="00507B0B">
        <w:rPr>
          <w:rFonts w:cs="Tahoma"/>
          <w:sz w:val="22"/>
          <w:szCs w:val="22"/>
        </w:rPr>
        <w:t>Nuraedhi</w:t>
      </w:r>
      <w:proofErr w:type="spellEnd"/>
      <w:r w:rsidRPr="00507B0B">
        <w:rPr>
          <w:rFonts w:cs="Tahoma"/>
          <w:sz w:val="22"/>
          <w:szCs w:val="22"/>
        </w:rPr>
        <w:t xml:space="preserve"> </w:t>
      </w:r>
      <w:proofErr w:type="spellStart"/>
      <w:r w:rsidRPr="00507B0B">
        <w:rPr>
          <w:rFonts w:cs="Tahoma"/>
          <w:sz w:val="22"/>
          <w:szCs w:val="22"/>
        </w:rPr>
        <w:t>Apriyanto</w:t>
      </w:r>
      <w:proofErr w:type="spellEnd"/>
      <w:r w:rsidRPr="00507B0B">
        <w:rPr>
          <w:rFonts w:cs="Tahoma"/>
          <w:sz w:val="22"/>
          <w:szCs w:val="22"/>
        </w:rPr>
        <w:t>, Toni Setiawan, 2022</w:t>
      </w:r>
      <w:r w:rsidRPr="00507B0B">
        <w:rPr>
          <w:rFonts w:cs="Tahoma"/>
          <w:i/>
          <w:sz w:val="22"/>
          <w:szCs w:val="22"/>
        </w:rPr>
        <w:t xml:space="preserve">, </w:t>
      </w:r>
      <w:proofErr w:type="spellStart"/>
      <w:r w:rsidRPr="00507B0B">
        <w:rPr>
          <w:rFonts w:cs="Tahoma"/>
          <w:i/>
          <w:sz w:val="22"/>
          <w:szCs w:val="22"/>
        </w:rPr>
        <w:t>pengaruh</w:t>
      </w:r>
      <w:proofErr w:type="spellEnd"/>
      <w:r w:rsidRPr="00507B0B">
        <w:rPr>
          <w:rFonts w:cs="Tahoma"/>
          <w:i/>
          <w:sz w:val="22"/>
          <w:szCs w:val="22"/>
        </w:rPr>
        <w:t xml:space="preserve"> </w:t>
      </w:r>
      <w:proofErr w:type="spellStart"/>
      <w:r w:rsidRPr="00507B0B">
        <w:rPr>
          <w:rFonts w:cs="Tahoma"/>
          <w:i/>
          <w:sz w:val="22"/>
          <w:szCs w:val="22"/>
        </w:rPr>
        <w:t>penggunaan</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w:t>
      </w:r>
      <w:proofErr w:type="spellStart"/>
      <w:r w:rsidRPr="00507B0B">
        <w:rPr>
          <w:rFonts w:cs="Tahoma"/>
          <w:i/>
          <w:sz w:val="22"/>
          <w:szCs w:val="22"/>
        </w:rPr>
        <w:t>standar</w:t>
      </w:r>
      <w:proofErr w:type="spellEnd"/>
      <w:r w:rsidRPr="00507B0B">
        <w:rPr>
          <w:rFonts w:cs="Tahoma"/>
          <w:i/>
          <w:sz w:val="22"/>
          <w:szCs w:val="22"/>
        </w:rPr>
        <w:t xml:space="preserve"> dan </w:t>
      </w:r>
      <w:proofErr w:type="spellStart"/>
      <w:r w:rsidRPr="00507B0B">
        <w:rPr>
          <w:rFonts w:cs="Tahoma"/>
          <w:i/>
          <w:sz w:val="22"/>
          <w:szCs w:val="22"/>
        </w:rPr>
        <w:t>knalpot</w:t>
      </w:r>
      <w:proofErr w:type="spellEnd"/>
      <w:r w:rsidRPr="00507B0B">
        <w:rPr>
          <w:rFonts w:cs="Tahoma"/>
          <w:i/>
          <w:sz w:val="22"/>
          <w:szCs w:val="22"/>
        </w:rPr>
        <w:t xml:space="preserve"> racing r9 </w:t>
      </w:r>
      <w:proofErr w:type="spellStart"/>
      <w:r w:rsidRPr="00507B0B">
        <w:rPr>
          <w:rFonts w:cs="Tahoma"/>
          <w:i/>
          <w:sz w:val="22"/>
          <w:szCs w:val="22"/>
        </w:rPr>
        <w:t>terhadap</w:t>
      </w:r>
      <w:proofErr w:type="spellEnd"/>
      <w:r w:rsidRPr="00507B0B">
        <w:rPr>
          <w:rFonts w:cs="Tahoma"/>
          <w:i/>
          <w:sz w:val="22"/>
          <w:szCs w:val="22"/>
        </w:rPr>
        <w:t xml:space="preserve"> </w:t>
      </w:r>
      <w:proofErr w:type="spellStart"/>
      <w:r w:rsidRPr="00507B0B">
        <w:rPr>
          <w:rFonts w:cs="Tahoma"/>
          <w:i/>
          <w:sz w:val="22"/>
          <w:szCs w:val="22"/>
        </w:rPr>
        <w:t>emisi</w:t>
      </w:r>
      <w:proofErr w:type="spellEnd"/>
      <w:r w:rsidRPr="00507B0B">
        <w:rPr>
          <w:rFonts w:cs="Tahoma"/>
          <w:i/>
          <w:sz w:val="22"/>
          <w:szCs w:val="22"/>
        </w:rPr>
        <w:t xml:space="preserve"> gas </w:t>
      </w:r>
      <w:proofErr w:type="spellStart"/>
      <w:r w:rsidRPr="00507B0B">
        <w:rPr>
          <w:rFonts w:cs="Tahoma"/>
          <w:i/>
          <w:sz w:val="22"/>
          <w:szCs w:val="22"/>
        </w:rPr>
        <w:t>buang</w:t>
      </w:r>
      <w:proofErr w:type="spellEnd"/>
      <w:r w:rsidRPr="00507B0B">
        <w:rPr>
          <w:rFonts w:cs="Tahoma"/>
          <w:i/>
          <w:sz w:val="22"/>
          <w:szCs w:val="22"/>
        </w:rPr>
        <w:t xml:space="preserve"> dan </w:t>
      </w:r>
      <w:proofErr w:type="spellStart"/>
      <w:r w:rsidRPr="00507B0B">
        <w:rPr>
          <w:rFonts w:cs="Tahoma"/>
          <w:i/>
          <w:sz w:val="22"/>
          <w:szCs w:val="22"/>
        </w:rPr>
        <w:t>tingkat</w:t>
      </w:r>
      <w:proofErr w:type="spellEnd"/>
      <w:r w:rsidRPr="00507B0B">
        <w:rPr>
          <w:rFonts w:cs="Tahoma"/>
          <w:i/>
          <w:sz w:val="22"/>
          <w:szCs w:val="22"/>
        </w:rPr>
        <w:t xml:space="preserve"> </w:t>
      </w:r>
      <w:proofErr w:type="spellStart"/>
      <w:r w:rsidRPr="00507B0B">
        <w:rPr>
          <w:rFonts w:cs="Tahoma"/>
          <w:i/>
          <w:sz w:val="22"/>
          <w:szCs w:val="22"/>
        </w:rPr>
        <w:t>kebisingan</w:t>
      </w:r>
      <w:proofErr w:type="spellEnd"/>
      <w:r w:rsidRPr="00507B0B">
        <w:rPr>
          <w:rFonts w:cs="Tahoma"/>
          <w:i/>
          <w:sz w:val="22"/>
          <w:szCs w:val="22"/>
        </w:rPr>
        <w:t xml:space="preserve"> pada motor </w:t>
      </w:r>
      <w:proofErr w:type="spellStart"/>
      <w:r w:rsidRPr="00507B0B">
        <w:rPr>
          <w:rFonts w:cs="Tahoma"/>
          <w:i/>
          <w:sz w:val="22"/>
          <w:szCs w:val="22"/>
        </w:rPr>
        <w:t>vixion</w:t>
      </w:r>
      <w:proofErr w:type="spellEnd"/>
      <w:r w:rsidRPr="00507B0B">
        <w:rPr>
          <w:rFonts w:cs="Tahoma"/>
          <w:i/>
          <w:sz w:val="22"/>
          <w:szCs w:val="22"/>
        </w:rPr>
        <w:t xml:space="preserve"> 2013</w:t>
      </w:r>
      <w:r w:rsidRPr="00507B0B">
        <w:rPr>
          <w:rFonts w:cs="Tahoma"/>
          <w:sz w:val="22"/>
          <w:szCs w:val="22"/>
        </w:rPr>
        <w:t>, vol 4, no 1,</w:t>
      </w:r>
    </w:p>
    <w:p w14:paraId="76C1D544" w14:textId="77777777" w:rsidR="00D94D3F" w:rsidRPr="00507B0B" w:rsidRDefault="00D94D3F" w:rsidP="00144D7F">
      <w:pPr>
        <w:pStyle w:val="FootnoteText"/>
        <w:spacing w:after="240"/>
        <w:ind w:left="720" w:hanging="720"/>
        <w:rPr>
          <w:sz w:val="22"/>
          <w:szCs w:val="22"/>
        </w:rPr>
      </w:pPr>
      <w:r w:rsidRPr="00507B0B">
        <w:rPr>
          <w:sz w:val="22"/>
          <w:szCs w:val="22"/>
        </w:rPr>
        <w:t>Aries Budiono, 2016, “</w:t>
      </w:r>
      <w:proofErr w:type="spellStart"/>
      <w:r w:rsidRPr="00507B0B">
        <w:rPr>
          <w:i/>
          <w:iCs/>
          <w:sz w:val="22"/>
          <w:szCs w:val="22"/>
        </w:rPr>
        <w:t>Penanganan</w:t>
      </w:r>
      <w:proofErr w:type="spellEnd"/>
      <w:r w:rsidRPr="00507B0B">
        <w:rPr>
          <w:i/>
          <w:iCs/>
          <w:sz w:val="22"/>
          <w:szCs w:val="22"/>
        </w:rPr>
        <w:t xml:space="preserve"> </w:t>
      </w:r>
      <w:proofErr w:type="spellStart"/>
      <w:r w:rsidRPr="00507B0B">
        <w:rPr>
          <w:i/>
          <w:iCs/>
          <w:sz w:val="22"/>
          <w:szCs w:val="22"/>
        </w:rPr>
        <w:t>Modifikasi</w:t>
      </w:r>
      <w:proofErr w:type="spellEnd"/>
      <w:r w:rsidRPr="00507B0B">
        <w:rPr>
          <w:i/>
          <w:iCs/>
          <w:sz w:val="22"/>
          <w:szCs w:val="22"/>
        </w:rPr>
        <w:t xml:space="preserve"> </w:t>
      </w:r>
      <w:proofErr w:type="spellStart"/>
      <w:r w:rsidRPr="00507B0B">
        <w:rPr>
          <w:i/>
          <w:iCs/>
          <w:sz w:val="22"/>
          <w:szCs w:val="22"/>
        </w:rPr>
        <w:t>Kendaraan</w:t>
      </w:r>
      <w:proofErr w:type="spellEnd"/>
      <w:r w:rsidRPr="00507B0B">
        <w:rPr>
          <w:i/>
          <w:iCs/>
          <w:sz w:val="22"/>
          <w:szCs w:val="22"/>
        </w:rPr>
        <w:t xml:space="preserve"> </w:t>
      </w:r>
      <w:proofErr w:type="spellStart"/>
      <w:r w:rsidRPr="00507B0B">
        <w:rPr>
          <w:i/>
          <w:iCs/>
          <w:sz w:val="22"/>
          <w:szCs w:val="22"/>
        </w:rPr>
        <w:t>Bermotor</w:t>
      </w:r>
      <w:proofErr w:type="spellEnd"/>
      <w:r w:rsidRPr="00507B0B">
        <w:rPr>
          <w:i/>
          <w:iCs/>
          <w:sz w:val="22"/>
          <w:szCs w:val="22"/>
        </w:rPr>
        <w:t xml:space="preserve"> </w:t>
      </w:r>
      <w:proofErr w:type="spellStart"/>
      <w:r w:rsidRPr="00507B0B">
        <w:rPr>
          <w:i/>
          <w:iCs/>
          <w:sz w:val="22"/>
          <w:szCs w:val="22"/>
        </w:rPr>
        <w:t>Sebagai</w:t>
      </w:r>
      <w:proofErr w:type="spellEnd"/>
      <w:r w:rsidRPr="00507B0B">
        <w:rPr>
          <w:i/>
          <w:iCs/>
          <w:sz w:val="22"/>
          <w:szCs w:val="22"/>
        </w:rPr>
        <w:t xml:space="preserve"> </w:t>
      </w:r>
      <w:proofErr w:type="spellStart"/>
      <w:r w:rsidRPr="00507B0B">
        <w:rPr>
          <w:i/>
          <w:iCs/>
          <w:sz w:val="22"/>
          <w:szCs w:val="22"/>
        </w:rPr>
        <w:t>Bentuk</w:t>
      </w:r>
      <w:proofErr w:type="spellEnd"/>
      <w:r w:rsidRPr="00507B0B">
        <w:rPr>
          <w:i/>
          <w:iCs/>
          <w:sz w:val="22"/>
          <w:szCs w:val="22"/>
        </w:rPr>
        <w:t xml:space="preserve"> </w:t>
      </w:r>
      <w:proofErr w:type="spellStart"/>
      <w:r w:rsidRPr="00507B0B">
        <w:rPr>
          <w:i/>
          <w:iCs/>
          <w:sz w:val="22"/>
          <w:szCs w:val="22"/>
        </w:rPr>
        <w:t>Tindak</w:t>
      </w:r>
      <w:proofErr w:type="spellEnd"/>
      <w:r w:rsidRPr="00507B0B">
        <w:rPr>
          <w:i/>
          <w:iCs/>
          <w:sz w:val="22"/>
          <w:szCs w:val="22"/>
        </w:rPr>
        <w:t xml:space="preserve"> </w:t>
      </w:r>
      <w:proofErr w:type="spellStart"/>
      <w:r w:rsidRPr="00507B0B">
        <w:rPr>
          <w:i/>
          <w:iCs/>
          <w:sz w:val="22"/>
          <w:szCs w:val="22"/>
        </w:rPr>
        <w:t>Pidana</w:t>
      </w:r>
      <w:proofErr w:type="spellEnd"/>
      <w:r w:rsidRPr="00507B0B">
        <w:rPr>
          <w:i/>
          <w:iCs/>
          <w:sz w:val="22"/>
          <w:szCs w:val="22"/>
        </w:rPr>
        <w:t xml:space="preserve"> Oleh </w:t>
      </w:r>
      <w:proofErr w:type="spellStart"/>
      <w:r w:rsidRPr="00507B0B">
        <w:rPr>
          <w:i/>
          <w:iCs/>
          <w:sz w:val="22"/>
          <w:szCs w:val="22"/>
        </w:rPr>
        <w:t>Satuan</w:t>
      </w:r>
      <w:proofErr w:type="spellEnd"/>
      <w:r w:rsidRPr="00507B0B">
        <w:rPr>
          <w:i/>
          <w:iCs/>
          <w:sz w:val="22"/>
          <w:szCs w:val="22"/>
        </w:rPr>
        <w:t xml:space="preserve"> Lalu Lintas </w:t>
      </w:r>
      <w:proofErr w:type="spellStart"/>
      <w:r w:rsidRPr="00507B0B">
        <w:rPr>
          <w:i/>
          <w:iCs/>
          <w:sz w:val="22"/>
          <w:szCs w:val="22"/>
        </w:rPr>
        <w:t>Kepolisian</w:t>
      </w:r>
      <w:proofErr w:type="spellEnd"/>
      <w:r w:rsidRPr="00507B0B">
        <w:rPr>
          <w:i/>
          <w:iCs/>
          <w:sz w:val="22"/>
          <w:szCs w:val="22"/>
        </w:rPr>
        <w:t xml:space="preserve"> Resort </w:t>
      </w:r>
      <w:proofErr w:type="spellStart"/>
      <w:r w:rsidRPr="00507B0B">
        <w:rPr>
          <w:i/>
          <w:iCs/>
          <w:sz w:val="22"/>
          <w:szCs w:val="22"/>
        </w:rPr>
        <w:t>Madiun</w:t>
      </w:r>
      <w:proofErr w:type="spellEnd"/>
      <w:r w:rsidRPr="00507B0B">
        <w:rPr>
          <w:sz w:val="22"/>
          <w:szCs w:val="22"/>
        </w:rPr>
        <w:t>,” Vol, 5, No. 1,</w:t>
      </w:r>
    </w:p>
    <w:p w14:paraId="051F9475"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Arif </w:t>
      </w:r>
      <w:proofErr w:type="spellStart"/>
      <w:r w:rsidRPr="00507B0B">
        <w:rPr>
          <w:rFonts w:cs="Tahoma"/>
          <w:sz w:val="22"/>
          <w:szCs w:val="22"/>
        </w:rPr>
        <w:t>Feriansah</w:t>
      </w:r>
      <w:proofErr w:type="spellEnd"/>
      <w:r w:rsidRPr="00507B0B">
        <w:rPr>
          <w:rFonts w:cs="Tahoma"/>
          <w:sz w:val="22"/>
          <w:szCs w:val="22"/>
        </w:rPr>
        <w:t xml:space="preserve">, Eko Prabowo, 2020, </w:t>
      </w:r>
      <w:proofErr w:type="spellStart"/>
      <w:r w:rsidRPr="00507B0B">
        <w:rPr>
          <w:rFonts w:cs="Tahoma"/>
          <w:i/>
          <w:sz w:val="22"/>
          <w:szCs w:val="22"/>
        </w:rPr>
        <w:t>Pengaruh</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w:t>
      </w:r>
      <w:proofErr w:type="spellStart"/>
      <w:r w:rsidRPr="00507B0B">
        <w:rPr>
          <w:rFonts w:cs="Tahoma"/>
          <w:i/>
          <w:sz w:val="22"/>
          <w:szCs w:val="22"/>
        </w:rPr>
        <w:t>Standar</w:t>
      </w:r>
      <w:proofErr w:type="spellEnd"/>
      <w:r w:rsidRPr="00507B0B">
        <w:rPr>
          <w:rFonts w:cs="Tahoma"/>
          <w:i/>
          <w:sz w:val="22"/>
          <w:szCs w:val="22"/>
        </w:rPr>
        <w:t xml:space="preserve"> Dan </w:t>
      </w:r>
      <w:proofErr w:type="spellStart"/>
      <w:r w:rsidRPr="00507B0B">
        <w:rPr>
          <w:rFonts w:cs="Tahoma"/>
          <w:i/>
          <w:sz w:val="22"/>
          <w:szCs w:val="22"/>
        </w:rPr>
        <w:t>Knalpot</w:t>
      </w:r>
      <w:proofErr w:type="spellEnd"/>
      <w:r w:rsidRPr="00507B0B">
        <w:rPr>
          <w:rFonts w:cs="Tahoma"/>
          <w:i/>
          <w:sz w:val="22"/>
          <w:szCs w:val="22"/>
        </w:rPr>
        <w:t xml:space="preserve"> </w:t>
      </w:r>
      <w:proofErr w:type="spellStart"/>
      <w:r w:rsidRPr="00507B0B">
        <w:rPr>
          <w:rFonts w:cs="Tahoma"/>
          <w:i/>
          <w:sz w:val="22"/>
          <w:szCs w:val="22"/>
        </w:rPr>
        <w:t>Standar</w:t>
      </w:r>
      <w:proofErr w:type="spellEnd"/>
      <w:r w:rsidRPr="00507B0B">
        <w:rPr>
          <w:rFonts w:cs="Tahoma"/>
          <w:i/>
          <w:sz w:val="22"/>
          <w:szCs w:val="22"/>
        </w:rPr>
        <w:t xml:space="preserve"> </w:t>
      </w:r>
      <w:proofErr w:type="spellStart"/>
      <w:r w:rsidRPr="00507B0B">
        <w:rPr>
          <w:rFonts w:cs="Tahoma"/>
          <w:i/>
          <w:sz w:val="22"/>
          <w:szCs w:val="22"/>
        </w:rPr>
        <w:t>Modifikasi</w:t>
      </w:r>
      <w:proofErr w:type="spellEnd"/>
      <w:r w:rsidRPr="00507B0B">
        <w:rPr>
          <w:rFonts w:cs="Tahoma"/>
          <w:i/>
          <w:sz w:val="22"/>
          <w:szCs w:val="22"/>
        </w:rPr>
        <w:t xml:space="preserve"> </w:t>
      </w:r>
      <w:proofErr w:type="spellStart"/>
      <w:r w:rsidRPr="00507B0B">
        <w:rPr>
          <w:rFonts w:cs="Tahoma"/>
          <w:i/>
          <w:sz w:val="22"/>
          <w:szCs w:val="22"/>
        </w:rPr>
        <w:t>Terhadap</w:t>
      </w:r>
      <w:proofErr w:type="spellEnd"/>
      <w:r w:rsidRPr="00507B0B">
        <w:rPr>
          <w:rFonts w:cs="Tahoma"/>
          <w:i/>
          <w:sz w:val="22"/>
          <w:szCs w:val="22"/>
        </w:rPr>
        <w:t xml:space="preserve"> Daya Dan Torsi Sepeda Motor 2 </w:t>
      </w:r>
      <w:proofErr w:type="spellStart"/>
      <w:r w:rsidRPr="00507B0B">
        <w:rPr>
          <w:rFonts w:cs="Tahoma"/>
          <w:i/>
          <w:sz w:val="22"/>
          <w:szCs w:val="22"/>
        </w:rPr>
        <w:t>Tak</w:t>
      </w:r>
      <w:proofErr w:type="spellEnd"/>
      <w:r w:rsidRPr="00507B0B">
        <w:rPr>
          <w:rFonts w:cs="Tahoma"/>
          <w:sz w:val="22"/>
          <w:szCs w:val="22"/>
        </w:rPr>
        <w:t xml:space="preserve">, vol 5, no 1, </w:t>
      </w:r>
    </w:p>
    <w:p w14:paraId="278EFEA2" w14:textId="77777777" w:rsidR="00D94D3F" w:rsidRPr="00507B0B" w:rsidRDefault="00D94D3F" w:rsidP="00144D7F">
      <w:pPr>
        <w:pStyle w:val="FootnoteText"/>
        <w:spacing w:after="240"/>
        <w:ind w:left="720" w:hanging="720"/>
        <w:rPr>
          <w:sz w:val="22"/>
          <w:szCs w:val="22"/>
        </w:rPr>
      </w:pPr>
      <w:r w:rsidRPr="00507B0B">
        <w:rPr>
          <w:sz w:val="22"/>
          <w:szCs w:val="22"/>
        </w:rPr>
        <w:t xml:space="preserve">Dewa Gede </w:t>
      </w:r>
      <w:proofErr w:type="spellStart"/>
      <w:r w:rsidRPr="00507B0B">
        <w:rPr>
          <w:sz w:val="22"/>
          <w:szCs w:val="22"/>
        </w:rPr>
        <w:t>Atmaja</w:t>
      </w:r>
      <w:proofErr w:type="spellEnd"/>
      <w:r w:rsidRPr="00507B0B">
        <w:rPr>
          <w:sz w:val="22"/>
          <w:szCs w:val="22"/>
        </w:rPr>
        <w:t>, 2018</w:t>
      </w:r>
      <w:r w:rsidRPr="00507B0B">
        <w:rPr>
          <w:i/>
          <w:sz w:val="22"/>
          <w:szCs w:val="22"/>
        </w:rPr>
        <w:t xml:space="preserve">, Asas-Asas Hukum Dalam </w:t>
      </w:r>
      <w:proofErr w:type="spellStart"/>
      <w:r w:rsidRPr="00507B0B">
        <w:rPr>
          <w:i/>
          <w:sz w:val="22"/>
          <w:szCs w:val="22"/>
        </w:rPr>
        <w:t>Sistem</w:t>
      </w:r>
      <w:proofErr w:type="spellEnd"/>
      <w:r w:rsidRPr="00507B0B">
        <w:rPr>
          <w:i/>
          <w:sz w:val="22"/>
          <w:szCs w:val="22"/>
        </w:rPr>
        <w:t xml:space="preserve"> Hukum</w:t>
      </w:r>
      <w:r w:rsidRPr="00507B0B">
        <w:rPr>
          <w:sz w:val="22"/>
          <w:szCs w:val="22"/>
        </w:rPr>
        <w:t>, Vol 12, No 2,</w:t>
      </w:r>
    </w:p>
    <w:p w14:paraId="33CB542F" w14:textId="77777777" w:rsidR="00D94D3F" w:rsidRPr="00507B0B" w:rsidRDefault="00D94D3F" w:rsidP="00144D7F">
      <w:pPr>
        <w:pStyle w:val="FootnoteText"/>
        <w:spacing w:after="240"/>
        <w:ind w:left="720" w:hanging="720"/>
        <w:rPr>
          <w:rFonts w:cs="Tahoma"/>
          <w:i/>
          <w:sz w:val="22"/>
          <w:szCs w:val="22"/>
        </w:rPr>
      </w:pPr>
      <w:r w:rsidRPr="00507B0B">
        <w:rPr>
          <w:rFonts w:cs="Tahoma"/>
          <w:sz w:val="22"/>
          <w:szCs w:val="22"/>
        </w:rPr>
        <w:t xml:space="preserve">Erly </w:t>
      </w:r>
      <w:proofErr w:type="spellStart"/>
      <w:r w:rsidRPr="00507B0B">
        <w:rPr>
          <w:rFonts w:cs="Tahoma"/>
          <w:sz w:val="22"/>
          <w:szCs w:val="22"/>
        </w:rPr>
        <w:t>Pangestuti</w:t>
      </w:r>
      <w:proofErr w:type="spellEnd"/>
      <w:r w:rsidRPr="00507B0B">
        <w:rPr>
          <w:rFonts w:cs="Tahoma"/>
          <w:sz w:val="22"/>
          <w:szCs w:val="22"/>
        </w:rPr>
        <w:t xml:space="preserve">, Fajar </w:t>
      </w:r>
      <w:proofErr w:type="spellStart"/>
      <w:r w:rsidRPr="00507B0B">
        <w:rPr>
          <w:rFonts w:cs="Tahoma"/>
          <w:sz w:val="22"/>
          <w:szCs w:val="22"/>
        </w:rPr>
        <w:t>Sulistyo</w:t>
      </w:r>
      <w:proofErr w:type="spellEnd"/>
      <w:r w:rsidRPr="00507B0B">
        <w:rPr>
          <w:rFonts w:cs="Tahoma"/>
          <w:sz w:val="22"/>
          <w:szCs w:val="22"/>
        </w:rPr>
        <w:t xml:space="preserve"> </w:t>
      </w:r>
      <w:proofErr w:type="spellStart"/>
      <w:r w:rsidRPr="00507B0B">
        <w:rPr>
          <w:rFonts w:cs="Tahoma"/>
          <w:sz w:val="22"/>
          <w:szCs w:val="22"/>
        </w:rPr>
        <w:t>Wahyudi</w:t>
      </w:r>
      <w:proofErr w:type="spellEnd"/>
      <w:r w:rsidRPr="00507B0B">
        <w:rPr>
          <w:rFonts w:cs="Tahoma"/>
          <w:sz w:val="22"/>
          <w:szCs w:val="22"/>
        </w:rPr>
        <w:t>, 2021</w:t>
      </w:r>
      <w:r w:rsidRPr="00507B0B">
        <w:rPr>
          <w:rFonts w:cs="Tahoma"/>
          <w:i/>
          <w:sz w:val="22"/>
          <w:szCs w:val="22"/>
        </w:rPr>
        <w:t xml:space="preserve">, </w:t>
      </w:r>
      <w:proofErr w:type="spellStart"/>
      <w:r w:rsidRPr="00507B0B">
        <w:rPr>
          <w:rFonts w:cs="Tahoma"/>
          <w:i/>
          <w:sz w:val="22"/>
          <w:szCs w:val="22"/>
        </w:rPr>
        <w:t>Prosedur</w:t>
      </w:r>
      <w:proofErr w:type="spellEnd"/>
      <w:r w:rsidRPr="00507B0B">
        <w:rPr>
          <w:rFonts w:cs="Tahoma"/>
          <w:i/>
          <w:sz w:val="22"/>
          <w:szCs w:val="22"/>
        </w:rPr>
        <w:t xml:space="preserve"> </w:t>
      </w:r>
      <w:proofErr w:type="spellStart"/>
      <w:r w:rsidRPr="00507B0B">
        <w:rPr>
          <w:rFonts w:cs="Tahoma"/>
          <w:i/>
          <w:sz w:val="22"/>
          <w:szCs w:val="22"/>
        </w:rPr>
        <w:t>Penyelesaian</w:t>
      </w:r>
      <w:proofErr w:type="spellEnd"/>
      <w:r w:rsidRPr="00507B0B">
        <w:rPr>
          <w:rFonts w:cs="Tahoma"/>
          <w:i/>
          <w:sz w:val="22"/>
          <w:szCs w:val="22"/>
        </w:rPr>
        <w:t xml:space="preserve"> Hukum </w:t>
      </w:r>
      <w:proofErr w:type="spellStart"/>
      <w:r w:rsidRPr="00507B0B">
        <w:rPr>
          <w:rFonts w:cs="Tahoma"/>
          <w:i/>
          <w:sz w:val="22"/>
          <w:szCs w:val="22"/>
        </w:rPr>
        <w:t>Terhadap</w:t>
      </w:r>
      <w:proofErr w:type="spellEnd"/>
      <w:r w:rsidRPr="00507B0B">
        <w:rPr>
          <w:rFonts w:cs="Tahoma"/>
          <w:i/>
          <w:sz w:val="22"/>
          <w:szCs w:val="22"/>
        </w:rPr>
        <w:t xml:space="preserve"> </w:t>
      </w:r>
      <w:proofErr w:type="spellStart"/>
      <w:r w:rsidRPr="00507B0B">
        <w:rPr>
          <w:rFonts w:cs="Tahoma"/>
          <w:i/>
          <w:sz w:val="22"/>
          <w:szCs w:val="22"/>
        </w:rPr>
        <w:t>Pelanggaran</w:t>
      </w:r>
      <w:proofErr w:type="spellEnd"/>
      <w:r w:rsidRPr="00507B0B">
        <w:rPr>
          <w:rFonts w:cs="Tahoma"/>
          <w:i/>
          <w:sz w:val="22"/>
          <w:szCs w:val="22"/>
        </w:rPr>
        <w:t xml:space="preserve"> Lalu Lintas Dalam KUHP, </w:t>
      </w:r>
      <w:r w:rsidRPr="00507B0B">
        <w:rPr>
          <w:rFonts w:cs="Tahoma"/>
          <w:iCs/>
          <w:sz w:val="22"/>
          <w:szCs w:val="22"/>
        </w:rPr>
        <w:t>vol 7, no 1,</w:t>
      </w:r>
    </w:p>
    <w:p w14:paraId="1A6965EB"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Faizal Afandi Poetra,2002</w:t>
      </w:r>
      <w:r w:rsidRPr="00507B0B">
        <w:rPr>
          <w:rFonts w:cs="Tahoma"/>
          <w:i/>
          <w:iCs/>
          <w:sz w:val="22"/>
          <w:szCs w:val="22"/>
        </w:rPr>
        <w:t xml:space="preserve">, </w:t>
      </w:r>
      <w:proofErr w:type="spellStart"/>
      <w:r w:rsidRPr="00507B0B">
        <w:rPr>
          <w:rFonts w:cs="Tahoma"/>
          <w:i/>
          <w:iCs/>
          <w:sz w:val="22"/>
          <w:szCs w:val="22"/>
        </w:rPr>
        <w:t>Pelaksanaan</w:t>
      </w:r>
      <w:proofErr w:type="spellEnd"/>
      <w:r w:rsidRPr="00507B0B">
        <w:rPr>
          <w:rFonts w:cs="Tahoma"/>
          <w:i/>
          <w:iCs/>
          <w:sz w:val="22"/>
          <w:szCs w:val="22"/>
        </w:rPr>
        <w:t xml:space="preserve"> </w:t>
      </w:r>
      <w:proofErr w:type="spellStart"/>
      <w:r w:rsidRPr="00507B0B">
        <w:rPr>
          <w:rFonts w:cs="Tahoma"/>
          <w:i/>
          <w:iCs/>
          <w:sz w:val="22"/>
          <w:szCs w:val="22"/>
        </w:rPr>
        <w:t>Penertiban</w:t>
      </w:r>
      <w:proofErr w:type="spellEnd"/>
      <w:r w:rsidRPr="00507B0B">
        <w:rPr>
          <w:rFonts w:cs="Tahoma"/>
          <w:i/>
          <w:iCs/>
          <w:sz w:val="22"/>
          <w:szCs w:val="22"/>
        </w:rPr>
        <w:t xml:space="preserve"> </w:t>
      </w:r>
      <w:proofErr w:type="spellStart"/>
      <w:r w:rsidRPr="00507B0B">
        <w:rPr>
          <w:rFonts w:cs="Tahoma"/>
          <w:i/>
          <w:iCs/>
          <w:sz w:val="22"/>
          <w:szCs w:val="22"/>
        </w:rPr>
        <w:t>Pelanggaran</w:t>
      </w:r>
      <w:proofErr w:type="spellEnd"/>
      <w:r w:rsidRPr="00507B0B">
        <w:rPr>
          <w:rFonts w:cs="Tahoma"/>
          <w:i/>
          <w:iCs/>
          <w:sz w:val="22"/>
          <w:szCs w:val="22"/>
        </w:rPr>
        <w:t xml:space="preserve"> </w:t>
      </w:r>
      <w:proofErr w:type="spellStart"/>
      <w:r w:rsidRPr="00507B0B">
        <w:rPr>
          <w:rFonts w:cs="Tahoma"/>
          <w:i/>
          <w:iCs/>
          <w:sz w:val="22"/>
          <w:szCs w:val="22"/>
        </w:rPr>
        <w:t>Pengemudi</w:t>
      </w:r>
      <w:proofErr w:type="spellEnd"/>
      <w:r w:rsidRPr="00507B0B">
        <w:rPr>
          <w:rFonts w:cs="Tahoma"/>
          <w:i/>
          <w:iCs/>
          <w:sz w:val="22"/>
          <w:szCs w:val="22"/>
        </w:rPr>
        <w:t xml:space="preserve"> Sepeda Motor Dalam </w:t>
      </w:r>
      <w:proofErr w:type="spellStart"/>
      <w:r w:rsidRPr="00507B0B">
        <w:rPr>
          <w:rFonts w:cs="Tahoma"/>
          <w:i/>
          <w:iCs/>
          <w:sz w:val="22"/>
          <w:szCs w:val="22"/>
        </w:rPr>
        <w:t>Penggunaan</w:t>
      </w:r>
      <w:proofErr w:type="spellEnd"/>
      <w:r w:rsidRPr="00507B0B">
        <w:rPr>
          <w:rFonts w:cs="Tahoma"/>
          <w:i/>
          <w:iCs/>
          <w:sz w:val="22"/>
          <w:szCs w:val="22"/>
        </w:rPr>
        <w:t xml:space="preserve"> </w:t>
      </w:r>
      <w:proofErr w:type="spellStart"/>
      <w:r w:rsidRPr="00507B0B">
        <w:rPr>
          <w:rFonts w:cs="Tahoma"/>
          <w:i/>
          <w:iCs/>
          <w:sz w:val="22"/>
          <w:szCs w:val="22"/>
        </w:rPr>
        <w:t>Knalpot</w:t>
      </w:r>
      <w:proofErr w:type="spellEnd"/>
      <w:r w:rsidRPr="00507B0B">
        <w:rPr>
          <w:rFonts w:cs="Tahoma"/>
          <w:i/>
          <w:iCs/>
          <w:sz w:val="22"/>
          <w:szCs w:val="22"/>
        </w:rPr>
        <w:t xml:space="preserve"> </w:t>
      </w:r>
      <w:proofErr w:type="spellStart"/>
      <w:r w:rsidRPr="00507B0B">
        <w:rPr>
          <w:rFonts w:cs="Tahoma"/>
          <w:i/>
          <w:iCs/>
          <w:sz w:val="22"/>
          <w:szCs w:val="22"/>
        </w:rPr>
        <w:t>Diatas</w:t>
      </w:r>
      <w:proofErr w:type="spellEnd"/>
      <w:r w:rsidRPr="00507B0B">
        <w:rPr>
          <w:rFonts w:cs="Tahoma"/>
          <w:i/>
          <w:iCs/>
          <w:sz w:val="22"/>
          <w:szCs w:val="22"/>
        </w:rPr>
        <w:t xml:space="preserve"> </w:t>
      </w:r>
      <w:proofErr w:type="spellStart"/>
      <w:r w:rsidRPr="00507B0B">
        <w:rPr>
          <w:rFonts w:cs="Tahoma"/>
          <w:i/>
          <w:iCs/>
          <w:sz w:val="22"/>
          <w:szCs w:val="22"/>
        </w:rPr>
        <w:t>Ambang</w:t>
      </w:r>
      <w:proofErr w:type="spellEnd"/>
      <w:r w:rsidRPr="00507B0B">
        <w:rPr>
          <w:rFonts w:cs="Tahoma"/>
          <w:i/>
          <w:iCs/>
          <w:sz w:val="22"/>
          <w:szCs w:val="22"/>
        </w:rPr>
        <w:t xml:space="preserve"> Batas </w:t>
      </w:r>
      <w:proofErr w:type="spellStart"/>
      <w:r w:rsidRPr="00507B0B">
        <w:rPr>
          <w:rFonts w:cs="Tahoma"/>
          <w:i/>
          <w:iCs/>
          <w:sz w:val="22"/>
          <w:szCs w:val="22"/>
        </w:rPr>
        <w:t>Kebisingan</w:t>
      </w:r>
      <w:proofErr w:type="spellEnd"/>
      <w:r w:rsidRPr="00507B0B">
        <w:rPr>
          <w:rFonts w:cs="Tahoma"/>
          <w:sz w:val="22"/>
          <w:szCs w:val="22"/>
        </w:rPr>
        <w:t xml:space="preserve"> (Studi Di </w:t>
      </w:r>
      <w:proofErr w:type="spellStart"/>
      <w:r w:rsidRPr="00507B0B">
        <w:rPr>
          <w:rFonts w:cs="Tahoma"/>
          <w:sz w:val="22"/>
          <w:szCs w:val="22"/>
        </w:rPr>
        <w:t>Satlantas</w:t>
      </w:r>
      <w:proofErr w:type="spellEnd"/>
      <w:r w:rsidRPr="00507B0B">
        <w:rPr>
          <w:rFonts w:cs="Tahoma"/>
          <w:sz w:val="22"/>
          <w:szCs w:val="22"/>
        </w:rPr>
        <w:t xml:space="preserve"> Malang Kota), vol 10, no 2, </w:t>
      </w:r>
    </w:p>
    <w:p w14:paraId="5877AFDA" w14:textId="77777777" w:rsidR="00D94D3F" w:rsidRPr="00507B0B" w:rsidRDefault="00D94D3F" w:rsidP="00144D7F">
      <w:pPr>
        <w:pStyle w:val="FootnoteText"/>
        <w:spacing w:after="240"/>
        <w:ind w:left="720" w:hanging="720"/>
        <w:rPr>
          <w:sz w:val="22"/>
          <w:szCs w:val="22"/>
        </w:rPr>
      </w:pPr>
      <w:r w:rsidRPr="00507B0B">
        <w:rPr>
          <w:sz w:val="22"/>
          <w:szCs w:val="22"/>
        </w:rPr>
        <w:t xml:space="preserve">Kelik Edro </w:t>
      </w:r>
      <w:proofErr w:type="spellStart"/>
      <w:r w:rsidRPr="00507B0B">
        <w:rPr>
          <w:sz w:val="22"/>
          <w:szCs w:val="22"/>
        </w:rPr>
        <w:t>Suryono</w:t>
      </w:r>
      <w:proofErr w:type="spellEnd"/>
      <w:r w:rsidRPr="00507B0B">
        <w:rPr>
          <w:sz w:val="22"/>
          <w:szCs w:val="22"/>
        </w:rPr>
        <w:t xml:space="preserve"> Vicki </w:t>
      </w:r>
      <w:proofErr w:type="spellStart"/>
      <w:r w:rsidRPr="00507B0B">
        <w:rPr>
          <w:sz w:val="22"/>
          <w:szCs w:val="22"/>
        </w:rPr>
        <w:t>Dwi</w:t>
      </w:r>
      <w:proofErr w:type="spellEnd"/>
      <w:r w:rsidRPr="00507B0B">
        <w:rPr>
          <w:sz w:val="22"/>
          <w:szCs w:val="22"/>
        </w:rPr>
        <w:t xml:space="preserve"> Purnomo, 2023, “</w:t>
      </w:r>
      <w:r w:rsidRPr="00507B0B">
        <w:rPr>
          <w:i/>
          <w:iCs/>
          <w:sz w:val="22"/>
          <w:szCs w:val="22"/>
        </w:rPr>
        <w:t>Law Enforcement Against the Use of Motorcycle Racing Mufflers in the City of Yogyakarta</w:t>
      </w:r>
      <w:r w:rsidRPr="00507B0B">
        <w:rPr>
          <w:sz w:val="22"/>
          <w:szCs w:val="22"/>
        </w:rPr>
        <w:t>,” Vol.2, no. 1,</w:t>
      </w:r>
    </w:p>
    <w:p w14:paraId="02A222FA"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Luky Abdul Majid, Deny </w:t>
      </w:r>
      <w:proofErr w:type="spellStart"/>
      <w:r w:rsidRPr="00507B0B">
        <w:rPr>
          <w:rFonts w:cs="Tahoma"/>
          <w:sz w:val="22"/>
          <w:szCs w:val="22"/>
        </w:rPr>
        <w:t>Guntara</w:t>
      </w:r>
      <w:proofErr w:type="spellEnd"/>
      <w:r w:rsidRPr="00507B0B">
        <w:rPr>
          <w:rFonts w:cs="Tahoma"/>
          <w:sz w:val="22"/>
          <w:szCs w:val="22"/>
        </w:rPr>
        <w:t>, dan Muhamad Abas, 2023</w:t>
      </w:r>
      <w:r w:rsidRPr="00507B0B">
        <w:rPr>
          <w:rFonts w:cs="Tahoma"/>
          <w:i/>
          <w:sz w:val="22"/>
          <w:szCs w:val="22"/>
        </w:rPr>
        <w:t xml:space="preserve">, </w:t>
      </w:r>
      <w:proofErr w:type="spellStart"/>
      <w:r w:rsidRPr="00507B0B">
        <w:rPr>
          <w:rFonts w:cs="Tahoma"/>
          <w:i/>
          <w:sz w:val="22"/>
          <w:szCs w:val="22"/>
        </w:rPr>
        <w:t>Penerapan</w:t>
      </w:r>
      <w:proofErr w:type="spellEnd"/>
      <w:r w:rsidRPr="00507B0B">
        <w:rPr>
          <w:rFonts w:cs="Tahoma"/>
          <w:i/>
          <w:sz w:val="22"/>
          <w:szCs w:val="22"/>
        </w:rPr>
        <w:t xml:space="preserve"> </w:t>
      </w:r>
      <w:proofErr w:type="spellStart"/>
      <w:r w:rsidRPr="00507B0B">
        <w:rPr>
          <w:rFonts w:cs="Tahoma"/>
          <w:i/>
          <w:sz w:val="22"/>
          <w:szCs w:val="22"/>
        </w:rPr>
        <w:t>Sanksi</w:t>
      </w:r>
      <w:proofErr w:type="spellEnd"/>
      <w:r w:rsidRPr="00507B0B">
        <w:rPr>
          <w:rFonts w:cs="Tahoma"/>
          <w:i/>
          <w:sz w:val="22"/>
          <w:szCs w:val="22"/>
        </w:rPr>
        <w:t xml:space="preserve"> </w:t>
      </w:r>
      <w:proofErr w:type="spellStart"/>
      <w:r w:rsidRPr="00507B0B">
        <w:rPr>
          <w:rFonts w:cs="Tahoma"/>
          <w:i/>
          <w:sz w:val="22"/>
          <w:szCs w:val="22"/>
        </w:rPr>
        <w:t>Tambahan</w:t>
      </w:r>
      <w:proofErr w:type="spellEnd"/>
      <w:r w:rsidRPr="00507B0B">
        <w:rPr>
          <w:rFonts w:cs="Tahoma"/>
          <w:i/>
          <w:sz w:val="22"/>
          <w:szCs w:val="22"/>
        </w:rPr>
        <w:t xml:space="preserve"> </w:t>
      </w:r>
      <w:proofErr w:type="spellStart"/>
      <w:r w:rsidRPr="00507B0B">
        <w:rPr>
          <w:rFonts w:cs="Tahoma"/>
          <w:i/>
          <w:sz w:val="22"/>
          <w:szCs w:val="22"/>
        </w:rPr>
        <w:t>terhadap</w:t>
      </w:r>
      <w:proofErr w:type="spellEnd"/>
      <w:r w:rsidRPr="00507B0B">
        <w:rPr>
          <w:rFonts w:cs="Tahoma"/>
          <w:i/>
          <w:sz w:val="22"/>
          <w:szCs w:val="22"/>
        </w:rPr>
        <w:t xml:space="preserve"> </w:t>
      </w:r>
      <w:proofErr w:type="spellStart"/>
      <w:r w:rsidRPr="00507B0B">
        <w:rPr>
          <w:rFonts w:cs="Tahoma"/>
          <w:i/>
          <w:sz w:val="22"/>
          <w:szCs w:val="22"/>
        </w:rPr>
        <w:t>Pengguna</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w:t>
      </w:r>
      <w:proofErr w:type="spellStart"/>
      <w:r w:rsidRPr="00507B0B">
        <w:rPr>
          <w:rFonts w:cs="Tahoma"/>
          <w:i/>
          <w:sz w:val="22"/>
          <w:szCs w:val="22"/>
        </w:rPr>
        <w:t>NonStandar</w:t>
      </w:r>
      <w:proofErr w:type="spellEnd"/>
      <w:r w:rsidRPr="00507B0B">
        <w:rPr>
          <w:rFonts w:cs="Tahoma"/>
          <w:i/>
          <w:sz w:val="22"/>
          <w:szCs w:val="22"/>
        </w:rPr>
        <w:t xml:space="preserve"> </w:t>
      </w:r>
      <w:proofErr w:type="spellStart"/>
      <w:r w:rsidRPr="00507B0B">
        <w:rPr>
          <w:rFonts w:cs="Tahoma"/>
          <w:i/>
          <w:sz w:val="22"/>
          <w:szCs w:val="22"/>
        </w:rPr>
        <w:t>dalam</w:t>
      </w:r>
      <w:proofErr w:type="spellEnd"/>
      <w:r w:rsidRPr="00507B0B">
        <w:rPr>
          <w:rFonts w:cs="Tahoma"/>
          <w:i/>
          <w:sz w:val="22"/>
          <w:szCs w:val="22"/>
        </w:rPr>
        <w:t xml:space="preserve"> </w:t>
      </w:r>
      <w:proofErr w:type="spellStart"/>
      <w:r w:rsidRPr="00507B0B">
        <w:rPr>
          <w:rFonts w:cs="Tahoma"/>
          <w:i/>
          <w:sz w:val="22"/>
          <w:szCs w:val="22"/>
        </w:rPr>
        <w:t>Undang-Undang</w:t>
      </w:r>
      <w:proofErr w:type="spellEnd"/>
      <w:r w:rsidRPr="00507B0B">
        <w:rPr>
          <w:rFonts w:cs="Tahoma"/>
          <w:i/>
          <w:sz w:val="22"/>
          <w:szCs w:val="22"/>
        </w:rPr>
        <w:t xml:space="preserve"> Lalu Lintas</w:t>
      </w:r>
      <w:r w:rsidRPr="00507B0B">
        <w:rPr>
          <w:rFonts w:cs="Tahoma"/>
          <w:sz w:val="22"/>
          <w:szCs w:val="22"/>
        </w:rPr>
        <w:t>, vol 8, no 2,</w:t>
      </w:r>
    </w:p>
    <w:p w14:paraId="21249010" w14:textId="77777777" w:rsidR="00D94D3F" w:rsidRPr="00507B0B" w:rsidRDefault="00D94D3F" w:rsidP="00144D7F">
      <w:pPr>
        <w:pStyle w:val="FootnoteText"/>
        <w:spacing w:after="240"/>
        <w:ind w:left="720" w:hanging="720"/>
        <w:rPr>
          <w:sz w:val="22"/>
          <w:szCs w:val="22"/>
        </w:rPr>
      </w:pPr>
      <w:proofErr w:type="spellStart"/>
      <w:r w:rsidRPr="00507B0B">
        <w:rPr>
          <w:sz w:val="22"/>
          <w:szCs w:val="22"/>
        </w:rPr>
        <w:t>Lutfina</w:t>
      </w:r>
      <w:proofErr w:type="spellEnd"/>
      <w:r w:rsidRPr="00507B0B">
        <w:rPr>
          <w:sz w:val="22"/>
          <w:szCs w:val="22"/>
        </w:rPr>
        <w:t xml:space="preserve"> </w:t>
      </w:r>
      <w:proofErr w:type="spellStart"/>
      <w:r w:rsidRPr="00507B0B">
        <w:rPr>
          <w:sz w:val="22"/>
          <w:szCs w:val="22"/>
        </w:rPr>
        <w:t>Zunia</w:t>
      </w:r>
      <w:proofErr w:type="spellEnd"/>
      <w:r w:rsidRPr="00507B0B">
        <w:rPr>
          <w:sz w:val="22"/>
          <w:szCs w:val="22"/>
        </w:rPr>
        <w:t xml:space="preserve"> </w:t>
      </w:r>
      <w:proofErr w:type="spellStart"/>
      <w:r w:rsidRPr="00507B0B">
        <w:rPr>
          <w:sz w:val="22"/>
          <w:szCs w:val="22"/>
        </w:rPr>
        <w:t>Apriliana</w:t>
      </w:r>
      <w:proofErr w:type="spellEnd"/>
      <w:r w:rsidRPr="00507B0B">
        <w:rPr>
          <w:sz w:val="22"/>
          <w:szCs w:val="22"/>
        </w:rPr>
        <w:t xml:space="preserve">, Nyoman </w:t>
      </w:r>
      <w:proofErr w:type="spellStart"/>
      <w:r w:rsidRPr="00507B0B">
        <w:rPr>
          <w:sz w:val="22"/>
          <w:szCs w:val="22"/>
        </w:rPr>
        <w:t>Serikat</w:t>
      </w:r>
      <w:proofErr w:type="spellEnd"/>
      <w:r w:rsidRPr="00507B0B">
        <w:rPr>
          <w:sz w:val="22"/>
          <w:szCs w:val="22"/>
        </w:rPr>
        <w:t xml:space="preserve"> Putra Jaya, 2019</w:t>
      </w:r>
      <w:r w:rsidRPr="00507B0B">
        <w:rPr>
          <w:i/>
          <w:sz w:val="22"/>
          <w:szCs w:val="22"/>
        </w:rPr>
        <w:t xml:space="preserve">, </w:t>
      </w:r>
      <w:proofErr w:type="spellStart"/>
      <w:r w:rsidRPr="00507B0B">
        <w:rPr>
          <w:i/>
          <w:sz w:val="22"/>
          <w:szCs w:val="22"/>
        </w:rPr>
        <w:t>Efektivitas</w:t>
      </w:r>
      <w:proofErr w:type="spellEnd"/>
      <w:r w:rsidRPr="00507B0B">
        <w:rPr>
          <w:i/>
          <w:sz w:val="22"/>
          <w:szCs w:val="22"/>
        </w:rPr>
        <w:t xml:space="preserve"> </w:t>
      </w:r>
      <w:proofErr w:type="spellStart"/>
      <w:r w:rsidRPr="00507B0B">
        <w:rPr>
          <w:i/>
          <w:sz w:val="22"/>
          <w:szCs w:val="22"/>
        </w:rPr>
        <w:t>Penggunaan</w:t>
      </w:r>
      <w:proofErr w:type="spellEnd"/>
      <w:r w:rsidRPr="00507B0B">
        <w:rPr>
          <w:i/>
          <w:sz w:val="22"/>
          <w:szCs w:val="22"/>
        </w:rPr>
        <w:t xml:space="preserve"> E–</w:t>
      </w:r>
      <w:proofErr w:type="spellStart"/>
      <w:r w:rsidRPr="00507B0B">
        <w:rPr>
          <w:i/>
          <w:sz w:val="22"/>
          <w:szCs w:val="22"/>
        </w:rPr>
        <w:t>Tilang</w:t>
      </w:r>
      <w:proofErr w:type="spellEnd"/>
      <w:r w:rsidRPr="00507B0B">
        <w:rPr>
          <w:i/>
          <w:sz w:val="22"/>
          <w:szCs w:val="22"/>
        </w:rPr>
        <w:t xml:space="preserve"> </w:t>
      </w:r>
      <w:proofErr w:type="spellStart"/>
      <w:r w:rsidRPr="00507B0B">
        <w:rPr>
          <w:i/>
          <w:sz w:val="22"/>
          <w:szCs w:val="22"/>
        </w:rPr>
        <w:t>Terhadap</w:t>
      </w:r>
      <w:proofErr w:type="spellEnd"/>
      <w:r w:rsidRPr="00507B0B">
        <w:rPr>
          <w:i/>
          <w:sz w:val="22"/>
          <w:szCs w:val="22"/>
        </w:rPr>
        <w:t xml:space="preserve"> </w:t>
      </w:r>
      <w:proofErr w:type="spellStart"/>
      <w:r w:rsidRPr="00507B0B">
        <w:rPr>
          <w:i/>
          <w:sz w:val="22"/>
          <w:szCs w:val="22"/>
        </w:rPr>
        <w:t>Pelanggaran</w:t>
      </w:r>
      <w:proofErr w:type="spellEnd"/>
      <w:r w:rsidRPr="00507B0B">
        <w:rPr>
          <w:i/>
          <w:sz w:val="22"/>
          <w:szCs w:val="22"/>
        </w:rPr>
        <w:t xml:space="preserve"> Lalu Lintas Di </w:t>
      </w:r>
      <w:proofErr w:type="spellStart"/>
      <w:r w:rsidRPr="00507B0B">
        <w:rPr>
          <w:i/>
          <w:sz w:val="22"/>
          <w:szCs w:val="22"/>
        </w:rPr>
        <w:t>Polres</w:t>
      </w:r>
      <w:proofErr w:type="spellEnd"/>
      <w:r w:rsidRPr="00507B0B">
        <w:rPr>
          <w:i/>
          <w:sz w:val="22"/>
          <w:szCs w:val="22"/>
        </w:rPr>
        <w:t xml:space="preserve"> </w:t>
      </w:r>
      <w:proofErr w:type="spellStart"/>
      <w:r w:rsidRPr="00507B0B">
        <w:rPr>
          <w:i/>
          <w:sz w:val="22"/>
          <w:szCs w:val="22"/>
        </w:rPr>
        <w:t>Magelang</w:t>
      </w:r>
      <w:proofErr w:type="spellEnd"/>
      <w:r w:rsidRPr="00507B0B">
        <w:rPr>
          <w:sz w:val="22"/>
          <w:szCs w:val="22"/>
        </w:rPr>
        <w:t xml:space="preserve">, Vol 5, No. 2. </w:t>
      </w:r>
    </w:p>
    <w:p w14:paraId="12B774FC" w14:textId="3E6B5C75" w:rsidR="00D94D3F" w:rsidRPr="00507B0B" w:rsidRDefault="00D94D3F" w:rsidP="00144D7F">
      <w:pPr>
        <w:pStyle w:val="FootnoteText"/>
        <w:spacing w:after="240"/>
        <w:ind w:left="720" w:hanging="720"/>
        <w:rPr>
          <w:i/>
          <w:sz w:val="22"/>
          <w:szCs w:val="22"/>
        </w:rPr>
      </w:pPr>
      <w:r w:rsidRPr="00507B0B">
        <w:rPr>
          <w:sz w:val="22"/>
          <w:szCs w:val="22"/>
        </w:rPr>
        <w:t xml:space="preserve">Muhammad Taufiq Listiawan1, </w:t>
      </w:r>
      <w:proofErr w:type="spellStart"/>
      <w:r w:rsidRPr="00507B0B">
        <w:rPr>
          <w:sz w:val="22"/>
          <w:szCs w:val="22"/>
        </w:rPr>
        <w:t>Bintara</w:t>
      </w:r>
      <w:proofErr w:type="spellEnd"/>
      <w:r w:rsidRPr="00507B0B">
        <w:rPr>
          <w:sz w:val="22"/>
          <w:szCs w:val="22"/>
        </w:rPr>
        <w:t xml:space="preserve"> Sura Priambada2, Muhammad </w:t>
      </w:r>
      <w:proofErr w:type="spellStart"/>
      <w:r w:rsidRPr="00507B0B">
        <w:rPr>
          <w:sz w:val="22"/>
          <w:szCs w:val="22"/>
        </w:rPr>
        <w:t>rizal</w:t>
      </w:r>
      <w:proofErr w:type="spellEnd"/>
      <w:r w:rsidRPr="00507B0B">
        <w:rPr>
          <w:sz w:val="22"/>
          <w:szCs w:val="22"/>
        </w:rPr>
        <w:t xml:space="preserve">, 2023, </w:t>
      </w:r>
      <w:r w:rsidRPr="00507B0B">
        <w:rPr>
          <w:i/>
          <w:sz w:val="22"/>
          <w:szCs w:val="22"/>
        </w:rPr>
        <w:t xml:space="preserve">Analisa </w:t>
      </w:r>
      <w:proofErr w:type="spellStart"/>
      <w:r w:rsidRPr="00507B0B">
        <w:rPr>
          <w:i/>
          <w:sz w:val="22"/>
          <w:szCs w:val="22"/>
        </w:rPr>
        <w:t>Akibat</w:t>
      </w:r>
      <w:proofErr w:type="spellEnd"/>
      <w:r w:rsidRPr="00507B0B">
        <w:rPr>
          <w:i/>
          <w:sz w:val="22"/>
          <w:szCs w:val="22"/>
        </w:rPr>
        <w:t xml:space="preserve"> Hukum </w:t>
      </w:r>
      <w:proofErr w:type="spellStart"/>
      <w:r w:rsidRPr="00507B0B">
        <w:rPr>
          <w:i/>
          <w:sz w:val="22"/>
          <w:szCs w:val="22"/>
        </w:rPr>
        <w:t>Pelanggaran</w:t>
      </w:r>
      <w:proofErr w:type="spellEnd"/>
      <w:r w:rsidRPr="00507B0B">
        <w:rPr>
          <w:i/>
          <w:sz w:val="22"/>
          <w:szCs w:val="22"/>
        </w:rPr>
        <w:t xml:space="preserve"> Lalu Lintas Oleh </w:t>
      </w:r>
      <w:proofErr w:type="spellStart"/>
      <w:r w:rsidRPr="00507B0B">
        <w:rPr>
          <w:i/>
          <w:sz w:val="22"/>
          <w:szCs w:val="22"/>
        </w:rPr>
        <w:t>Pelajar</w:t>
      </w:r>
      <w:proofErr w:type="spellEnd"/>
      <w:r w:rsidRPr="00507B0B">
        <w:rPr>
          <w:i/>
          <w:sz w:val="22"/>
          <w:szCs w:val="22"/>
        </w:rPr>
        <w:t xml:space="preserve"> </w:t>
      </w:r>
      <w:proofErr w:type="spellStart"/>
      <w:r w:rsidRPr="00507B0B">
        <w:rPr>
          <w:i/>
          <w:sz w:val="22"/>
          <w:szCs w:val="22"/>
        </w:rPr>
        <w:t>Menurut</w:t>
      </w:r>
      <w:proofErr w:type="spellEnd"/>
      <w:r w:rsidRPr="00507B0B">
        <w:rPr>
          <w:i/>
          <w:sz w:val="22"/>
          <w:szCs w:val="22"/>
        </w:rPr>
        <w:t xml:space="preserve"> </w:t>
      </w:r>
      <w:proofErr w:type="spellStart"/>
      <w:r w:rsidRPr="00507B0B">
        <w:rPr>
          <w:i/>
          <w:sz w:val="22"/>
          <w:szCs w:val="22"/>
        </w:rPr>
        <w:t>Undang-Undang</w:t>
      </w:r>
      <w:proofErr w:type="spellEnd"/>
      <w:r w:rsidRPr="00507B0B">
        <w:rPr>
          <w:i/>
          <w:sz w:val="22"/>
          <w:szCs w:val="22"/>
        </w:rPr>
        <w:t xml:space="preserve"> </w:t>
      </w:r>
      <w:proofErr w:type="spellStart"/>
      <w:r w:rsidRPr="00507B0B">
        <w:rPr>
          <w:i/>
          <w:sz w:val="22"/>
          <w:szCs w:val="22"/>
        </w:rPr>
        <w:t>Nomor</w:t>
      </w:r>
      <w:proofErr w:type="spellEnd"/>
      <w:r w:rsidRPr="00507B0B">
        <w:rPr>
          <w:i/>
          <w:sz w:val="22"/>
          <w:szCs w:val="22"/>
        </w:rPr>
        <w:t xml:space="preserve"> 22 </w:t>
      </w:r>
      <w:proofErr w:type="spellStart"/>
      <w:r w:rsidRPr="00507B0B">
        <w:rPr>
          <w:i/>
          <w:sz w:val="22"/>
          <w:szCs w:val="22"/>
        </w:rPr>
        <w:t>Tahun</w:t>
      </w:r>
      <w:proofErr w:type="spellEnd"/>
      <w:r w:rsidRPr="00507B0B">
        <w:rPr>
          <w:i/>
          <w:sz w:val="22"/>
          <w:szCs w:val="22"/>
        </w:rPr>
        <w:t xml:space="preserve"> 2009 </w:t>
      </w:r>
      <w:r w:rsidRPr="00507B0B">
        <w:rPr>
          <w:sz w:val="22"/>
          <w:szCs w:val="22"/>
        </w:rPr>
        <w:t xml:space="preserve">(Studi Kasus </w:t>
      </w:r>
      <w:proofErr w:type="spellStart"/>
      <w:r w:rsidRPr="00507B0B">
        <w:rPr>
          <w:sz w:val="22"/>
          <w:szCs w:val="22"/>
        </w:rPr>
        <w:t>Satlantas</w:t>
      </w:r>
      <w:proofErr w:type="spellEnd"/>
      <w:r w:rsidRPr="00507B0B">
        <w:rPr>
          <w:sz w:val="22"/>
          <w:szCs w:val="22"/>
        </w:rPr>
        <w:t xml:space="preserve"> </w:t>
      </w:r>
      <w:proofErr w:type="spellStart"/>
      <w:r w:rsidRPr="00507B0B">
        <w:rPr>
          <w:sz w:val="22"/>
          <w:szCs w:val="22"/>
        </w:rPr>
        <w:t>Polres</w:t>
      </w:r>
      <w:proofErr w:type="spellEnd"/>
      <w:r w:rsidRPr="00507B0B">
        <w:rPr>
          <w:sz w:val="22"/>
          <w:szCs w:val="22"/>
        </w:rPr>
        <w:t xml:space="preserve"> </w:t>
      </w:r>
      <w:proofErr w:type="spellStart"/>
      <w:r w:rsidRPr="00507B0B">
        <w:rPr>
          <w:sz w:val="22"/>
          <w:szCs w:val="22"/>
        </w:rPr>
        <w:t>Karanganyar</w:t>
      </w:r>
      <w:proofErr w:type="spellEnd"/>
      <w:r w:rsidRPr="00507B0B">
        <w:rPr>
          <w:sz w:val="22"/>
          <w:szCs w:val="22"/>
        </w:rPr>
        <w:t xml:space="preserve">), vol.2 no.9 </w:t>
      </w:r>
    </w:p>
    <w:p w14:paraId="230F9063"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lastRenderedPageBreak/>
        <w:t xml:space="preserve">Nur </w:t>
      </w:r>
      <w:proofErr w:type="spellStart"/>
      <w:r w:rsidRPr="00507B0B">
        <w:rPr>
          <w:rFonts w:cs="Tahoma"/>
          <w:sz w:val="22"/>
          <w:szCs w:val="22"/>
        </w:rPr>
        <w:t>Kholis</w:t>
      </w:r>
      <w:proofErr w:type="spellEnd"/>
      <w:r w:rsidRPr="00507B0B">
        <w:rPr>
          <w:rFonts w:cs="Tahoma"/>
          <w:sz w:val="22"/>
          <w:szCs w:val="22"/>
        </w:rPr>
        <w:t xml:space="preserve">, 2018, </w:t>
      </w:r>
      <w:r w:rsidRPr="00507B0B">
        <w:rPr>
          <w:rFonts w:cs="Tahoma"/>
          <w:i/>
          <w:iCs/>
          <w:sz w:val="22"/>
          <w:szCs w:val="22"/>
        </w:rPr>
        <w:t xml:space="preserve">Asas Non </w:t>
      </w:r>
      <w:proofErr w:type="spellStart"/>
      <w:r w:rsidRPr="00507B0B">
        <w:rPr>
          <w:rFonts w:cs="Tahoma"/>
          <w:i/>
          <w:iCs/>
          <w:sz w:val="22"/>
          <w:szCs w:val="22"/>
        </w:rPr>
        <w:t>Diskriminasi</w:t>
      </w:r>
      <w:proofErr w:type="spellEnd"/>
      <w:r w:rsidRPr="00507B0B">
        <w:rPr>
          <w:rFonts w:cs="Tahoma"/>
          <w:i/>
          <w:iCs/>
          <w:sz w:val="22"/>
          <w:szCs w:val="22"/>
        </w:rPr>
        <w:t xml:space="preserve"> Dalam Contempt of Court, </w:t>
      </w:r>
      <w:r w:rsidRPr="00507B0B">
        <w:rPr>
          <w:rFonts w:cs="Tahoma"/>
          <w:sz w:val="22"/>
          <w:szCs w:val="22"/>
        </w:rPr>
        <w:t>legality, Vol. 26, No. 2</w:t>
      </w:r>
    </w:p>
    <w:p w14:paraId="2722D938"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Prio </w:t>
      </w:r>
      <w:proofErr w:type="spellStart"/>
      <w:r w:rsidRPr="00507B0B">
        <w:rPr>
          <w:rFonts w:cs="Tahoma"/>
          <w:sz w:val="22"/>
          <w:szCs w:val="22"/>
        </w:rPr>
        <w:t>Luhuring</w:t>
      </w:r>
      <w:proofErr w:type="spellEnd"/>
      <w:r w:rsidRPr="00507B0B">
        <w:rPr>
          <w:rFonts w:cs="Tahoma"/>
          <w:sz w:val="22"/>
          <w:szCs w:val="22"/>
        </w:rPr>
        <w:t xml:space="preserve"> </w:t>
      </w:r>
      <w:proofErr w:type="spellStart"/>
      <w:r w:rsidRPr="00507B0B">
        <w:rPr>
          <w:rFonts w:cs="Tahoma"/>
          <w:sz w:val="22"/>
          <w:szCs w:val="22"/>
        </w:rPr>
        <w:t>Pambudi</w:t>
      </w:r>
      <w:proofErr w:type="spellEnd"/>
      <w:r w:rsidRPr="00507B0B">
        <w:rPr>
          <w:rFonts w:cs="Tahoma"/>
          <w:sz w:val="22"/>
          <w:szCs w:val="22"/>
        </w:rPr>
        <w:t>, Puji Astuti, 2021</w:t>
      </w:r>
      <w:r w:rsidRPr="00507B0B">
        <w:rPr>
          <w:rFonts w:cs="Tahoma"/>
          <w:i/>
          <w:sz w:val="22"/>
          <w:szCs w:val="22"/>
        </w:rPr>
        <w:t xml:space="preserve">, </w:t>
      </w:r>
      <w:proofErr w:type="spellStart"/>
      <w:r w:rsidRPr="00507B0B">
        <w:rPr>
          <w:rFonts w:cs="Tahoma"/>
          <w:i/>
          <w:sz w:val="22"/>
          <w:szCs w:val="22"/>
        </w:rPr>
        <w:t>Problematika</w:t>
      </w:r>
      <w:proofErr w:type="spellEnd"/>
      <w:r w:rsidRPr="00507B0B">
        <w:rPr>
          <w:rFonts w:cs="Tahoma"/>
          <w:i/>
          <w:sz w:val="22"/>
          <w:szCs w:val="22"/>
        </w:rPr>
        <w:t xml:space="preserve"> </w:t>
      </w:r>
      <w:proofErr w:type="spellStart"/>
      <w:r w:rsidRPr="00507B0B">
        <w:rPr>
          <w:rFonts w:cs="Tahoma"/>
          <w:i/>
          <w:sz w:val="22"/>
          <w:szCs w:val="22"/>
        </w:rPr>
        <w:t>Penegakan</w:t>
      </w:r>
      <w:proofErr w:type="spellEnd"/>
      <w:r w:rsidRPr="00507B0B">
        <w:rPr>
          <w:rFonts w:cs="Tahoma"/>
          <w:i/>
          <w:sz w:val="22"/>
          <w:szCs w:val="22"/>
        </w:rPr>
        <w:t xml:space="preserve"> Hukum </w:t>
      </w:r>
      <w:proofErr w:type="spellStart"/>
      <w:r w:rsidRPr="00507B0B">
        <w:rPr>
          <w:rFonts w:cs="Tahoma"/>
          <w:i/>
          <w:sz w:val="22"/>
          <w:szCs w:val="22"/>
        </w:rPr>
        <w:t>Terhadap</w:t>
      </w:r>
      <w:proofErr w:type="spellEnd"/>
      <w:r w:rsidRPr="00507B0B">
        <w:rPr>
          <w:rFonts w:cs="Tahoma"/>
          <w:i/>
          <w:sz w:val="22"/>
          <w:szCs w:val="22"/>
        </w:rPr>
        <w:t xml:space="preserve"> </w:t>
      </w:r>
      <w:proofErr w:type="spellStart"/>
      <w:r w:rsidRPr="00507B0B">
        <w:rPr>
          <w:rFonts w:cs="Tahoma"/>
          <w:i/>
          <w:sz w:val="22"/>
          <w:szCs w:val="22"/>
        </w:rPr>
        <w:t>Penyimpangan</w:t>
      </w:r>
      <w:proofErr w:type="spellEnd"/>
      <w:r w:rsidRPr="00507B0B">
        <w:rPr>
          <w:rFonts w:cs="Tahoma"/>
          <w:i/>
          <w:sz w:val="22"/>
          <w:szCs w:val="22"/>
        </w:rPr>
        <w:t xml:space="preserve"> </w:t>
      </w:r>
      <w:proofErr w:type="spellStart"/>
      <w:r w:rsidRPr="00507B0B">
        <w:rPr>
          <w:rFonts w:cs="Tahoma"/>
          <w:i/>
          <w:sz w:val="22"/>
          <w:szCs w:val="22"/>
        </w:rPr>
        <w:t>Modifikasi</w:t>
      </w:r>
      <w:proofErr w:type="spellEnd"/>
      <w:r w:rsidRPr="00507B0B">
        <w:rPr>
          <w:rFonts w:cs="Tahoma"/>
          <w:i/>
          <w:sz w:val="22"/>
          <w:szCs w:val="22"/>
        </w:rPr>
        <w:t xml:space="preserve"> </w:t>
      </w:r>
      <w:proofErr w:type="spellStart"/>
      <w:r w:rsidRPr="00507B0B">
        <w:rPr>
          <w:rFonts w:cs="Tahoma"/>
          <w:i/>
          <w:sz w:val="22"/>
          <w:szCs w:val="22"/>
        </w:rPr>
        <w:t>Modifikasi</w:t>
      </w:r>
      <w:proofErr w:type="spellEnd"/>
      <w:r w:rsidRPr="00507B0B">
        <w:rPr>
          <w:rFonts w:cs="Tahoma"/>
          <w:i/>
          <w:sz w:val="22"/>
          <w:szCs w:val="22"/>
        </w:rPr>
        <w:t xml:space="preserve"> </w:t>
      </w:r>
      <w:proofErr w:type="spellStart"/>
      <w:r w:rsidRPr="00507B0B">
        <w:rPr>
          <w:rFonts w:cs="Tahoma"/>
          <w:i/>
          <w:sz w:val="22"/>
          <w:szCs w:val="22"/>
        </w:rPr>
        <w:t>Kendaraan</w:t>
      </w:r>
      <w:proofErr w:type="spellEnd"/>
      <w:r w:rsidRPr="00507B0B">
        <w:rPr>
          <w:rFonts w:cs="Tahoma"/>
          <w:i/>
          <w:sz w:val="22"/>
          <w:szCs w:val="22"/>
        </w:rPr>
        <w:t xml:space="preserve"> </w:t>
      </w:r>
      <w:proofErr w:type="spellStart"/>
      <w:r w:rsidRPr="00507B0B">
        <w:rPr>
          <w:rFonts w:cs="Tahoma"/>
          <w:i/>
          <w:sz w:val="22"/>
          <w:szCs w:val="22"/>
        </w:rPr>
        <w:t>Bermotor</w:t>
      </w:r>
      <w:proofErr w:type="spellEnd"/>
      <w:r w:rsidRPr="00507B0B">
        <w:rPr>
          <w:rFonts w:cs="Tahoma"/>
          <w:i/>
          <w:sz w:val="22"/>
          <w:szCs w:val="22"/>
        </w:rPr>
        <w:t xml:space="preserve"> </w:t>
      </w:r>
      <w:proofErr w:type="spellStart"/>
      <w:r w:rsidRPr="00507B0B">
        <w:rPr>
          <w:rFonts w:cs="Tahoma"/>
          <w:i/>
          <w:sz w:val="22"/>
          <w:szCs w:val="22"/>
        </w:rPr>
        <w:t>Terkait</w:t>
      </w:r>
      <w:proofErr w:type="spellEnd"/>
      <w:r w:rsidRPr="00507B0B">
        <w:rPr>
          <w:rFonts w:cs="Tahoma"/>
          <w:i/>
          <w:sz w:val="22"/>
          <w:szCs w:val="22"/>
        </w:rPr>
        <w:t xml:space="preserve"> </w:t>
      </w:r>
      <w:proofErr w:type="spellStart"/>
      <w:r w:rsidRPr="00507B0B">
        <w:rPr>
          <w:rFonts w:cs="Tahoma"/>
          <w:i/>
          <w:sz w:val="22"/>
          <w:szCs w:val="22"/>
        </w:rPr>
        <w:t>Pasal</w:t>
      </w:r>
      <w:proofErr w:type="spellEnd"/>
      <w:r w:rsidRPr="00507B0B">
        <w:rPr>
          <w:rFonts w:cs="Tahoma"/>
          <w:i/>
          <w:sz w:val="22"/>
          <w:szCs w:val="22"/>
        </w:rPr>
        <w:t xml:space="preserve"> 277 </w:t>
      </w:r>
      <w:proofErr w:type="spellStart"/>
      <w:r w:rsidRPr="00507B0B">
        <w:rPr>
          <w:rFonts w:cs="Tahoma"/>
          <w:i/>
          <w:sz w:val="22"/>
          <w:szCs w:val="22"/>
        </w:rPr>
        <w:t>Undang-Undang</w:t>
      </w:r>
      <w:proofErr w:type="spellEnd"/>
      <w:r w:rsidRPr="00507B0B">
        <w:rPr>
          <w:rFonts w:cs="Tahoma"/>
          <w:i/>
          <w:sz w:val="22"/>
          <w:szCs w:val="22"/>
        </w:rPr>
        <w:t xml:space="preserve"> </w:t>
      </w:r>
      <w:proofErr w:type="spellStart"/>
      <w:r w:rsidRPr="00507B0B">
        <w:rPr>
          <w:rFonts w:cs="Tahoma"/>
          <w:i/>
          <w:sz w:val="22"/>
          <w:szCs w:val="22"/>
        </w:rPr>
        <w:t>Tahun</w:t>
      </w:r>
      <w:proofErr w:type="spellEnd"/>
      <w:r w:rsidRPr="00507B0B">
        <w:rPr>
          <w:rFonts w:cs="Tahoma"/>
          <w:i/>
          <w:sz w:val="22"/>
          <w:szCs w:val="22"/>
        </w:rPr>
        <w:t xml:space="preserve"> 2009 </w:t>
      </w:r>
      <w:proofErr w:type="spellStart"/>
      <w:r w:rsidRPr="00507B0B">
        <w:rPr>
          <w:rFonts w:cs="Tahoma"/>
          <w:i/>
          <w:sz w:val="22"/>
          <w:szCs w:val="22"/>
        </w:rPr>
        <w:t>Tentang</w:t>
      </w:r>
      <w:proofErr w:type="spellEnd"/>
      <w:r w:rsidRPr="00507B0B">
        <w:rPr>
          <w:rFonts w:cs="Tahoma"/>
          <w:i/>
          <w:sz w:val="22"/>
          <w:szCs w:val="22"/>
        </w:rPr>
        <w:t xml:space="preserve"> Lalu Lintas Dan </w:t>
      </w:r>
      <w:proofErr w:type="spellStart"/>
      <w:r w:rsidRPr="00507B0B">
        <w:rPr>
          <w:rFonts w:cs="Tahoma"/>
          <w:i/>
          <w:sz w:val="22"/>
          <w:szCs w:val="22"/>
        </w:rPr>
        <w:t>Angkutan</w:t>
      </w:r>
      <w:proofErr w:type="spellEnd"/>
      <w:r w:rsidRPr="00507B0B">
        <w:rPr>
          <w:rFonts w:cs="Tahoma"/>
          <w:i/>
          <w:sz w:val="22"/>
          <w:szCs w:val="22"/>
        </w:rPr>
        <w:t xml:space="preserve"> Jalan</w:t>
      </w:r>
      <w:r w:rsidRPr="00507B0B">
        <w:rPr>
          <w:rFonts w:cs="Tahoma"/>
          <w:sz w:val="22"/>
          <w:szCs w:val="22"/>
        </w:rPr>
        <w:t>, Universitas Negri Surabaya, Vol. 8 No. 3,</w:t>
      </w:r>
    </w:p>
    <w:p w14:paraId="7EF3F61B" w14:textId="77777777" w:rsidR="00D94D3F" w:rsidRPr="00507B0B" w:rsidRDefault="00D94D3F" w:rsidP="00144D7F">
      <w:pPr>
        <w:pStyle w:val="FootnoteText"/>
        <w:spacing w:after="240"/>
        <w:ind w:left="720" w:hanging="720"/>
        <w:rPr>
          <w:sz w:val="22"/>
          <w:szCs w:val="22"/>
        </w:rPr>
      </w:pPr>
      <w:r w:rsidRPr="00507B0B">
        <w:rPr>
          <w:sz w:val="22"/>
          <w:szCs w:val="22"/>
        </w:rPr>
        <w:t xml:space="preserve">R. Adi </w:t>
      </w:r>
      <w:proofErr w:type="spellStart"/>
      <w:r w:rsidRPr="00507B0B">
        <w:rPr>
          <w:sz w:val="22"/>
          <w:szCs w:val="22"/>
        </w:rPr>
        <w:t>Nurzaman</w:t>
      </w:r>
      <w:proofErr w:type="spellEnd"/>
      <w:r w:rsidRPr="00507B0B">
        <w:rPr>
          <w:sz w:val="22"/>
          <w:szCs w:val="22"/>
        </w:rPr>
        <w:t xml:space="preserve">, Budi Arta </w:t>
      </w:r>
      <w:proofErr w:type="spellStart"/>
      <w:r w:rsidRPr="00507B0B">
        <w:rPr>
          <w:sz w:val="22"/>
          <w:szCs w:val="22"/>
        </w:rPr>
        <w:t>Atmaja</w:t>
      </w:r>
      <w:proofErr w:type="spellEnd"/>
      <w:r w:rsidRPr="00507B0B">
        <w:rPr>
          <w:sz w:val="22"/>
          <w:szCs w:val="22"/>
        </w:rPr>
        <w:t xml:space="preserve">, </w:t>
      </w:r>
      <w:proofErr w:type="spellStart"/>
      <w:r w:rsidRPr="00507B0B">
        <w:rPr>
          <w:sz w:val="22"/>
          <w:szCs w:val="22"/>
        </w:rPr>
        <w:t>Ajie</w:t>
      </w:r>
      <w:proofErr w:type="spellEnd"/>
      <w:r w:rsidRPr="00507B0B">
        <w:rPr>
          <w:sz w:val="22"/>
          <w:szCs w:val="22"/>
        </w:rPr>
        <w:t xml:space="preserve"> Ramdan, 2020, </w:t>
      </w:r>
      <w:proofErr w:type="spellStart"/>
      <w:r w:rsidRPr="00507B0B">
        <w:rPr>
          <w:i/>
          <w:sz w:val="22"/>
          <w:szCs w:val="22"/>
          <w:shd w:val="clear" w:color="auto" w:fill="FFFFFF"/>
        </w:rPr>
        <w:t>Penerapan</w:t>
      </w:r>
      <w:proofErr w:type="spellEnd"/>
      <w:r w:rsidRPr="00507B0B">
        <w:rPr>
          <w:i/>
          <w:sz w:val="22"/>
          <w:szCs w:val="22"/>
          <w:shd w:val="clear" w:color="auto" w:fill="FFFFFF"/>
        </w:rPr>
        <w:t xml:space="preserve"> </w:t>
      </w:r>
      <w:proofErr w:type="spellStart"/>
      <w:r w:rsidRPr="00507B0B">
        <w:rPr>
          <w:i/>
          <w:sz w:val="22"/>
          <w:szCs w:val="22"/>
          <w:shd w:val="clear" w:color="auto" w:fill="FFFFFF"/>
        </w:rPr>
        <w:t>Sanksi</w:t>
      </w:r>
      <w:proofErr w:type="spellEnd"/>
      <w:r w:rsidRPr="00507B0B">
        <w:rPr>
          <w:i/>
          <w:sz w:val="22"/>
          <w:szCs w:val="22"/>
          <w:shd w:val="clear" w:color="auto" w:fill="FFFFFF"/>
        </w:rPr>
        <w:t xml:space="preserve"> </w:t>
      </w:r>
      <w:proofErr w:type="spellStart"/>
      <w:r w:rsidRPr="00507B0B">
        <w:rPr>
          <w:i/>
          <w:sz w:val="22"/>
          <w:szCs w:val="22"/>
          <w:shd w:val="clear" w:color="auto" w:fill="FFFFFF"/>
        </w:rPr>
        <w:t>Terhadap</w:t>
      </w:r>
      <w:proofErr w:type="spellEnd"/>
      <w:r w:rsidRPr="00507B0B">
        <w:rPr>
          <w:i/>
          <w:sz w:val="22"/>
          <w:szCs w:val="22"/>
          <w:shd w:val="clear" w:color="auto" w:fill="FFFFFF"/>
        </w:rPr>
        <w:t xml:space="preserve"> </w:t>
      </w:r>
      <w:proofErr w:type="spellStart"/>
      <w:r w:rsidRPr="00507B0B">
        <w:rPr>
          <w:i/>
          <w:sz w:val="22"/>
          <w:szCs w:val="22"/>
          <w:shd w:val="clear" w:color="auto" w:fill="FFFFFF"/>
        </w:rPr>
        <w:t>Pengguna</w:t>
      </w:r>
      <w:proofErr w:type="spellEnd"/>
      <w:r w:rsidRPr="00507B0B">
        <w:rPr>
          <w:i/>
          <w:sz w:val="22"/>
          <w:szCs w:val="22"/>
          <w:shd w:val="clear" w:color="auto" w:fill="FFFFFF"/>
        </w:rPr>
        <w:t xml:space="preserve"> </w:t>
      </w:r>
      <w:proofErr w:type="spellStart"/>
      <w:r w:rsidRPr="00507B0B">
        <w:rPr>
          <w:i/>
          <w:sz w:val="22"/>
          <w:szCs w:val="22"/>
          <w:shd w:val="clear" w:color="auto" w:fill="FFFFFF"/>
        </w:rPr>
        <w:t>Knalpot</w:t>
      </w:r>
      <w:proofErr w:type="spellEnd"/>
      <w:r w:rsidRPr="00507B0B">
        <w:rPr>
          <w:i/>
          <w:sz w:val="22"/>
          <w:szCs w:val="22"/>
          <w:shd w:val="clear" w:color="auto" w:fill="FFFFFF"/>
        </w:rPr>
        <w:t xml:space="preserve"> Non-</w:t>
      </w:r>
      <w:proofErr w:type="spellStart"/>
      <w:r w:rsidRPr="00507B0B">
        <w:rPr>
          <w:i/>
          <w:sz w:val="22"/>
          <w:szCs w:val="22"/>
          <w:shd w:val="clear" w:color="auto" w:fill="FFFFFF"/>
        </w:rPr>
        <w:t>Standar</w:t>
      </w:r>
      <w:proofErr w:type="spellEnd"/>
      <w:r w:rsidRPr="00507B0B">
        <w:rPr>
          <w:i/>
          <w:sz w:val="22"/>
          <w:szCs w:val="22"/>
          <w:shd w:val="clear" w:color="auto" w:fill="FFFFFF"/>
        </w:rPr>
        <w:t xml:space="preserve"> Di Jalan Raya, </w:t>
      </w:r>
      <w:r w:rsidRPr="00507B0B">
        <w:rPr>
          <w:sz w:val="22"/>
          <w:szCs w:val="22"/>
          <w:shd w:val="clear" w:color="auto" w:fill="FFFFFF"/>
        </w:rPr>
        <w:t>Vol 9, No. 1,</w:t>
      </w:r>
    </w:p>
    <w:p w14:paraId="703575EC" w14:textId="77777777" w:rsidR="00D94D3F" w:rsidRPr="00507B0B" w:rsidRDefault="00D94D3F" w:rsidP="00144D7F">
      <w:pPr>
        <w:pStyle w:val="FootnoteText"/>
        <w:spacing w:after="240"/>
        <w:ind w:left="720" w:hanging="720"/>
        <w:rPr>
          <w:rFonts w:cs="Tahoma"/>
          <w:sz w:val="22"/>
          <w:szCs w:val="22"/>
        </w:rPr>
      </w:pPr>
      <w:r w:rsidRPr="00507B0B">
        <w:rPr>
          <w:rFonts w:cs="Tahoma"/>
          <w:sz w:val="22"/>
          <w:szCs w:val="22"/>
        </w:rPr>
        <w:t xml:space="preserve">Samuel </w:t>
      </w:r>
      <w:proofErr w:type="spellStart"/>
      <w:r w:rsidRPr="00507B0B">
        <w:rPr>
          <w:rFonts w:cs="Tahoma"/>
          <w:sz w:val="22"/>
          <w:szCs w:val="22"/>
        </w:rPr>
        <w:t>Yohenson</w:t>
      </w:r>
      <w:proofErr w:type="spellEnd"/>
      <w:r w:rsidRPr="00507B0B">
        <w:rPr>
          <w:rFonts w:cs="Tahoma"/>
          <w:sz w:val="22"/>
          <w:szCs w:val="22"/>
        </w:rPr>
        <w:t xml:space="preserve"> </w:t>
      </w:r>
      <w:proofErr w:type="spellStart"/>
      <w:r w:rsidRPr="00507B0B">
        <w:rPr>
          <w:rFonts w:cs="Tahoma"/>
          <w:sz w:val="22"/>
          <w:szCs w:val="22"/>
        </w:rPr>
        <w:t>Yoce</w:t>
      </w:r>
      <w:proofErr w:type="spellEnd"/>
      <w:r w:rsidRPr="00507B0B">
        <w:rPr>
          <w:rFonts w:cs="Tahoma"/>
          <w:sz w:val="22"/>
          <w:szCs w:val="22"/>
        </w:rPr>
        <w:t xml:space="preserve"> Mattews, I Nengah </w:t>
      </w:r>
      <w:proofErr w:type="spellStart"/>
      <w:r w:rsidRPr="00507B0B">
        <w:rPr>
          <w:rFonts w:cs="Tahoma"/>
          <w:sz w:val="22"/>
          <w:szCs w:val="22"/>
        </w:rPr>
        <w:t>suharta</w:t>
      </w:r>
      <w:proofErr w:type="spellEnd"/>
      <w:r w:rsidRPr="00507B0B">
        <w:rPr>
          <w:rFonts w:cs="Tahoma"/>
          <w:sz w:val="22"/>
          <w:szCs w:val="22"/>
        </w:rPr>
        <w:t xml:space="preserve">, 2020, </w:t>
      </w:r>
      <w:proofErr w:type="spellStart"/>
      <w:r w:rsidRPr="00507B0B">
        <w:rPr>
          <w:rFonts w:cs="Tahoma"/>
          <w:i/>
          <w:sz w:val="22"/>
          <w:szCs w:val="22"/>
        </w:rPr>
        <w:t>Pengaturan</w:t>
      </w:r>
      <w:proofErr w:type="spellEnd"/>
      <w:r w:rsidRPr="00507B0B">
        <w:rPr>
          <w:rFonts w:cs="Tahoma"/>
          <w:i/>
          <w:sz w:val="22"/>
          <w:szCs w:val="22"/>
        </w:rPr>
        <w:t xml:space="preserve"> </w:t>
      </w:r>
      <w:proofErr w:type="spellStart"/>
      <w:r w:rsidRPr="00507B0B">
        <w:rPr>
          <w:rFonts w:cs="Tahoma"/>
          <w:i/>
          <w:sz w:val="22"/>
          <w:szCs w:val="22"/>
        </w:rPr>
        <w:t>Modifikasi</w:t>
      </w:r>
      <w:proofErr w:type="spellEnd"/>
      <w:r w:rsidRPr="00507B0B">
        <w:rPr>
          <w:rFonts w:cs="Tahoma"/>
          <w:i/>
          <w:sz w:val="22"/>
          <w:szCs w:val="22"/>
        </w:rPr>
        <w:t xml:space="preserve"> </w:t>
      </w:r>
      <w:proofErr w:type="spellStart"/>
      <w:r w:rsidRPr="00507B0B">
        <w:rPr>
          <w:rFonts w:cs="Tahoma"/>
          <w:i/>
          <w:sz w:val="22"/>
          <w:szCs w:val="22"/>
        </w:rPr>
        <w:t>Kendaraan</w:t>
      </w:r>
      <w:proofErr w:type="spellEnd"/>
      <w:r w:rsidRPr="00507B0B">
        <w:rPr>
          <w:rFonts w:cs="Tahoma"/>
          <w:i/>
          <w:sz w:val="22"/>
          <w:szCs w:val="22"/>
        </w:rPr>
        <w:t xml:space="preserve"> </w:t>
      </w:r>
      <w:proofErr w:type="spellStart"/>
      <w:r w:rsidRPr="00507B0B">
        <w:rPr>
          <w:rFonts w:cs="Tahoma"/>
          <w:i/>
          <w:sz w:val="22"/>
          <w:szCs w:val="22"/>
        </w:rPr>
        <w:t>Bermotor</w:t>
      </w:r>
      <w:proofErr w:type="spellEnd"/>
      <w:r w:rsidRPr="00507B0B">
        <w:rPr>
          <w:rFonts w:cs="Tahoma"/>
          <w:i/>
          <w:sz w:val="22"/>
          <w:szCs w:val="22"/>
        </w:rPr>
        <w:t xml:space="preserve"> di Indonesia</w:t>
      </w:r>
      <w:r w:rsidRPr="00507B0B">
        <w:rPr>
          <w:rFonts w:cs="Tahoma"/>
          <w:sz w:val="22"/>
          <w:szCs w:val="22"/>
        </w:rPr>
        <w:t xml:space="preserve">, </w:t>
      </w:r>
      <w:proofErr w:type="spellStart"/>
      <w:r w:rsidRPr="00507B0B">
        <w:rPr>
          <w:rFonts w:cs="Tahoma"/>
          <w:sz w:val="22"/>
          <w:szCs w:val="22"/>
        </w:rPr>
        <w:t>Jurnal</w:t>
      </w:r>
      <w:proofErr w:type="spellEnd"/>
      <w:r w:rsidRPr="00507B0B">
        <w:rPr>
          <w:rFonts w:cs="Tahoma"/>
          <w:sz w:val="22"/>
          <w:szCs w:val="22"/>
        </w:rPr>
        <w:t xml:space="preserve"> Kerta Semaya, Vol. 8 No. 5,</w:t>
      </w:r>
    </w:p>
    <w:p w14:paraId="4DF9D259" w14:textId="77777777"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Surip</w:t>
      </w:r>
      <w:proofErr w:type="spellEnd"/>
      <w:r w:rsidRPr="00507B0B">
        <w:rPr>
          <w:rFonts w:cs="Tahoma"/>
          <w:sz w:val="22"/>
          <w:szCs w:val="22"/>
        </w:rPr>
        <w:t xml:space="preserve"> et. al, 2023, </w:t>
      </w:r>
      <w:proofErr w:type="spellStart"/>
      <w:r w:rsidRPr="00507B0B">
        <w:rPr>
          <w:rFonts w:cs="Tahoma"/>
          <w:i/>
          <w:sz w:val="22"/>
          <w:szCs w:val="22"/>
        </w:rPr>
        <w:t>Pengaruh</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Racing Pada </w:t>
      </w:r>
      <w:proofErr w:type="spellStart"/>
      <w:r w:rsidRPr="00507B0B">
        <w:rPr>
          <w:rFonts w:cs="Tahoma"/>
          <w:i/>
          <w:sz w:val="22"/>
          <w:szCs w:val="22"/>
        </w:rPr>
        <w:t>Kendaraan</w:t>
      </w:r>
      <w:proofErr w:type="spellEnd"/>
      <w:r w:rsidRPr="00507B0B">
        <w:rPr>
          <w:rFonts w:cs="Tahoma"/>
          <w:i/>
          <w:sz w:val="22"/>
          <w:szCs w:val="22"/>
        </w:rPr>
        <w:t xml:space="preserve"> </w:t>
      </w:r>
      <w:proofErr w:type="spellStart"/>
      <w:r w:rsidRPr="00507B0B">
        <w:rPr>
          <w:rFonts w:cs="Tahoma"/>
          <w:i/>
          <w:sz w:val="22"/>
          <w:szCs w:val="22"/>
        </w:rPr>
        <w:t>Roda</w:t>
      </w:r>
      <w:proofErr w:type="spellEnd"/>
      <w:r w:rsidRPr="00507B0B">
        <w:rPr>
          <w:rFonts w:cs="Tahoma"/>
          <w:i/>
          <w:sz w:val="22"/>
          <w:szCs w:val="22"/>
        </w:rPr>
        <w:t xml:space="preserve"> Dua Yang </w:t>
      </w:r>
      <w:proofErr w:type="spellStart"/>
      <w:r w:rsidRPr="00507B0B">
        <w:rPr>
          <w:rFonts w:cs="Tahoma"/>
          <w:i/>
          <w:sz w:val="22"/>
          <w:szCs w:val="22"/>
        </w:rPr>
        <w:t>Bising</w:t>
      </w:r>
      <w:proofErr w:type="spellEnd"/>
      <w:r w:rsidRPr="00507B0B">
        <w:rPr>
          <w:rFonts w:cs="Tahoma"/>
          <w:i/>
          <w:sz w:val="22"/>
          <w:szCs w:val="22"/>
        </w:rPr>
        <w:t xml:space="preserve"> Di Kota </w:t>
      </w:r>
      <w:proofErr w:type="spellStart"/>
      <w:r w:rsidRPr="00507B0B">
        <w:rPr>
          <w:rFonts w:cs="Tahoma"/>
          <w:i/>
          <w:sz w:val="22"/>
          <w:szCs w:val="22"/>
        </w:rPr>
        <w:t>Bima</w:t>
      </w:r>
      <w:proofErr w:type="spellEnd"/>
      <w:r w:rsidRPr="00507B0B">
        <w:rPr>
          <w:rFonts w:cs="Tahoma"/>
          <w:sz w:val="22"/>
          <w:szCs w:val="22"/>
        </w:rPr>
        <w:t>, Vol 7, No 1,</w:t>
      </w:r>
    </w:p>
    <w:p w14:paraId="040784AA" w14:textId="77777777"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Teqtainkar</w:t>
      </w:r>
      <w:proofErr w:type="spellEnd"/>
      <w:r w:rsidRPr="00507B0B">
        <w:rPr>
          <w:rFonts w:cs="Tahoma"/>
          <w:sz w:val="22"/>
          <w:szCs w:val="22"/>
        </w:rPr>
        <w:t xml:space="preserve"> </w:t>
      </w:r>
      <w:proofErr w:type="spellStart"/>
      <w:r w:rsidRPr="00507B0B">
        <w:rPr>
          <w:rFonts w:cs="Tahoma"/>
          <w:sz w:val="22"/>
          <w:szCs w:val="22"/>
        </w:rPr>
        <w:t>Alhdapassa</w:t>
      </w:r>
      <w:proofErr w:type="spellEnd"/>
      <w:r w:rsidRPr="00507B0B">
        <w:rPr>
          <w:rFonts w:cs="Tahoma"/>
          <w:sz w:val="22"/>
          <w:szCs w:val="22"/>
        </w:rPr>
        <w:t xml:space="preserve">, 2023, </w:t>
      </w:r>
      <w:proofErr w:type="spellStart"/>
      <w:r w:rsidRPr="00507B0B">
        <w:rPr>
          <w:rFonts w:cs="Tahoma"/>
          <w:i/>
          <w:sz w:val="22"/>
          <w:szCs w:val="22"/>
        </w:rPr>
        <w:t>Analisis</w:t>
      </w:r>
      <w:proofErr w:type="spellEnd"/>
      <w:r w:rsidRPr="00507B0B">
        <w:rPr>
          <w:rFonts w:cs="Tahoma"/>
          <w:i/>
          <w:sz w:val="22"/>
          <w:szCs w:val="22"/>
        </w:rPr>
        <w:t xml:space="preserve"> </w:t>
      </w:r>
      <w:proofErr w:type="spellStart"/>
      <w:r w:rsidRPr="00507B0B">
        <w:rPr>
          <w:rFonts w:cs="Tahoma"/>
          <w:i/>
          <w:sz w:val="22"/>
          <w:szCs w:val="22"/>
        </w:rPr>
        <w:t>Penyelesaian</w:t>
      </w:r>
      <w:proofErr w:type="spellEnd"/>
      <w:r w:rsidRPr="00507B0B">
        <w:rPr>
          <w:rFonts w:cs="Tahoma"/>
          <w:i/>
          <w:sz w:val="22"/>
          <w:szCs w:val="22"/>
        </w:rPr>
        <w:t xml:space="preserve"> </w:t>
      </w:r>
      <w:proofErr w:type="spellStart"/>
      <w:r w:rsidRPr="00507B0B">
        <w:rPr>
          <w:rFonts w:cs="Tahoma"/>
          <w:i/>
          <w:sz w:val="22"/>
          <w:szCs w:val="22"/>
        </w:rPr>
        <w:t>Perkara</w:t>
      </w:r>
      <w:proofErr w:type="spellEnd"/>
      <w:r w:rsidRPr="00507B0B">
        <w:rPr>
          <w:rFonts w:cs="Tahoma"/>
          <w:i/>
          <w:sz w:val="22"/>
          <w:szCs w:val="22"/>
        </w:rPr>
        <w:t xml:space="preserve"> </w:t>
      </w:r>
      <w:proofErr w:type="spellStart"/>
      <w:r w:rsidRPr="00507B0B">
        <w:rPr>
          <w:rFonts w:cs="Tahoma"/>
          <w:i/>
          <w:sz w:val="22"/>
          <w:szCs w:val="22"/>
        </w:rPr>
        <w:t>Disiplin</w:t>
      </w:r>
      <w:proofErr w:type="spellEnd"/>
      <w:r w:rsidRPr="00507B0B">
        <w:rPr>
          <w:rFonts w:cs="Tahoma"/>
          <w:i/>
          <w:sz w:val="22"/>
          <w:szCs w:val="22"/>
        </w:rPr>
        <w:t xml:space="preserve"> oleh </w:t>
      </w:r>
      <w:proofErr w:type="spellStart"/>
      <w:r w:rsidRPr="00507B0B">
        <w:rPr>
          <w:rFonts w:cs="Tahoma"/>
          <w:i/>
          <w:sz w:val="22"/>
          <w:szCs w:val="22"/>
        </w:rPr>
        <w:t>Anggota</w:t>
      </w:r>
      <w:proofErr w:type="spellEnd"/>
      <w:r w:rsidRPr="00507B0B">
        <w:rPr>
          <w:rFonts w:cs="Tahoma"/>
          <w:i/>
          <w:sz w:val="22"/>
          <w:szCs w:val="22"/>
        </w:rPr>
        <w:t xml:space="preserve"> POLRI </w:t>
      </w:r>
      <w:proofErr w:type="spellStart"/>
      <w:r w:rsidRPr="00507B0B">
        <w:rPr>
          <w:rFonts w:cs="Tahoma"/>
          <w:i/>
          <w:sz w:val="22"/>
          <w:szCs w:val="22"/>
        </w:rPr>
        <w:t>dalam</w:t>
      </w:r>
      <w:proofErr w:type="spellEnd"/>
      <w:r w:rsidRPr="00507B0B">
        <w:rPr>
          <w:rFonts w:cs="Tahoma"/>
          <w:i/>
          <w:sz w:val="22"/>
          <w:szCs w:val="22"/>
        </w:rPr>
        <w:t xml:space="preserve"> </w:t>
      </w:r>
      <w:proofErr w:type="spellStart"/>
      <w:r w:rsidRPr="00507B0B">
        <w:rPr>
          <w:rFonts w:cs="Tahoma"/>
          <w:i/>
          <w:sz w:val="22"/>
          <w:szCs w:val="22"/>
        </w:rPr>
        <w:t>Melaksanakan</w:t>
      </w:r>
      <w:proofErr w:type="spellEnd"/>
      <w:r w:rsidRPr="00507B0B">
        <w:rPr>
          <w:rFonts w:cs="Tahoma"/>
          <w:i/>
          <w:sz w:val="22"/>
          <w:szCs w:val="22"/>
        </w:rPr>
        <w:t xml:space="preserve"> Tugas </w:t>
      </w:r>
      <w:proofErr w:type="spellStart"/>
      <w:r w:rsidRPr="00507B0B">
        <w:rPr>
          <w:rFonts w:cs="Tahoma"/>
          <w:i/>
          <w:sz w:val="22"/>
          <w:szCs w:val="22"/>
        </w:rPr>
        <w:t>Pokok</w:t>
      </w:r>
      <w:proofErr w:type="spellEnd"/>
      <w:r w:rsidRPr="00507B0B">
        <w:rPr>
          <w:rFonts w:cs="Tahoma"/>
          <w:i/>
          <w:sz w:val="22"/>
          <w:szCs w:val="22"/>
        </w:rPr>
        <w:t xml:space="preserve"> dan </w:t>
      </w:r>
      <w:proofErr w:type="spellStart"/>
      <w:r w:rsidRPr="00507B0B">
        <w:rPr>
          <w:rFonts w:cs="Tahoma"/>
          <w:i/>
          <w:sz w:val="22"/>
          <w:szCs w:val="22"/>
        </w:rPr>
        <w:t>Wewenangnya</w:t>
      </w:r>
      <w:proofErr w:type="spellEnd"/>
      <w:r w:rsidRPr="00507B0B">
        <w:rPr>
          <w:rFonts w:cs="Tahoma"/>
          <w:i/>
          <w:sz w:val="22"/>
          <w:szCs w:val="22"/>
        </w:rPr>
        <w:t xml:space="preserve"> di </w:t>
      </w:r>
      <w:proofErr w:type="spellStart"/>
      <w:r w:rsidRPr="00507B0B">
        <w:rPr>
          <w:rFonts w:cs="Tahoma"/>
          <w:i/>
          <w:sz w:val="22"/>
          <w:szCs w:val="22"/>
        </w:rPr>
        <w:t>Korlantas</w:t>
      </w:r>
      <w:proofErr w:type="spellEnd"/>
      <w:r w:rsidRPr="00507B0B">
        <w:rPr>
          <w:rFonts w:cs="Tahoma"/>
          <w:i/>
          <w:sz w:val="22"/>
          <w:szCs w:val="22"/>
        </w:rPr>
        <w:t xml:space="preserve"> POLRI</w:t>
      </w:r>
      <w:r w:rsidRPr="00507B0B">
        <w:rPr>
          <w:rFonts w:cs="Tahoma"/>
          <w:sz w:val="22"/>
          <w:szCs w:val="22"/>
        </w:rPr>
        <w:t>, vol 9, no 9,</w:t>
      </w:r>
    </w:p>
    <w:p w14:paraId="2F79298D" w14:textId="77777777" w:rsidR="00D94D3F" w:rsidRPr="00507B0B" w:rsidRDefault="00D94D3F" w:rsidP="00144D7F">
      <w:pPr>
        <w:pStyle w:val="FootnoteText"/>
        <w:spacing w:after="240"/>
        <w:ind w:left="720" w:hanging="720"/>
        <w:rPr>
          <w:rFonts w:cs="Tahoma"/>
          <w:sz w:val="22"/>
          <w:szCs w:val="22"/>
        </w:rPr>
      </w:pPr>
      <w:proofErr w:type="spellStart"/>
      <w:r w:rsidRPr="00507B0B">
        <w:rPr>
          <w:rFonts w:cs="Tahoma"/>
          <w:sz w:val="22"/>
          <w:szCs w:val="22"/>
        </w:rPr>
        <w:t>Trisma</w:t>
      </w:r>
      <w:proofErr w:type="spellEnd"/>
      <w:r w:rsidRPr="00507B0B">
        <w:rPr>
          <w:rFonts w:cs="Tahoma"/>
          <w:sz w:val="22"/>
          <w:szCs w:val="22"/>
        </w:rPr>
        <w:t xml:space="preserve"> Jaya Saputra, Et.al, 2023, </w:t>
      </w:r>
      <w:proofErr w:type="spellStart"/>
      <w:r w:rsidRPr="00507B0B">
        <w:rPr>
          <w:rFonts w:cs="Tahoma"/>
          <w:i/>
          <w:iCs/>
          <w:sz w:val="22"/>
          <w:szCs w:val="22"/>
        </w:rPr>
        <w:t>Pengaruh</w:t>
      </w:r>
      <w:proofErr w:type="spellEnd"/>
      <w:r w:rsidRPr="00507B0B">
        <w:rPr>
          <w:rFonts w:cs="Tahoma"/>
          <w:i/>
          <w:iCs/>
          <w:sz w:val="22"/>
          <w:szCs w:val="22"/>
        </w:rPr>
        <w:t xml:space="preserve"> </w:t>
      </w:r>
      <w:proofErr w:type="spellStart"/>
      <w:r w:rsidRPr="00507B0B">
        <w:rPr>
          <w:rFonts w:cs="Tahoma"/>
          <w:i/>
          <w:iCs/>
          <w:sz w:val="22"/>
          <w:szCs w:val="22"/>
        </w:rPr>
        <w:t>Penggunaan</w:t>
      </w:r>
      <w:proofErr w:type="spellEnd"/>
      <w:r w:rsidRPr="00507B0B">
        <w:rPr>
          <w:rFonts w:cs="Tahoma"/>
          <w:i/>
          <w:iCs/>
          <w:sz w:val="22"/>
          <w:szCs w:val="22"/>
        </w:rPr>
        <w:t xml:space="preserve"> </w:t>
      </w:r>
      <w:proofErr w:type="spellStart"/>
      <w:r w:rsidRPr="00507B0B">
        <w:rPr>
          <w:rFonts w:cs="Tahoma"/>
          <w:i/>
          <w:iCs/>
          <w:sz w:val="22"/>
          <w:szCs w:val="22"/>
        </w:rPr>
        <w:t>knalpot</w:t>
      </w:r>
      <w:proofErr w:type="spellEnd"/>
      <w:r w:rsidRPr="00507B0B">
        <w:rPr>
          <w:rFonts w:cs="Tahoma"/>
          <w:i/>
          <w:iCs/>
          <w:sz w:val="22"/>
          <w:szCs w:val="22"/>
        </w:rPr>
        <w:t xml:space="preserve"> Standard Dan </w:t>
      </w:r>
      <w:proofErr w:type="spellStart"/>
      <w:r w:rsidRPr="00507B0B">
        <w:rPr>
          <w:rFonts w:cs="Tahoma"/>
          <w:i/>
          <w:iCs/>
          <w:sz w:val="22"/>
          <w:szCs w:val="22"/>
        </w:rPr>
        <w:t>Knalpot</w:t>
      </w:r>
      <w:proofErr w:type="spellEnd"/>
      <w:r w:rsidRPr="00507B0B">
        <w:rPr>
          <w:rFonts w:cs="Tahoma"/>
          <w:i/>
          <w:iCs/>
          <w:sz w:val="22"/>
          <w:szCs w:val="22"/>
        </w:rPr>
        <w:t xml:space="preserve"> Racing </w:t>
      </w:r>
      <w:proofErr w:type="spellStart"/>
      <w:r w:rsidRPr="00507B0B">
        <w:rPr>
          <w:rFonts w:cs="Tahoma"/>
          <w:i/>
          <w:iCs/>
          <w:sz w:val="22"/>
          <w:szCs w:val="22"/>
        </w:rPr>
        <w:t>Terhadap</w:t>
      </w:r>
      <w:proofErr w:type="spellEnd"/>
      <w:r w:rsidRPr="00507B0B">
        <w:rPr>
          <w:rFonts w:cs="Tahoma"/>
          <w:i/>
          <w:iCs/>
          <w:sz w:val="22"/>
          <w:szCs w:val="22"/>
        </w:rPr>
        <w:t xml:space="preserve"> Daya Dan Torsi Pada Motor Supra GTR K56 150 CC</w:t>
      </w:r>
      <w:r w:rsidRPr="00507B0B">
        <w:rPr>
          <w:rFonts w:cs="Tahoma"/>
          <w:sz w:val="22"/>
          <w:szCs w:val="22"/>
        </w:rPr>
        <w:t>, vol 2, no 8,</w:t>
      </w:r>
    </w:p>
    <w:p w14:paraId="5B15E9F6" w14:textId="5482EF44" w:rsidR="00993363" w:rsidRPr="00507B0B" w:rsidRDefault="00D94D3F" w:rsidP="00144D7F">
      <w:pPr>
        <w:pStyle w:val="FootnoteText"/>
        <w:spacing w:after="240"/>
        <w:ind w:left="720" w:hanging="720"/>
        <w:rPr>
          <w:rFonts w:cs="Tahoma"/>
          <w:sz w:val="22"/>
          <w:szCs w:val="22"/>
        </w:rPr>
      </w:pPr>
      <w:r w:rsidRPr="00507B0B">
        <w:rPr>
          <w:rFonts w:cs="Tahoma"/>
          <w:sz w:val="22"/>
          <w:szCs w:val="22"/>
        </w:rPr>
        <w:t xml:space="preserve">Yuda </w:t>
      </w:r>
      <w:proofErr w:type="spellStart"/>
      <w:r w:rsidRPr="00507B0B">
        <w:rPr>
          <w:rFonts w:cs="Tahoma"/>
          <w:sz w:val="22"/>
          <w:szCs w:val="22"/>
        </w:rPr>
        <w:t>Riyansah</w:t>
      </w:r>
      <w:proofErr w:type="spellEnd"/>
      <w:r w:rsidRPr="00507B0B">
        <w:rPr>
          <w:rFonts w:cs="Tahoma"/>
          <w:sz w:val="22"/>
          <w:szCs w:val="22"/>
        </w:rPr>
        <w:t xml:space="preserve">, T.N. </w:t>
      </w:r>
      <w:proofErr w:type="spellStart"/>
      <w:r w:rsidRPr="00507B0B">
        <w:rPr>
          <w:rFonts w:cs="Tahoma"/>
          <w:sz w:val="22"/>
          <w:szCs w:val="22"/>
        </w:rPr>
        <w:t>Syamsah</w:t>
      </w:r>
      <w:proofErr w:type="spellEnd"/>
      <w:r w:rsidRPr="00507B0B">
        <w:rPr>
          <w:rFonts w:cs="Tahoma"/>
          <w:sz w:val="22"/>
          <w:szCs w:val="22"/>
        </w:rPr>
        <w:t xml:space="preserve">, dan Junaidi, 2016, </w:t>
      </w:r>
      <w:proofErr w:type="spellStart"/>
      <w:r w:rsidRPr="00507B0B">
        <w:rPr>
          <w:rFonts w:cs="Tahoma"/>
          <w:i/>
          <w:sz w:val="22"/>
          <w:szCs w:val="22"/>
        </w:rPr>
        <w:t>Pelanggaran</w:t>
      </w:r>
      <w:proofErr w:type="spellEnd"/>
      <w:r w:rsidRPr="00507B0B">
        <w:rPr>
          <w:rFonts w:cs="Tahoma"/>
          <w:i/>
          <w:sz w:val="22"/>
          <w:szCs w:val="22"/>
        </w:rPr>
        <w:t xml:space="preserve"> </w:t>
      </w:r>
      <w:proofErr w:type="spellStart"/>
      <w:r w:rsidRPr="00507B0B">
        <w:rPr>
          <w:rFonts w:cs="Tahoma"/>
          <w:i/>
          <w:sz w:val="22"/>
          <w:szCs w:val="22"/>
        </w:rPr>
        <w:t>Persyaratan</w:t>
      </w:r>
      <w:proofErr w:type="spellEnd"/>
      <w:r w:rsidRPr="00507B0B">
        <w:rPr>
          <w:rFonts w:cs="Tahoma"/>
          <w:i/>
          <w:sz w:val="22"/>
          <w:szCs w:val="22"/>
        </w:rPr>
        <w:t xml:space="preserve"> Teknis Dan Laik Jalan </w:t>
      </w:r>
      <w:proofErr w:type="spellStart"/>
      <w:r w:rsidRPr="00507B0B">
        <w:rPr>
          <w:rFonts w:cs="Tahoma"/>
          <w:i/>
          <w:sz w:val="22"/>
          <w:szCs w:val="22"/>
        </w:rPr>
        <w:t>Penggunaan</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Racing”</w:t>
      </w:r>
      <w:r w:rsidRPr="00507B0B">
        <w:rPr>
          <w:rFonts w:cs="Tahoma"/>
          <w:sz w:val="22"/>
          <w:szCs w:val="22"/>
        </w:rPr>
        <w:t>, Vol 2, No 1,</w:t>
      </w:r>
    </w:p>
    <w:p w14:paraId="34027630" w14:textId="4DA1485A" w:rsidR="00D94D3F" w:rsidRDefault="0057338F" w:rsidP="00144D7F">
      <w:pPr>
        <w:spacing w:after="240" w:line="240" w:lineRule="auto"/>
        <w:rPr>
          <w:b/>
        </w:rPr>
      </w:pPr>
      <w:r>
        <w:rPr>
          <w:b/>
        </w:rPr>
        <w:t xml:space="preserve">D. </w:t>
      </w:r>
      <w:proofErr w:type="spellStart"/>
      <w:r>
        <w:rPr>
          <w:b/>
        </w:rPr>
        <w:t>Karya</w:t>
      </w:r>
      <w:proofErr w:type="spellEnd"/>
      <w:r>
        <w:rPr>
          <w:b/>
        </w:rPr>
        <w:t xml:space="preserve"> </w:t>
      </w:r>
      <w:proofErr w:type="spellStart"/>
      <w:r>
        <w:rPr>
          <w:b/>
        </w:rPr>
        <w:t>Ilmiah</w:t>
      </w:r>
      <w:proofErr w:type="spellEnd"/>
    </w:p>
    <w:p w14:paraId="5D7CEEF8" w14:textId="77777777" w:rsidR="00D94D3F" w:rsidRPr="00507B0B" w:rsidRDefault="00D94D3F" w:rsidP="00144D7F">
      <w:pPr>
        <w:pStyle w:val="FootnoteText"/>
        <w:spacing w:after="240"/>
        <w:ind w:left="720" w:hanging="720"/>
        <w:rPr>
          <w:sz w:val="22"/>
          <w:szCs w:val="22"/>
        </w:rPr>
      </w:pPr>
      <w:r w:rsidRPr="00507B0B">
        <w:rPr>
          <w:sz w:val="22"/>
          <w:szCs w:val="22"/>
        </w:rPr>
        <w:t xml:space="preserve">Ayu Nur </w:t>
      </w:r>
      <w:proofErr w:type="spellStart"/>
      <w:r w:rsidRPr="00507B0B">
        <w:rPr>
          <w:sz w:val="22"/>
          <w:szCs w:val="22"/>
        </w:rPr>
        <w:t>Safitri</w:t>
      </w:r>
      <w:proofErr w:type="spellEnd"/>
      <w:r w:rsidRPr="00507B0B">
        <w:rPr>
          <w:sz w:val="22"/>
          <w:szCs w:val="22"/>
        </w:rPr>
        <w:t>, 2023</w:t>
      </w:r>
      <w:r w:rsidRPr="00507B0B">
        <w:rPr>
          <w:i/>
          <w:sz w:val="22"/>
          <w:szCs w:val="22"/>
        </w:rPr>
        <w:t xml:space="preserve">, </w:t>
      </w:r>
      <w:proofErr w:type="spellStart"/>
      <w:r w:rsidRPr="00507B0B">
        <w:rPr>
          <w:i/>
          <w:sz w:val="22"/>
          <w:szCs w:val="22"/>
        </w:rPr>
        <w:t>Penindakan</w:t>
      </w:r>
      <w:proofErr w:type="spellEnd"/>
      <w:r w:rsidRPr="00507B0B">
        <w:rPr>
          <w:i/>
          <w:sz w:val="22"/>
          <w:szCs w:val="22"/>
        </w:rPr>
        <w:t xml:space="preserve"> </w:t>
      </w:r>
      <w:proofErr w:type="spellStart"/>
      <w:r w:rsidRPr="00507B0B">
        <w:rPr>
          <w:i/>
          <w:sz w:val="22"/>
          <w:szCs w:val="22"/>
        </w:rPr>
        <w:t>Polisi</w:t>
      </w:r>
      <w:proofErr w:type="spellEnd"/>
      <w:r w:rsidRPr="00507B0B">
        <w:rPr>
          <w:i/>
          <w:sz w:val="22"/>
          <w:szCs w:val="22"/>
        </w:rPr>
        <w:t xml:space="preserve"> </w:t>
      </w:r>
      <w:proofErr w:type="spellStart"/>
      <w:r w:rsidRPr="00507B0B">
        <w:rPr>
          <w:i/>
          <w:sz w:val="22"/>
          <w:szCs w:val="22"/>
        </w:rPr>
        <w:t>Terhadap</w:t>
      </w:r>
      <w:proofErr w:type="spellEnd"/>
      <w:r w:rsidRPr="00507B0B">
        <w:rPr>
          <w:i/>
          <w:sz w:val="22"/>
          <w:szCs w:val="22"/>
        </w:rPr>
        <w:t xml:space="preserve"> </w:t>
      </w:r>
      <w:proofErr w:type="spellStart"/>
      <w:r w:rsidRPr="00507B0B">
        <w:rPr>
          <w:i/>
          <w:sz w:val="22"/>
          <w:szCs w:val="22"/>
        </w:rPr>
        <w:t>Penggunaan</w:t>
      </w:r>
      <w:proofErr w:type="spellEnd"/>
      <w:r w:rsidRPr="00507B0B">
        <w:rPr>
          <w:i/>
          <w:sz w:val="22"/>
          <w:szCs w:val="22"/>
        </w:rPr>
        <w:t xml:space="preserve"> </w:t>
      </w:r>
      <w:proofErr w:type="spellStart"/>
      <w:r w:rsidRPr="00507B0B">
        <w:rPr>
          <w:i/>
          <w:sz w:val="22"/>
          <w:szCs w:val="22"/>
        </w:rPr>
        <w:t>Knalpot</w:t>
      </w:r>
      <w:proofErr w:type="spellEnd"/>
      <w:r w:rsidRPr="00507B0B">
        <w:rPr>
          <w:i/>
          <w:sz w:val="22"/>
          <w:szCs w:val="22"/>
        </w:rPr>
        <w:t xml:space="preserve"> Racing </w:t>
      </w:r>
      <w:proofErr w:type="gramStart"/>
      <w:r w:rsidRPr="00507B0B">
        <w:rPr>
          <w:i/>
          <w:sz w:val="22"/>
          <w:szCs w:val="22"/>
        </w:rPr>
        <w:t>Di</w:t>
      </w:r>
      <w:proofErr w:type="gramEnd"/>
      <w:r w:rsidRPr="00507B0B">
        <w:rPr>
          <w:i/>
          <w:sz w:val="22"/>
          <w:szCs w:val="22"/>
        </w:rPr>
        <w:t xml:space="preserve"> Wilayah </w:t>
      </w:r>
      <w:proofErr w:type="spellStart"/>
      <w:r w:rsidRPr="00507B0B">
        <w:rPr>
          <w:i/>
          <w:sz w:val="22"/>
          <w:szCs w:val="22"/>
        </w:rPr>
        <w:t>Boyolali</w:t>
      </w:r>
      <w:proofErr w:type="spellEnd"/>
      <w:r w:rsidRPr="00507B0B">
        <w:rPr>
          <w:i/>
          <w:sz w:val="22"/>
          <w:szCs w:val="22"/>
        </w:rPr>
        <w:t xml:space="preserve"> Kota </w:t>
      </w:r>
      <w:proofErr w:type="spellStart"/>
      <w:r w:rsidRPr="00507B0B">
        <w:rPr>
          <w:i/>
          <w:sz w:val="22"/>
          <w:szCs w:val="22"/>
        </w:rPr>
        <w:t>Menurut</w:t>
      </w:r>
      <w:proofErr w:type="spellEnd"/>
      <w:r w:rsidRPr="00507B0B">
        <w:rPr>
          <w:i/>
          <w:sz w:val="22"/>
          <w:szCs w:val="22"/>
        </w:rPr>
        <w:t xml:space="preserve"> Hukum </w:t>
      </w:r>
      <w:proofErr w:type="spellStart"/>
      <w:r w:rsidRPr="00507B0B">
        <w:rPr>
          <w:i/>
          <w:sz w:val="22"/>
          <w:szCs w:val="22"/>
        </w:rPr>
        <w:t>Positif</w:t>
      </w:r>
      <w:proofErr w:type="spellEnd"/>
      <w:r w:rsidRPr="00507B0B">
        <w:rPr>
          <w:i/>
          <w:sz w:val="22"/>
          <w:szCs w:val="22"/>
        </w:rPr>
        <w:t xml:space="preserve"> Dan Hukum Islam</w:t>
      </w:r>
      <w:r w:rsidRPr="00507B0B">
        <w:rPr>
          <w:sz w:val="22"/>
          <w:szCs w:val="22"/>
        </w:rPr>
        <w:t xml:space="preserve">, </w:t>
      </w:r>
      <w:proofErr w:type="spellStart"/>
      <w:r w:rsidRPr="00507B0B">
        <w:rPr>
          <w:sz w:val="22"/>
          <w:szCs w:val="22"/>
        </w:rPr>
        <w:t>Skripsi</w:t>
      </w:r>
      <w:proofErr w:type="spellEnd"/>
      <w:r w:rsidRPr="00507B0B">
        <w:rPr>
          <w:sz w:val="22"/>
          <w:szCs w:val="22"/>
        </w:rPr>
        <w:t xml:space="preserve">, Program Studi Hukum </w:t>
      </w:r>
      <w:proofErr w:type="spellStart"/>
      <w:r w:rsidRPr="00507B0B">
        <w:rPr>
          <w:sz w:val="22"/>
          <w:szCs w:val="22"/>
        </w:rPr>
        <w:t>Pidana</w:t>
      </w:r>
      <w:proofErr w:type="spellEnd"/>
      <w:r w:rsidRPr="00507B0B">
        <w:rPr>
          <w:sz w:val="22"/>
          <w:szCs w:val="22"/>
        </w:rPr>
        <w:t xml:space="preserve"> Islam (Jinayah) </w:t>
      </w:r>
      <w:proofErr w:type="spellStart"/>
      <w:r w:rsidRPr="00507B0B">
        <w:rPr>
          <w:sz w:val="22"/>
          <w:szCs w:val="22"/>
        </w:rPr>
        <w:t>Jurusan</w:t>
      </w:r>
      <w:proofErr w:type="spellEnd"/>
      <w:r w:rsidRPr="00507B0B">
        <w:rPr>
          <w:sz w:val="22"/>
          <w:szCs w:val="22"/>
        </w:rPr>
        <w:t xml:space="preserve"> Hukum Islam </w:t>
      </w:r>
      <w:proofErr w:type="spellStart"/>
      <w:r w:rsidRPr="00507B0B">
        <w:rPr>
          <w:sz w:val="22"/>
          <w:szCs w:val="22"/>
        </w:rPr>
        <w:t>Fakultas</w:t>
      </w:r>
      <w:proofErr w:type="spellEnd"/>
      <w:r w:rsidRPr="00507B0B">
        <w:rPr>
          <w:sz w:val="22"/>
          <w:szCs w:val="22"/>
        </w:rPr>
        <w:t xml:space="preserve"> </w:t>
      </w:r>
      <w:proofErr w:type="spellStart"/>
      <w:r w:rsidRPr="00507B0B">
        <w:rPr>
          <w:sz w:val="22"/>
          <w:szCs w:val="22"/>
        </w:rPr>
        <w:t>Syari’ah</w:t>
      </w:r>
      <w:proofErr w:type="spellEnd"/>
      <w:r w:rsidRPr="00507B0B">
        <w:rPr>
          <w:sz w:val="22"/>
          <w:szCs w:val="22"/>
        </w:rPr>
        <w:t xml:space="preserve"> Universitas Islam Negeri Raden Mas Said Surakarta: Surakarta, </w:t>
      </w:r>
    </w:p>
    <w:p w14:paraId="1CE890A3" w14:textId="1F65C2FE" w:rsidR="00D94D3F" w:rsidRPr="00507B0B" w:rsidRDefault="00D94D3F" w:rsidP="00144D7F">
      <w:pPr>
        <w:pStyle w:val="FootnoteText"/>
        <w:spacing w:after="240"/>
        <w:ind w:left="720" w:hanging="720"/>
        <w:rPr>
          <w:sz w:val="22"/>
          <w:szCs w:val="22"/>
        </w:rPr>
      </w:pPr>
      <w:proofErr w:type="spellStart"/>
      <w:r w:rsidRPr="00507B0B">
        <w:rPr>
          <w:sz w:val="22"/>
          <w:szCs w:val="22"/>
        </w:rPr>
        <w:t>Damaz</w:t>
      </w:r>
      <w:proofErr w:type="spellEnd"/>
      <w:r w:rsidRPr="00507B0B">
        <w:rPr>
          <w:sz w:val="22"/>
          <w:szCs w:val="22"/>
        </w:rPr>
        <w:t xml:space="preserve"> Reza </w:t>
      </w:r>
      <w:proofErr w:type="spellStart"/>
      <w:r w:rsidRPr="00507B0B">
        <w:rPr>
          <w:sz w:val="22"/>
          <w:szCs w:val="22"/>
        </w:rPr>
        <w:t>Kurniadi</w:t>
      </w:r>
      <w:proofErr w:type="spellEnd"/>
      <w:r w:rsidRPr="00507B0B">
        <w:rPr>
          <w:sz w:val="22"/>
          <w:szCs w:val="22"/>
        </w:rPr>
        <w:t xml:space="preserve">, 2018, </w:t>
      </w:r>
      <w:proofErr w:type="spellStart"/>
      <w:r w:rsidRPr="00507B0B">
        <w:rPr>
          <w:i/>
          <w:sz w:val="22"/>
          <w:szCs w:val="22"/>
        </w:rPr>
        <w:t>Penegakan</w:t>
      </w:r>
      <w:proofErr w:type="spellEnd"/>
      <w:r w:rsidRPr="00507B0B">
        <w:rPr>
          <w:i/>
          <w:sz w:val="22"/>
          <w:szCs w:val="22"/>
        </w:rPr>
        <w:t xml:space="preserve"> Hukum </w:t>
      </w:r>
      <w:proofErr w:type="spellStart"/>
      <w:r w:rsidRPr="00507B0B">
        <w:rPr>
          <w:i/>
          <w:sz w:val="22"/>
          <w:szCs w:val="22"/>
        </w:rPr>
        <w:t>Terhadap</w:t>
      </w:r>
      <w:proofErr w:type="spellEnd"/>
      <w:r w:rsidRPr="00507B0B">
        <w:rPr>
          <w:i/>
          <w:sz w:val="22"/>
          <w:szCs w:val="22"/>
        </w:rPr>
        <w:t xml:space="preserve"> </w:t>
      </w:r>
      <w:proofErr w:type="spellStart"/>
      <w:r w:rsidRPr="00507B0B">
        <w:rPr>
          <w:i/>
          <w:sz w:val="22"/>
          <w:szCs w:val="22"/>
        </w:rPr>
        <w:t>Kendaraan</w:t>
      </w:r>
      <w:proofErr w:type="spellEnd"/>
      <w:r w:rsidRPr="00507B0B">
        <w:rPr>
          <w:i/>
          <w:sz w:val="22"/>
          <w:szCs w:val="22"/>
        </w:rPr>
        <w:t xml:space="preserve"> </w:t>
      </w:r>
      <w:proofErr w:type="spellStart"/>
      <w:r w:rsidRPr="00507B0B">
        <w:rPr>
          <w:i/>
          <w:sz w:val="22"/>
          <w:szCs w:val="22"/>
        </w:rPr>
        <w:t>Bermotor</w:t>
      </w:r>
      <w:proofErr w:type="spellEnd"/>
      <w:r w:rsidRPr="00507B0B">
        <w:rPr>
          <w:i/>
          <w:sz w:val="22"/>
          <w:szCs w:val="22"/>
        </w:rPr>
        <w:t xml:space="preserve"> </w:t>
      </w:r>
      <w:proofErr w:type="spellStart"/>
      <w:proofErr w:type="gramStart"/>
      <w:r w:rsidRPr="00507B0B">
        <w:rPr>
          <w:i/>
          <w:sz w:val="22"/>
          <w:szCs w:val="22"/>
        </w:rPr>
        <w:t>Dengan”Knalpot</w:t>
      </w:r>
      <w:proofErr w:type="spellEnd"/>
      <w:proofErr w:type="gramEnd"/>
      <w:r w:rsidR="00507B0B">
        <w:rPr>
          <w:i/>
          <w:sz w:val="22"/>
          <w:szCs w:val="22"/>
        </w:rPr>
        <w:t xml:space="preserve"> </w:t>
      </w:r>
      <w:r w:rsidRPr="00507B0B">
        <w:rPr>
          <w:i/>
          <w:sz w:val="22"/>
          <w:szCs w:val="22"/>
        </w:rPr>
        <w:t xml:space="preserve">Racing” Oleh </w:t>
      </w:r>
      <w:proofErr w:type="spellStart"/>
      <w:r w:rsidRPr="00507B0B">
        <w:rPr>
          <w:i/>
          <w:sz w:val="22"/>
          <w:szCs w:val="22"/>
        </w:rPr>
        <w:t>Kepolisian</w:t>
      </w:r>
      <w:proofErr w:type="spellEnd"/>
      <w:r w:rsidRPr="00507B0B">
        <w:rPr>
          <w:i/>
          <w:sz w:val="22"/>
          <w:szCs w:val="22"/>
        </w:rPr>
        <w:t xml:space="preserve"> Resor </w:t>
      </w:r>
      <w:proofErr w:type="spellStart"/>
      <w:r w:rsidRPr="00507B0B">
        <w:rPr>
          <w:i/>
          <w:sz w:val="22"/>
          <w:szCs w:val="22"/>
        </w:rPr>
        <w:t>Magelang</w:t>
      </w:r>
      <w:proofErr w:type="spellEnd"/>
      <w:r w:rsidRPr="00507B0B">
        <w:rPr>
          <w:i/>
          <w:sz w:val="22"/>
          <w:szCs w:val="22"/>
        </w:rPr>
        <w:t xml:space="preserve"> Kota</w:t>
      </w:r>
      <w:r w:rsidRPr="00507B0B">
        <w:rPr>
          <w:sz w:val="22"/>
          <w:szCs w:val="22"/>
        </w:rPr>
        <w:t xml:space="preserve">, </w:t>
      </w:r>
      <w:proofErr w:type="spellStart"/>
      <w:r w:rsidRPr="00507B0B">
        <w:rPr>
          <w:sz w:val="22"/>
          <w:szCs w:val="22"/>
        </w:rPr>
        <w:t>Skripsi</w:t>
      </w:r>
      <w:proofErr w:type="spellEnd"/>
      <w:r w:rsidRPr="00507B0B">
        <w:rPr>
          <w:sz w:val="22"/>
          <w:szCs w:val="22"/>
        </w:rPr>
        <w:t xml:space="preserve">, Program Studi </w:t>
      </w:r>
      <w:proofErr w:type="spellStart"/>
      <w:r w:rsidRPr="00507B0B">
        <w:rPr>
          <w:sz w:val="22"/>
          <w:szCs w:val="22"/>
        </w:rPr>
        <w:t>Ilmu</w:t>
      </w:r>
      <w:proofErr w:type="spellEnd"/>
      <w:r w:rsidRPr="00507B0B">
        <w:rPr>
          <w:sz w:val="22"/>
          <w:szCs w:val="22"/>
        </w:rPr>
        <w:t xml:space="preserve"> HUKUM </w:t>
      </w:r>
      <w:proofErr w:type="spellStart"/>
      <w:r w:rsidRPr="00507B0B">
        <w:rPr>
          <w:sz w:val="22"/>
          <w:szCs w:val="22"/>
        </w:rPr>
        <w:t>Fakultas</w:t>
      </w:r>
      <w:proofErr w:type="spellEnd"/>
      <w:r w:rsidRPr="00507B0B">
        <w:rPr>
          <w:sz w:val="22"/>
          <w:szCs w:val="22"/>
        </w:rPr>
        <w:t xml:space="preserve"> Hukum Universitas Negeri Semarang: Semarang,</w:t>
      </w:r>
    </w:p>
    <w:p w14:paraId="3C791703" w14:textId="59574940" w:rsidR="00D94D3F" w:rsidRDefault="00D94D3F" w:rsidP="00E819D9">
      <w:pPr>
        <w:pStyle w:val="FootnoteText"/>
        <w:spacing w:after="240"/>
        <w:ind w:left="720" w:hanging="720"/>
        <w:rPr>
          <w:sz w:val="22"/>
          <w:szCs w:val="22"/>
        </w:rPr>
      </w:pPr>
      <w:r w:rsidRPr="00507B0B">
        <w:rPr>
          <w:sz w:val="22"/>
          <w:szCs w:val="22"/>
        </w:rPr>
        <w:t xml:space="preserve">Jecklin M </w:t>
      </w:r>
      <w:proofErr w:type="spellStart"/>
      <w:r w:rsidRPr="00507B0B">
        <w:rPr>
          <w:sz w:val="22"/>
          <w:szCs w:val="22"/>
        </w:rPr>
        <w:t>Dhewana</w:t>
      </w:r>
      <w:proofErr w:type="spellEnd"/>
      <w:r w:rsidRPr="00507B0B">
        <w:rPr>
          <w:sz w:val="22"/>
          <w:szCs w:val="22"/>
        </w:rPr>
        <w:t>, 2021</w:t>
      </w:r>
      <w:r w:rsidRPr="00507B0B">
        <w:rPr>
          <w:i/>
          <w:sz w:val="22"/>
          <w:szCs w:val="22"/>
        </w:rPr>
        <w:t xml:space="preserve">, </w:t>
      </w:r>
      <w:proofErr w:type="spellStart"/>
      <w:r w:rsidRPr="00507B0B">
        <w:rPr>
          <w:i/>
          <w:sz w:val="22"/>
          <w:szCs w:val="22"/>
        </w:rPr>
        <w:t>Penegakan</w:t>
      </w:r>
      <w:proofErr w:type="spellEnd"/>
      <w:r w:rsidRPr="00507B0B">
        <w:rPr>
          <w:i/>
          <w:sz w:val="22"/>
          <w:szCs w:val="22"/>
        </w:rPr>
        <w:t xml:space="preserve"> Hukum </w:t>
      </w:r>
      <w:proofErr w:type="spellStart"/>
      <w:r w:rsidRPr="00507B0B">
        <w:rPr>
          <w:i/>
          <w:sz w:val="22"/>
          <w:szCs w:val="22"/>
        </w:rPr>
        <w:t>Terhadap</w:t>
      </w:r>
      <w:proofErr w:type="spellEnd"/>
      <w:r w:rsidRPr="00507B0B">
        <w:rPr>
          <w:i/>
          <w:sz w:val="22"/>
          <w:szCs w:val="22"/>
        </w:rPr>
        <w:t xml:space="preserve"> </w:t>
      </w:r>
      <w:proofErr w:type="spellStart"/>
      <w:r w:rsidRPr="00507B0B">
        <w:rPr>
          <w:i/>
          <w:sz w:val="22"/>
          <w:szCs w:val="22"/>
        </w:rPr>
        <w:t>Penggunaan</w:t>
      </w:r>
      <w:proofErr w:type="spellEnd"/>
      <w:r w:rsidRPr="00507B0B">
        <w:rPr>
          <w:i/>
          <w:sz w:val="22"/>
          <w:szCs w:val="22"/>
        </w:rPr>
        <w:t xml:space="preserve"> </w:t>
      </w:r>
      <w:proofErr w:type="spellStart"/>
      <w:r w:rsidRPr="00507B0B">
        <w:rPr>
          <w:i/>
          <w:sz w:val="22"/>
          <w:szCs w:val="22"/>
        </w:rPr>
        <w:t>Knalpot</w:t>
      </w:r>
      <w:proofErr w:type="spellEnd"/>
      <w:r w:rsidRPr="00507B0B">
        <w:rPr>
          <w:i/>
          <w:sz w:val="22"/>
          <w:szCs w:val="22"/>
        </w:rPr>
        <w:t xml:space="preserve"> Racing Pada </w:t>
      </w:r>
      <w:proofErr w:type="spellStart"/>
      <w:r w:rsidRPr="00507B0B">
        <w:rPr>
          <w:i/>
          <w:sz w:val="22"/>
          <w:szCs w:val="22"/>
        </w:rPr>
        <w:t>Kendaraan</w:t>
      </w:r>
      <w:proofErr w:type="spellEnd"/>
      <w:r w:rsidRPr="00507B0B">
        <w:rPr>
          <w:i/>
          <w:sz w:val="22"/>
          <w:szCs w:val="22"/>
        </w:rPr>
        <w:t xml:space="preserve"> </w:t>
      </w:r>
      <w:proofErr w:type="spellStart"/>
      <w:r w:rsidRPr="00507B0B">
        <w:rPr>
          <w:i/>
          <w:sz w:val="22"/>
          <w:szCs w:val="22"/>
        </w:rPr>
        <w:t>Pribadi</w:t>
      </w:r>
      <w:proofErr w:type="spellEnd"/>
      <w:r w:rsidRPr="00507B0B">
        <w:rPr>
          <w:i/>
          <w:sz w:val="22"/>
          <w:szCs w:val="22"/>
        </w:rPr>
        <w:t xml:space="preserve"> Di Wilayah Kota </w:t>
      </w:r>
      <w:proofErr w:type="spellStart"/>
      <w:r w:rsidRPr="00507B0B">
        <w:rPr>
          <w:i/>
          <w:sz w:val="22"/>
          <w:szCs w:val="22"/>
        </w:rPr>
        <w:t>Pekanbaru</w:t>
      </w:r>
      <w:proofErr w:type="spellEnd"/>
      <w:r w:rsidRPr="00507B0B">
        <w:rPr>
          <w:i/>
          <w:sz w:val="22"/>
          <w:szCs w:val="22"/>
        </w:rPr>
        <w:t xml:space="preserve">, </w:t>
      </w:r>
      <w:proofErr w:type="spellStart"/>
      <w:r w:rsidRPr="00507B0B">
        <w:rPr>
          <w:sz w:val="22"/>
          <w:szCs w:val="22"/>
        </w:rPr>
        <w:t>Skripsi</w:t>
      </w:r>
      <w:proofErr w:type="spellEnd"/>
      <w:r w:rsidRPr="00507B0B">
        <w:rPr>
          <w:sz w:val="22"/>
          <w:szCs w:val="22"/>
        </w:rPr>
        <w:t>,</w:t>
      </w:r>
      <w:r w:rsidRPr="00507B0B">
        <w:rPr>
          <w:i/>
          <w:sz w:val="22"/>
          <w:szCs w:val="22"/>
        </w:rPr>
        <w:t xml:space="preserve"> </w:t>
      </w:r>
      <w:r w:rsidRPr="00507B0B">
        <w:rPr>
          <w:sz w:val="22"/>
          <w:szCs w:val="22"/>
        </w:rPr>
        <w:t xml:space="preserve">Program Studi </w:t>
      </w:r>
      <w:proofErr w:type="spellStart"/>
      <w:r w:rsidRPr="00507B0B">
        <w:rPr>
          <w:sz w:val="22"/>
          <w:szCs w:val="22"/>
        </w:rPr>
        <w:t>Ilmu</w:t>
      </w:r>
      <w:proofErr w:type="spellEnd"/>
      <w:r w:rsidRPr="00507B0B">
        <w:rPr>
          <w:sz w:val="22"/>
          <w:szCs w:val="22"/>
        </w:rPr>
        <w:t xml:space="preserve"> HUKUM </w:t>
      </w:r>
      <w:proofErr w:type="spellStart"/>
      <w:r w:rsidRPr="00507B0B">
        <w:rPr>
          <w:sz w:val="22"/>
          <w:szCs w:val="22"/>
        </w:rPr>
        <w:t>Fakultas</w:t>
      </w:r>
      <w:proofErr w:type="spellEnd"/>
      <w:r w:rsidRPr="00507B0B">
        <w:rPr>
          <w:sz w:val="22"/>
          <w:szCs w:val="22"/>
        </w:rPr>
        <w:t xml:space="preserve"> Hukum Universitas Islam Riau: Riau,</w:t>
      </w:r>
    </w:p>
    <w:p w14:paraId="6713F8CB" w14:textId="77777777" w:rsidR="00362188" w:rsidRDefault="00362188" w:rsidP="00E819D9">
      <w:pPr>
        <w:pStyle w:val="FootnoteText"/>
        <w:spacing w:after="240"/>
        <w:ind w:left="720" w:hanging="720"/>
        <w:rPr>
          <w:sz w:val="22"/>
          <w:szCs w:val="22"/>
        </w:rPr>
      </w:pPr>
    </w:p>
    <w:p w14:paraId="20586628" w14:textId="77777777" w:rsidR="00362188" w:rsidRPr="00507B0B" w:rsidRDefault="00362188" w:rsidP="00E819D9">
      <w:pPr>
        <w:pStyle w:val="FootnoteText"/>
        <w:spacing w:after="240"/>
        <w:ind w:left="720" w:hanging="720"/>
        <w:rPr>
          <w:sz w:val="22"/>
          <w:szCs w:val="22"/>
        </w:rPr>
      </w:pPr>
    </w:p>
    <w:p w14:paraId="62345216" w14:textId="27F948FB" w:rsidR="00D94D3F" w:rsidRPr="00D94D3F" w:rsidRDefault="0057338F" w:rsidP="00144D7F">
      <w:pPr>
        <w:spacing w:after="240" w:line="240" w:lineRule="auto"/>
        <w:rPr>
          <w:b/>
        </w:rPr>
      </w:pPr>
      <w:r>
        <w:rPr>
          <w:b/>
        </w:rPr>
        <w:lastRenderedPageBreak/>
        <w:t>E. Internet</w:t>
      </w:r>
    </w:p>
    <w:p w14:paraId="0C3DF874" w14:textId="3AD3F45F" w:rsidR="00D94D3F" w:rsidRPr="00507B0B" w:rsidRDefault="00D94D3F" w:rsidP="00144D7F">
      <w:pPr>
        <w:pStyle w:val="FootnoteText"/>
        <w:spacing w:after="240"/>
        <w:ind w:left="720" w:hanging="720"/>
        <w:rPr>
          <w:rFonts w:cs="Tahoma"/>
          <w:sz w:val="22"/>
          <w:szCs w:val="22"/>
        </w:rPr>
      </w:pPr>
      <w:r w:rsidRPr="00507B0B">
        <w:rPr>
          <w:rFonts w:cs="Tahoma"/>
          <w:i/>
          <w:iCs/>
          <w:sz w:val="22"/>
          <w:szCs w:val="22"/>
        </w:rPr>
        <w:t>21</w:t>
      </w:r>
      <w:r w:rsidR="00507B0B">
        <w:rPr>
          <w:rFonts w:cs="Tahoma"/>
          <w:i/>
          <w:iCs/>
          <w:sz w:val="22"/>
          <w:szCs w:val="22"/>
        </w:rPr>
        <w:t xml:space="preserve"> </w:t>
      </w:r>
      <w:r w:rsidRPr="00507B0B">
        <w:rPr>
          <w:rFonts w:cs="Tahoma"/>
          <w:i/>
          <w:iCs/>
          <w:sz w:val="22"/>
          <w:szCs w:val="22"/>
        </w:rPr>
        <w:t xml:space="preserve">Asas Hukum dan 7 </w:t>
      </w:r>
      <w:proofErr w:type="spellStart"/>
      <w:r w:rsidRPr="00507B0B">
        <w:rPr>
          <w:rFonts w:cs="Tahoma"/>
          <w:i/>
          <w:iCs/>
          <w:sz w:val="22"/>
          <w:szCs w:val="22"/>
        </w:rPr>
        <w:t>Adagium</w:t>
      </w:r>
      <w:proofErr w:type="spellEnd"/>
      <w:r w:rsidRPr="00507B0B">
        <w:rPr>
          <w:rFonts w:cs="Tahoma"/>
          <w:i/>
          <w:iCs/>
          <w:sz w:val="22"/>
          <w:szCs w:val="22"/>
        </w:rPr>
        <w:t xml:space="preserve"> Hukum yang </w:t>
      </w:r>
      <w:proofErr w:type="spellStart"/>
      <w:r w:rsidRPr="00507B0B">
        <w:rPr>
          <w:rFonts w:cs="Tahoma"/>
          <w:i/>
          <w:iCs/>
          <w:sz w:val="22"/>
          <w:szCs w:val="22"/>
        </w:rPr>
        <w:t>Perlu</w:t>
      </w:r>
      <w:proofErr w:type="spellEnd"/>
      <w:r w:rsidRPr="00507B0B">
        <w:rPr>
          <w:rFonts w:cs="Tahoma"/>
          <w:i/>
          <w:iCs/>
          <w:sz w:val="22"/>
          <w:szCs w:val="22"/>
        </w:rPr>
        <w:t xml:space="preserve"> </w:t>
      </w:r>
      <w:proofErr w:type="spellStart"/>
      <w:r w:rsidRPr="00507B0B">
        <w:rPr>
          <w:rFonts w:cs="Tahoma"/>
          <w:i/>
          <w:iCs/>
          <w:sz w:val="22"/>
          <w:szCs w:val="22"/>
        </w:rPr>
        <w:t>Dipahami</w:t>
      </w:r>
      <w:proofErr w:type="spellEnd"/>
      <w:r w:rsidRPr="00507B0B">
        <w:rPr>
          <w:rFonts w:cs="Tahoma"/>
          <w:i/>
          <w:iCs/>
          <w:sz w:val="22"/>
          <w:szCs w:val="22"/>
        </w:rPr>
        <w:t xml:space="preserve">, </w:t>
      </w:r>
      <w:hyperlink r:id="rId23" w:anchor="_ftn2" w:history="1">
        <w:r w:rsidRPr="00507B0B">
          <w:rPr>
            <w:rStyle w:val="Hyperlink"/>
            <w:rFonts w:cs="Tahoma"/>
            <w:sz w:val="22"/>
            <w:szCs w:val="22"/>
          </w:rPr>
          <w:t>https://www.hukumonline.com/klinik/a/catat-ini-21-asas-hukum-dan-7-adagium-hukum-yang-perlu-dipahami-lt62d0b0c23e38e/#_ftn2</w:t>
        </w:r>
      </w:hyperlink>
      <w:r w:rsidR="00A228FA" w:rsidRPr="00507B0B">
        <w:rPr>
          <w:rFonts w:cs="Tahoma"/>
          <w:sz w:val="22"/>
          <w:szCs w:val="22"/>
        </w:rPr>
        <w:t>.</w:t>
      </w:r>
    </w:p>
    <w:p w14:paraId="4071212E" w14:textId="68B23325" w:rsidR="00D94D3F" w:rsidRPr="00507B0B" w:rsidRDefault="00D94D3F" w:rsidP="00144D7F">
      <w:pPr>
        <w:pStyle w:val="FootnoteText"/>
        <w:spacing w:after="240"/>
        <w:ind w:left="720" w:hanging="720"/>
        <w:rPr>
          <w:rFonts w:cs="Tahoma"/>
          <w:i/>
          <w:sz w:val="22"/>
          <w:szCs w:val="22"/>
        </w:rPr>
      </w:pPr>
      <w:r w:rsidRPr="00507B0B">
        <w:rPr>
          <w:rFonts w:cs="Tahoma"/>
          <w:sz w:val="22"/>
          <w:szCs w:val="22"/>
        </w:rPr>
        <w:t xml:space="preserve">Ardhana Adwitiya, </w:t>
      </w:r>
      <w:r w:rsidRPr="00507B0B">
        <w:rPr>
          <w:rFonts w:cs="Tahoma"/>
          <w:i/>
          <w:sz w:val="22"/>
          <w:szCs w:val="22"/>
        </w:rPr>
        <w:t xml:space="preserve">Ada </w:t>
      </w:r>
      <w:proofErr w:type="spellStart"/>
      <w:r w:rsidRPr="00507B0B">
        <w:rPr>
          <w:rFonts w:cs="Tahoma"/>
          <w:i/>
          <w:sz w:val="22"/>
          <w:szCs w:val="22"/>
        </w:rPr>
        <w:t>Aturan</w:t>
      </w:r>
      <w:proofErr w:type="spellEnd"/>
      <w:r w:rsidRPr="00507B0B">
        <w:rPr>
          <w:rFonts w:cs="Tahoma"/>
          <w:i/>
          <w:sz w:val="22"/>
          <w:szCs w:val="22"/>
        </w:rPr>
        <w:t xml:space="preserve"> </w:t>
      </w:r>
      <w:proofErr w:type="spellStart"/>
      <w:r w:rsidRPr="00507B0B">
        <w:rPr>
          <w:rFonts w:cs="Tahoma"/>
          <w:i/>
          <w:sz w:val="22"/>
          <w:szCs w:val="22"/>
        </w:rPr>
        <w:t>Baru</w:t>
      </w:r>
      <w:proofErr w:type="spellEnd"/>
      <w:r w:rsidRPr="00507B0B">
        <w:rPr>
          <w:rFonts w:cs="Tahoma"/>
          <w:i/>
          <w:sz w:val="22"/>
          <w:szCs w:val="22"/>
        </w:rPr>
        <w:t xml:space="preserve">, Harus Tahu Batas </w:t>
      </w:r>
      <w:proofErr w:type="spellStart"/>
      <w:r w:rsidRPr="00507B0B">
        <w:rPr>
          <w:rFonts w:cs="Tahoma"/>
          <w:i/>
          <w:sz w:val="22"/>
          <w:szCs w:val="22"/>
        </w:rPr>
        <w:t>Kebisingan</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Custom </w:t>
      </w:r>
      <w:proofErr w:type="spellStart"/>
      <w:r w:rsidRPr="00507B0B">
        <w:rPr>
          <w:rFonts w:cs="Tahoma"/>
          <w:i/>
          <w:sz w:val="22"/>
          <w:szCs w:val="22"/>
        </w:rPr>
        <w:t>Untuk</w:t>
      </w:r>
      <w:proofErr w:type="spellEnd"/>
      <w:r w:rsidRPr="00507B0B">
        <w:rPr>
          <w:rFonts w:cs="Tahoma"/>
          <w:i/>
          <w:sz w:val="22"/>
          <w:szCs w:val="22"/>
        </w:rPr>
        <w:t xml:space="preserve"> </w:t>
      </w:r>
      <w:proofErr w:type="spellStart"/>
      <w:r w:rsidRPr="00507B0B">
        <w:rPr>
          <w:rFonts w:cs="Tahoma"/>
          <w:i/>
          <w:sz w:val="22"/>
          <w:szCs w:val="22"/>
        </w:rPr>
        <w:t>Modifikasi</w:t>
      </w:r>
      <w:proofErr w:type="spellEnd"/>
      <w:r w:rsidRPr="00507B0B">
        <w:rPr>
          <w:rFonts w:cs="Tahoma"/>
          <w:i/>
          <w:sz w:val="22"/>
          <w:szCs w:val="22"/>
        </w:rPr>
        <w:t xml:space="preserve"> Motor, </w:t>
      </w:r>
      <w:hyperlink r:id="rId24" w:history="1">
        <w:r w:rsidRPr="00507B0B">
          <w:rPr>
            <w:rStyle w:val="Hyperlink"/>
            <w:rFonts w:cs="Tahoma"/>
            <w:i/>
            <w:sz w:val="22"/>
            <w:szCs w:val="22"/>
          </w:rPr>
          <w:t>https://www.motorplus-online.com/read/253929015/ada-aturan-baru-harus-tahu-batas-kebisingan-knalpot-custom-untuk-modifikasi-motor</w:t>
        </w:r>
      </w:hyperlink>
      <w:r w:rsidR="00A228FA" w:rsidRPr="00507B0B">
        <w:rPr>
          <w:rFonts w:cs="Tahoma"/>
          <w:i/>
          <w:sz w:val="22"/>
          <w:szCs w:val="22"/>
        </w:rPr>
        <w:t>.</w:t>
      </w:r>
    </w:p>
    <w:p w14:paraId="4F12AD8A" w14:textId="596047EC" w:rsidR="00D94D3F" w:rsidRPr="00C83077" w:rsidRDefault="00D94D3F" w:rsidP="00144D7F">
      <w:pPr>
        <w:pStyle w:val="FootnoteText"/>
        <w:spacing w:after="240"/>
        <w:ind w:left="720" w:hanging="720"/>
        <w:rPr>
          <w:sz w:val="22"/>
          <w:szCs w:val="22"/>
        </w:rPr>
      </w:pPr>
      <w:proofErr w:type="spellStart"/>
      <w:r w:rsidRPr="00507B0B">
        <w:rPr>
          <w:sz w:val="22"/>
          <w:szCs w:val="22"/>
        </w:rPr>
        <w:t>Bhagendra</w:t>
      </w:r>
      <w:proofErr w:type="spellEnd"/>
      <w:r w:rsidRPr="00507B0B">
        <w:rPr>
          <w:sz w:val="22"/>
          <w:szCs w:val="22"/>
        </w:rPr>
        <w:t xml:space="preserve"> </w:t>
      </w:r>
      <w:proofErr w:type="spellStart"/>
      <w:r w:rsidRPr="00507B0B">
        <w:rPr>
          <w:sz w:val="22"/>
          <w:szCs w:val="22"/>
        </w:rPr>
        <w:t>Lodra</w:t>
      </w:r>
      <w:proofErr w:type="spellEnd"/>
      <w:r w:rsidRPr="00507B0B">
        <w:rPr>
          <w:sz w:val="22"/>
          <w:szCs w:val="22"/>
        </w:rPr>
        <w:t xml:space="preserve">, 2019, </w:t>
      </w:r>
      <w:proofErr w:type="spellStart"/>
      <w:r w:rsidRPr="00507B0B">
        <w:rPr>
          <w:i/>
          <w:sz w:val="22"/>
          <w:szCs w:val="22"/>
        </w:rPr>
        <w:t>Kriteria</w:t>
      </w:r>
      <w:proofErr w:type="spellEnd"/>
      <w:r w:rsidRPr="00507B0B">
        <w:rPr>
          <w:i/>
          <w:sz w:val="22"/>
          <w:szCs w:val="22"/>
        </w:rPr>
        <w:t xml:space="preserve"> </w:t>
      </w:r>
      <w:proofErr w:type="spellStart"/>
      <w:r w:rsidRPr="00507B0B">
        <w:rPr>
          <w:i/>
          <w:sz w:val="22"/>
          <w:szCs w:val="22"/>
        </w:rPr>
        <w:t>Knalpot</w:t>
      </w:r>
      <w:proofErr w:type="spellEnd"/>
      <w:r w:rsidRPr="00507B0B">
        <w:rPr>
          <w:i/>
          <w:sz w:val="22"/>
          <w:szCs w:val="22"/>
        </w:rPr>
        <w:t xml:space="preserve"> yang </w:t>
      </w:r>
      <w:proofErr w:type="spellStart"/>
      <w:r w:rsidRPr="00507B0B">
        <w:rPr>
          <w:i/>
          <w:sz w:val="22"/>
          <w:szCs w:val="22"/>
        </w:rPr>
        <w:t>Kena</w:t>
      </w:r>
      <w:proofErr w:type="spellEnd"/>
      <w:r w:rsidRPr="00507B0B">
        <w:rPr>
          <w:i/>
          <w:sz w:val="22"/>
          <w:szCs w:val="22"/>
        </w:rPr>
        <w:t xml:space="preserve"> </w:t>
      </w:r>
      <w:proofErr w:type="spellStart"/>
      <w:r w:rsidRPr="00507B0B">
        <w:rPr>
          <w:i/>
          <w:sz w:val="22"/>
          <w:szCs w:val="22"/>
        </w:rPr>
        <w:t>Tilang</w:t>
      </w:r>
      <w:proofErr w:type="spellEnd"/>
      <w:r w:rsidRPr="00507B0B">
        <w:rPr>
          <w:i/>
          <w:sz w:val="22"/>
          <w:szCs w:val="22"/>
        </w:rPr>
        <w:t xml:space="preserve"> </w:t>
      </w:r>
      <w:proofErr w:type="spellStart"/>
      <w:r w:rsidRPr="00507B0B">
        <w:rPr>
          <w:i/>
          <w:sz w:val="22"/>
          <w:szCs w:val="22"/>
        </w:rPr>
        <w:t>Polisi</w:t>
      </w:r>
      <w:proofErr w:type="spellEnd"/>
      <w:r w:rsidRPr="00507B0B">
        <w:rPr>
          <w:i/>
          <w:sz w:val="22"/>
          <w:szCs w:val="22"/>
        </w:rPr>
        <w:t xml:space="preserve">, Simak Baik-Baik, </w:t>
      </w:r>
      <w:r w:rsidRPr="00507B0B">
        <w:rPr>
          <w:sz w:val="22"/>
          <w:szCs w:val="22"/>
        </w:rPr>
        <w:t>diperolehdari</w:t>
      </w:r>
      <w:hyperlink r:id="rId25" w:history="1">
        <w:r w:rsidRPr="00C83077">
          <w:rPr>
            <w:rStyle w:val="Hyperlink"/>
            <w:i/>
            <w:sz w:val="22"/>
            <w:szCs w:val="22"/>
          </w:rPr>
          <w:t>https://moladin.com/blog/kriteria-knalpot-yang-kena-tilang-polisi/</w:t>
        </w:r>
      </w:hyperlink>
      <w:r w:rsidRPr="00C83077">
        <w:rPr>
          <w:i/>
          <w:sz w:val="22"/>
          <w:szCs w:val="22"/>
        </w:rPr>
        <w:t>,</w:t>
      </w:r>
    </w:p>
    <w:p w14:paraId="7367495C" w14:textId="77777777" w:rsidR="00EE5F3B" w:rsidRPr="00C83077" w:rsidRDefault="00EE5F3B" w:rsidP="00144D7F">
      <w:pPr>
        <w:pStyle w:val="FootnoteText"/>
        <w:ind w:left="284" w:hanging="284"/>
        <w:rPr>
          <w:sz w:val="22"/>
          <w:szCs w:val="22"/>
        </w:rPr>
      </w:pPr>
      <w:proofErr w:type="spellStart"/>
      <w:r w:rsidRPr="00C83077">
        <w:rPr>
          <w:sz w:val="22"/>
          <w:szCs w:val="22"/>
        </w:rPr>
        <w:t>Keamaan</w:t>
      </w:r>
      <w:proofErr w:type="spellEnd"/>
      <w:r w:rsidRPr="00C83077">
        <w:rPr>
          <w:sz w:val="22"/>
          <w:szCs w:val="22"/>
        </w:rPr>
        <w:t xml:space="preserve"> Lalu Lintas Dan </w:t>
      </w:r>
      <w:proofErr w:type="spellStart"/>
      <w:r w:rsidRPr="00C83077">
        <w:rPr>
          <w:sz w:val="22"/>
          <w:szCs w:val="22"/>
        </w:rPr>
        <w:t>Angkutan</w:t>
      </w:r>
      <w:proofErr w:type="spellEnd"/>
      <w:r w:rsidRPr="00C83077">
        <w:rPr>
          <w:sz w:val="22"/>
          <w:szCs w:val="22"/>
        </w:rPr>
        <w:t xml:space="preserve"> Jalan, </w:t>
      </w:r>
      <w:hyperlink r:id="rId26" w:history="1">
        <w:r w:rsidRPr="00C83077">
          <w:rPr>
            <w:rStyle w:val="Hyperlink"/>
            <w:sz w:val="22"/>
            <w:szCs w:val="22"/>
          </w:rPr>
          <w:t>https://www.hukumonline.com/kamus/k/keamanan-lalu-lintas-dan-angkutan-jalan</w:t>
        </w:r>
      </w:hyperlink>
      <w:r w:rsidRPr="00C83077">
        <w:rPr>
          <w:sz w:val="22"/>
          <w:szCs w:val="22"/>
        </w:rPr>
        <w:t>,</w:t>
      </w:r>
    </w:p>
    <w:p w14:paraId="3EEA41F2" w14:textId="77777777" w:rsidR="00EE5F3B" w:rsidRPr="00C83077" w:rsidRDefault="00EE5F3B" w:rsidP="00144D7F">
      <w:pPr>
        <w:pStyle w:val="FootnoteText"/>
        <w:ind w:left="284" w:hanging="284"/>
        <w:rPr>
          <w:sz w:val="22"/>
          <w:szCs w:val="22"/>
        </w:rPr>
      </w:pPr>
    </w:p>
    <w:p w14:paraId="597E43CB" w14:textId="20B004DF" w:rsidR="00EE5F3B" w:rsidRPr="00C83077" w:rsidRDefault="00EE5F3B" w:rsidP="00144D7F">
      <w:pPr>
        <w:pStyle w:val="FootnoteText"/>
        <w:ind w:left="284" w:hanging="284"/>
        <w:rPr>
          <w:sz w:val="22"/>
          <w:szCs w:val="22"/>
        </w:rPr>
      </w:pPr>
      <w:r w:rsidRPr="00C83077">
        <w:rPr>
          <w:sz w:val="22"/>
          <w:szCs w:val="22"/>
        </w:rPr>
        <w:t xml:space="preserve">Keselamatan Lalu Lintas, </w:t>
      </w:r>
      <w:hyperlink r:id="rId27" w:history="1">
        <w:r w:rsidRPr="00C83077">
          <w:rPr>
            <w:rStyle w:val="Hyperlink"/>
            <w:sz w:val="22"/>
            <w:szCs w:val="22"/>
          </w:rPr>
          <w:t>https://id.wikipedia.org/wiki/Keselamatan_lalu_lintas</w:t>
        </w:r>
      </w:hyperlink>
      <w:r w:rsidRPr="00C83077">
        <w:rPr>
          <w:sz w:val="22"/>
          <w:szCs w:val="22"/>
        </w:rPr>
        <w:t>,</w:t>
      </w:r>
    </w:p>
    <w:p w14:paraId="1A985A15" w14:textId="20B004DF" w:rsidR="00D94D3F" w:rsidRPr="00C83077" w:rsidRDefault="00D94D3F" w:rsidP="00144D7F">
      <w:pPr>
        <w:pStyle w:val="FootnoteText"/>
        <w:spacing w:after="240"/>
        <w:ind w:left="720" w:hanging="720"/>
        <w:rPr>
          <w:rFonts w:cs="Tahoma"/>
          <w:sz w:val="22"/>
          <w:szCs w:val="22"/>
        </w:rPr>
      </w:pPr>
      <w:r w:rsidRPr="00C83077">
        <w:rPr>
          <w:rFonts w:cs="Tahoma"/>
          <w:sz w:val="22"/>
          <w:szCs w:val="22"/>
        </w:rPr>
        <w:t>Lektur.id</w:t>
      </w:r>
      <w:r w:rsidRPr="00C83077">
        <w:rPr>
          <w:rFonts w:cs="Tahoma"/>
          <w:i/>
          <w:sz w:val="22"/>
          <w:szCs w:val="22"/>
        </w:rPr>
        <w:t xml:space="preserve">, Arti </w:t>
      </w:r>
      <w:proofErr w:type="spellStart"/>
      <w:r w:rsidRPr="00C83077">
        <w:rPr>
          <w:rFonts w:cs="Tahoma"/>
          <w:i/>
          <w:sz w:val="22"/>
          <w:szCs w:val="22"/>
        </w:rPr>
        <w:t>Kendaraan</w:t>
      </w:r>
      <w:proofErr w:type="spellEnd"/>
      <w:r w:rsidRPr="00C83077">
        <w:rPr>
          <w:rFonts w:cs="Tahoma"/>
          <w:i/>
          <w:sz w:val="22"/>
          <w:szCs w:val="22"/>
        </w:rPr>
        <w:t xml:space="preserve"> </w:t>
      </w:r>
      <w:proofErr w:type="spellStart"/>
      <w:r w:rsidRPr="00C83077">
        <w:rPr>
          <w:rFonts w:cs="Tahoma"/>
          <w:i/>
          <w:sz w:val="22"/>
          <w:szCs w:val="22"/>
        </w:rPr>
        <w:t>Bermotor</w:t>
      </w:r>
      <w:proofErr w:type="spellEnd"/>
      <w:r w:rsidRPr="00C83077">
        <w:rPr>
          <w:rFonts w:cs="Tahoma"/>
          <w:i/>
          <w:sz w:val="22"/>
          <w:szCs w:val="22"/>
        </w:rPr>
        <w:t xml:space="preserve"> di Kamus Besar Bahasa Indonesia (KBBI),</w:t>
      </w:r>
      <w:r w:rsidRPr="00C83077">
        <w:rPr>
          <w:rFonts w:cs="Tahoma"/>
          <w:sz w:val="22"/>
          <w:szCs w:val="22"/>
        </w:rPr>
        <w:t xml:space="preserve"> </w:t>
      </w:r>
      <w:hyperlink r:id="rId28" w:history="1">
        <w:r w:rsidRPr="00C83077">
          <w:rPr>
            <w:rStyle w:val="Hyperlink"/>
            <w:rFonts w:cs="Tahoma"/>
            <w:sz w:val="22"/>
            <w:szCs w:val="22"/>
          </w:rPr>
          <w:t>https://lektur.id/arti-kendaraan-bermotor/</w:t>
        </w:r>
      </w:hyperlink>
      <w:r w:rsidR="00EE5F3B" w:rsidRPr="00C83077">
        <w:rPr>
          <w:rFonts w:cs="Tahoma"/>
          <w:sz w:val="22"/>
          <w:szCs w:val="22"/>
        </w:rPr>
        <w:t xml:space="preserve"> .</w:t>
      </w:r>
    </w:p>
    <w:p w14:paraId="61C48E06" w14:textId="5DB4032C" w:rsidR="00D94D3F" w:rsidRPr="00507B0B" w:rsidRDefault="00D94D3F" w:rsidP="00144D7F">
      <w:pPr>
        <w:pStyle w:val="FootnoteText"/>
        <w:spacing w:after="240"/>
        <w:ind w:left="720" w:hanging="720"/>
        <w:rPr>
          <w:sz w:val="22"/>
          <w:szCs w:val="22"/>
        </w:rPr>
      </w:pPr>
      <w:proofErr w:type="spellStart"/>
      <w:r w:rsidRPr="00507B0B">
        <w:rPr>
          <w:sz w:val="22"/>
          <w:szCs w:val="22"/>
        </w:rPr>
        <w:t>Nurhasan</w:t>
      </w:r>
      <w:proofErr w:type="spellEnd"/>
      <w:r w:rsidRPr="00507B0B">
        <w:rPr>
          <w:sz w:val="22"/>
          <w:szCs w:val="22"/>
        </w:rPr>
        <w:t>, 2022, “</w:t>
      </w:r>
      <w:proofErr w:type="spellStart"/>
      <w:r w:rsidRPr="00507B0B">
        <w:rPr>
          <w:i/>
          <w:iCs/>
          <w:sz w:val="22"/>
          <w:szCs w:val="22"/>
        </w:rPr>
        <w:t>Sanksi</w:t>
      </w:r>
      <w:proofErr w:type="spellEnd"/>
      <w:r w:rsidRPr="00507B0B">
        <w:rPr>
          <w:i/>
          <w:iCs/>
          <w:sz w:val="22"/>
          <w:szCs w:val="22"/>
        </w:rPr>
        <w:t xml:space="preserve"> </w:t>
      </w:r>
      <w:proofErr w:type="spellStart"/>
      <w:r w:rsidRPr="00507B0B">
        <w:rPr>
          <w:i/>
          <w:iCs/>
          <w:sz w:val="22"/>
          <w:szCs w:val="22"/>
        </w:rPr>
        <w:t>Pidana</w:t>
      </w:r>
      <w:proofErr w:type="spellEnd"/>
      <w:r w:rsidRPr="00507B0B">
        <w:rPr>
          <w:i/>
          <w:iCs/>
          <w:sz w:val="22"/>
          <w:szCs w:val="22"/>
        </w:rPr>
        <w:t xml:space="preserve"> </w:t>
      </w:r>
      <w:proofErr w:type="spellStart"/>
      <w:r w:rsidRPr="00507B0B">
        <w:rPr>
          <w:i/>
          <w:iCs/>
          <w:sz w:val="22"/>
          <w:szCs w:val="22"/>
        </w:rPr>
        <w:t>Kerja</w:t>
      </w:r>
      <w:proofErr w:type="spellEnd"/>
      <w:r w:rsidRPr="00507B0B">
        <w:rPr>
          <w:i/>
          <w:iCs/>
          <w:sz w:val="22"/>
          <w:szCs w:val="22"/>
        </w:rPr>
        <w:t xml:space="preserve"> </w:t>
      </w:r>
      <w:proofErr w:type="spellStart"/>
      <w:r w:rsidRPr="00507B0B">
        <w:rPr>
          <w:i/>
          <w:iCs/>
          <w:sz w:val="22"/>
          <w:szCs w:val="22"/>
        </w:rPr>
        <w:t>Sosial</w:t>
      </w:r>
      <w:proofErr w:type="spellEnd"/>
      <w:r w:rsidRPr="00507B0B">
        <w:rPr>
          <w:i/>
          <w:iCs/>
          <w:sz w:val="22"/>
          <w:szCs w:val="22"/>
        </w:rPr>
        <w:t xml:space="preserve"> </w:t>
      </w:r>
      <w:proofErr w:type="spellStart"/>
      <w:r w:rsidRPr="00507B0B">
        <w:rPr>
          <w:i/>
          <w:iCs/>
          <w:sz w:val="22"/>
          <w:szCs w:val="22"/>
        </w:rPr>
        <w:t>Terhadap</w:t>
      </w:r>
      <w:proofErr w:type="spellEnd"/>
      <w:r w:rsidRPr="00507B0B">
        <w:rPr>
          <w:i/>
          <w:iCs/>
          <w:sz w:val="22"/>
          <w:szCs w:val="22"/>
        </w:rPr>
        <w:t xml:space="preserve"> </w:t>
      </w:r>
      <w:proofErr w:type="spellStart"/>
      <w:r w:rsidRPr="00507B0B">
        <w:rPr>
          <w:i/>
          <w:iCs/>
          <w:sz w:val="22"/>
          <w:szCs w:val="22"/>
        </w:rPr>
        <w:t>Pengguna</w:t>
      </w:r>
      <w:proofErr w:type="spellEnd"/>
      <w:r w:rsidRPr="00507B0B">
        <w:rPr>
          <w:i/>
          <w:iCs/>
          <w:sz w:val="22"/>
          <w:szCs w:val="22"/>
        </w:rPr>
        <w:t xml:space="preserve"> </w:t>
      </w:r>
      <w:proofErr w:type="spellStart"/>
      <w:r w:rsidRPr="00507B0B">
        <w:rPr>
          <w:i/>
          <w:iCs/>
          <w:sz w:val="22"/>
          <w:szCs w:val="22"/>
        </w:rPr>
        <w:t>Knalpot</w:t>
      </w:r>
      <w:proofErr w:type="spellEnd"/>
      <w:r w:rsidRPr="00507B0B">
        <w:rPr>
          <w:i/>
          <w:iCs/>
          <w:sz w:val="22"/>
          <w:szCs w:val="22"/>
        </w:rPr>
        <w:t xml:space="preserve"> Racing </w:t>
      </w:r>
      <w:proofErr w:type="spellStart"/>
      <w:r w:rsidRPr="00507B0B">
        <w:rPr>
          <w:i/>
          <w:iCs/>
          <w:sz w:val="22"/>
          <w:szCs w:val="22"/>
        </w:rPr>
        <w:t>SepedaMotor</w:t>
      </w:r>
      <w:proofErr w:type="spellEnd"/>
      <w:r w:rsidRPr="00507B0B">
        <w:rPr>
          <w:sz w:val="22"/>
          <w:szCs w:val="22"/>
        </w:rPr>
        <w:t xml:space="preserve">, </w:t>
      </w:r>
      <w:proofErr w:type="spellStart"/>
      <w:r w:rsidRPr="00507B0B">
        <w:rPr>
          <w:sz w:val="22"/>
          <w:szCs w:val="22"/>
        </w:rPr>
        <w:t>diperoleh</w:t>
      </w:r>
      <w:proofErr w:type="spellEnd"/>
      <w:r w:rsidRPr="00507B0B">
        <w:rPr>
          <w:sz w:val="22"/>
          <w:szCs w:val="22"/>
        </w:rPr>
        <w:t xml:space="preserve"> </w:t>
      </w:r>
      <w:proofErr w:type="spellStart"/>
      <w:r w:rsidRPr="00507B0B">
        <w:rPr>
          <w:sz w:val="22"/>
          <w:szCs w:val="22"/>
        </w:rPr>
        <w:t>dari</w:t>
      </w:r>
      <w:proofErr w:type="spellEnd"/>
      <w:r w:rsidRPr="00507B0B">
        <w:rPr>
          <w:sz w:val="22"/>
          <w:szCs w:val="22"/>
        </w:rPr>
        <w:t xml:space="preserve"> </w:t>
      </w:r>
      <w:hyperlink r:id="rId29" w:history="1">
        <w:r w:rsidRPr="00507B0B">
          <w:rPr>
            <w:rStyle w:val="Hyperlink"/>
            <w:sz w:val="22"/>
            <w:szCs w:val="22"/>
          </w:rPr>
          <w:t>http://wajahhukum.unbari.ac.id/index.php/wjhkm/article/view/924/210</w:t>
        </w:r>
      </w:hyperlink>
      <w:r w:rsidRPr="00507B0B">
        <w:rPr>
          <w:sz w:val="22"/>
          <w:szCs w:val="22"/>
        </w:rPr>
        <w:t>.</w:t>
      </w:r>
    </w:p>
    <w:p w14:paraId="4C897770" w14:textId="1DAC394E" w:rsidR="00A228FA" w:rsidRPr="00507B0B" w:rsidRDefault="00D94D3F" w:rsidP="00144D7F">
      <w:pPr>
        <w:pStyle w:val="FootnoteText"/>
        <w:spacing w:after="240"/>
        <w:ind w:left="720" w:hanging="720"/>
        <w:rPr>
          <w:sz w:val="22"/>
          <w:szCs w:val="22"/>
        </w:rPr>
      </w:pPr>
      <w:r w:rsidRPr="00507B0B">
        <w:rPr>
          <w:rFonts w:cs="Tahoma"/>
          <w:sz w:val="22"/>
          <w:szCs w:val="22"/>
        </w:rPr>
        <w:t>Planet Ban</w:t>
      </w:r>
      <w:r w:rsidRPr="00507B0B">
        <w:rPr>
          <w:rFonts w:cs="Tahoma"/>
          <w:i/>
          <w:sz w:val="22"/>
          <w:szCs w:val="22"/>
        </w:rPr>
        <w:t xml:space="preserve">, </w:t>
      </w:r>
      <w:proofErr w:type="spellStart"/>
      <w:r w:rsidRPr="00507B0B">
        <w:rPr>
          <w:rFonts w:cs="Tahoma"/>
          <w:i/>
          <w:sz w:val="22"/>
          <w:szCs w:val="22"/>
        </w:rPr>
        <w:t>ciri-ciri</w:t>
      </w:r>
      <w:proofErr w:type="spellEnd"/>
      <w:r w:rsidRPr="00507B0B">
        <w:rPr>
          <w:rFonts w:cs="Tahoma"/>
          <w:i/>
          <w:sz w:val="22"/>
          <w:szCs w:val="22"/>
        </w:rPr>
        <w:t xml:space="preserve"> </w:t>
      </w:r>
      <w:proofErr w:type="spellStart"/>
      <w:r w:rsidRPr="00507B0B">
        <w:rPr>
          <w:rFonts w:cs="Tahoma"/>
          <w:i/>
          <w:sz w:val="22"/>
          <w:szCs w:val="22"/>
        </w:rPr>
        <w:t>knalpot</w:t>
      </w:r>
      <w:proofErr w:type="spellEnd"/>
      <w:r w:rsidRPr="00507B0B">
        <w:rPr>
          <w:rFonts w:cs="Tahoma"/>
          <w:i/>
          <w:sz w:val="22"/>
          <w:szCs w:val="22"/>
        </w:rPr>
        <w:t xml:space="preserve"> yang </w:t>
      </w:r>
      <w:proofErr w:type="spellStart"/>
      <w:r w:rsidRPr="00507B0B">
        <w:rPr>
          <w:rFonts w:cs="Tahoma"/>
          <w:i/>
          <w:sz w:val="22"/>
          <w:szCs w:val="22"/>
        </w:rPr>
        <w:t>diperbolehkan</w:t>
      </w:r>
      <w:proofErr w:type="spellEnd"/>
      <w:r w:rsidRPr="00507B0B">
        <w:rPr>
          <w:rFonts w:cs="Tahoma"/>
          <w:i/>
          <w:sz w:val="22"/>
          <w:szCs w:val="22"/>
        </w:rPr>
        <w:t xml:space="preserve"> oleh </w:t>
      </w:r>
      <w:proofErr w:type="spellStart"/>
      <w:proofErr w:type="gramStart"/>
      <w:r w:rsidRPr="00507B0B">
        <w:rPr>
          <w:rFonts w:cs="Tahoma"/>
          <w:i/>
          <w:sz w:val="22"/>
          <w:szCs w:val="22"/>
        </w:rPr>
        <w:t>polisi</w:t>
      </w:r>
      <w:proofErr w:type="spellEnd"/>
      <w:r w:rsidRPr="00507B0B">
        <w:rPr>
          <w:rFonts w:cs="Tahoma"/>
          <w:sz w:val="22"/>
          <w:szCs w:val="22"/>
        </w:rPr>
        <w:t xml:space="preserve"> ,</w:t>
      </w:r>
      <w:proofErr w:type="gramEnd"/>
      <w:r w:rsidRPr="00507B0B">
        <w:rPr>
          <w:rFonts w:cs="Tahoma"/>
          <w:sz w:val="22"/>
          <w:szCs w:val="22"/>
        </w:rPr>
        <w:t xml:space="preserve"> </w:t>
      </w:r>
      <w:hyperlink r:id="rId30" w:history="1">
        <w:r w:rsidRPr="00507B0B">
          <w:rPr>
            <w:rStyle w:val="Hyperlink"/>
            <w:rFonts w:cs="Tahoma"/>
            <w:sz w:val="22"/>
            <w:szCs w:val="22"/>
          </w:rPr>
          <w:t>https://planetban.com/blog/ciri-ciri-knalpot-</w:t>
        </w:r>
        <w:r w:rsidRPr="00507B0B">
          <w:rPr>
            <w:rStyle w:val="Hyperlink"/>
            <w:rFonts w:cs="Tahoma"/>
            <w:i/>
            <w:sz w:val="22"/>
            <w:szCs w:val="22"/>
          </w:rPr>
          <w:t>racing</w:t>
        </w:r>
        <w:r w:rsidRPr="00507B0B">
          <w:rPr>
            <w:rStyle w:val="Hyperlink"/>
            <w:rFonts w:cs="Tahoma"/>
            <w:sz w:val="22"/>
            <w:szCs w:val="22"/>
          </w:rPr>
          <w:t>-yang-diperbolehkan-polisi/</w:t>
        </w:r>
      </w:hyperlink>
      <w:r w:rsidR="00A228FA" w:rsidRPr="00507B0B">
        <w:rPr>
          <w:rFonts w:cs="Tahoma"/>
          <w:sz w:val="22"/>
          <w:szCs w:val="22"/>
        </w:rPr>
        <w:t>.</w:t>
      </w:r>
    </w:p>
    <w:p w14:paraId="50B7D5CF" w14:textId="25D3A151" w:rsidR="00D94D3F" w:rsidRPr="00507B0B" w:rsidRDefault="00D92B32" w:rsidP="00144D7F">
      <w:pPr>
        <w:pStyle w:val="FootnoteText"/>
        <w:spacing w:after="240"/>
        <w:ind w:left="720" w:hanging="720"/>
        <w:rPr>
          <w:rFonts w:cs="Tahoma"/>
          <w:sz w:val="22"/>
          <w:szCs w:val="22"/>
        </w:rPr>
      </w:pPr>
      <w:hyperlink r:id="rId31" w:history="1">
        <w:r w:rsidR="00D94D3F" w:rsidRPr="00507B0B">
          <w:rPr>
            <w:rStyle w:val="Hyperlink"/>
            <w:rFonts w:cs="Tahoma"/>
            <w:sz w:val="22"/>
            <w:szCs w:val="22"/>
          </w:rPr>
          <w:t>https://www.hukumonline.com/berita/a/aturan-penggunaan-knalpot-di-jalan-raya-lt6295b6e3f12ae/?page=all#</w:t>
        </w:r>
      </w:hyperlink>
      <w:r w:rsidR="00A228FA" w:rsidRPr="00507B0B">
        <w:rPr>
          <w:rFonts w:cs="Tahoma"/>
          <w:sz w:val="22"/>
          <w:szCs w:val="22"/>
        </w:rPr>
        <w:t>.</w:t>
      </w:r>
    </w:p>
    <w:p w14:paraId="3E1587F9" w14:textId="5B0E2FE6" w:rsidR="00EE5F3B" w:rsidRDefault="00EE5F3B" w:rsidP="00EE5F3B">
      <w:pPr>
        <w:pStyle w:val="FootnoteText"/>
        <w:ind w:left="284" w:hanging="284"/>
      </w:pPr>
    </w:p>
    <w:p w14:paraId="26932DC0" w14:textId="14AF2236" w:rsidR="006044D5" w:rsidRPr="00562DB6" w:rsidRDefault="006044D5" w:rsidP="00A228FA"/>
    <w:sectPr w:rsidR="006044D5" w:rsidRPr="00562DB6" w:rsidSect="00E819D9">
      <w:headerReference w:type="default" r:id="rId32"/>
      <w:pgSz w:w="11907" w:h="16839" w:code="9"/>
      <w:pgMar w:top="2268" w:right="1701" w:bottom="1701" w:left="22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BBC7" w14:textId="77777777" w:rsidR="00D92B32" w:rsidRDefault="00D92B32" w:rsidP="007F3A56">
      <w:pPr>
        <w:spacing w:line="240" w:lineRule="auto"/>
      </w:pPr>
      <w:r>
        <w:separator/>
      </w:r>
    </w:p>
  </w:endnote>
  <w:endnote w:type="continuationSeparator" w:id="0">
    <w:p w14:paraId="67914679" w14:textId="77777777" w:rsidR="00D92B32" w:rsidRDefault="00D92B32" w:rsidP="007F3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30368"/>
      <w:docPartObj>
        <w:docPartGallery w:val="Page Numbers (Bottom of Page)"/>
        <w:docPartUnique/>
      </w:docPartObj>
    </w:sdtPr>
    <w:sdtEndPr>
      <w:rPr>
        <w:noProof/>
      </w:rPr>
    </w:sdtEndPr>
    <w:sdtContent>
      <w:p w14:paraId="634C43F9" w14:textId="699C338F" w:rsidR="00D421E8" w:rsidRDefault="00D421E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0A98ACFB" w14:textId="77777777" w:rsidR="00D421E8" w:rsidRDefault="00D42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455C" w14:textId="4DE4EAF8" w:rsidR="00D421E8" w:rsidRDefault="00D421E8">
    <w:pPr>
      <w:pStyle w:val="Footer"/>
      <w:jc w:val="center"/>
    </w:pPr>
  </w:p>
  <w:p w14:paraId="06F36D22" w14:textId="77777777" w:rsidR="00D421E8" w:rsidRDefault="00D42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72F" w14:textId="692939BC" w:rsidR="00D421E8" w:rsidRDefault="00D421E8" w:rsidP="008C01DA">
    <w:pPr>
      <w:pStyle w:val="Footer"/>
      <w:tabs>
        <w:tab w:val="clear" w:pos="9360"/>
        <w:tab w:val="left" w:pos="6459"/>
      </w:tabs>
      <w:jc w:val="left"/>
    </w:pPr>
    <w:r>
      <w:tab/>
    </w:r>
    <w:r>
      <w:tab/>
    </w:r>
  </w:p>
  <w:p w14:paraId="2F81C5D7" w14:textId="77777777" w:rsidR="00D421E8" w:rsidRDefault="00D42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5612"/>
      <w:docPartObj>
        <w:docPartGallery w:val="Page Numbers (Bottom of Page)"/>
        <w:docPartUnique/>
      </w:docPartObj>
    </w:sdtPr>
    <w:sdtEndPr>
      <w:rPr>
        <w:noProof/>
      </w:rPr>
    </w:sdtEndPr>
    <w:sdtContent>
      <w:p w14:paraId="0BBBB23C" w14:textId="39F7B20F" w:rsidR="00D421E8" w:rsidRDefault="00D421E8">
        <w:pPr>
          <w:pStyle w:val="Footer"/>
          <w:jc w:val="center"/>
        </w:pPr>
        <w:r>
          <w:fldChar w:fldCharType="begin"/>
        </w:r>
        <w:r>
          <w:instrText xml:space="preserve"> PAGE   \* MERGEFORMAT </w:instrText>
        </w:r>
        <w:r>
          <w:fldChar w:fldCharType="separate"/>
        </w:r>
        <w:r w:rsidR="00131A0A">
          <w:rPr>
            <w:noProof/>
          </w:rPr>
          <w:t>xii</w:t>
        </w:r>
        <w:r>
          <w:rPr>
            <w:noProof/>
          </w:rPr>
          <w:fldChar w:fldCharType="end"/>
        </w:r>
      </w:p>
    </w:sdtContent>
  </w:sdt>
  <w:p w14:paraId="27450689" w14:textId="77777777" w:rsidR="00D421E8" w:rsidRDefault="00D421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EA83" w14:textId="77777777" w:rsidR="00D421E8" w:rsidRDefault="00D421E8" w:rsidP="008C01DA">
    <w:pPr>
      <w:pStyle w:val="Footer"/>
      <w:tabs>
        <w:tab w:val="clear" w:pos="9360"/>
        <w:tab w:val="left" w:pos="6459"/>
      </w:tabs>
      <w:jc w:val="left"/>
    </w:pPr>
    <w:r>
      <w:tab/>
    </w:r>
    <w:r>
      <w:tab/>
    </w:r>
  </w:p>
  <w:p w14:paraId="5EBF7E07" w14:textId="77777777" w:rsidR="00D421E8" w:rsidRDefault="00D421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8A1" w14:textId="5E4E896D" w:rsidR="00D421E8" w:rsidRDefault="00D421E8">
    <w:pPr>
      <w:pStyle w:val="Footer"/>
      <w:jc w:val="center"/>
    </w:pPr>
  </w:p>
  <w:p w14:paraId="68CD9630" w14:textId="77777777" w:rsidR="00D421E8" w:rsidRDefault="00D421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9B51" w14:textId="1691F7B6" w:rsidR="00D421E8" w:rsidRDefault="00D421E8">
    <w:pPr>
      <w:pStyle w:val="Footer"/>
      <w:jc w:val="center"/>
    </w:pPr>
  </w:p>
  <w:p w14:paraId="1C992E72" w14:textId="77777777" w:rsidR="00D421E8" w:rsidRDefault="00D421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3C3B" w14:textId="77777777" w:rsidR="00D421E8" w:rsidRDefault="00D421E8" w:rsidP="008C01DA">
    <w:pPr>
      <w:pStyle w:val="Footer"/>
      <w:tabs>
        <w:tab w:val="clear" w:pos="9360"/>
        <w:tab w:val="left" w:pos="6459"/>
      </w:tabs>
      <w:jc w:val="left"/>
    </w:pPr>
    <w:r>
      <w:tab/>
    </w:r>
    <w:r>
      <w:tab/>
    </w:r>
  </w:p>
  <w:p w14:paraId="7FDA6957" w14:textId="77777777" w:rsidR="00D421E8" w:rsidRDefault="00D4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37DB" w14:textId="77777777" w:rsidR="00D92B32" w:rsidRDefault="00D92B32" w:rsidP="007F3A56">
      <w:pPr>
        <w:spacing w:line="240" w:lineRule="auto"/>
      </w:pPr>
      <w:r>
        <w:separator/>
      </w:r>
    </w:p>
  </w:footnote>
  <w:footnote w:type="continuationSeparator" w:id="0">
    <w:p w14:paraId="13A332D1" w14:textId="77777777" w:rsidR="00D92B32" w:rsidRDefault="00D92B32" w:rsidP="007F3A56">
      <w:pPr>
        <w:spacing w:line="240" w:lineRule="auto"/>
      </w:pPr>
      <w:r>
        <w:continuationSeparator/>
      </w:r>
    </w:p>
  </w:footnote>
  <w:footnote w:id="1">
    <w:p w14:paraId="31BAA353" w14:textId="032EC815" w:rsidR="00D421E8" w:rsidRDefault="00D421E8">
      <w:pPr>
        <w:pStyle w:val="FootnoteText"/>
      </w:pPr>
      <w:r w:rsidRPr="00207E28">
        <w:rPr>
          <w:rStyle w:val="FootnoteReference"/>
          <w:i/>
        </w:rPr>
        <w:footnoteRef/>
      </w:r>
      <w:proofErr w:type="spellStart"/>
      <w:r w:rsidRPr="00207E28">
        <w:rPr>
          <w:i/>
        </w:rPr>
        <w:t>Anonim</w:t>
      </w:r>
      <w:proofErr w:type="spellEnd"/>
      <w:r w:rsidRPr="00207E28">
        <w:rPr>
          <w:i/>
        </w:rPr>
        <w:t xml:space="preserve">, 40 Kata-Kata Anak Racing, Beri </w:t>
      </w:r>
      <w:proofErr w:type="spellStart"/>
      <w:r w:rsidRPr="00207E28">
        <w:rPr>
          <w:i/>
        </w:rPr>
        <w:t>Motivasi</w:t>
      </w:r>
      <w:proofErr w:type="spellEnd"/>
      <w:r w:rsidRPr="00207E28">
        <w:rPr>
          <w:i/>
        </w:rPr>
        <w:t xml:space="preserve"> dan </w:t>
      </w:r>
      <w:proofErr w:type="spellStart"/>
      <w:r w:rsidRPr="00207E28">
        <w:rPr>
          <w:i/>
        </w:rPr>
        <w:t>Penuh</w:t>
      </w:r>
      <w:proofErr w:type="spellEnd"/>
      <w:r w:rsidRPr="00207E28">
        <w:rPr>
          <w:i/>
        </w:rPr>
        <w:t xml:space="preserve"> </w:t>
      </w:r>
      <w:proofErr w:type="spellStart"/>
      <w:r w:rsidRPr="00207E28">
        <w:rPr>
          <w:i/>
        </w:rPr>
        <w:t>Inspirasi</w:t>
      </w:r>
      <w:proofErr w:type="spellEnd"/>
      <w:r w:rsidRPr="00207E28">
        <w:rPr>
          <w:i/>
        </w:rPr>
        <w:t>,</w:t>
      </w:r>
      <w:r w:rsidRPr="00207E28">
        <w:t xml:space="preserve"> </w:t>
      </w:r>
      <w:hyperlink r:id="rId1" w:history="1">
        <w:r w:rsidRPr="00207E28">
          <w:rPr>
            <w:rStyle w:val="Hyperlink"/>
          </w:rPr>
          <w:t>https://www.merdeka.com/jateng/40-kata-kata-anak-racing-beri-motivasi-dan-penuh-inspirasi-kln.html</w:t>
        </w:r>
      </w:hyperlink>
      <w:r w:rsidRPr="00207E28">
        <w:t xml:space="preserve">, </w:t>
      </w:r>
      <w:proofErr w:type="spellStart"/>
      <w:r w:rsidRPr="00207E28">
        <w:t>diakses</w:t>
      </w:r>
      <w:proofErr w:type="spellEnd"/>
      <w:r w:rsidRPr="00207E28">
        <w:t xml:space="preserve"> pada </w:t>
      </w:r>
      <w:proofErr w:type="spellStart"/>
      <w:r w:rsidRPr="00207E28">
        <w:t>tanggal</w:t>
      </w:r>
      <w:proofErr w:type="spellEnd"/>
      <w:r w:rsidRPr="00207E28">
        <w:t xml:space="preserve"> 11 </w:t>
      </w:r>
      <w:proofErr w:type="spellStart"/>
      <w:r w:rsidRPr="00207E28">
        <w:t>Juli</w:t>
      </w:r>
      <w:proofErr w:type="spellEnd"/>
      <w:r w:rsidRPr="00207E28">
        <w:t xml:space="preserve"> 2024, </w:t>
      </w:r>
      <w:proofErr w:type="spellStart"/>
      <w:r w:rsidRPr="00207E28">
        <w:t>pukul</w:t>
      </w:r>
      <w:proofErr w:type="spellEnd"/>
      <w:r w:rsidRPr="00207E28">
        <w:t xml:space="preserve"> 19.05 WIB.</w:t>
      </w:r>
    </w:p>
  </w:footnote>
  <w:footnote w:id="2">
    <w:p w14:paraId="2C700CEF" w14:textId="60F11D11" w:rsidR="000F6566" w:rsidRDefault="000F6566">
      <w:pPr>
        <w:pStyle w:val="FootnoteText"/>
      </w:pPr>
      <w:r>
        <w:rPr>
          <w:rStyle w:val="FootnoteReference"/>
        </w:rPr>
        <w:footnoteRef/>
      </w:r>
      <w:r>
        <w:t xml:space="preserve"> </w:t>
      </w:r>
      <w:proofErr w:type="spellStart"/>
      <w:r w:rsidRPr="00D421E8">
        <w:rPr>
          <w:sz w:val="18"/>
          <w:szCs w:val="18"/>
        </w:rPr>
        <w:t>Oemar</w:t>
      </w:r>
      <w:proofErr w:type="spellEnd"/>
      <w:r w:rsidRPr="00D421E8">
        <w:rPr>
          <w:sz w:val="18"/>
          <w:szCs w:val="18"/>
        </w:rPr>
        <w:t xml:space="preserve"> Sens Adji,1966, </w:t>
      </w:r>
      <w:proofErr w:type="spellStart"/>
      <w:r w:rsidRPr="00D421E8">
        <w:rPr>
          <w:i/>
          <w:sz w:val="18"/>
          <w:szCs w:val="18"/>
        </w:rPr>
        <w:t>Prasarana</w:t>
      </w:r>
      <w:proofErr w:type="spellEnd"/>
      <w:r w:rsidRPr="00D421E8">
        <w:rPr>
          <w:i/>
          <w:sz w:val="18"/>
          <w:szCs w:val="18"/>
        </w:rPr>
        <w:t xml:space="preserve"> Dalam Indonesia Negara Hukum</w:t>
      </w:r>
      <w:r w:rsidRPr="00D421E8">
        <w:rPr>
          <w:sz w:val="18"/>
          <w:szCs w:val="18"/>
        </w:rPr>
        <w:t xml:space="preserve">, (Jakarta: </w:t>
      </w:r>
      <w:proofErr w:type="spellStart"/>
      <w:r w:rsidRPr="00D421E8">
        <w:rPr>
          <w:sz w:val="18"/>
          <w:szCs w:val="18"/>
        </w:rPr>
        <w:t>Simposium</w:t>
      </w:r>
      <w:proofErr w:type="spellEnd"/>
      <w:r w:rsidRPr="00D421E8">
        <w:rPr>
          <w:sz w:val="18"/>
          <w:szCs w:val="18"/>
        </w:rPr>
        <w:t xml:space="preserve"> UI), </w:t>
      </w:r>
      <w:proofErr w:type="spellStart"/>
      <w:r w:rsidRPr="00D421E8">
        <w:rPr>
          <w:sz w:val="18"/>
          <w:szCs w:val="18"/>
        </w:rPr>
        <w:t>hal</w:t>
      </w:r>
      <w:proofErr w:type="spellEnd"/>
      <w:r w:rsidRPr="00D421E8">
        <w:rPr>
          <w:sz w:val="18"/>
          <w:szCs w:val="18"/>
        </w:rPr>
        <w:t>. 24</w:t>
      </w:r>
    </w:p>
  </w:footnote>
  <w:footnote w:id="3">
    <w:p w14:paraId="0821BB4B" w14:textId="6CA6993D" w:rsidR="00D421E8" w:rsidRPr="005E6D2C" w:rsidRDefault="00D421E8">
      <w:pPr>
        <w:pStyle w:val="FootnoteText"/>
        <w:rPr>
          <w:sz w:val="18"/>
          <w:szCs w:val="18"/>
        </w:rPr>
      </w:pPr>
      <w:r w:rsidRPr="00D421E8">
        <w:rPr>
          <w:rStyle w:val="FootnoteReference"/>
          <w:sz w:val="18"/>
          <w:szCs w:val="18"/>
        </w:rPr>
        <w:footnoteRef/>
      </w:r>
      <w:r w:rsidRPr="00D421E8">
        <w:rPr>
          <w:sz w:val="18"/>
          <w:szCs w:val="18"/>
        </w:rPr>
        <w:t xml:space="preserve"> Aries Budiono, 2016, “</w:t>
      </w:r>
      <w:proofErr w:type="spellStart"/>
      <w:r w:rsidRPr="00D421E8">
        <w:rPr>
          <w:i/>
          <w:iCs/>
          <w:sz w:val="18"/>
          <w:szCs w:val="18"/>
        </w:rPr>
        <w:t>Penanganan</w:t>
      </w:r>
      <w:proofErr w:type="spellEnd"/>
      <w:r w:rsidRPr="00D421E8">
        <w:rPr>
          <w:i/>
          <w:iCs/>
          <w:sz w:val="18"/>
          <w:szCs w:val="18"/>
        </w:rPr>
        <w:t xml:space="preserve"> </w:t>
      </w:r>
      <w:proofErr w:type="spellStart"/>
      <w:r w:rsidRPr="00D421E8">
        <w:rPr>
          <w:i/>
          <w:iCs/>
          <w:sz w:val="18"/>
          <w:szCs w:val="18"/>
        </w:rPr>
        <w:t>Modifikasi</w:t>
      </w:r>
      <w:proofErr w:type="spellEnd"/>
      <w:r w:rsidRPr="00D421E8">
        <w:rPr>
          <w:i/>
          <w:iCs/>
          <w:sz w:val="18"/>
          <w:szCs w:val="18"/>
        </w:rPr>
        <w:t xml:space="preserve"> </w:t>
      </w:r>
      <w:proofErr w:type="spellStart"/>
      <w:r w:rsidRPr="00D421E8">
        <w:rPr>
          <w:i/>
          <w:iCs/>
          <w:sz w:val="18"/>
          <w:szCs w:val="18"/>
        </w:rPr>
        <w:t>Kendaraan</w:t>
      </w:r>
      <w:proofErr w:type="spellEnd"/>
      <w:r w:rsidRPr="00D421E8">
        <w:rPr>
          <w:i/>
          <w:iCs/>
          <w:sz w:val="18"/>
          <w:szCs w:val="18"/>
        </w:rPr>
        <w:t xml:space="preserve"> </w:t>
      </w:r>
      <w:proofErr w:type="spellStart"/>
      <w:r w:rsidRPr="00D421E8">
        <w:rPr>
          <w:i/>
          <w:iCs/>
          <w:sz w:val="18"/>
          <w:szCs w:val="18"/>
        </w:rPr>
        <w:t>Bermotor</w:t>
      </w:r>
      <w:proofErr w:type="spellEnd"/>
      <w:r w:rsidRPr="00D421E8">
        <w:rPr>
          <w:i/>
          <w:iCs/>
          <w:sz w:val="18"/>
          <w:szCs w:val="18"/>
        </w:rPr>
        <w:t xml:space="preserve"> </w:t>
      </w:r>
      <w:proofErr w:type="spellStart"/>
      <w:r w:rsidRPr="00D421E8">
        <w:rPr>
          <w:i/>
          <w:iCs/>
          <w:sz w:val="18"/>
          <w:szCs w:val="18"/>
        </w:rPr>
        <w:t>Sebagai</w:t>
      </w:r>
      <w:proofErr w:type="spellEnd"/>
      <w:r w:rsidRPr="00D421E8">
        <w:rPr>
          <w:i/>
          <w:iCs/>
          <w:sz w:val="18"/>
          <w:szCs w:val="18"/>
        </w:rPr>
        <w:t xml:space="preserve"> </w:t>
      </w:r>
      <w:proofErr w:type="spellStart"/>
      <w:r w:rsidRPr="00D421E8">
        <w:rPr>
          <w:i/>
          <w:iCs/>
          <w:sz w:val="18"/>
          <w:szCs w:val="18"/>
        </w:rPr>
        <w:t>Bentuk</w:t>
      </w:r>
      <w:proofErr w:type="spellEnd"/>
      <w:r w:rsidRPr="00D421E8">
        <w:rPr>
          <w:i/>
          <w:iCs/>
          <w:sz w:val="18"/>
          <w:szCs w:val="18"/>
        </w:rPr>
        <w:t xml:space="preserve"> </w:t>
      </w:r>
      <w:proofErr w:type="spellStart"/>
      <w:r w:rsidRPr="00D421E8">
        <w:rPr>
          <w:i/>
          <w:iCs/>
          <w:sz w:val="18"/>
          <w:szCs w:val="18"/>
        </w:rPr>
        <w:t>Tindak</w:t>
      </w:r>
      <w:proofErr w:type="spellEnd"/>
      <w:r w:rsidRPr="00D421E8">
        <w:rPr>
          <w:i/>
          <w:iCs/>
          <w:sz w:val="18"/>
          <w:szCs w:val="18"/>
        </w:rPr>
        <w:t xml:space="preserve"> </w:t>
      </w:r>
      <w:proofErr w:type="spellStart"/>
      <w:r w:rsidRPr="00D421E8">
        <w:rPr>
          <w:i/>
          <w:iCs/>
          <w:sz w:val="18"/>
          <w:szCs w:val="18"/>
        </w:rPr>
        <w:t>Pidana</w:t>
      </w:r>
      <w:proofErr w:type="spellEnd"/>
      <w:r w:rsidRPr="00D421E8">
        <w:rPr>
          <w:i/>
          <w:iCs/>
          <w:sz w:val="18"/>
          <w:szCs w:val="18"/>
        </w:rPr>
        <w:t xml:space="preserve"> Oleh </w:t>
      </w:r>
      <w:proofErr w:type="spellStart"/>
      <w:r w:rsidRPr="00D421E8">
        <w:rPr>
          <w:i/>
          <w:iCs/>
          <w:sz w:val="18"/>
          <w:szCs w:val="18"/>
        </w:rPr>
        <w:t>Satuan</w:t>
      </w:r>
      <w:proofErr w:type="spellEnd"/>
      <w:r w:rsidRPr="00D421E8">
        <w:rPr>
          <w:i/>
          <w:iCs/>
          <w:sz w:val="18"/>
          <w:szCs w:val="18"/>
        </w:rPr>
        <w:t xml:space="preserve"> Lalu Lintas </w:t>
      </w:r>
      <w:proofErr w:type="spellStart"/>
      <w:r w:rsidRPr="00D421E8">
        <w:rPr>
          <w:i/>
          <w:iCs/>
          <w:sz w:val="18"/>
          <w:szCs w:val="18"/>
        </w:rPr>
        <w:t>Kepolisian</w:t>
      </w:r>
      <w:proofErr w:type="spellEnd"/>
      <w:r w:rsidRPr="00D421E8">
        <w:rPr>
          <w:i/>
          <w:iCs/>
          <w:sz w:val="18"/>
          <w:szCs w:val="18"/>
        </w:rPr>
        <w:t xml:space="preserve"> Resort </w:t>
      </w:r>
      <w:proofErr w:type="spellStart"/>
      <w:r w:rsidRPr="00D421E8">
        <w:rPr>
          <w:i/>
          <w:iCs/>
          <w:sz w:val="18"/>
          <w:szCs w:val="18"/>
        </w:rPr>
        <w:t>Madiun</w:t>
      </w:r>
      <w:proofErr w:type="spellEnd"/>
      <w:r w:rsidRPr="00D421E8">
        <w:rPr>
          <w:sz w:val="18"/>
          <w:szCs w:val="18"/>
        </w:rPr>
        <w:t xml:space="preserve">,” Vol, 5, No. 1, </w:t>
      </w:r>
      <w:proofErr w:type="spellStart"/>
      <w:r w:rsidRPr="00D421E8">
        <w:rPr>
          <w:sz w:val="18"/>
          <w:szCs w:val="18"/>
        </w:rPr>
        <w:t>hal</w:t>
      </w:r>
      <w:proofErr w:type="spellEnd"/>
      <w:r w:rsidRPr="00D421E8">
        <w:rPr>
          <w:sz w:val="18"/>
          <w:szCs w:val="18"/>
        </w:rPr>
        <w:t>. 3.</w:t>
      </w:r>
    </w:p>
  </w:footnote>
  <w:footnote w:id="4">
    <w:p w14:paraId="6595D174" w14:textId="00B03E4C"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Kelik Edro </w:t>
      </w:r>
      <w:proofErr w:type="spellStart"/>
      <w:r w:rsidRPr="005E6D2C">
        <w:rPr>
          <w:sz w:val="18"/>
          <w:szCs w:val="18"/>
        </w:rPr>
        <w:t>Suryono</w:t>
      </w:r>
      <w:proofErr w:type="spellEnd"/>
      <w:r w:rsidRPr="005E6D2C">
        <w:rPr>
          <w:sz w:val="18"/>
          <w:szCs w:val="18"/>
        </w:rPr>
        <w:t xml:space="preserve"> Vicki </w:t>
      </w:r>
      <w:proofErr w:type="spellStart"/>
      <w:r w:rsidRPr="005E6D2C">
        <w:rPr>
          <w:sz w:val="18"/>
          <w:szCs w:val="18"/>
        </w:rPr>
        <w:t>Dwi</w:t>
      </w:r>
      <w:proofErr w:type="spellEnd"/>
      <w:r w:rsidRPr="005E6D2C">
        <w:rPr>
          <w:sz w:val="18"/>
          <w:szCs w:val="18"/>
        </w:rPr>
        <w:t xml:space="preserve"> Purnomo, 2023, “</w:t>
      </w:r>
      <w:r w:rsidRPr="005E6D2C">
        <w:rPr>
          <w:i/>
          <w:iCs/>
          <w:sz w:val="18"/>
          <w:szCs w:val="18"/>
        </w:rPr>
        <w:t>Law Enforcement Against the Use of Motorcycle Racing Mufflers in the City of Yogyakarta</w:t>
      </w:r>
      <w:r w:rsidRPr="005E6D2C">
        <w:rPr>
          <w:sz w:val="18"/>
          <w:szCs w:val="18"/>
        </w:rPr>
        <w:t xml:space="preserve">,” Vol.2, no. 1, </w:t>
      </w:r>
      <w:proofErr w:type="spellStart"/>
      <w:r w:rsidRPr="005E6D2C">
        <w:rPr>
          <w:sz w:val="18"/>
          <w:szCs w:val="18"/>
        </w:rPr>
        <w:t>hal</w:t>
      </w:r>
      <w:proofErr w:type="spellEnd"/>
      <w:r w:rsidRPr="005E6D2C">
        <w:rPr>
          <w:sz w:val="18"/>
          <w:szCs w:val="18"/>
        </w:rPr>
        <w:t>. 2.</w:t>
      </w:r>
    </w:p>
  </w:footnote>
  <w:footnote w:id="5">
    <w:p w14:paraId="60946EF1" w14:textId="74EB6E39"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Surip</w:t>
      </w:r>
      <w:proofErr w:type="spellEnd"/>
      <w:r w:rsidRPr="005E6D2C">
        <w:rPr>
          <w:rFonts w:cs="Tahoma"/>
          <w:sz w:val="18"/>
          <w:szCs w:val="18"/>
        </w:rPr>
        <w:t xml:space="preserve"> et. al, 2023, </w:t>
      </w:r>
      <w:proofErr w:type="spellStart"/>
      <w:r w:rsidRPr="005E6D2C">
        <w:rPr>
          <w:rFonts w:cs="Tahoma"/>
          <w:i/>
          <w:sz w:val="18"/>
          <w:szCs w:val="18"/>
        </w:rPr>
        <w:t>Pengaruh</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Racing Pada </w:t>
      </w:r>
      <w:proofErr w:type="spellStart"/>
      <w:r w:rsidRPr="005E6D2C">
        <w:rPr>
          <w:rFonts w:cs="Tahoma"/>
          <w:i/>
          <w:sz w:val="18"/>
          <w:szCs w:val="18"/>
        </w:rPr>
        <w:t>Kendaraan</w:t>
      </w:r>
      <w:proofErr w:type="spellEnd"/>
      <w:r w:rsidRPr="005E6D2C">
        <w:rPr>
          <w:rFonts w:cs="Tahoma"/>
          <w:i/>
          <w:sz w:val="18"/>
          <w:szCs w:val="18"/>
        </w:rPr>
        <w:t xml:space="preserve"> </w:t>
      </w:r>
      <w:proofErr w:type="spellStart"/>
      <w:r w:rsidRPr="005E6D2C">
        <w:rPr>
          <w:rFonts w:cs="Tahoma"/>
          <w:i/>
          <w:sz w:val="18"/>
          <w:szCs w:val="18"/>
        </w:rPr>
        <w:t>Roda</w:t>
      </w:r>
      <w:proofErr w:type="spellEnd"/>
      <w:r w:rsidRPr="005E6D2C">
        <w:rPr>
          <w:rFonts w:cs="Tahoma"/>
          <w:i/>
          <w:sz w:val="18"/>
          <w:szCs w:val="18"/>
        </w:rPr>
        <w:t xml:space="preserve"> Dua Yang </w:t>
      </w:r>
      <w:proofErr w:type="spellStart"/>
      <w:r w:rsidRPr="005E6D2C">
        <w:rPr>
          <w:rFonts w:cs="Tahoma"/>
          <w:i/>
          <w:sz w:val="18"/>
          <w:szCs w:val="18"/>
        </w:rPr>
        <w:t>Bising</w:t>
      </w:r>
      <w:proofErr w:type="spellEnd"/>
      <w:r w:rsidRPr="005E6D2C">
        <w:rPr>
          <w:rFonts w:cs="Tahoma"/>
          <w:i/>
          <w:sz w:val="18"/>
          <w:szCs w:val="18"/>
        </w:rPr>
        <w:t xml:space="preserve"> Di Kota </w:t>
      </w:r>
      <w:proofErr w:type="spellStart"/>
      <w:r w:rsidRPr="005E6D2C">
        <w:rPr>
          <w:rFonts w:cs="Tahoma"/>
          <w:i/>
          <w:sz w:val="18"/>
          <w:szCs w:val="18"/>
        </w:rPr>
        <w:t>Bima</w:t>
      </w:r>
      <w:proofErr w:type="spellEnd"/>
      <w:r w:rsidRPr="005E6D2C">
        <w:rPr>
          <w:rFonts w:cs="Tahoma"/>
          <w:sz w:val="18"/>
          <w:szCs w:val="18"/>
        </w:rPr>
        <w:t xml:space="preserve">, Vol 7, No 1, </w:t>
      </w:r>
      <w:proofErr w:type="spellStart"/>
      <w:r w:rsidRPr="005E6D2C">
        <w:rPr>
          <w:rFonts w:cs="Tahoma"/>
          <w:sz w:val="18"/>
          <w:szCs w:val="18"/>
        </w:rPr>
        <w:t>hal</w:t>
      </w:r>
      <w:proofErr w:type="spellEnd"/>
      <w:r w:rsidRPr="005E6D2C">
        <w:rPr>
          <w:rFonts w:cs="Tahoma"/>
          <w:sz w:val="18"/>
          <w:szCs w:val="18"/>
        </w:rPr>
        <w:t>. 675.</w:t>
      </w:r>
    </w:p>
  </w:footnote>
  <w:footnote w:id="6">
    <w:p w14:paraId="78EAE0BE" w14:textId="4E444AB7" w:rsidR="00D421E8" w:rsidRPr="00EC5DEB" w:rsidRDefault="00D421E8" w:rsidP="00EC5DEB">
      <w:pPr>
        <w:pStyle w:val="FootnoteText"/>
        <w:ind w:left="142" w:hanging="142"/>
        <w:rPr>
          <w:sz w:val="18"/>
          <w:szCs w:val="18"/>
        </w:rPr>
      </w:pPr>
      <w:r w:rsidRPr="00EC5DEB">
        <w:rPr>
          <w:rStyle w:val="FootnoteReference"/>
          <w:sz w:val="18"/>
          <w:szCs w:val="18"/>
        </w:rPr>
        <w:footnoteRef/>
      </w:r>
      <w:r w:rsidRPr="00EC5DEB">
        <w:rPr>
          <w:sz w:val="18"/>
          <w:szCs w:val="18"/>
        </w:rPr>
        <w:t xml:space="preserve"> Jecklin M </w:t>
      </w:r>
      <w:proofErr w:type="spellStart"/>
      <w:r w:rsidRPr="00EC5DEB">
        <w:rPr>
          <w:sz w:val="18"/>
          <w:szCs w:val="18"/>
        </w:rPr>
        <w:t>Dhewana</w:t>
      </w:r>
      <w:proofErr w:type="spellEnd"/>
      <w:r w:rsidRPr="00EC5DEB">
        <w:rPr>
          <w:sz w:val="18"/>
          <w:szCs w:val="18"/>
        </w:rPr>
        <w:t>, 2021</w:t>
      </w:r>
      <w:r w:rsidRPr="00EC5DEB">
        <w:rPr>
          <w:i/>
          <w:sz w:val="18"/>
          <w:szCs w:val="18"/>
        </w:rPr>
        <w:t xml:space="preserve">, </w:t>
      </w:r>
      <w:proofErr w:type="spellStart"/>
      <w:r w:rsidRPr="00EC5DEB">
        <w:rPr>
          <w:i/>
          <w:sz w:val="18"/>
          <w:szCs w:val="18"/>
        </w:rPr>
        <w:t>Penegakan</w:t>
      </w:r>
      <w:proofErr w:type="spellEnd"/>
      <w:r w:rsidRPr="00EC5DEB">
        <w:rPr>
          <w:i/>
          <w:sz w:val="18"/>
          <w:szCs w:val="18"/>
        </w:rPr>
        <w:t xml:space="preserve"> Hukum </w:t>
      </w:r>
      <w:proofErr w:type="spellStart"/>
      <w:r w:rsidRPr="00EC5DEB">
        <w:rPr>
          <w:i/>
          <w:sz w:val="18"/>
          <w:szCs w:val="18"/>
        </w:rPr>
        <w:t>Terhadap</w:t>
      </w:r>
      <w:proofErr w:type="spellEnd"/>
      <w:r w:rsidRPr="00EC5DEB">
        <w:rPr>
          <w:i/>
          <w:sz w:val="18"/>
          <w:szCs w:val="18"/>
        </w:rPr>
        <w:t xml:space="preserve"> </w:t>
      </w:r>
      <w:proofErr w:type="spellStart"/>
      <w:r w:rsidRPr="00EC5DEB">
        <w:rPr>
          <w:i/>
          <w:sz w:val="18"/>
          <w:szCs w:val="18"/>
        </w:rPr>
        <w:t>Penggunaan</w:t>
      </w:r>
      <w:proofErr w:type="spellEnd"/>
      <w:r w:rsidRPr="00EC5DEB">
        <w:rPr>
          <w:i/>
          <w:sz w:val="18"/>
          <w:szCs w:val="18"/>
        </w:rPr>
        <w:t xml:space="preserve"> </w:t>
      </w:r>
      <w:proofErr w:type="spellStart"/>
      <w:r w:rsidRPr="00EC5DEB">
        <w:rPr>
          <w:i/>
          <w:sz w:val="18"/>
          <w:szCs w:val="18"/>
        </w:rPr>
        <w:t>Knalpot</w:t>
      </w:r>
      <w:proofErr w:type="spellEnd"/>
      <w:r w:rsidRPr="00EC5DEB">
        <w:rPr>
          <w:i/>
          <w:sz w:val="18"/>
          <w:szCs w:val="18"/>
        </w:rPr>
        <w:t xml:space="preserve"> Racing Pada </w:t>
      </w:r>
      <w:proofErr w:type="spellStart"/>
      <w:r w:rsidRPr="00EC5DEB">
        <w:rPr>
          <w:i/>
          <w:sz w:val="18"/>
          <w:szCs w:val="18"/>
        </w:rPr>
        <w:t>Kendaraan</w:t>
      </w:r>
      <w:proofErr w:type="spellEnd"/>
      <w:r w:rsidRPr="00EC5DEB">
        <w:rPr>
          <w:i/>
          <w:sz w:val="18"/>
          <w:szCs w:val="18"/>
        </w:rPr>
        <w:t xml:space="preserve"> </w:t>
      </w:r>
      <w:proofErr w:type="spellStart"/>
      <w:r w:rsidRPr="00EC5DEB">
        <w:rPr>
          <w:i/>
          <w:sz w:val="18"/>
          <w:szCs w:val="18"/>
        </w:rPr>
        <w:t>Pribadi</w:t>
      </w:r>
      <w:proofErr w:type="spellEnd"/>
      <w:r w:rsidRPr="00EC5DEB">
        <w:rPr>
          <w:i/>
          <w:sz w:val="18"/>
          <w:szCs w:val="18"/>
        </w:rPr>
        <w:t xml:space="preserve"> Di Wilayah Kota </w:t>
      </w:r>
      <w:proofErr w:type="spellStart"/>
      <w:r w:rsidRPr="00EC5DEB">
        <w:rPr>
          <w:i/>
          <w:sz w:val="18"/>
          <w:szCs w:val="18"/>
        </w:rPr>
        <w:t>Pekanbaru</w:t>
      </w:r>
      <w:proofErr w:type="spellEnd"/>
      <w:r w:rsidRPr="00EC5DEB">
        <w:rPr>
          <w:i/>
          <w:sz w:val="18"/>
          <w:szCs w:val="18"/>
        </w:rPr>
        <w:t>,</w:t>
      </w:r>
      <w:r>
        <w:rPr>
          <w:i/>
          <w:sz w:val="18"/>
          <w:szCs w:val="18"/>
        </w:rPr>
        <w:t xml:space="preserve"> </w:t>
      </w:r>
      <w:proofErr w:type="spellStart"/>
      <w:r>
        <w:rPr>
          <w:sz w:val="18"/>
          <w:szCs w:val="18"/>
        </w:rPr>
        <w:t>Skripsi</w:t>
      </w:r>
      <w:proofErr w:type="spellEnd"/>
      <w:r>
        <w:rPr>
          <w:sz w:val="18"/>
          <w:szCs w:val="18"/>
        </w:rPr>
        <w:t>,</w:t>
      </w:r>
      <w:r w:rsidRPr="00EC5DEB">
        <w:rPr>
          <w:i/>
          <w:sz w:val="18"/>
          <w:szCs w:val="18"/>
        </w:rPr>
        <w:t xml:space="preserve"> </w:t>
      </w:r>
      <w:r w:rsidRPr="00EC5DEB">
        <w:rPr>
          <w:sz w:val="18"/>
          <w:szCs w:val="18"/>
        </w:rPr>
        <w:t xml:space="preserve">Program Studi </w:t>
      </w:r>
      <w:proofErr w:type="spellStart"/>
      <w:r w:rsidRPr="00EC5DEB">
        <w:rPr>
          <w:sz w:val="18"/>
          <w:szCs w:val="18"/>
        </w:rPr>
        <w:t>Ilmu</w:t>
      </w:r>
      <w:proofErr w:type="spellEnd"/>
      <w:r w:rsidRPr="00EC5DEB">
        <w:rPr>
          <w:sz w:val="18"/>
          <w:szCs w:val="18"/>
        </w:rPr>
        <w:t xml:space="preserve"> HUKUM </w:t>
      </w:r>
      <w:proofErr w:type="spellStart"/>
      <w:r w:rsidRPr="00EC5DEB">
        <w:rPr>
          <w:sz w:val="18"/>
          <w:szCs w:val="18"/>
        </w:rPr>
        <w:t>Fakultas</w:t>
      </w:r>
      <w:proofErr w:type="spellEnd"/>
      <w:r w:rsidRPr="00EC5DEB">
        <w:rPr>
          <w:sz w:val="18"/>
          <w:szCs w:val="18"/>
        </w:rPr>
        <w:t xml:space="preserve"> Hukum Universitas Islam Riau: Riau, </w:t>
      </w:r>
      <w:proofErr w:type="spellStart"/>
      <w:r w:rsidRPr="00EC5DEB">
        <w:rPr>
          <w:sz w:val="18"/>
          <w:szCs w:val="18"/>
        </w:rPr>
        <w:t>hal</w:t>
      </w:r>
      <w:proofErr w:type="spellEnd"/>
      <w:r w:rsidRPr="00EC5DEB">
        <w:rPr>
          <w:sz w:val="18"/>
          <w:szCs w:val="18"/>
        </w:rPr>
        <w:t>. 2.</w:t>
      </w:r>
    </w:p>
  </w:footnote>
  <w:footnote w:id="7">
    <w:p w14:paraId="5B631002" w14:textId="6D11F1F9" w:rsidR="00D421E8" w:rsidRPr="00EC5DEB" w:rsidRDefault="00D421E8">
      <w:pPr>
        <w:pStyle w:val="FootnoteText"/>
        <w:rPr>
          <w:sz w:val="18"/>
          <w:szCs w:val="18"/>
        </w:rPr>
      </w:pPr>
      <w:r w:rsidRPr="00EC5DEB">
        <w:rPr>
          <w:rStyle w:val="FootnoteReference"/>
          <w:sz w:val="18"/>
          <w:szCs w:val="18"/>
        </w:rPr>
        <w:footnoteRef/>
      </w:r>
      <w:r w:rsidRPr="00EC5DEB">
        <w:rPr>
          <w:sz w:val="18"/>
          <w:szCs w:val="18"/>
        </w:rPr>
        <w:t xml:space="preserve"> </w:t>
      </w:r>
      <w:r w:rsidRPr="00EC5DEB">
        <w:rPr>
          <w:i/>
          <w:sz w:val="18"/>
          <w:szCs w:val="18"/>
        </w:rPr>
        <w:t>Ibid</w:t>
      </w:r>
      <w:r w:rsidRPr="00EC5DEB">
        <w:rPr>
          <w:sz w:val="18"/>
          <w:szCs w:val="18"/>
        </w:rPr>
        <w:t>.</w:t>
      </w:r>
    </w:p>
  </w:footnote>
  <w:footnote w:id="8">
    <w:p w14:paraId="22311C2D" w14:textId="227E01CE" w:rsidR="00D421E8" w:rsidRPr="007325F1" w:rsidRDefault="00D421E8" w:rsidP="007325F1">
      <w:pPr>
        <w:pStyle w:val="FootnoteText"/>
        <w:ind w:left="142" w:hanging="142"/>
        <w:rPr>
          <w:sz w:val="18"/>
          <w:szCs w:val="18"/>
        </w:rPr>
      </w:pPr>
      <w:r w:rsidRPr="007325F1">
        <w:rPr>
          <w:rStyle w:val="FootnoteReference"/>
          <w:sz w:val="18"/>
          <w:szCs w:val="18"/>
        </w:rPr>
        <w:footnoteRef/>
      </w:r>
      <w:r w:rsidRPr="007325F1">
        <w:rPr>
          <w:sz w:val="18"/>
          <w:szCs w:val="18"/>
        </w:rPr>
        <w:t xml:space="preserve"> </w:t>
      </w:r>
      <w:proofErr w:type="spellStart"/>
      <w:r w:rsidRPr="007325F1">
        <w:rPr>
          <w:sz w:val="18"/>
          <w:szCs w:val="18"/>
        </w:rPr>
        <w:t>Damaz</w:t>
      </w:r>
      <w:proofErr w:type="spellEnd"/>
      <w:r w:rsidRPr="007325F1">
        <w:rPr>
          <w:sz w:val="18"/>
          <w:szCs w:val="18"/>
        </w:rPr>
        <w:t xml:space="preserve"> Reza </w:t>
      </w:r>
      <w:proofErr w:type="spellStart"/>
      <w:r w:rsidRPr="007325F1">
        <w:rPr>
          <w:sz w:val="18"/>
          <w:szCs w:val="18"/>
        </w:rPr>
        <w:t>Kurniadi</w:t>
      </w:r>
      <w:proofErr w:type="spellEnd"/>
      <w:r w:rsidRPr="007325F1">
        <w:rPr>
          <w:sz w:val="18"/>
          <w:szCs w:val="18"/>
        </w:rPr>
        <w:t xml:space="preserve">, 2018, </w:t>
      </w:r>
      <w:proofErr w:type="spellStart"/>
      <w:r w:rsidRPr="007325F1">
        <w:rPr>
          <w:i/>
          <w:sz w:val="18"/>
          <w:szCs w:val="18"/>
        </w:rPr>
        <w:t>Penegakan</w:t>
      </w:r>
      <w:proofErr w:type="spellEnd"/>
      <w:r w:rsidRPr="007325F1">
        <w:rPr>
          <w:i/>
          <w:sz w:val="18"/>
          <w:szCs w:val="18"/>
        </w:rPr>
        <w:t xml:space="preserve"> Hukum </w:t>
      </w:r>
      <w:proofErr w:type="spellStart"/>
      <w:r w:rsidRPr="007325F1">
        <w:rPr>
          <w:i/>
          <w:sz w:val="18"/>
          <w:szCs w:val="18"/>
        </w:rPr>
        <w:t>Terhadap</w:t>
      </w:r>
      <w:proofErr w:type="spellEnd"/>
      <w:r w:rsidRPr="007325F1">
        <w:rPr>
          <w:i/>
          <w:sz w:val="18"/>
          <w:szCs w:val="18"/>
        </w:rPr>
        <w:t xml:space="preserve"> </w:t>
      </w:r>
      <w:proofErr w:type="spellStart"/>
      <w:r w:rsidRPr="007325F1">
        <w:rPr>
          <w:i/>
          <w:sz w:val="18"/>
          <w:szCs w:val="18"/>
        </w:rPr>
        <w:t>Kendaraan</w:t>
      </w:r>
      <w:proofErr w:type="spellEnd"/>
      <w:r w:rsidRPr="007325F1">
        <w:rPr>
          <w:i/>
          <w:sz w:val="18"/>
          <w:szCs w:val="18"/>
        </w:rPr>
        <w:t xml:space="preserve"> </w:t>
      </w:r>
      <w:proofErr w:type="spellStart"/>
      <w:r w:rsidRPr="007325F1">
        <w:rPr>
          <w:i/>
          <w:sz w:val="18"/>
          <w:szCs w:val="18"/>
        </w:rPr>
        <w:t>Bermotor</w:t>
      </w:r>
      <w:proofErr w:type="spellEnd"/>
      <w:r w:rsidRPr="007325F1">
        <w:rPr>
          <w:i/>
          <w:sz w:val="18"/>
          <w:szCs w:val="18"/>
        </w:rPr>
        <w:t xml:space="preserve"> </w:t>
      </w:r>
      <w:proofErr w:type="spellStart"/>
      <w:r w:rsidRPr="007325F1">
        <w:rPr>
          <w:i/>
          <w:sz w:val="18"/>
          <w:szCs w:val="18"/>
        </w:rPr>
        <w:t>Dengan</w:t>
      </w:r>
      <w:proofErr w:type="spellEnd"/>
      <w:r w:rsidRPr="007325F1">
        <w:rPr>
          <w:i/>
          <w:sz w:val="18"/>
          <w:szCs w:val="18"/>
        </w:rPr>
        <w:t xml:space="preserve"> ”</w:t>
      </w:r>
      <w:proofErr w:type="spellStart"/>
      <w:r w:rsidRPr="007325F1">
        <w:rPr>
          <w:i/>
          <w:sz w:val="18"/>
          <w:szCs w:val="18"/>
        </w:rPr>
        <w:t>Knalpot</w:t>
      </w:r>
      <w:proofErr w:type="spellEnd"/>
      <w:r w:rsidRPr="007325F1">
        <w:rPr>
          <w:i/>
          <w:sz w:val="18"/>
          <w:szCs w:val="18"/>
        </w:rPr>
        <w:t xml:space="preserve"> Racing” Oleh </w:t>
      </w:r>
      <w:proofErr w:type="spellStart"/>
      <w:r w:rsidRPr="007325F1">
        <w:rPr>
          <w:i/>
          <w:sz w:val="18"/>
          <w:szCs w:val="18"/>
        </w:rPr>
        <w:t>Kepolisian</w:t>
      </w:r>
      <w:proofErr w:type="spellEnd"/>
      <w:r w:rsidRPr="007325F1">
        <w:rPr>
          <w:i/>
          <w:sz w:val="18"/>
          <w:szCs w:val="18"/>
        </w:rPr>
        <w:t xml:space="preserve"> Resor </w:t>
      </w:r>
      <w:proofErr w:type="spellStart"/>
      <w:r w:rsidRPr="007325F1">
        <w:rPr>
          <w:i/>
          <w:sz w:val="18"/>
          <w:szCs w:val="18"/>
        </w:rPr>
        <w:t>Magelang</w:t>
      </w:r>
      <w:proofErr w:type="spellEnd"/>
      <w:r w:rsidRPr="007325F1">
        <w:rPr>
          <w:i/>
          <w:sz w:val="18"/>
          <w:szCs w:val="18"/>
        </w:rPr>
        <w:t xml:space="preserve"> Kota</w:t>
      </w:r>
      <w:r w:rsidRPr="007325F1">
        <w:rPr>
          <w:sz w:val="18"/>
          <w:szCs w:val="18"/>
        </w:rPr>
        <w:t>,</w:t>
      </w:r>
      <w:r>
        <w:rPr>
          <w:sz w:val="18"/>
          <w:szCs w:val="18"/>
        </w:rPr>
        <w:t xml:space="preserve"> </w:t>
      </w:r>
      <w:proofErr w:type="spellStart"/>
      <w:r>
        <w:rPr>
          <w:sz w:val="18"/>
          <w:szCs w:val="18"/>
        </w:rPr>
        <w:t>Skripsi</w:t>
      </w:r>
      <w:proofErr w:type="spellEnd"/>
      <w:r>
        <w:rPr>
          <w:sz w:val="18"/>
          <w:szCs w:val="18"/>
        </w:rPr>
        <w:t>,</w:t>
      </w:r>
      <w:r w:rsidRPr="007325F1">
        <w:rPr>
          <w:sz w:val="18"/>
          <w:szCs w:val="18"/>
        </w:rPr>
        <w:t xml:space="preserve"> Program Studi </w:t>
      </w:r>
      <w:proofErr w:type="spellStart"/>
      <w:r w:rsidRPr="007325F1">
        <w:rPr>
          <w:sz w:val="18"/>
          <w:szCs w:val="18"/>
        </w:rPr>
        <w:t>Ilmu</w:t>
      </w:r>
      <w:proofErr w:type="spellEnd"/>
      <w:r w:rsidRPr="007325F1">
        <w:rPr>
          <w:sz w:val="18"/>
          <w:szCs w:val="18"/>
        </w:rPr>
        <w:t xml:space="preserve"> HUKUM </w:t>
      </w:r>
      <w:proofErr w:type="spellStart"/>
      <w:r w:rsidRPr="007325F1">
        <w:rPr>
          <w:sz w:val="18"/>
          <w:szCs w:val="18"/>
        </w:rPr>
        <w:t>Fakultas</w:t>
      </w:r>
      <w:proofErr w:type="spellEnd"/>
      <w:r w:rsidRPr="007325F1">
        <w:rPr>
          <w:sz w:val="18"/>
          <w:szCs w:val="18"/>
        </w:rPr>
        <w:t xml:space="preserve"> Hukum Universitas Negeri Semarang: Semarang, </w:t>
      </w:r>
      <w:proofErr w:type="spellStart"/>
      <w:r w:rsidRPr="007325F1">
        <w:rPr>
          <w:sz w:val="18"/>
          <w:szCs w:val="18"/>
        </w:rPr>
        <w:t>hal</w:t>
      </w:r>
      <w:proofErr w:type="spellEnd"/>
      <w:r w:rsidRPr="007325F1">
        <w:rPr>
          <w:sz w:val="18"/>
          <w:szCs w:val="18"/>
        </w:rPr>
        <w:t>. 3.</w:t>
      </w:r>
    </w:p>
  </w:footnote>
  <w:footnote w:id="9">
    <w:p w14:paraId="61D37F1C" w14:textId="77E4544F" w:rsidR="00D421E8" w:rsidRPr="007325F1" w:rsidRDefault="00D421E8">
      <w:pPr>
        <w:pStyle w:val="FootnoteText"/>
        <w:rPr>
          <w:sz w:val="18"/>
          <w:szCs w:val="18"/>
        </w:rPr>
      </w:pPr>
      <w:r w:rsidRPr="007325F1">
        <w:rPr>
          <w:rStyle w:val="FootnoteReference"/>
          <w:sz w:val="18"/>
          <w:szCs w:val="18"/>
        </w:rPr>
        <w:footnoteRef/>
      </w:r>
      <w:r w:rsidRPr="007325F1">
        <w:rPr>
          <w:sz w:val="18"/>
          <w:szCs w:val="18"/>
        </w:rPr>
        <w:t xml:space="preserve"> </w:t>
      </w:r>
      <w:r w:rsidRPr="007325F1">
        <w:rPr>
          <w:i/>
          <w:sz w:val="18"/>
          <w:szCs w:val="18"/>
        </w:rPr>
        <w:t>Ibid</w:t>
      </w:r>
      <w:r w:rsidRPr="007325F1">
        <w:rPr>
          <w:sz w:val="18"/>
          <w:szCs w:val="18"/>
        </w:rPr>
        <w:t xml:space="preserve">, </w:t>
      </w:r>
      <w:proofErr w:type="spellStart"/>
      <w:r w:rsidRPr="007325F1">
        <w:rPr>
          <w:sz w:val="18"/>
          <w:szCs w:val="18"/>
        </w:rPr>
        <w:t>hal</w:t>
      </w:r>
      <w:proofErr w:type="spellEnd"/>
      <w:r w:rsidRPr="007325F1">
        <w:rPr>
          <w:sz w:val="18"/>
          <w:szCs w:val="18"/>
        </w:rPr>
        <w:t>. 4.</w:t>
      </w:r>
    </w:p>
  </w:footnote>
  <w:footnote w:id="10">
    <w:p w14:paraId="39710B23" w14:textId="5C5C6296"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Yuda </w:t>
      </w:r>
      <w:proofErr w:type="spellStart"/>
      <w:r w:rsidRPr="005E6D2C">
        <w:rPr>
          <w:rFonts w:cs="Tahoma"/>
          <w:sz w:val="18"/>
          <w:szCs w:val="18"/>
        </w:rPr>
        <w:t>Riyansah</w:t>
      </w:r>
      <w:proofErr w:type="spellEnd"/>
      <w:r w:rsidRPr="005E6D2C">
        <w:rPr>
          <w:rFonts w:cs="Tahoma"/>
          <w:sz w:val="18"/>
          <w:szCs w:val="18"/>
        </w:rPr>
        <w:t xml:space="preserve">, T.N. </w:t>
      </w:r>
      <w:proofErr w:type="spellStart"/>
      <w:r w:rsidRPr="005E6D2C">
        <w:rPr>
          <w:rFonts w:cs="Tahoma"/>
          <w:sz w:val="18"/>
          <w:szCs w:val="18"/>
        </w:rPr>
        <w:t>Syamsah</w:t>
      </w:r>
      <w:proofErr w:type="spellEnd"/>
      <w:r w:rsidRPr="005E6D2C">
        <w:rPr>
          <w:rFonts w:cs="Tahoma"/>
          <w:sz w:val="18"/>
          <w:szCs w:val="18"/>
        </w:rPr>
        <w:t xml:space="preserve">, dan Junaidi, 2016, </w:t>
      </w:r>
      <w:proofErr w:type="spellStart"/>
      <w:r w:rsidRPr="005E6D2C">
        <w:rPr>
          <w:rFonts w:cs="Tahoma"/>
          <w:i/>
          <w:sz w:val="18"/>
          <w:szCs w:val="18"/>
        </w:rPr>
        <w:t>Pelanggaran</w:t>
      </w:r>
      <w:proofErr w:type="spellEnd"/>
      <w:r w:rsidRPr="005E6D2C">
        <w:rPr>
          <w:rFonts w:cs="Tahoma"/>
          <w:i/>
          <w:sz w:val="18"/>
          <w:szCs w:val="18"/>
        </w:rPr>
        <w:t xml:space="preserve"> </w:t>
      </w:r>
      <w:proofErr w:type="spellStart"/>
      <w:r w:rsidRPr="005E6D2C">
        <w:rPr>
          <w:rFonts w:cs="Tahoma"/>
          <w:i/>
          <w:sz w:val="18"/>
          <w:szCs w:val="18"/>
        </w:rPr>
        <w:t>Persyaratan</w:t>
      </w:r>
      <w:proofErr w:type="spellEnd"/>
      <w:r w:rsidRPr="005E6D2C">
        <w:rPr>
          <w:rFonts w:cs="Tahoma"/>
          <w:i/>
          <w:sz w:val="18"/>
          <w:szCs w:val="18"/>
        </w:rPr>
        <w:t xml:space="preserve"> Teknis Dan Laik Jalan </w:t>
      </w:r>
      <w:proofErr w:type="spellStart"/>
      <w:r w:rsidRPr="005E6D2C">
        <w:rPr>
          <w:rFonts w:cs="Tahoma"/>
          <w:i/>
          <w:sz w:val="18"/>
          <w:szCs w:val="18"/>
        </w:rPr>
        <w:t>Penggunaan</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Racing”</w:t>
      </w:r>
      <w:r w:rsidRPr="005E6D2C">
        <w:rPr>
          <w:rFonts w:cs="Tahoma"/>
          <w:sz w:val="18"/>
          <w:szCs w:val="18"/>
        </w:rPr>
        <w:t>, Vol 2, No 1, Hal. 104.</w:t>
      </w:r>
    </w:p>
  </w:footnote>
  <w:footnote w:id="11">
    <w:p w14:paraId="638FFAFB" w14:textId="4873C2D1"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Damas Reza </w:t>
      </w:r>
      <w:proofErr w:type="spellStart"/>
      <w:r w:rsidRPr="005E6D2C">
        <w:rPr>
          <w:rFonts w:cs="Tahoma"/>
          <w:sz w:val="18"/>
          <w:szCs w:val="18"/>
        </w:rPr>
        <w:t>Kurniadi</w:t>
      </w:r>
      <w:proofErr w:type="spellEnd"/>
      <w:r w:rsidRPr="005E6D2C">
        <w:rPr>
          <w:rFonts w:cs="Tahoma"/>
          <w:sz w:val="18"/>
          <w:szCs w:val="18"/>
        </w:rPr>
        <w:t>, 2018</w:t>
      </w:r>
      <w:r w:rsidRPr="005E6D2C">
        <w:rPr>
          <w:rFonts w:cs="Tahoma"/>
          <w:i/>
          <w:sz w:val="18"/>
          <w:szCs w:val="18"/>
        </w:rPr>
        <w:t xml:space="preserve">, </w:t>
      </w:r>
      <w:proofErr w:type="spellStart"/>
      <w:r w:rsidRPr="005E6D2C">
        <w:rPr>
          <w:rFonts w:cs="Tahoma"/>
          <w:i/>
          <w:sz w:val="18"/>
          <w:szCs w:val="18"/>
        </w:rPr>
        <w:t>Penegakan</w:t>
      </w:r>
      <w:proofErr w:type="spellEnd"/>
      <w:r w:rsidRPr="005E6D2C">
        <w:rPr>
          <w:rFonts w:cs="Tahoma"/>
          <w:i/>
          <w:sz w:val="18"/>
          <w:szCs w:val="18"/>
        </w:rPr>
        <w:t xml:space="preserve"> Hukum </w:t>
      </w:r>
      <w:proofErr w:type="spellStart"/>
      <w:r w:rsidRPr="005E6D2C">
        <w:rPr>
          <w:rFonts w:cs="Tahoma"/>
          <w:i/>
          <w:sz w:val="18"/>
          <w:szCs w:val="18"/>
        </w:rPr>
        <w:t>Terhadap</w:t>
      </w:r>
      <w:proofErr w:type="spellEnd"/>
      <w:r w:rsidRPr="005E6D2C">
        <w:rPr>
          <w:rFonts w:cs="Tahoma"/>
          <w:i/>
          <w:sz w:val="18"/>
          <w:szCs w:val="18"/>
        </w:rPr>
        <w:t xml:space="preserve"> </w:t>
      </w:r>
      <w:proofErr w:type="spellStart"/>
      <w:r w:rsidRPr="005E6D2C">
        <w:rPr>
          <w:rFonts w:cs="Tahoma"/>
          <w:i/>
          <w:sz w:val="18"/>
          <w:szCs w:val="18"/>
        </w:rPr>
        <w:t>Kendaraan</w:t>
      </w:r>
      <w:proofErr w:type="spellEnd"/>
      <w:r w:rsidRPr="005E6D2C">
        <w:rPr>
          <w:rFonts w:cs="Tahoma"/>
          <w:i/>
          <w:sz w:val="18"/>
          <w:szCs w:val="18"/>
        </w:rPr>
        <w:t xml:space="preserve"> </w:t>
      </w:r>
      <w:proofErr w:type="spellStart"/>
      <w:r w:rsidRPr="005E6D2C">
        <w:rPr>
          <w:rFonts w:cs="Tahoma"/>
          <w:i/>
          <w:sz w:val="18"/>
          <w:szCs w:val="18"/>
        </w:rPr>
        <w:t>Bermotor</w:t>
      </w:r>
      <w:proofErr w:type="spellEnd"/>
      <w:r w:rsidRPr="005E6D2C">
        <w:rPr>
          <w:rFonts w:cs="Tahoma"/>
          <w:i/>
          <w:sz w:val="18"/>
          <w:szCs w:val="18"/>
        </w:rPr>
        <w:t xml:space="preserve"> </w:t>
      </w:r>
      <w:proofErr w:type="spellStart"/>
      <w:r w:rsidRPr="005E6D2C">
        <w:rPr>
          <w:rFonts w:cs="Tahoma"/>
          <w:i/>
          <w:sz w:val="18"/>
          <w:szCs w:val="18"/>
        </w:rPr>
        <w:t>Dengan</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Racing” Oleh </w:t>
      </w:r>
      <w:proofErr w:type="spellStart"/>
      <w:r w:rsidRPr="005E6D2C">
        <w:rPr>
          <w:rFonts w:cs="Tahoma"/>
          <w:i/>
          <w:sz w:val="18"/>
          <w:szCs w:val="18"/>
        </w:rPr>
        <w:t>Kepolisian</w:t>
      </w:r>
      <w:proofErr w:type="spellEnd"/>
      <w:r w:rsidRPr="005E6D2C">
        <w:rPr>
          <w:rFonts w:cs="Tahoma"/>
          <w:i/>
          <w:sz w:val="18"/>
          <w:szCs w:val="18"/>
        </w:rPr>
        <w:t xml:space="preserve"> Resor </w:t>
      </w:r>
      <w:proofErr w:type="spellStart"/>
      <w:r w:rsidRPr="005E6D2C">
        <w:rPr>
          <w:rFonts w:cs="Tahoma"/>
          <w:i/>
          <w:sz w:val="18"/>
          <w:szCs w:val="18"/>
        </w:rPr>
        <w:t>Magelang</w:t>
      </w:r>
      <w:proofErr w:type="spellEnd"/>
      <w:r w:rsidRPr="005E6D2C">
        <w:rPr>
          <w:rFonts w:cs="Tahoma"/>
          <w:i/>
          <w:sz w:val="18"/>
          <w:szCs w:val="18"/>
        </w:rPr>
        <w:t xml:space="preserve"> Kota</w:t>
      </w:r>
      <w:r>
        <w:rPr>
          <w:rFonts w:cs="Tahoma"/>
          <w:sz w:val="18"/>
          <w:szCs w:val="18"/>
        </w:rPr>
        <w:t xml:space="preserve">, </w:t>
      </w:r>
      <w:proofErr w:type="spellStart"/>
      <w:r>
        <w:rPr>
          <w:rFonts w:cs="Tahoma"/>
          <w:sz w:val="18"/>
          <w:szCs w:val="18"/>
        </w:rPr>
        <w:t>Skripsi</w:t>
      </w:r>
      <w:proofErr w:type="spellEnd"/>
      <w:r>
        <w:rPr>
          <w:rFonts w:cs="Tahoma"/>
          <w:sz w:val="18"/>
          <w:szCs w:val="18"/>
        </w:rPr>
        <w:t xml:space="preserve">, </w:t>
      </w:r>
      <w:r w:rsidRPr="005E6D2C">
        <w:rPr>
          <w:rFonts w:cs="Tahoma"/>
          <w:sz w:val="18"/>
          <w:szCs w:val="18"/>
        </w:rPr>
        <w:t xml:space="preserve">Program Studi </w:t>
      </w:r>
      <w:proofErr w:type="spellStart"/>
      <w:r w:rsidRPr="005E6D2C">
        <w:rPr>
          <w:rFonts w:cs="Tahoma"/>
          <w:sz w:val="18"/>
          <w:szCs w:val="18"/>
        </w:rPr>
        <w:t>Ilmu</w:t>
      </w:r>
      <w:proofErr w:type="spellEnd"/>
      <w:r w:rsidRPr="005E6D2C">
        <w:rPr>
          <w:rFonts w:cs="Tahoma"/>
          <w:sz w:val="18"/>
          <w:szCs w:val="18"/>
        </w:rPr>
        <w:t xml:space="preserve"> Hukum FAKULTAS HUKUM UNIVERSITAS NEGERI SEMARANG, Semarang, </w:t>
      </w:r>
      <w:proofErr w:type="spellStart"/>
      <w:r w:rsidRPr="005E6D2C">
        <w:rPr>
          <w:rFonts w:cs="Tahoma"/>
          <w:sz w:val="18"/>
          <w:szCs w:val="18"/>
        </w:rPr>
        <w:t>hal</w:t>
      </w:r>
      <w:proofErr w:type="spellEnd"/>
      <w:r w:rsidRPr="005E6D2C">
        <w:rPr>
          <w:rFonts w:cs="Tahoma"/>
          <w:sz w:val="18"/>
          <w:szCs w:val="18"/>
        </w:rPr>
        <w:t>. 1.</w:t>
      </w:r>
    </w:p>
  </w:footnote>
  <w:footnote w:id="12">
    <w:p w14:paraId="58AC45B4" w14:textId="2E821588" w:rsidR="00D421E8" w:rsidRPr="000F3F3B" w:rsidRDefault="00D421E8" w:rsidP="00474F94">
      <w:pPr>
        <w:pStyle w:val="FootnoteText"/>
        <w:ind w:left="142" w:hanging="142"/>
        <w:jc w:val="left"/>
        <w:rPr>
          <w:rFonts w:cs="Tahoma"/>
          <w:sz w:val="18"/>
          <w:szCs w:val="18"/>
        </w:rPr>
      </w:pPr>
      <w:r>
        <w:rPr>
          <w:rStyle w:val="FootnoteReference"/>
        </w:rPr>
        <w:footnoteRef/>
      </w:r>
      <w:r>
        <w:t xml:space="preserve"> </w:t>
      </w:r>
      <w:r w:rsidRPr="000F3F3B">
        <w:rPr>
          <w:rFonts w:cs="Tahoma"/>
          <w:sz w:val="18"/>
          <w:szCs w:val="18"/>
        </w:rPr>
        <w:t xml:space="preserve">Akhmad </w:t>
      </w:r>
      <w:proofErr w:type="spellStart"/>
      <w:r w:rsidRPr="000F3F3B">
        <w:rPr>
          <w:rFonts w:cs="Tahoma"/>
          <w:sz w:val="18"/>
          <w:szCs w:val="18"/>
        </w:rPr>
        <w:t>Syaekhu</w:t>
      </w:r>
      <w:proofErr w:type="spellEnd"/>
      <w:r w:rsidRPr="000F3F3B">
        <w:rPr>
          <w:rFonts w:cs="Tahoma"/>
          <w:sz w:val="18"/>
          <w:szCs w:val="18"/>
        </w:rPr>
        <w:t xml:space="preserve">, </w:t>
      </w:r>
      <w:proofErr w:type="spellStart"/>
      <w:r w:rsidRPr="000F3F3B">
        <w:rPr>
          <w:rFonts w:cs="Tahoma"/>
          <w:sz w:val="18"/>
          <w:szCs w:val="18"/>
        </w:rPr>
        <w:t>Nuraedhi</w:t>
      </w:r>
      <w:proofErr w:type="spellEnd"/>
      <w:r w:rsidRPr="000F3F3B">
        <w:rPr>
          <w:rFonts w:cs="Tahoma"/>
          <w:sz w:val="18"/>
          <w:szCs w:val="18"/>
        </w:rPr>
        <w:t xml:space="preserve"> </w:t>
      </w:r>
      <w:proofErr w:type="spellStart"/>
      <w:r w:rsidRPr="000F3F3B">
        <w:rPr>
          <w:rFonts w:cs="Tahoma"/>
          <w:sz w:val="18"/>
          <w:szCs w:val="18"/>
        </w:rPr>
        <w:t>Apriyanto</w:t>
      </w:r>
      <w:proofErr w:type="spellEnd"/>
      <w:r w:rsidRPr="000F3F3B">
        <w:rPr>
          <w:rFonts w:cs="Tahoma"/>
          <w:sz w:val="18"/>
          <w:szCs w:val="18"/>
        </w:rPr>
        <w:t>, Toni Setiawan, 2022</w:t>
      </w:r>
      <w:r w:rsidRPr="000F3F3B">
        <w:rPr>
          <w:rFonts w:cs="Tahoma"/>
          <w:i/>
          <w:sz w:val="18"/>
          <w:szCs w:val="18"/>
        </w:rPr>
        <w:t xml:space="preserve">, </w:t>
      </w:r>
      <w:proofErr w:type="spellStart"/>
      <w:r w:rsidRPr="000F3F3B">
        <w:rPr>
          <w:rFonts w:cs="Tahoma"/>
          <w:i/>
          <w:sz w:val="18"/>
          <w:szCs w:val="18"/>
        </w:rPr>
        <w:t>pengaruh</w:t>
      </w:r>
      <w:proofErr w:type="spellEnd"/>
      <w:r w:rsidRPr="000F3F3B">
        <w:rPr>
          <w:rFonts w:cs="Tahoma"/>
          <w:i/>
          <w:sz w:val="18"/>
          <w:szCs w:val="18"/>
        </w:rPr>
        <w:t xml:space="preserve"> </w:t>
      </w:r>
      <w:proofErr w:type="spellStart"/>
      <w:r w:rsidRPr="000F3F3B">
        <w:rPr>
          <w:rFonts w:cs="Tahoma"/>
          <w:i/>
          <w:sz w:val="18"/>
          <w:szCs w:val="18"/>
        </w:rPr>
        <w:t>penggunaan</w:t>
      </w:r>
      <w:proofErr w:type="spellEnd"/>
      <w:r w:rsidRPr="000F3F3B">
        <w:rPr>
          <w:rFonts w:cs="Tahoma"/>
          <w:i/>
          <w:sz w:val="18"/>
          <w:szCs w:val="18"/>
        </w:rPr>
        <w:t xml:space="preserve"> </w:t>
      </w:r>
      <w:proofErr w:type="spellStart"/>
      <w:r w:rsidRPr="000F3F3B">
        <w:rPr>
          <w:rFonts w:cs="Tahoma"/>
          <w:i/>
          <w:sz w:val="18"/>
          <w:szCs w:val="18"/>
        </w:rPr>
        <w:t>knalpot</w:t>
      </w:r>
      <w:proofErr w:type="spellEnd"/>
      <w:r w:rsidRPr="000F3F3B">
        <w:rPr>
          <w:rFonts w:cs="Tahoma"/>
          <w:i/>
          <w:sz w:val="18"/>
          <w:szCs w:val="18"/>
        </w:rPr>
        <w:t xml:space="preserve"> </w:t>
      </w:r>
      <w:proofErr w:type="spellStart"/>
      <w:r w:rsidRPr="000F3F3B">
        <w:rPr>
          <w:rFonts w:cs="Tahoma"/>
          <w:i/>
          <w:sz w:val="18"/>
          <w:szCs w:val="18"/>
        </w:rPr>
        <w:t>standar</w:t>
      </w:r>
      <w:proofErr w:type="spellEnd"/>
      <w:r w:rsidRPr="000F3F3B">
        <w:rPr>
          <w:rFonts w:cs="Tahoma"/>
          <w:i/>
          <w:sz w:val="18"/>
          <w:szCs w:val="18"/>
        </w:rPr>
        <w:t xml:space="preserve"> dan </w:t>
      </w:r>
      <w:proofErr w:type="spellStart"/>
      <w:r w:rsidRPr="000F3F3B">
        <w:rPr>
          <w:rFonts w:cs="Tahoma"/>
          <w:i/>
          <w:sz w:val="18"/>
          <w:szCs w:val="18"/>
        </w:rPr>
        <w:t>knalpot</w:t>
      </w:r>
      <w:proofErr w:type="spellEnd"/>
      <w:r w:rsidRPr="000F3F3B">
        <w:rPr>
          <w:rFonts w:cs="Tahoma"/>
          <w:i/>
          <w:sz w:val="18"/>
          <w:szCs w:val="18"/>
        </w:rPr>
        <w:t xml:space="preserve"> racing r9 </w:t>
      </w:r>
      <w:proofErr w:type="spellStart"/>
      <w:r w:rsidRPr="000F3F3B">
        <w:rPr>
          <w:rFonts w:cs="Tahoma"/>
          <w:i/>
          <w:sz w:val="18"/>
          <w:szCs w:val="18"/>
        </w:rPr>
        <w:t>terhadap</w:t>
      </w:r>
      <w:proofErr w:type="spellEnd"/>
      <w:r w:rsidRPr="000F3F3B">
        <w:rPr>
          <w:rFonts w:cs="Tahoma"/>
          <w:i/>
          <w:sz w:val="18"/>
          <w:szCs w:val="18"/>
        </w:rPr>
        <w:t xml:space="preserve"> </w:t>
      </w:r>
      <w:proofErr w:type="spellStart"/>
      <w:r w:rsidRPr="000F3F3B">
        <w:rPr>
          <w:rFonts w:cs="Tahoma"/>
          <w:i/>
          <w:sz w:val="18"/>
          <w:szCs w:val="18"/>
        </w:rPr>
        <w:t>emisi</w:t>
      </w:r>
      <w:proofErr w:type="spellEnd"/>
      <w:r w:rsidRPr="000F3F3B">
        <w:rPr>
          <w:rFonts w:cs="Tahoma"/>
          <w:i/>
          <w:sz w:val="18"/>
          <w:szCs w:val="18"/>
        </w:rPr>
        <w:t xml:space="preserve"> gas </w:t>
      </w:r>
      <w:proofErr w:type="spellStart"/>
      <w:r w:rsidRPr="000F3F3B">
        <w:rPr>
          <w:rFonts w:cs="Tahoma"/>
          <w:i/>
          <w:sz w:val="18"/>
          <w:szCs w:val="18"/>
        </w:rPr>
        <w:t>buang</w:t>
      </w:r>
      <w:proofErr w:type="spellEnd"/>
      <w:r w:rsidRPr="000F3F3B">
        <w:rPr>
          <w:rFonts w:cs="Tahoma"/>
          <w:i/>
          <w:sz w:val="18"/>
          <w:szCs w:val="18"/>
        </w:rPr>
        <w:t xml:space="preserve"> dan </w:t>
      </w:r>
      <w:proofErr w:type="spellStart"/>
      <w:r w:rsidRPr="000F3F3B">
        <w:rPr>
          <w:rFonts w:cs="Tahoma"/>
          <w:i/>
          <w:sz w:val="18"/>
          <w:szCs w:val="18"/>
        </w:rPr>
        <w:t>tingkat</w:t>
      </w:r>
      <w:proofErr w:type="spellEnd"/>
      <w:r w:rsidRPr="000F3F3B">
        <w:rPr>
          <w:rFonts w:cs="Tahoma"/>
          <w:i/>
          <w:sz w:val="18"/>
          <w:szCs w:val="18"/>
        </w:rPr>
        <w:t xml:space="preserve"> </w:t>
      </w:r>
      <w:proofErr w:type="spellStart"/>
      <w:r w:rsidRPr="000F3F3B">
        <w:rPr>
          <w:rFonts w:cs="Tahoma"/>
          <w:i/>
          <w:sz w:val="18"/>
          <w:szCs w:val="18"/>
        </w:rPr>
        <w:t>kebisingan</w:t>
      </w:r>
      <w:proofErr w:type="spellEnd"/>
      <w:r w:rsidRPr="000F3F3B">
        <w:rPr>
          <w:rFonts w:cs="Tahoma"/>
          <w:i/>
          <w:sz w:val="18"/>
          <w:szCs w:val="18"/>
        </w:rPr>
        <w:t xml:space="preserve"> pada motor </w:t>
      </w:r>
      <w:proofErr w:type="spellStart"/>
      <w:r w:rsidRPr="000F3F3B">
        <w:rPr>
          <w:rFonts w:cs="Tahoma"/>
          <w:i/>
          <w:sz w:val="18"/>
          <w:szCs w:val="18"/>
        </w:rPr>
        <w:t>vixion</w:t>
      </w:r>
      <w:proofErr w:type="spellEnd"/>
      <w:r w:rsidRPr="000F3F3B">
        <w:rPr>
          <w:rFonts w:cs="Tahoma"/>
          <w:i/>
          <w:sz w:val="18"/>
          <w:szCs w:val="18"/>
        </w:rPr>
        <w:t xml:space="preserve"> 2013</w:t>
      </w:r>
      <w:r>
        <w:rPr>
          <w:rFonts w:cs="Tahoma"/>
          <w:sz w:val="18"/>
          <w:szCs w:val="18"/>
        </w:rPr>
        <w:t xml:space="preserve">, vol 4, no 1, </w:t>
      </w:r>
      <w:proofErr w:type="spellStart"/>
      <w:r>
        <w:rPr>
          <w:rFonts w:cs="Tahoma"/>
          <w:sz w:val="18"/>
          <w:szCs w:val="18"/>
        </w:rPr>
        <w:t>hal</w:t>
      </w:r>
      <w:proofErr w:type="spellEnd"/>
      <w:r>
        <w:rPr>
          <w:rFonts w:cs="Tahoma"/>
          <w:sz w:val="18"/>
          <w:szCs w:val="18"/>
        </w:rPr>
        <w:t>. 156.</w:t>
      </w:r>
    </w:p>
    <w:p w14:paraId="7418D46B" w14:textId="63FAFB28" w:rsidR="00D421E8" w:rsidRDefault="00D421E8">
      <w:pPr>
        <w:pStyle w:val="FootnoteText"/>
      </w:pPr>
    </w:p>
  </w:footnote>
  <w:footnote w:id="13">
    <w:p w14:paraId="12AA5DDF" w14:textId="77777777" w:rsidR="00D421E8" w:rsidRPr="005E6D2C" w:rsidRDefault="00D421E8" w:rsidP="000F3F3B">
      <w:pPr>
        <w:pStyle w:val="FootnoteText"/>
        <w:ind w:left="142" w:hanging="142"/>
        <w:jc w:val="left"/>
        <w:rPr>
          <w:rFonts w:cs="Tahoma"/>
          <w:sz w:val="18"/>
          <w:szCs w:val="18"/>
        </w:rPr>
      </w:pPr>
      <w:r w:rsidRPr="005E6D2C">
        <w:rPr>
          <w:rStyle w:val="FootnoteReference"/>
          <w:rFonts w:cs="Tahoma"/>
          <w:sz w:val="18"/>
          <w:szCs w:val="18"/>
          <w:vertAlign w:val="baseline"/>
        </w:rPr>
        <w:footnoteRef/>
      </w:r>
      <w:r w:rsidRPr="005E6D2C">
        <w:rPr>
          <w:rFonts w:cs="Tahoma"/>
          <w:sz w:val="18"/>
          <w:szCs w:val="18"/>
        </w:rPr>
        <w:t xml:space="preserve"> Luky Abdul Majid, Deny </w:t>
      </w:r>
      <w:proofErr w:type="spellStart"/>
      <w:r w:rsidRPr="005E6D2C">
        <w:rPr>
          <w:rFonts w:cs="Tahoma"/>
          <w:sz w:val="18"/>
          <w:szCs w:val="18"/>
        </w:rPr>
        <w:t>Guntara</w:t>
      </w:r>
      <w:proofErr w:type="spellEnd"/>
      <w:r w:rsidRPr="005E6D2C">
        <w:rPr>
          <w:rFonts w:cs="Tahoma"/>
          <w:sz w:val="18"/>
          <w:szCs w:val="18"/>
        </w:rPr>
        <w:t>, dan Muhamad Abas, 2023</w:t>
      </w:r>
      <w:r w:rsidRPr="005E6D2C">
        <w:rPr>
          <w:rFonts w:cs="Tahoma"/>
          <w:i/>
          <w:sz w:val="18"/>
          <w:szCs w:val="18"/>
        </w:rPr>
        <w:t xml:space="preserve">, </w:t>
      </w:r>
      <w:proofErr w:type="spellStart"/>
      <w:r w:rsidRPr="005E6D2C">
        <w:rPr>
          <w:rFonts w:cs="Tahoma"/>
          <w:i/>
          <w:sz w:val="18"/>
          <w:szCs w:val="18"/>
        </w:rPr>
        <w:t>Penerapan</w:t>
      </w:r>
      <w:proofErr w:type="spellEnd"/>
      <w:r w:rsidRPr="005E6D2C">
        <w:rPr>
          <w:rFonts w:cs="Tahoma"/>
          <w:i/>
          <w:sz w:val="18"/>
          <w:szCs w:val="18"/>
        </w:rPr>
        <w:t xml:space="preserve"> </w:t>
      </w:r>
      <w:proofErr w:type="spellStart"/>
      <w:r w:rsidRPr="005E6D2C">
        <w:rPr>
          <w:rFonts w:cs="Tahoma"/>
          <w:i/>
          <w:sz w:val="18"/>
          <w:szCs w:val="18"/>
        </w:rPr>
        <w:t>Sanksi</w:t>
      </w:r>
      <w:proofErr w:type="spellEnd"/>
      <w:r w:rsidRPr="005E6D2C">
        <w:rPr>
          <w:rFonts w:cs="Tahoma"/>
          <w:i/>
          <w:sz w:val="18"/>
          <w:szCs w:val="18"/>
        </w:rPr>
        <w:t xml:space="preserve"> </w:t>
      </w:r>
      <w:proofErr w:type="spellStart"/>
      <w:r w:rsidRPr="005E6D2C">
        <w:rPr>
          <w:rFonts w:cs="Tahoma"/>
          <w:i/>
          <w:sz w:val="18"/>
          <w:szCs w:val="18"/>
        </w:rPr>
        <w:t>Tambahan</w:t>
      </w:r>
      <w:proofErr w:type="spellEnd"/>
      <w:r w:rsidRPr="005E6D2C">
        <w:rPr>
          <w:rFonts w:cs="Tahoma"/>
          <w:i/>
          <w:sz w:val="18"/>
          <w:szCs w:val="18"/>
        </w:rPr>
        <w:t xml:space="preserve"> </w:t>
      </w:r>
      <w:proofErr w:type="spellStart"/>
      <w:r w:rsidRPr="005E6D2C">
        <w:rPr>
          <w:rFonts w:cs="Tahoma"/>
          <w:i/>
          <w:sz w:val="18"/>
          <w:szCs w:val="18"/>
        </w:rPr>
        <w:t>terhadap</w:t>
      </w:r>
      <w:proofErr w:type="spellEnd"/>
      <w:r w:rsidRPr="005E6D2C">
        <w:rPr>
          <w:rFonts w:cs="Tahoma"/>
          <w:i/>
          <w:sz w:val="18"/>
          <w:szCs w:val="18"/>
        </w:rPr>
        <w:t xml:space="preserve"> </w:t>
      </w:r>
      <w:proofErr w:type="spellStart"/>
      <w:r w:rsidRPr="005E6D2C">
        <w:rPr>
          <w:rFonts w:cs="Tahoma"/>
          <w:i/>
          <w:sz w:val="18"/>
          <w:szCs w:val="18"/>
        </w:rPr>
        <w:t>Pengguna</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w:t>
      </w:r>
      <w:proofErr w:type="spellStart"/>
      <w:r w:rsidRPr="005E6D2C">
        <w:rPr>
          <w:rFonts w:cs="Tahoma"/>
          <w:i/>
          <w:sz w:val="18"/>
          <w:szCs w:val="18"/>
        </w:rPr>
        <w:t>NonStandar</w:t>
      </w:r>
      <w:proofErr w:type="spellEnd"/>
      <w:r w:rsidRPr="005E6D2C">
        <w:rPr>
          <w:rFonts w:cs="Tahoma"/>
          <w:i/>
          <w:sz w:val="18"/>
          <w:szCs w:val="18"/>
        </w:rPr>
        <w:t xml:space="preserve"> </w:t>
      </w:r>
      <w:proofErr w:type="spellStart"/>
      <w:r w:rsidRPr="005E6D2C">
        <w:rPr>
          <w:rFonts w:cs="Tahoma"/>
          <w:i/>
          <w:sz w:val="18"/>
          <w:szCs w:val="18"/>
        </w:rPr>
        <w:t>dalam</w:t>
      </w:r>
      <w:proofErr w:type="spellEnd"/>
      <w:r w:rsidRPr="005E6D2C">
        <w:rPr>
          <w:rFonts w:cs="Tahoma"/>
          <w:i/>
          <w:sz w:val="18"/>
          <w:szCs w:val="18"/>
        </w:rPr>
        <w:t xml:space="preserve"> </w:t>
      </w:r>
      <w:proofErr w:type="spellStart"/>
      <w:r w:rsidRPr="005E6D2C">
        <w:rPr>
          <w:rFonts w:cs="Tahoma"/>
          <w:i/>
          <w:sz w:val="18"/>
          <w:szCs w:val="18"/>
        </w:rPr>
        <w:t>Undang-Undang</w:t>
      </w:r>
      <w:proofErr w:type="spellEnd"/>
      <w:r w:rsidRPr="005E6D2C">
        <w:rPr>
          <w:rFonts w:cs="Tahoma"/>
          <w:i/>
          <w:sz w:val="18"/>
          <w:szCs w:val="18"/>
        </w:rPr>
        <w:t xml:space="preserve"> Lalu Lintas</w:t>
      </w:r>
      <w:r w:rsidRPr="005E6D2C">
        <w:rPr>
          <w:rFonts w:cs="Tahoma"/>
          <w:sz w:val="18"/>
          <w:szCs w:val="18"/>
        </w:rPr>
        <w:t xml:space="preserve">, vol 8, no 2, </w:t>
      </w:r>
      <w:proofErr w:type="spellStart"/>
      <w:r w:rsidRPr="005E6D2C">
        <w:rPr>
          <w:rFonts w:cs="Tahoma"/>
          <w:sz w:val="18"/>
          <w:szCs w:val="18"/>
        </w:rPr>
        <w:t>hal</w:t>
      </w:r>
      <w:proofErr w:type="spellEnd"/>
      <w:r w:rsidRPr="005E6D2C">
        <w:rPr>
          <w:rFonts w:cs="Tahoma"/>
          <w:sz w:val="18"/>
          <w:szCs w:val="18"/>
        </w:rPr>
        <w:t>. 107.</w:t>
      </w:r>
    </w:p>
  </w:footnote>
  <w:footnote w:id="14">
    <w:p w14:paraId="0F5DA3F5" w14:textId="569C8139" w:rsidR="00D421E8" w:rsidRPr="00B124BF" w:rsidRDefault="00D421E8" w:rsidP="00B124BF">
      <w:pPr>
        <w:pStyle w:val="FootnoteText"/>
        <w:ind w:left="142" w:hanging="142"/>
        <w:jc w:val="left"/>
        <w:rPr>
          <w:rFonts w:cs="Tahoma"/>
          <w:sz w:val="18"/>
          <w:szCs w:val="18"/>
        </w:rPr>
      </w:pPr>
      <w:r w:rsidRPr="005E6D2C">
        <w:rPr>
          <w:rStyle w:val="FootnoteReference"/>
          <w:rFonts w:cs="Tahoma"/>
          <w:sz w:val="18"/>
          <w:szCs w:val="18"/>
          <w:vertAlign w:val="baseline"/>
        </w:rPr>
        <w:footnoteRef/>
      </w:r>
      <w:r>
        <w:rPr>
          <w:rFonts w:cs="Tahoma"/>
          <w:sz w:val="18"/>
          <w:szCs w:val="18"/>
        </w:rPr>
        <w:t xml:space="preserve">  </w:t>
      </w:r>
      <w:r w:rsidRPr="000F3F3B">
        <w:rPr>
          <w:rFonts w:cs="Tahoma"/>
          <w:sz w:val="18"/>
          <w:szCs w:val="18"/>
        </w:rPr>
        <w:t xml:space="preserve">Akhmad </w:t>
      </w:r>
      <w:proofErr w:type="spellStart"/>
      <w:r w:rsidRPr="000F3F3B">
        <w:rPr>
          <w:rFonts w:cs="Tahoma"/>
          <w:sz w:val="18"/>
          <w:szCs w:val="18"/>
        </w:rPr>
        <w:t>Syaekhu</w:t>
      </w:r>
      <w:proofErr w:type="spellEnd"/>
      <w:r w:rsidRPr="000F3F3B">
        <w:rPr>
          <w:rFonts w:cs="Tahoma"/>
          <w:sz w:val="18"/>
          <w:szCs w:val="18"/>
        </w:rPr>
        <w:t xml:space="preserve">, </w:t>
      </w:r>
      <w:proofErr w:type="spellStart"/>
      <w:r w:rsidRPr="000F3F3B">
        <w:rPr>
          <w:rFonts w:cs="Tahoma"/>
          <w:sz w:val="18"/>
          <w:szCs w:val="18"/>
        </w:rPr>
        <w:t>Nuraedhi</w:t>
      </w:r>
      <w:proofErr w:type="spellEnd"/>
      <w:r w:rsidRPr="000F3F3B">
        <w:rPr>
          <w:rFonts w:cs="Tahoma"/>
          <w:sz w:val="18"/>
          <w:szCs w:val="18"/>
        </w:rPr>
        <w:t xml:space="preserve"> </w:t>
      </w:r>
      <w:proofErr w:type="spellStart"/>
      <w:r w:rsidRPr="000F3F3B">
        <w:rPr>
          <w:rFonts w:cs="Tahoma"/>
          <w:sz w:val="18"/>
          <w:szCs w:val="18"/>
        </w:rPr>
        <w:t>Apriyanto</w:t>
      </w:r>
      <w:proofErr w:type="spellEnd"/>
      <w:r w:rsidRPr="000F3F3B">
        <w:rPr>
          <w:rFonts w:cs="Tahoma"/>
          <w:sz w:val="18"/>
          <w:szCs w:val="18"/>
        </w:rPr>
        <w:t>, Toni Setiawan,</w:t>
      </w:r>
      <w:r>
        <w:rPr>
          <w:rFonts w:cs="Tahoma"/>
          <w:sz w:val="18"/>
          <w:szCs w:val="18"/>
        </w:rPr>
        <w:t xml:space="preserve"> </w:t>
      </w:r>
      <w:r w:rsidRPr="005227B2">
        <w:rPr>
          <w:rFonts w:cs="Tahoma"/>
          <w:i/>
          <w:sz w:val="18"/>
          <w:szCs w:val="18"/>
        </w:rPr>
        <w:t>Loc Cit</w:t>
      </w:r>
      <w:r>
        <w:rPr>
          <w:rFonts w:cs="Tahoma"/>
          <w:sz w:val="18"/>
          <w:szCs w:val="18"/>
        </w:rPr>
        <w:t>.</w:t>
      </w:r>
    </w:p>
  </w:footnote>
  <w:footnote w:id="15">
    <w:p w14:paraId="0AA0EDD8" w14:textId="77777777"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Muhammad Yusuf Ibrahim, 2023, </w:t>
      </w:r>
      <w:proofErr w:type="spellStart"/>
      <w:r w:rsidRPr="005E6D2C">
        <w:rPr>
          <w:rFonts w:cs="Tahoma"/>
          <w:i/>
          <w:sz w:val="18"/>
          <w:szCs w:val="18"/>
        </w:rPr>
        <w:t>Karakteristik</w:t>
      </w:r>
      <w:proofErr w:type="spellEnd"/>
      <w:r w:rsidRPr="005E6D2C">
        <w:rPr>
          <w:rFonts w:cs="Tahoma"/>
          <w:i/>
          <w:sz w:val="18"/>
          <w:szCs w:val="18"/>
        </w:rPr>
        <w:t xml:space="preserve"> Hukum </w:t>
      </w:r>
      <w:proofErr w:type="spellStart"/>
      <w:r w:rsidRPr="005E6D2C">
        <w:rPr>
          <w:rFonts w:cs="Tahoma"/>
          <w:i/>
          <w:sz w:val="18"/>
          <w:szCs w:val="18"/>
        </w:rPr>
        <w:t>Dagang</w:t>
      </w:r>
      <w:proofErr w:type="spellEnd"/>
      <w:r w:rsidRPr="005E6D2C">
        <w:rPr>
          <w:rFonts w:cs="Tahoma"/>
          <w:i/>
          <w:sz w:val="18"/>
          <w:szCs w:val="18"/>
        </w:rPr>
        <w:t xml:space="preserve"> </w:t>
      </w:r>
      <w:proofErr w:type="spellStart"/>
      <w:r w:rsidRPr="005E6D2C">
        <w:rPr>
          <w:rFonts w:cs="Tahoma"/>
          <w:i/>
          <w:sz w:val="18"/>
          <w:szCs w:val="18"/>
        </w:rPr>
        <w:t>Sebagai</w:t>
      </w:r>
      <w:proofErr w:type="spellEnd"/>
      <w:r w:rsidRPr="005E6D2C">
        <w:rPr>
          <w:rFonts w:cs="Tahoma"/>
          <w:i/>
          <w:sz w:val="18"/>
          <w:szCs w:val="18"/>
        </w:rPr>
        <w:t xml:space="preserve"> </w:t>
      </w:r>
      <w:proofErr w:type="spellStart"/>
      <w:r w:rsidRPr="005E6D2C">
        <w:rPr>
          <w:rFonts w:cs="Tahoma"/>
          <w:i/>
          <w:sz w:val="18"/>
          <w:szCs w:val="18"/>
        </w:rPr>
        <w:t>Hak</w:t>
      </w:r>
      <w:proofErr w:type="spellEnd"/>
      <w:r w:rsidRPr="005E6D2C">
        <w:rPr>
          <w:rFonts w:cs="Tahoma"/>
          <w:i/>
          <w:sz w:val="18"/>
          <w:szCs w:val="18"/>
        </w:rPr>
        <w:t xml:space="preserve"> </w:t>
      </w:r>
      <w:proofErr w:type="spellStart"/>
      <w:r w:rsidRPr="005E6D2C">
        <w:rPr>
          <w:rFonts w:cs="Tahoma"/>
          <w:i/>
          <w:sz w:val="18"/>
          <w:szCs w:val="18"/>
        </w:rPr>
        <w:t>Kebendaan</w:t>
      </w:r>
      <w:proofErr w:type="spellEnd"/>
      <w:r w:rsidRPr="005E6D2C">
        <w:rPr>
          <w:rFonts w:cs="Tahoma"/>
          <w:i/>
          <w:sz w:val="18"/>
          <w:szCs w:val="18"/>
        </w:rPr>
        <w:t xml:space="preserve">, </w:t>
      </w:r>
      <w:proofErr w:type="spellStart"/>
      <w:r w:rsidRPr="005E6D2C">
        <w:rPr>
          <w:rFonts w:cs="Tahoma"/>
          <w:i/>
          <w:sz w:val="18"/>
          <w:szCs w:val="18"/>
        </w:rPr>
        <w:t>Bashish</w:t>
      </w:r>
      <w:proofErr w:type="spellEnd"/>
      <w:r w:rsidRPr="005E6D2C">
        <w:rPr>
          <w:rFonts w:cs="Tahoma"/>
          <w:i/>
          <w:sz w:val="18"/>
          <w:szCs w:val="18"/>
        </w:rPr>
        <w:t xml:space="preserve"> Publishing:</w:t>
      </w:r>
      <w:r w:rsidRPr="005E6D2C">
        <w:rPr>
          <w:rFonts w:cs="Tahoma"/>
          <w:sz w:val="18"/>
          <w:szCs w:val="18"/>
        </w:rPr>
        <w:t xml:space="preserve"> </w:t>
      </w:r>
      <w:proofErr w:type="spellStart"/>
      <w:r w:rsidRPr="005E6D2C">
        <w:rPr>
          <w:rFonts w:cs="Tahoma"/>
          <w:sz w:val="18"/>
          <w:szCs w:val="18"/>
        </w:rPr>
        <w:t>Situbondo</w:t>
      </w:r>
      <w:proofErr w:type="spellEnd"/>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94.</w:t>
      </w:r>
    </w:p>
  </w:footnote>
  <w:footnote w:id="16">
    <w:p w14:paraId="5AD12613" w14:textId="77777777"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 Made Pasek Diantha, 2017, </w:t>
      </w:r>
      <w:proofErr w:type="spellStart"/>
      <w:r w:rsidRPr="005E6D2C">
        <w:rPr>
          <w:rFonts w:cs="Tahoma"/>
          <w:i/>
          <w:sz w:val="18"/>
          <w:szCs w:val="18"/>
        </w:rPr>
        <w:t>Metodologi</w:t>
      </w:r>
      <w:proofErr w:type="spellEnd"/>
      <w:r w:rsidRPr="005E6D2C">
        <w:rPr>
          <w:rFonts w:cs="Tahoma"/>
          <w:i/>
          <w:sz w:val="18"/>
          <w:szCs w:val="18"/>
        </w:rPr>
        <w:t xml:space="preserve"> Penelitian Hukum </w:t>
      </w:r>
      <w:proofErr w:type="spellStart"/>
      <w:r w:rsidRPr="005E6D2C">
        <w:rPr>
          <w:rFonts w:cs="Tahoma"/>
          <w:i/>
          <w:sz w:val="18"/>
          <w:szCs w:val="18"/>
        </w:rPr>
        <w:t>Normatif</w:t>
      </w:r>
      <w:proofErr w:type="spellEnd"/>
      <w:r w:rsidRPr="005E6D2C">
        <w:rPr>
          <w:rFonts w:cs="Tahoma"/>
          <w:i/>
          <w:sz w:val="18"/>
          <w:szCs w:val="18"/>
        </w:rPr>
        <w:t xml:space="preserve"> Dalam </w:t>
      </w:r>
      <w:proofErr w:type="spellStart"/>
      <w:r w:rsidRPr="005E6D2C">
        <w:rPr>
          <w:rFonts w:cs="Tahoma"/>
          <w:i/>
          <w:sz w:val="18"/>
          <w:szCs w:val="18"/>
        </w:rPr>
        <w:t>Justifikasi</w:t>
      </w:r>
      <w:proofErr w:type="spellEnd"/>
      <w:r w:rsidRPr="005E6D2C">
        <w:rPr>
          <w:rFonts w:cs="Tahoma"/>
          <w:i/>
          <w:sz w:val="18"/>
          <w:szCs w:val="18"/>
        </w:rPr>
        <w:t xml:space="preserve"> Teori Hukum, </w:t>
      </w:r>
      <w:proofErr w:type="spellStart"/>
      <w:r w:rsidRPr="005E6D2C">
        <w:rPr>
          <w:rFonts w:cs="Tahoma"/>
          <w:sz w:val="18"/>
          <w:szCs w:val="18"/>
        </w:rPr>
        <w:t>Cetakan</w:t>
      </w:r>
      <w:proofErr w:type="spellEnd"/>
      <w:r w:rsidRPr="005E6D2C">
        <w:rPr>
          <w:rFonts w:cs="Tahoma"/>
          <w:sz w:val="18"/>
          <w:szCs w:val="18"/>
        </w:rPr>
        <w:t xml:space="preserve"> </w:t>
      </w:r>
      <w:proofErr w:type="spellStart"/>
      <w:r w:rsidRPr="005E6D2C">
        <w:rPr>
          <w:rFonts w:cs="Tahoma"/>
          <w:sz w:val="18"/>
          <w:szCs w:val="18"/>
        </w:rPr>
        <w:t>Kedua</w:t>
      </w:r>
      <w:proofErr w:type="spellEnd"/>
      <w:r w:rsidRPr="005E6D2C">
        <w:rPr>
          <w:rFonts w:cs="Tahoma"/>
          <w:sz w:val="18"/>
          <w:szCs w:val="18"/>
        </w:rPr>
        <w:t xml:space="preserve">, </w:t>
      </w:r>
      <w:proofErr w:type="spellStart"/>
      <w:r w:rsidRPr="005E6D2C">
        <w:rPr>
          <w:rFonts w:cs="Tahoma"/>
          <w:sz w:val="18"/>
          <w:szCs w:val="18"/>
        </w:rPr>
        <w:t>Kencana</w:t>
      </w:r>
      <w:proofErr w:type="spellEnd"/>
      <w:r w:rsidRPr="005E6D2C">
        <w:rPr>
          <w:rFonts w:cs="Tahoma"/>
          <w:sz w:val="18"/>
          <w:szCs w:val="18"/>
        </w:rPr>
        <w:t xml:space="preserve"> (</w:t>
      </w:r>
      <w:proofErr w:type="spellStart"/>
      <w:r w:rsidRPr="005E6D2C">
        <w:rPr>
          <w:rFonts w:cs="Tahoma"/>
          <w:sz w:val="18"/>
          <w:szCs w:val="18"/>
        </w:rPr>
        <w:t>Prenada</w:t>
      </w:r>
      <w:proofErr w:type="spellEnd"/>
      <w:r w:rsidRPr="005E6D2C">
        <w:rPr>
          <w:rFonts w:cs="Tahoma"/>
          <w:sz w:val="18"/>
          <w:szCs w:val="18"/>
        </w:rPr>
        <w:t xml:space="preserve"> Media Group</w:t>
      </w:r>
      <w:r w:rsidRPr="005E6D2C">
        <w:rPr>
          <w:rFonts w:cs="Tahoma"/>
          <w:i/>
          <w:sz w:val="18"/>
          <w:szCs w:val="18"/>
        </w:rPr>
        <w:t>):</w:t>
      </w:r>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2.</w:t>
      </w:r>
    </w:p>
  </w:footnote>
  <w:footnote w:id="17">
    <w:p w14:paraId="24AE7FFE" w14:textId="77777777"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Dyah</w:t>
      </w:r>
      <w:proofErr w:type="spellEnd"/>
      <w:r w:rsidRPr="005E6D2C">
        <w:rPr>
          <w:rFonts w:cs="Tahoma"/>
          <w:sz w:val="18"/>
          <w:szCs w:val="18"/>
        </w:rPr>
        <w:t xml:space="preserve"> </w:t>
      </w:r>
      <w:proofErr w:type="spellStart"/>
      <w:r w:rsidRPr="005E6D2C">
        <w:rPr>
          <w:rFonts w:cs="Tahoma"/>
          <w:sz w:val="18"/>
          <w:szCs w:val="18"/>
        </w:rPr>
        <w:t>Octhorina</w:t>
      </w:r>
      <w:proofErr w:type="spellEnd"/>
      <w:r w:rsidRPr="005E6D2C">
        <w:rPr>
          <w:rFonts w:cs="Tahoma"/>
          <w:sz w:val="18"/>
          <w:szCs w:val="18"/>
        </w:rPr>
        <w:t xml:space="preserve"> </w:t>
      </w:r>
      <w:proofErr w:type="spellStart"/>
      <w:r w:rsidRPr="005E6D2C">
        <w:rPr>
          <w:rFonts w:cs="Tahoma"/>
          <w:sz w:val="18"/>
          <w:szCs w:val="18"/>
        </w:rPr>
        <w:t>Susanti</w:t>
      </w:r>
      <w:proofErr w:type="spellEnd"/>
      <w:r w:rsidRPr="005E6D2C">
        <w:rPr>
          <w:rFonts w:cs="Tahoma"/>
          <w:sz w:val="18"/>
          <w:szCs w:val="18"/>
        </w:rPr>
        <w:t xml:space="preserve"> dan </w:t>
      </w:r>
      <w:proofErr w:type="spellStart"/>
      <w:r w:rsidRPr="005E6D2C">
        <w:rPr>
          <w:rFonts w:cs="Tahoma"/>
          <w:sz w:val="18"/>
          <w:szCs w:val="18"/>
        </w:rPr>
        <w:t>A’an</w:t>
      </w:r>
      <w:proofErr w:type="spellEnd"/>
      <w:r w:rsidRPr="005E6D2C">
        <w:rPr>
          <w:rFonts w:cs="Tahoma"/>
          <w:sz w:val="18"/>
          <w:szCs w:val="18"/>
        </w:rPr>
        <w:t xml:space="preserve"> Efendi, 2022, </w:t>
      </w:r>
      <w:r w:rsidRPr="005E6D2C">
        <w:rPr>
          <w:rFonts w:cs="Tahoma"/>
          <w:i/>
          <w:sz w:val="18"/>
          <w:szCs w:val="18"/>
        </w:rPr>
        <w:t>Penelitian Hukum (</w:t>
      </w:r>
      <w:r w:rsidRPr="005E6D2C">
        <w:rPr>
          <w:rFonts w:cs="Tahoma"/>
          <w:i/>
          <w:iCs/>
          <w:sz w:val="18"/>
          <w:szCs w:val="18"/>
        </w:rPr>
        <w:t xml:space="preserve">Legal Research), </w:t>
      </w:r>
      <w:proofErr w:type="spellStart"/>
      <w:r w:rsidRPr="005E6D2C">
        <w:rPr>
          <w:rFonts w:cs="Tahoma"/>
          <w:i/>
          <w:sz w:val="18"/>
          <w:szCs w:val="18"/>
        </w:rPr>
        <w:t>Cetakan</w:t>
      </w:r>
      <w:proofErr w:type="spellEnd"/>
      <w:r w:rsidRPr="005E6D2C">
        <w:rPr>
          <w:rFonts w:cs="Tahoma"/>
          <w:i/>
          <w:sz w:val="18"/>
          <w:szCs w:val="18"/>
        </w:rPr>
        <w:t xml:space="preserve"> </w:t>
      </w:r>
      <w:proofErr w:type="spellStart"/>
      <w:r w:rsidRPr="005E6D2C">
        <w:rPr>
          <w:rFonts w:cs="Tahoma"/>
          <w:i/>
          <w:sz w:val="18"/>
          <w:szCs w:val="18"/>
        </w:rPr>
        <w:t>Keempat</w:t>
      </w:r>
      <w:proofErr w:type="spellEnd"/>
      <w:r w:rsidRPr="005E6D2C">
        <w:rPr>
          <w:rFonts w:cs="Tahoma"/>
          <w:i/>
          <w:sz w:val="18"/>
          <w:szCs w:val="18"/>
        </w:rPr>
        <w:t xml:space="preserve">, </w:t>
      </w:r>
      <w:proofErr w:type="spellStart"/>
      <w:r w:rsidRPr="005E6D2C">
        <w:rPr>
          <w:rFonts w:cs="Tahoma"/>
          <w:i/>
          <w:sz w:val="18"/>
          <w:szCs w:val="18"/>
        </w:rPr>
        <w:t>Sinar</w:t>
      </w:r>
      <w:proofErr w:type="spellEnd"/>
      <w:r w:rsidRPr="005E6D2C">
        <w:rPr>
          <w:rFonts w:cs="Tahoma"/>
          <w:i/>
          <w:sz w:val="18"/>
          <w:szCs w:val="18"/>
        </w:rPr>
        <w:t xml:space="preserve"> </w:t>
      </w:r>
      <w:proofErr w:type="spellStart"/>
      <w:r w:rsidRPr="005E6D2C">
        <w:rPr>
          <w:rFonts w:cs="Tahoma"/>
          <w:i/>
          <w:sz w:val="18"/>
          <w:szCs w:val="18"/>
        </w:rPr>
        <w:t>Grafika</w:t>
      </w:r>
      <w:proofErr w:type="spellEnd"/>
      <w:r w:rsidRPr="005E6D2C">
        <w:rPr>
          <w:rFonts w:cs="Tahoma"/>
          <w:i/>
          <w:sz w:val="18"/>
          <w:szCs w:val="18"/>
        </w:rPr>
        <w:t>:</w:t>
      </w:r>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2.</w:t>
      </w:r>
    </w:p>
  </w:footnote>
  <w:footnote w:id="18">
    <w:p w14:paraId="55710BFD"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 xml:space="preserve">Ibid, </w:t>
      </w:r>
      <w:proofErr w:type="spellStart"/>
      <w:r w:rsidRPr="005E6D2C">
        <w:rPr>
          <w:rFonts w:cs="Tahoma"/>
          <w:sz w:val="18"/>
          <w:szCs w:val="18"/>
        </w:rPr>
        <w:t>hal</w:t>
      </w:r>
      <w:proofErr w:type="spellEnd"/>
      <w:r w:rsidRPr="005E6D2C">
        <w:rPr>
          <w:rFonts w:cs="Tahoma"/>
          <w:sz w:val="18"/>
          <w:szCs w:val="18"/>
        </w:rPr>
        <w:t>. 1.</w:t>
      </w:r>
    </w:p>
  </w:footnote>
  <w:footnote w:id="19">
    <w:p w14:paraId="6CE5C525" w14:textId="52BBAB73"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Peter Mahmud Marzuki, 2019, </w:t>
      </w:r>
      <w:r w:rsidRPr="005E6D2C">
        <w:rPr>
          <w:rFonts w:cs="Tahoma"/>
          <w:i/>
          <w:sz w:val="18"/>
          <w:szCs w:val="18"/>
        </w:rPr>
        <w:t xml:space="preserve">Penelitian Hukum </w:t>
      </w:r>
      <w:proofErr w:type="spellStart"/>
      <w:r w:rsidRPr="005E6D2C">
        <w:rPr>
          <w:rFonts w:cs="Tahoma"/>
          <w:i/>
          <w:sz w:val="18"/>
          <w:szCs w:val="18"/>
        </w:rPr>
        <w:t>Edisi</w:t>
      </w:r>
      <w:proofErr w:type="spellEnd"/>
      <w:r w:rsidRPr="005E6D2C">
        <w:rPr>
          <w:rFonts w:cs="Tahoma"/>
          <w:i/>
          <w:sz w:val="18"/>
          <w:szCs w:val="18"/>
        </w:rPr>
        <w:t xml:space="preserve"> </w:t>
      </w:r>
      <w:proofErr w:type="spellStart"/>
      <w:r w:rsidRPr="005E6D2C">
        <w:rPr>
          <w:rFonts w:cs="Tahoma"/>
          <w:i/>
          <w:sz w:val="18"/>
          <w:szCs w:val="18"/>
        </w:rPr>
        <w:t>Revisi</w:t>
      </w:r>
      <w:proofErr w:type="spellEnd"/>
      <w:r w:rsidRPr="005E6D2C">
        <w:rPr>
          <w:rFonts w:cs="Tahoma"/>
          <w:i/>
          <w:sz w:val="18"/>
          <w:szCs w:val="18"/>
        </w:rPr>
        <w:t xml:space="preserve">, </w:t>
      </w:r>
      <w:proofErr w:type="spellStart"/>
      <w:r w:rsidRPr="005E6D2C">
        <w:rPr>
          <w:rFonts w:cs="Tahoma"/>
          <w:sz w:val="18"/>
          <w:szCs w:val="18"/>
        </w:rPr>
        <w:t>Cetakan</w:t>
      </w:r>
      <w:proofErr w:type="spellEnd"/>
      <w:r w:rsidRPr="005E6D2C">
        <w:rPr>
          <w:rFonts w:cs="Tahoma"/>
          <w:sz w:val="18"/>
          <w:szCs w:val="18"/>
        </w:rPr>
        <w:t xml:space="preserve"> </w:t>
      </w:r>
      <w:proofErr w:type="spellStart"/>
      <w:r w:rsidRPr="005E6D2C">
        <w:rPr>
          <w:rFonts w:cs="Tahoma"/>
          <w:sz w:val="18"/>
          <w:szCs w:val="18"/>
        </w:rPr>
        <w:t>Kesebelas</w:t>
      </w:r>
      <w:proofErr w:type="spellEnd"/>
      <w:r w:rsidRPr="005E6D2C">
        <w:rPr>
          <w:rFonts w:cs="Tahoma"/>
          <w:sz w:val="18"/>
          <w:szCs w:val="18"/>
        </w:rPr>
        <w:t xml:space="preserve">, </w:t>
      </w:r>
      <w:proofErr w:type="spellStart"/>
      <w:r w:rsidRPr="005E6D2C">
        <w:rPr>
          <w:rFonts w:cs="Tahoma"/>
          <w:sz w:val="18"/>
          <w:szCs w:val="18"/>
        </w:rPr>
        <w:t>Kencana</w:t>
      </w:r>
      <w:proofErr w:type="spellEnd"/>
      <w:r w:rsidRPr="005E6D2C">
        <w:rPr>
          <w:rFonts w:cs="Tahoma"/>
          <w:sz w:val="18"/>
          <w:szCs w:val="18"/>
        </w:rPr>
        <w:t xml:space="preserve"> </w:t>
      </w:r>
      <w:proofErr w:type="spellStart"/>
      <w:r w:rsidRPr="005E6D2C">
        <w:rPr>
          <w:rFonts w:cs="Tahoma"/>
          <w:sz w:val="18"/>
          <w:szCs w:val="18"/>
        </w:rPr>
        <w:t>Prenada</w:t>
      </w:r>
      <w:proofErr w:type="spellEnd"/>
      <w:r w:rsidRPr="005E6D2C">
        <w:rPr>
          <w:rFonts w:cs="Tahoma"/>
          <w:sz w:val="18"/>
          <w:szCs w:val="18"/>
        </w:rPr>
        <w:t xml:space="preserve"> Media Group</w:t>
      </w:r>
      <w:r w:rsidRPr="005E6D2C">
        <w:rPr>
          <w:rFonts w:cs="Tahoma"/>
          <w:i/>
          <w:sz w:val="18"/>
          <w:szCs w:val="18"/>
        </w:rPr>
        <w:t>:</w:t>
      </w:r>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20.</w:t>
      </w:r>
    </w:p>
  </w:footnote>
  <w:footnote w:id="20">
    <w:p w14:paraId="45C90D49"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Muhammad Yusuf Ibrahim. </w:t>
      </w:r>
      <w:r w:rsidRPr="005E6D2C">
        <w:rPr>
          <w:rFonts w:cs="Tahoma"/>
          <w:i/>
          <w:sz w:val="18"/>
          <w:szCs w:val="18"/>
        </w:rPr>
        <w:t>Op. Cit</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95.</w:t>
      </w:r>
    </w:p>
  </w:footnote>
  <w:footnote w:id="21">
    <w:p w14:paraId="4D0F7246" w14:textId="60347BEC"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Peter Mahmud Marzuki. </w:t>
      </w:r>
      <w:r w:rsidRPr="005E6D2C">
        <w:rPr>
          <w:rFonts w:cs="Tahoma"/>
          <w:i/>
          <w:sz w:val="18"/>
          <w:szCs w:val="18"/>
        </w:rPr>
        <w:t>Op. Cit</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30.</w:t>
      </w:r>
    </w:p>
  </w:footnote>
  <w:footnote w:id="22">
    <w:p w14:paraId="45407F0A" w14:textId="5882FDA6"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Peter Mahmud Marzuki, 2016, </w:t>
      </w:r>
      <w:r w:rsidRPr="005E6D2C">
        <w:rPr>
          <w:rFonts w:cs="Tahoma"/>
          <w:i/>
          <w:iCs/>
          <w:sz w:val="18"/>
          <w:szCs w:val="18"/>
        </w:rPr>
        <w:t xml:space="preserve">Penelitian Hukum, </w:t>
      </w:r>
      <w:proofErr w:type="spellStart"/>
      <w:r w:rsidRPr="005E6D2C">
        <w:rPr>
          <w:rFonts w:cs="Tahoma"/>
          <w:i/>
          <w:iCs/>
          <w:sz w:val="18"/>
          <w:szCs w:val="18"/>
        </w:rPr>
        <w:t>Prenada</w:t>
      </w:r>
      <w:proofErr w:type="spellEnd"/>
      <w:r w:rsidRPr="005E6D2C">
        <w:rPr>
          <w:rFonts w:cs="Tahoma"/>
          <w:sz w:val="18"/>
          <w:szCs w:val="18"/>
        </w:rPr>
        <w:t xml:space="preserve"> Media, Jakarta, </w:t>
      </w:r>
      <w:proofErr w:type="spellStart"/>
      <w:r w:rsidRPr="005E6D2C">
        <w:rPr>
          <w:rFonts w:cs="Tahoma"/>
          <w:sz w:val="18"/>
          <w:szCs w:val="18"/>
        </w:rPr>
        <w:t>hal</w:t>
      </w:r>
      <w:proofErr w:type="spellEnd"/>
      <w:r w:rsidRPr="005E6D2C">
        <w:rPr>
          <w:rFonts w:cs="Tahoma"/>
          <w:sz w:val="18"/>
          <w:szCs w:val="18"/>
        </w:rPr>
        <w:t>. 35.</w:t>
      </w:r>
    </w:p>
  </w:footnote>
  <w:footnote w:id="23">
    <w:p w14:paraId="56567FC5" w14:textId="1C506191"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133-134.</w:t>
      </w:r>
    </w:p>
  </w:footnote>
  <w:footnote w:id="24">
    <w:p w14:paraId="4F7079F0" w14:textId="40DF5CAB"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181</w:t>
      </w:r>
    </w:p>
  </w:footnote>
  <w:footnote w:id="25">
    <w:p w14:paraId="2902D012" w14:textId="0C3A839F"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p>
  </w:footnote>
  <w:footnote w:id="26">
    <w:p w14:paraId="6BF4FAE2" w14:textId="3449BF3E"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p>
  </w:footnote>
  <w:footnote w:id="27">
    <w:p w14:paraId="3049A0B8" w14:textId="27BAA80F"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183</w:t>
      </w:r>
    </w:p>
  </w:footnote>
  <w:footnote w:id="28">
    <w:p w14:paraId="13A78CFC" w14:textId="6ADB389C"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213.</w:t>
      </w:r>
    </w:p>
  </w:footnote>
  <w:footnote w:id="29">
    <w:p w14:paraId="16D21663" w14:textId="7E7B706C"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Lukman Santoso AZ dan </w:t>
      </w:r>
      <w:proofErr w:type="spellStart"/>
      <w:r w:rsidRPr="005E6D2C">
        <w:rPr>
          <w:rFonts w:cs="Tahoma"/>
          <w:sz w:val="18"/>
          <w:szCs w:val="18"/>
        </w:rPr>
        <w:t>Yahyanto</w:t>
      </w:r>
      <w:proofErr w:type="spellEnd"/>
      <w:r w:rsidRPr="005E6D2C">
        <w:rPr>
          <w:rFonts w:cs="Tahoma"/>
          <w:sz w:val="18"/>
          <w:szCs w:val="18"/>
        </w:rPr>
        <w:t>, 2016,</w:t>
      </w:r>
      <w:r w:rsidRPr="005E6D2C">
        <w:rPr>
          <w:rFonts w:cs="Tahoma"/>
          <w:i/>
          <w:iCs/>
          <w:sz w:val="18"/>
          <w:szCs w:val="18"/>
        </w:rPr>
        <w:t xml:space="preserve"> </w:t>
      </w:r>
      <w:proofErr w:type="spellStart"/>
      <w:r w:rsidRPr="005E6D2C">
        <w:rPr>
          <w:rFonts w:cs="Tahoma"/>
          <w:i/>
          <w:iCs/>
          <w:sz w:val="18"/>
          <w:szCs w:val="18"/>
        </w:rPr>
        <w:t>Pengantar</w:t>
      </w:r>
      <w:proofErr w:type="spellEnd"/>
      <w:r w:rsidRPr="005E6D2C">
        <w:rPr>
          <w:rFonts w:cs="Tahoma"/>
          <w:i/>
          <w:iCs/>
          <w:sz w:val="18"/>
          <w:szCs w:val="18"/>
        </w:rPr>
        <w:t xml:space="preserve"> </w:t>
      </w:r>
      <w:proofErr w:type="spellStart"/>
      <w:r w:rsidRPr="005E6D2C">
        <w:rPr>
          <w:rFonts w:cs="Tahoma"/>
          <w:i/>
          <w:iCs/>
          <w:sz w:val="18"/>
          <w:szCs w:val="18"/>
        </w:rPr>
        <w:t>Ilmu</w:t>
      </w:r>
      <w:proofErr w:type="spellEnd"/>
      <w:r w:rsidRPr="005E6D2C">
        <w:rPr>
          <w:rFonts w:cs="Tahoma"/>
          <w:i/>
          <w:iCs/>
          <w:sz w:val="18"/>
          <w:szCs w:val="18"/>
        </w:rPr>
        <w:t xml:space="preserve"> Hukum, </w:t>
      </w:r>
      <w:r w:rsidRPr="005E6D2C">
        <w:rPr>
          <w:rFonts w:cs="Tahoma"/>
          <w:sz w:val="18"/>
          <w:szCs w:val="18"/>
        </w:rPr>
        <w:t xml:space="preserve">Setara Press: Malang, </w:t>
      </w:r>
      <w:proofErr w:type="spellStart"/>
      <w:r w:rsidRPr="005E6D2C">
        <w:rPr>
          <w:rFonts w:cs="Tahoma"/>
          <w:sz w:val="18"/>
          <w:szCs w:val="18"/>
        </w:rPr>
        <w:t>hal</w:t>
      </w:r>
      <w:proofErr w:type="spellEnd"/>
      <w:r w:rsidRPr="005E6D2C">
        <w:rPr>
          <w:rFonts w:cs="Tahoma"/>
          <w:sz w:val="18"/>
          <w:szCs w:val="18"/>
        </w:rPr>
        <w:t>. 203.</w:t>
      </w:r>
    </w:p>
  </w:footnote>
  <w:footnote w:id="30">
    <w:p w14:paraId="14B19D66" w14:textId="7E79B831"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 xml:space="preserve">21 Asas Hukum dan 7 </w:t>
      </w:r>
      <w:proofErr w:type="spellStart"/>
      <w:r w:rsidRPr="005E6D2C">
        <w:rPr>
          <w:rFonts w:cs="Tahoma"/>
          <w:i/>
          <w:iCs/>
          <w:sz w:val="18"/>
          <w:szCs w:val="18"/>
        </w:rPr>
        <w:t>Adagium</w:t>
      </w:r>
      <w:proofErr w:type="spellEnd"/>
      <w:r w:rsidRPr="005E6D2C">
        <w:rPr>
          <w:rFonts w:cs="Tahoma"/>
          <w:i/>
          <w:iCs/>
          <w:sz w:val="18"/>
          <w:szCs w:val="18"/>
        </w:rPr>
        <w:t xml:space="preserve"> Hukum yang </w:t>
      </w:r>
      <w:proofErr w:type="spellStart"/>
      <w:r w:rsidRPr="005E6D2C">
        <w:rPr>
          <w:rFonts w:cs="Tahoma"/>
          <w:i/>
          <w:iCs/>
          <w:sz w:val="18"/>
          <w:szCs w:val="18"/>
        </w:rPr>
        <w:t>Perlu</w:t>
      </w:r>
      <w:proofErr w:type="spellEnd"/>
      <w:r w:rsidRPr="005E6D2C">
        <w:rPr>
          <w:rFonts w:cs="Tahoma"/>
          <w:i/>
          <w:iCs/>
          <w:sz w:val="18"/>
          <w:szCs w:val="18"/>
        </w:rPr>
        <w:t xml:space="preserve"> </w:t>
      </w:r>
      <w:proofErr w:type="spellStart"/>
      <w:r w:rsidRPr="005E6D2C">
        <w:rPr>
          <w:rFonts w:cs="Tahoma"/>
          <w:i/>
          <w:iCs/>
          <w:sz w:val="18"/>
          <w:szCs w:val="18"/>
        </w:rPr>
        <w:t>Dipahami</w:t>
      </w:r>
      <w:proofErr w:type="spellEnd"/>
      <w:r w:rsidRPr="005E6D2C">
        <w:rPr>
          <w:rFonts w:cs="Tahoma"/>
          <w:i/>
          <w:iCs/>
          <w:sz w:val="18"/>
          <w:szCs w:val="18"/>
        </w:rPr>
        <w:t xml:space="preserve">, </w:t>
      </w:r>
      <w:hyperlink r:id="rId2" w:anchor="_ftn2" w:history="1">
        <w:r w:rsidRPr="005E6D2C">
          <w:rPr>
            <w:rStyle w:val="Hyperlink"/>
            <w:rFonts w:cs="Tahoma"/>
            <w:sz w:val="18"/>
            <w:szCs w:val="18"/>
          </w:rPr>
          <w:t>https://www.hukumonline.com/klinik/a/catat-ini-21-asas-hukum-dan-7-adagium-hukum-yang-perlu-dipahami-lt62d0b0c23e38e/#_ftn2</w:t>
        </w:r>
      </w:hyperlink>
      <w:r w:rsidRPr="005E6D2C">
        <w:rPr>
          <w:rFonts w:cs="Tahoma"/>
          <w:sz w:val="18"/>
          <w:szCs w:val="18"/>
        </w:rPr>
        <w:t xml:space="preserve">, </w:t>
      </w:r>
      <w:proofErr w:type="spellStart"/>
      <w:r w:rsidRPr="005E6D2C">
        <w:rPr>
          <w:rFonts w:cs="Tahoma"/>
          <w:sz w:val="18"/>
          <w:szCs w:val="18"/>
        </w:rPr>
        <w:t>diakses</w:t>
      </w:r>
      <w:proofErr w:type="spellEnd"/>
      <w:r w:rsidRPr="005E6D2C">
        <w:rPr>
          <w:rFonts w:cs="Tahoma"/>
          <w:sz w:val="18"/>
          <w:szCs w:val="18"/>
        </w:rPr>
        <w:t xml:space="preserve"> pada </w:t>
      </w:r>
      <w:proofErr w:type="spellStart"/>
      <w:r w:rsidRPr="005E6D2C">
        <w:rPr>
          <w:rFonts w:cs="Tahoma"/>
          <w:sz w:val="18"/>
          <w:szCs w:val="18"/>
        </w:rPr>
        <w:t>tanggal</w:t>
      </w:r>
      <w:proofErr w:type="spellEnd"/>
      <w:r w:rsidRPr="005E6D2C">
        <w:rPr>
          <w:rFonts w:cs="Tahoma"/>
          <w:sz w:val="18"/>
          <w:szCs w:val="18"/>
        </w:rPr>
        <w:t xml:space="preserve"> 19 Mei 2024, </w:t>
      </w:r>
      <w:proofErr w:type="spellStart"/>
      <w:r w:rsidRPr="005E6D2C">
        <w:rPr>
          <w:rFonts w:cs="Tahoma"/>
          <w:sz w:val="18"/>
          <w:szCs w:val="18"/>
        </w:rPr>
        <w:t>pukul</w:t>
      </w:r>
      <w:proofErr w:type="spellEnd"/>
      <w:r w:rsidRPr="005E6D2C">
        <w:rPr>
          <w:rFonts w:cs="Tahoma"/>
          <w:sz w:val="18"/>
          <w:szCs w:val="18"/>
        </w:rPr>
        <w:t xml:space="preserve"> 22:13  WIB.</w:t>
      </w:r>
    </w:p>
  </w:footnote>
  <w:footnote w:id="31">
    <w:p w14:paraId="7CF005D4" w14:textId="254F6883"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Nur </w:t>
      </w:r>
      <w:proofErr w:type="spellStart"/>
      <w:r w:rsidRPr="005E6D2C">
        <w:rPr>
          <w:rFonts w:cs="Tahoma"/>
          <w:sz w:val="18"/>
          <w:szCs w:val="18"/>
        </w:rPr>
        <w:t>Kholis</w:t>
      </w:r>
      <w:proofErr w:type="spellEnd"/>
      <w:r w:rsidRPr="005E6D2C">
        <w:rPr>
          <w:rFonts w:cs="Tahoma"/>
          <w:sz w:val="18"/>
          <w:szCs w:val="18"/>
        </w:rPr>
        <w:t xml:space="preserve">, 2018, </w:t>
      </w:r>
      <w:r w:rsidRPr="005E6D2C">
        <w:rPr>
          <w:rFonts w:cs="Tahoma"/>
          <w:i/>
          <w:iCs/>
          <w:sz w:val="18"/>
          <w:szCs w:val="18"/>
        </w:rPr>
        <w:t xml:space="preserve">Asas Non </w:t>
      </w:r>
      <w:proofErr w:type="spellStart"/>
      <w:r w:rsidRPr="005E6D2C">
        <w:rPr>
          <w:rFonts w:cs="Tahoma"/>
          <w:i/>
          <w:iCs/>
          <w:sz w:val="18"/>
          <w:szCs w:val="18"/>
        </w:rPr>
        <w:t>Diskriminasi</w:t>
      </w:r>
      <w:proofErr w:type="spellEnd"/>
      <w:r w:rsidRPr="005E6D2C">
        <w:rPr>
          <w:rFonts w:cs="Tahoma"/>
          <w:i/>
          <w:iCs/>
          <w:sz w:val="18"/>
          <w:szCs w:val="18"/>
        </w:rPr>
        <w:t xml:space="preserve"> Dalam Contempt of Court, </w:t>
      </w:r>
      <w:r w:rsidRPr="005E6D2C">
        <w:rPr>
          <w:rFonts w:cs="Tahoma"/>
          <w:sz w:val="18"/>
          <w:szCs w:val="18"/>
        </w:rPr>
        <w:t xml:space="preserve">legality, Vol. 26, No. 2, </w:t>
      </w:r>
      <w:proofErr w:type="spellStart"/>
      <w:r w:rsidRPr="005E6D2C">
        <w:rPr>
          <w:rFonts w:cs="Tahoma"/>
          <w:sz w:val="18"/>
          <w:szCs w:val="18"/>
        </w:rPr>
        <w:t>hal</w:t>
      </w:r>
      <w:proofErr w:type="spellEnd"/>
      <w:r w:rsidRPr="005E6D2C">
        <w:rPr>
          <w:rFonts w:cs="Tahoma"/>
          <w:sz w:val="18"/>
          <w:szCs w:val="18"/>
        </w:rPr>
        <w:t>. 218.</w:t>
      </w:r>
    </w:p>
  </w:footnote>
  <w:footnote w:id="32">
    <w:p w14:paraId="1F1C8390" w14:textId="77777777" w:rsidR="00D421E8" w:rsidRPr="005E6D2C" w:rsidRDefault="00D421E8" w:rsidP="008F69B8">
      <w:pPr>
        <w:pStyle w:val="FootnoteText"/>
        <w:jc w:val="left"/>
        <w:rPr>
          <w:rFonts w:cs="Tahoma"/>
          <w:i/>
          <w:iCs/>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p>
  </w:footnote>
  <w:footnote w:id="33">
    <w:p w14:paraId="23EFF45F"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C.S.T. </w:t>
      </w:r>
      <w:proofErr w:type="spellStart"/>
      <w:r w:rsidRPr="005E6D2C">
        <w:rPr>
          <w:rFonts w:cs="Tahoma"/>
          <w:sz w:val="18"/>
          <w:szCs w:val="18"/>
        </w:rPr>
        <w:t>Kansil</w:t>
      </w:r>
      <w:proofErr w:type="spellEnd"/>
      <w:r w:rsidRPr="005E6D2C">
        <w:rPr>
          <w:rFonts w:cs="Tahoma"/>
          <w:sz w:val="18"/>
          <w:szCs w:val="18"/>
        </w:rPr>
        <w:t xml:space="preserve">, </w:t>
      </w:r>
      <w:r w:rsidRPr="005E6D2C">
        <w:rPr>
          <w:rFonts w:cs="Tahoma"/>
          <w:i/>
          <w:iCs/>
          <w:sz w:val="18"/>
          <w:szCs w:val="18"/>
        </w:rPr>
        <w:t>Loc. Cit.</w:t>
      </w:r>
    </w:p>
  </w:footnote>
  <w:footnote w:id="34">
    <w:p w14:paraId="477E97CF" w14:textId="5638FDB0"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Suyanto</w:t>
      </w:r>
      <w:proofErr w:type="spellEnd"/>
      <w:r w:rsidRPr="005E6D2C">
        <w:rPr>
          <w:rFonts w:cs="Tahoma"/>
          <w:sz w:val="18"/>
          <w:szCs w:val="18"/>
        </w:rPr>
        <w:t>, 2018</w:t>
      </w:r>
      <w:r w:rsidRPr="005E6D2C">
        <w:rPr>
          <w:rFonts w:cs="Tahoma"/>
          <w:i/>
          <w:sz w:val="18"/>
          <w:szCs w:val="18"/>
        </w:rPr>
        <w:t xml:space="preserve">, </w:t>
      </w:r>
      <w:proofErr w:type="spellStart"/>
      <w:r w:rsidRPr="005E6D2C">
        <w:rPr>
          <w:rFonts w:cs="Tahoma"/>
          <w:i/>
          <w:sz w:val="18"/>
          <w:szCs w:val="18"/>
        </w:rPr>
        <w:t>Pengantar</w:t>
      </w:r>
      <w:proofErr w:type="spellEnd"/>
      <w:r w:rsidRPr="005E6D2C">
        <w:rPr>
          <w:rFonts w:cs="Tahoma"/>
          <w:i/>
          <w:sz w:val="18"/>
          <w:szCs w:val="18"/>
        </w:rPr>
        <w:t xml:space="preserve"> Hukum </w:t>
      </w:r>
      <w:proofErr w:type="spellStart"/>
      <w:r w:rsidRPr="005E6D2C">
        <w:rPr>
          <w:rFonts w:cs="Tahoma"/>
          <w:i/>
          <w:sz w:val="18"/>
          <w:szCs w:val="18"/>
        </w:rPr>
        <w:t>Pidana</w:t>
      </w:r>
      <w:proofErr w:type="spellEnd"/>
      <w:r w:rsidRPr="005E6D2C">
        <w:rPr>
          <w:rFonts w:cs="Tahoma"/>
          <w:sz w:val="18"/>
          <w:szCs w:val="18"/>
        </w:rPr>
        <w:t xml:space="preserve">, </w:t>
      </w:r>
      <w:proofErr w:type="spellStart"/>
      <w:r w:rsidRPr="005E6D2C">
        <w:rPr>
          <w:rFonts w:cs="Tahoma"/>
          <w:sz w:val="18"/>
          <w:szCs w:val="18"/>
        </w:rPr>
        <w:t>Deepublish</w:t>
      </w:r>
      <w:proofErr w:type="spellEnd"/>
      <w:r w:rsidRPr="005E6D2C">
        <w:rPr>
          <w:rFonts w:cs="Tahoma"/>
          <w:sz w:val="18"/>
          <w:szCs w:val="18"/>
        </w:rPr>
        <w:t xml:space="preserve">: Yogyakarta, </w:t>
      </w:r>
      <w:proofErr w:type="spellStart"/>
      <w:r w:rsidRPr="005E6D2C">
        <w:rPr>
          <w:rFonts w:cs="Tahoma"/>
          <w:sz w:val="18"/>
          <w:szCs w:val="18"/>
        </w:rPr>
        <w:t>hal</w:t>
      </w:r>
      <w:proofErr w:type="spellEnd"/>
      <w:r w:rsidRPr="005E6D2C">
        <w:rPr>
          <w:rFonts w:cs="Tahoma"/>
          <w:sz w:val="18"/>
          <w:szCs w:val="18"/>
        </w:rPr>
        <w:t>. 23.</w:t>
      </w:r>
    </w:p>
  </w:footnote>
  <w:footnote w:id="35">
    <w:p w14:paraId="5E92BBFC" w14:textId="59D45AB8"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 Dewa Gede </w:t>
      </w:r>
      <w:proofErr w:type="spellStart"/>
      <w:r w:rsidRPr="005E6D2C">
        <w:rPr>
          <w:rFonts w:cs="Tahoma"/>
          <w:sz w:val="18"/>
          <w:szCs w:val="18"/>
        </w:rPr>
        <w:t>Atmaja</w:t>
      </w:r>
      <w:proofErr w:type="spellEnd"/>
      <w:r w:rsidRPr="005E6D2C">
        <w:rPr>
          <w:rFonts w:cs="Tahoma"/>
          <w:sz w:val="18"/>
          <w:szCs w:val="18"/>
        </w:rPr>
        <w:t xml:space="preserve"> dan I Nyoman Putu Budiartha, 2018, </w:t>
      </w:r>
      <w:r w:rsidRPr="005E6D2C">
        <w:rPr>
          <w:rFonts w:cs="Tahoma"/>
          <w:i/>
          <w:iCs/>
          <w:sz w:val="18"/>
          <w:szCs w:val="18"/>
        </w:rPr>
        <w:t>Teori-</w:t>
      </w:r>
      <w:proofErr w:type="spellStart"/>
      <w:r w:rsidRPr="005E6D2C">
        <w:rPr>
          <w:rFonts w:cs="Tahoma"/>
          <w:i/>
          <w:iCs/>
          <w:sz w:val="18"/>
          <w:szCs w:val="18"/>
        </w:rPr>
        <w:t>teori</w:t>
      </w:r>
      <w:proofErr w:type="spellEnd"/>
      <w:r w:rsidRPr="005E6D2C">
        <w:rPr>
          <w:rFonts w:cs="Tahoma"/>
          <w:i/>
          <w:iCs/>
          <w:sz w:val="18"/>
          <w:szCs w:val="18"/>
        </w:rPr>
        <w:t xml:space="preserve"> Hukum, </w:t>
      </w:r>
      <w:r w:rsidRPr="005E6D2C">
        <w:rPr>
          <w:rFonts w:cs="Tahoma"/>
          <w:sz w:val="18"/>
          <w:szCs w:val="18"/>
        </w:rPr>
        <w:t xml:space="preserve">Setara Press: Malang, </w:t>
      </w:r>
      <w:proofErr w:type="spellStart"/>
      <w:r w:rsidRPr="005E6D2C">
        <w:rPr>
          <w:rFonts w:cs="Tahoma"/>
          <w:sz w:val="18"/>
          <w:szCs w:val="18"/>
        </w:rPr>
        <w:t>hal</w:t>
      </w:r>
      <w:proofErr w:type="spellEnd"/>
      <w:r w:rsidRPr="005E6D2C">
        <w:rPr>
          <w:rFonts w:cs="Tahoma"/>
          <w:sz w:val="18"/>
          <w:szCs w:val="18"/>
        </w:rPr>
        <w:t>. 77.</w:t>
      </w:r>
    </w:p>
  </w:footnote>
  <w:footnote w:id="36">
    <w:p w14:paraId="3E429FF1" w14:textId="746BACE9"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Ishaq, 2018, </w:t>
      </w:r>
      <w:r w:rsidRPr="005E6D2C">
        <w:rPr>
          <w:rFonts w:cs="Tahoma"/>
          <w:i/>
          <w:sz w:val="18"/>
          <w:szCs w:val="18"/>
        </w:rPr>
        <w:t xml:space="preserve">Dasar-dasar </w:t>
      </w:r>
      <w:proofErr w:type="spellStart"/>
      <w:r w:rsidRPr="005E6D2C">
        <w:rPr>
          <w:rFonts w:cs="Tahoma"/>
          <w:i/>
          <w:sz w:val="18"/>
          <w:szCs w:val="18"/>
        </w:rPr>
        <w:t>Ilmu</w:t>
      </w:r>
      <w:proofErr w:type="spellEnd"/>
      <w:r w:rsidRPr="005E6D2C">
        <w:rPr>
          <w:rFonts w:cs="Tahoma"/>
          <w:i/>
          <w:sz w:val="18"/>
          <w:szCs w:val="18"/>
        </w:rPr>
        <w:t xml:space="preserve"> Hukum</w:t>
      </w:r>
      <w:r w:rsidRPr="005E6D2C">
        <w:rPr>
          <w:rFonts w:cs="Tahoma"/>
          <w:sz w:val="18"/>
          <w:szCs w:val="18"/>
        </w:rPr>
        <w:t xml:space="preserve">, </w:t>
      </w:r>
      <w:proofErr w:type="spellStart"/>
      <w:r w:rsidRPr="005E6D2C">
        <w:rPr>
          <w:rFonts w:cs="Tahoma"/>
          <w:sz w:val="18"/>
          <w:szCs w:val="18"/>
        </w:rPr>
        <w:t>Cetakan</w:t>
      </w:r>
      <w:proofErr w:type="spellEnd"/>
      <w:r w:rsidRPr="005E6D2C">
        <w:rPr>
          <w:rFonts w:cs="Tahoma"/>
          <w:sz w:val="18"/>
          <w:szCs w:val="18"/>
        </w:rPr>
        <w:t xml:space="preserve"> </w:t>
      </w:r>
      <w:proofErr w:type="spellStart"/>
      <w:r w:rsidRPr="005E6D2C">
        <w:rPr>
          <w:rFonts w:cs="Tahoma"/>
          <w:sz w:val="18"/>
          <w:szCs w:val="18"/>
        </w:rPr>
        <w:t>kedua</w:t>
      </w:r>
      <w:proofErr w:type="spellEnd"/>
      <w:r w:rsidRPr="005E6D2C">
        <w:rPr>
          <w:rFonts w:cs="Tahoma"/>
          <w:sz w:val="18"/>
          <w:szCs w:val="18"/>
        </w:rPr>
        <w:t xml:space="preserve">, </w:t>
      </w:r>
      <w:proofErr w:type="spellStart"/>
      <w:r w:rsidRPr="005E6D2C">
        <w:rPr>
          <w:rFonts w:cs="Tahoma"/>
          <w:sz w:val="18"/>
          <w:szCs w:val="18"/>
        </w:rPr>
        <w:t>Sinar</w:t>
      </w:r>
      <w:proofErr w:type="spellEnd"/>
      <w:r w:rsidRPr="005E6D2C">
        <w:rPr>
          <w:rFonts w:cs="Tahoma"/>
          <w:sz w:val="18"/>
          <w:szCs w:val="18"/>
        </w:rPr>
        <w:t xml:space="preserve"> </w:t>
      </w:r>
      <w:proofErr w:type="spellStart"/>
      <w:r w:rsidRPr="005E6D2C">
        <w:rPr>
          <w:rFonts w:cs="Tahoma"/>
          <w:sz w:val="18"/>
          <w:szCs w:val="18"/>
        </w:rPr>
        <w:t>Grafika</w:t>
      </w:r>
      <w:proofErr w:type="spellEnd"/>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90.</w:t>
      </w:r>
    </w:p>
  </w:footnote>
  <w:footnote w:id="37">
    <w:p w14:paraId="1CFEC1E3" w14:textId="79E36C44"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 Dewa Gede </w:t>
      </w:r>
      <w:proofErr w:type="spellStart"/>
      <w:r w:rsidRPr="005E6D2C">
        <w:rPr>
          <w:rFonts w:cs="Tahoma"/>
          <w:sz w:val="18"/>
          <w:szCs w:val="18"/>
        </w:rPr>
        <w:t>Atmaja</w:t>
      </w:r>
      <w:proofErr w:type="spellEnd"/>
      <w:r w:rsidRPr="005E6D2C">
        <w:rPr>
          <w:rFonts w:cs="Tahoma"/>
          <w:sz w:val="18"/>
          <w:szCs w:val="18"/>
        </w:rPr>
        <w:t xml:space="preserve"> dan I Nyoman Putu Budiartha, </w:t>
      </w:r>
      <w:r w:rsidRPr="005E6D2C">
        <w:rPr>
          <w:rFonts w:cs="Tahoma"/>
          <w:i/>
          <w:iCs/>
          <w:sz w:val="18"/>
          <w:szCs w:val="18"/>
        </w:rPr>
        <w:t xml:space="preserve">Op. Cit, </w:t>
      </w:r>
      <w:proofErr w:type="spellStart"/>
      <w:r w:rsidRPr="005E6D2C">
        <w:rPr>
          <w:rFonts w:cs="Tahoma"/>
          <w:sz w:val="18"/>
          <w:szCs w:val="18"/>
        </w:rPr>
        <w:t>hal</w:t>
      </w:r>
      <w:proofErr w:type="spellEnd"/>
      <w:r w:rsidRPr="005E6D2C">
        <w:rPr>
          <w:rFonts w:cs="Tahoma"/>
          <w:sz w:val="18"/>
          <w:szCs w:val="18"/>
        </w:rPr>
        <w:t>. 78.</w:t>
      </w:r>
    </w:p>
  </w:footnote>
  <w:footnote w:id="38">
    <w:p w14:paraId="7460D311" w14:textId="617B75B4"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Lukman Santoso AZ dan </w:t>
      </w:r>
      <w:proofErr w:type="spellStart"/>
      <w:r w:rsidRPr="005E6D2C">
        <w:rPr>
          <w:rFonts w:cs="Tahoma"/>
          <w:sz w:val="18"/>
          <w:szCs w:val="18"/>
        </w:rPr>
        <w:t>Yahyanto</w:t>
      </w:r>
      <w:proofErr w:type="spellEnd"/>
      <w:r w:rsidRPr="005E6D2C">
        <w:rPr>
          <w:rFonts w:cs="Tahoma"/>
          <w:sz w:val="18"/>
          <w:szCs w:val="18"/>
        </w:rPr>
        <w:t xml:space="preserve">, </w:t>
      </w:r>
      <w:r w:rsidRPr="005E6D2C">
        <w:rPr>
          <w:rFonts w:cs="Tahoma"/>
          <w:i/>
          <w:iCs/>
          <w:sz w:val="18"/>
          <w:szCs w:val="18"/>
        </w:rPr>
        <w:t xml:space="preserve">Op. Cit, </w:t>
      </w:r>
      <w:proofErr w:type="spellStart"/>
      <w:r w:rsidRPr="005E6D2C">
        <w:rPr>
          <w:rFonts w:cs="Tahoma"/>
          <w:sz w:val="18"/>
          <w:szCs w:val="18"/>
        </w:rPr>
        <w:t>hal</w:t>
      </w:r>
      <w:proofErr w:type="spellEnd"/>
      <w:r w:rsidRPr="005E6D2C">
        <w:rPr>
          <w:rFonts w:cs="Tahoma"/>
          <w:sz w:val="18"/>
          <w:szCs w:val="18"/>
        </w:rPr>
        <w:t>. 202.</w:t>
      </w:r>
    </w:p>
  </w:footnote>
  <w:footnote w:id="39">
    <w:p w14:paraId="418E1675" w14:textId="490E261B"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 xml:space="preserve">Ibid, </w:t>
      </w:r>
      <w:proofErr w:type="spellStart"/>
      <w:r w:rsidRPr="005E6D2C">
        <w:rPr>
          <w:rFonts w:cs="Tahoma"/>
          <w:sz w:val="18"/>
          <w:szCs w:val="18"/>
        </w:rPr>
        <w:t>hal</w:t>
      </w:r>
      <w:proofErr w:type="spellEnd"/>
      <w:r w:rsidRPr="005E6D2C">
        <w:rPr>
          <w:rFonts w:cs="Tahoma"/>
          <w:sz w:val="18"/>
          <w:szCs w:val="18"/>
        </w:rPr>
        <w:t>. 203.</w:t>
      </w:r>
    </w:p>
  </w:footnote>
  <w:footnote w:id="40">
    <w:p w14:paraId="030053E9" w14:textId="37CBFF4E"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 xml:space="preserve">ibid, </w:t>
      </w:r>
      <w:proofErr w:type="spellStart"/>
      <w:r w:rsidRPr="005E6D2C">
        <w:rPr>
          <w:rFonts w:cs="Tahoma"/>
          <w:sz w:val="18"/>
          <w:szCs w:val="18"/>
        </w:rPr>
        <w:t>hal</w:t>
      </w:r>
      <w:proofErr w:type="spellEnd"/>
      <w:r w:rsidRPr="005E6D2C">
        <w:rPr>
          <w:rFonts w:cs="Tahoma"/>
          <w:sz w:val="18"/>
          <w:szCs w:val="18"/>
        </w:rPr>
        <w:t>. 204.</w:t>
      </w:r>
    </w:p>
  </w:footnote>
  <w:footnote w:id="41">
    <w:p w14:paraId="3E9FB71C" w14:textId="5A9F4B30"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Ishaq, </w:t>
      </w:r>
      <w:r w:rsidRPr="005E6D2C">
        <w:rPr>
          <w:rFonts w:cs="Tahoma"/>
          <w:i/>
          <w:iCs/>
          <w:sz w:val="18"/>
          <w:szCs w:val="18"/>
        </w:rPr>
        <w:t xml:space="preserve">Op. Cit, </w:t>
      </w:r>
      <w:proofErr w:type="spellStart"/>
      <w:r w:rsidRPr="005E6D2C">
        <w:rPr>
          <w:rFonts w:cs="Tahoma"/>
          <w:sz w:val="18"/>
          <w:szCs w:val="18"/>
        </w:rPr>
        <w:t>hal</w:t>
      </w:r>
      <w:proofErr w:type="spellEnd"/>
      <w:r w:rsidRPr="005E6D2C">
        <w:rPr>
          <w:rFonts w:cs="Tahoma"/>
          <w:sz w:val="18"/>
          <w:szCs w:val="18"/>
        </w:rPr>
        <w:t>. 92</w:t>
      </w:r>
    </w:p>
  </w:footnote>
  <w:footnote w:id="42">
    <w:p w14:paraId="10408020"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Ishaq, </w:t>
      </w:r>
      <w:r w:rsidRPr="005E6D2C">
        <w:rPr>
          <w:rFonts w:cs="Tahoma"/>
          <w:i/>
          <w:iCs/>
          <w:sz w:val="18"/>
          <w:szCs w:val="18"/>
        </w:rPr>
        <w:t>Loc. Cit.</w:t>
      </w:r>
    </w:p>
  </w:footnote>
  <w:footnote w:id="43">
    <w:p w14:paraId="157FF2AA" w14:textId="77777777" w:rsidR="00D421E8" w:rsidRPr="005E6D2C" w:rsidRDefault="00D421E8" w:rsidP="008F69B8">
      <w:pPr>
        <w:pStyle w:val="FootnoteText"/>
        <w:jc w:val="left"/>
        <w:rPr>
          <w:rFonts w:cs="Tahoma"/>
          <w:i/>
          <w:iCs/>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p>
  </w:footnote>
  <w:footnote w:id="44">
    <w:p w14:paraId="688D2F95"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I Dewa Gede </w:t>
      </w:r>
      <w:proofErr w:type="spellStart"/>
      <w:r w:rsidRPr="005E6D2C">
        <w:rPr>
          <w:rFonts w:cs="Tahoma"/>
          <w:sz w:val="18"/>
          <w:szCs w:val="18"/>
        </w:rPr>
        <w:t>Atmaja</w:t>
      </w:r>
      <w:proofErr w:type="spellEnd"/>
      <w:r w:rsidRPr="005E6D2C">
        <w:rPr>
          <w:rFonts w:cs="Tahoma"/>
          <w:sz w:val="18"/>
          <w:szCs w:val="18"/>
        </w:rPr>
        <w:t xml:space="preserve"> dan I Nyoman Putu Budiartha, </w:t>
      </w:r>
      <w:r w:rsidRPr="005E6D2C">
        <w:rPr>
          <w:rFonts w:cs="Tahoma"/>
          <w:i/>
          <w:iCs/>
          <w:sz w:val="18"/>
          <w:szCs w:val="18"/>
        </w:rPr>
        <w:t xml:space="preserve">Loc. Cit. </w:t>
      </w:r>
    </w:p>
  </w:footnote>
  <w:footnote w:id="45">
    <w:p w14:paraId="59D9DE78" w14:textId="499D17D2"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Damas Reza </w:t>
      </w:r>
      <w:proofErr w:type="spellStart"/>
      <w:r w:rsidRPr="005E6D2C">
        <w:rPr>
          <w:rFonts w:cs="Tahoma"/>
          <w:sz w:val="18"/>
          <w:szCs w:val="18"/>
        </w:rPr>
        <w:t>Kurniadi</w:t>
      </w:r>
      <w:proofErr w:type="spellEnd"/>
      <w:r w:rsidRPr="005E6D2C">
        <w:rPr>
          <w:rFonts w:cs="Tahoma"/>
          <w:i/>
          <w:iCs/>
          <w:sz w:val="18"/>
          <w:szCs w:val="18"/>
        </w:rPr>
        <w:t xml:space="preserve">, </w:t>
      </w:r>
      <w:proofErr w:type="spellStart"/>
      <w:r w:rsidRPr="005E6D2C">
        <w:rPr>
          <w:rFonts w:cs="Tahoma"/>
          <w:i/>
          <w:iCs/>
          <w:sz w:val="18"/>
          <w:szCs w:val="18"/>
        </w:rPr>
        <w:t>Loc.Cit</w:t>
      </w:r>
      <w:proofErr w:type="spellEnd"/>
      <w:r w:rsidRPr="005E6D2C">
        <w:rPr>
          <w:rFonts w:cs="Tahoma"/>
          <w:sz w:val="18"/>
          <w:szCs w:val="18"/>
        </w:rPr>
        <w:t>, 2018.</w:t>
      </w:r>
    </w:p>
  </w:footnote>
  <w:footnote w:id="46">
    <w:p w14:paraId="291F148A" w14:textId="5334D559"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Faizal Afandi Poetra,2002</w:t>
      </w:r>
      <w:r w:rsidRPr="005E6D2C">
        <w:rPr>
          <w:rFonts w:cs="Tahoma"/>
          <w:i/>
          <w:iCs/>
          <w:sz w:val="18"/>
          <w:szCs w:val="18"/>
        </w:rPr>
        <w:t xml:space="preserve">, </w:t>
      </w:r>
      <w:proofErr w:type="spellStart"/>
      <w:r w:rsidRPr="005E6D2C">
        <w:rPr>
          <w:rFonts w:cs="Tahoma"/>
          <w:i/>
          <w:iCs/>
          <w:sz w:val="18"/>
          <w:szCs w:val="18"/>
        </w:rPr>
        <w:t>Pelaksanaan</w:t>
      </w:r>
      <w:proofErr w:type="spellEnd"/>
      <w:r w:rsidRPr="005E6D2C">
        <w:rPr>
          <w:rFonts w:cs="Tahoma"/>
          <w:i/>
          <w:iCs/>
          <w:sz w:val="18"/>
          <w:szCs w:val="18"/>
        </w:rPr>
        <w:t xml:space="preserve"> </w:t>
      </w:r>
      <w:proofErr w:type="spellStart"/>
      <w:r w:rsidRPr="005E6D2C">
        <w:rPr>
          <w:rFonts w:cs="Tahoma"/>
          <w:i/>
          <w:iCs/>
          <w:sz w:val="18"/>
          <w:szCs w:val="18"/>
        </w:rPr>
        <w:t>Penertiban</w:t>
      </w:r>
      <w:proofErr w:type="spellEnd"/>
      <w:r w:rsidRPr="005E6D2C">
        <w:rPr>
          <w:rFonts w:cs="Tahoma"/>
          <w:i/>
          <w:iCs/>
          <w:sz w:val="18"/>
          <w:szCs w:val="18"/>
        </w:rPr>
        <w:t xml:space="preserve"> </w:t>
      </w:r>
      <w:proofErr w:type="spellStart"/>
      <w:r w:rsidRPr="005E6D2C">
        <w:rPr>
          <w:rFonts w:cs="Tahoma"/>
          <w:i/>
          <w:iCs/>
          <w:sz w:val="18"/>
          <w:szCs w:val="18"/>
        </w:rPr>
        <w:t>Pelanggaran</w:t>
      </w:r>
      <w:proofErr w:type="spellEnd"/>
      <w:r w:rsidRPr="005E6D2C">
        <w:rPr>
          <w:rFonts w:cs="Tahoma"/>
          <w:i/>
          <w:iCs/>
          <w:sz w:val="18"/>
          <w:szCs w:val="18"/>
        </w:rPr>
        <w:t xml:space="preserve"> </w:t>
      </w:r>
      <w:proofErr w:type="spellStart"/>
      <w:r w:rsidRPr="005E6D2C">
        <w:rPr>
          <w:rFonts w:cs="Tahoma"/>
          <w:i/>
          <w:iCs/>
          <w:sz w:val="18"/>
          <w:szCs w:val="18"/>
        </w:rPr>
        <w:t>Pengemudi</w:t>
      </w:r>
      <w:proofErr w:type="spellEnd"/>
      <w:r w:rsidRPr="005E6D2C">
        <w:rPr>
          <w:rFonts w:cs="Tahoma"/>
          <w:i/>
          <w:iCs/>
          <w:sz w:val="18"/>
          <w:szCs w:val="18"/>
        </w:rPr>
        <w:t xml:space="preserve"> Sepeda Motor Dalam </w:t>
      </w:r>
      <w:proofErr w:type="spellStart"/>
      <w:r w:rsidRPr="005E6D2C">
        <w:rPr>
          <w:rFonts w:cs="Tahoma"/>
          <w:i/>
          <w:iCs/>
          <w:sz w:val="18"/>
          <w:szCs w:val="18"/>
        </w:rPr>
        <w:t>Penggunaan</w:t>
      </w:r>
      <w:proofErr w:type="spellEnd"/>
      <w:r w:rsidRPr="005E6D2C">
        <w:rPr>
          <w:rFonts w:cs="Tahoma"/>
          <w:i/>
          <w:iCs/>
          <w:sz w:val="18"/>
          <w:szCs w:val="18"/>
        </w:rPr>
        <w:t xml:space="preserve"> </w:t>
      </w:r>
      <w:proofErr w:type="spellStart"/>
      <w:r w:rsidRPr="005E6D2C">
        <w:rPr>
          <w:rFonts w:cs="Tahoma"/>
          <w:i/>
          <w:iCs/>
          <w:sz w:val="18"/>
          <w:szCs w:val="18"/>
        </w:rPr>
        <w:t>Knalpot</w:t>
      </w:r>
      <w:proofErr w:type="spellEnd"/>
      <w:r w:rsidRPr="005E6D2C">
        <w:rPr>
          <w:rFonts w:cs="Tahoma"/>
          <w:i/>
          <w:iCs/>
          <w:sz w:val="18"/>
          <w:szCs w:val="18"/>
        </w:rPr>
        <w:t xml:space="preserve"> </w:t>
      </w:r>
      <w:proofErr w:type="spellStart"/>
      <w:r w:rsidRPr="005E6D2C">
        <w:rPr>
          <w:rFonts w:cs="Tahoma"/>
          <w:i/>
          <w:iCs/>
          <w:sz w:val="18"/>
          <w:szCs w:val="18"/>
        </w:rPr>
        <w:t>Diatas</w:t>
      </w:r>
      <w:proofErr w:type="spellEnd"/>
      <w:r w:rsidRPr="005E6D2C">
        <w:rPr>
          <w:rFonts w:cs="Tahoma"/>
          <w:i/>
          <w:iCs/>
          <w:sz w:val="18"/>
          <w:szCs w:val="18"/>
        </w:rPr>
        <w:t xml:space="preserve"> </w:t>
      </w:r>
      <w:proofErr w:type="spellStart"/>
      <w:r w:rsidRPr="005E6D2C">
        <w:rPr>
          <w:rFonts w:cs="Tahoma"/>
          <w:i/>
          <w:iCs/>
          <w:sz w:val="18"/>
          <w:szCs w:val="18"/>
        </w:rPr>
        <w:t>Ambang</w:t>
      </w:r>
      <w:proofErr w:type="spellEnd"/>
      <w:r w:rsidRPr="005E6D2C">
        <w:rPr>
          <w:rFonts w:cs="Tahoma"/>
          <w:i/>
          <w:iCs/>
          <w:sz w:val="18"/>
          <w:szCs w:val="18"/>
        </w:rPr>
        <w:t xml:space="preserve"> Batas </w:t>
      </w:r>
      <w:proofErr w:type="spellStart"/>
      <w:r w:rsidRPr="005E6D2C">
        <w:rPr>
          <w:rFonts w:cs="Tahoma"/>
          <w:i/>
          <w:iCs/>
          <w:sz w:val="18"/>
          <w:szCs w:val="18"/>
        </w:rPr>
        <w:t>Kebisingan</w:t>
      </w:r>
      <w:proofErr w:type="spellEnd"/>
      <w:r w:rsidRPr="005E6D2C">
        <w:rPr>
          <w:rFonts w:cs="Tahoma"/>
          <w:sz w:val="18"/>
          <w:szCs w:val="18"/>
        </w:rPr>
        <w:t xml:space="preserve"> (Studi Di </w:t>
      </w:r>
      <w:proofErr w:type="spellStart"/>
      <w:r w:rsidRPr="005E6D2C">
        <w:rPr>
          <w:rFonts w:cs="Tahoma"/>
          <w:sz w:val="18"/>
          <w:szCs w:val="18"/>
        </w:rPr>
        <w:t>Satlantas</w:t>
      </w:r>
      <w:proofErr w:type="spellEnd"/>
      <w:r w:rsidRPr="005E6D2C">
        <w:rPr>
          <w:rFonts w:cs="Tahoma"/>
          <w:sz w:val="18"/>
          <w:szCs w:val="18"/>
        </w:rPr>
        <w:t xml:space="preserve"> Malang Kota), vol 10, no 2, </w:t>
      </w:r>
      <w:proofErr w:type="spellStart"/>
      <w:r w:rsidRPr="005E6D2C">
        <w:rPr>
          <w:rFonts w:cs="Tahoma"/>
          <w:sz w:val="18"/>
          <w:szCs w:val="18"/>
        </w:rPr>
        <w:t>hal</w:t>
      </w:r>
      <w:proofErr w:type="spellEnd"/>
      <w:r w:rsidRPr="005E6D2C">
        <w:rPr>
          <w:rFonts w:cs="Tahoma"/>
          <w:sz w:val="18"/>
          <w:szCs w:val="18"/>
        </w:rPr>
        <w:t xml:space="preserve">. 2.  </w:t>
      </w:r>
    </w:p>
  </w:footnote>
  <w:footnote w:id="47">
    <w:p w14:paraId="625B202C" w14:textId="7AB8BAB4"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Hariandja</w:t>
      </w:r>
      <w:proofErr w:type="spellEnd"/>
      <w:r w:rsidRPr="005E6D2C">
        <w:rPr>
          <w:rFonts w:cs="Tahoma"/>
          <w:sz w:val="18"/>
          <w:szCs w:val="18"/>
        </w:rPr>
        <w:t>, 2002</w:t>
      </w:r>
      <w:r w:rsidRPr="005E6D2C">
        <w:rPr>
          <w:rFonts w:cs="Tahoma"/>
          <w:i/>
          <w:iCs/>
          <w:sz w:val="18"/>
          <w:szCs w:val="18"/>
        </w:rPr>
        <w:t xml:space="preserve">, </w:t>
      </w:r>
      <w:proofErr w:type="spellStart"/>
      <w:r w:rsidRPr="005E6D2C">
        <w:rPr>
          <w:rFonts w:cs="Tahoma"/>
          <w:i/>
          <w:iCs/>
          <w:sz w:val="18"/>
          <w:szCs w:val="18"/>
        </w:rPr>
        <w:t>Disiplin</w:t>
      </w:r>
      <w:proofErr w:type="spellEnd"/>
      <w:r w:rsidRPr="005E6D2C">
        <w:rPr>
          <w:rFonts w:cs="Tahoma"/>
          <w:i/>
          <w:iCs/>
          <w:sz w:val="18"/>
          <w:szCs w:val="18"/>
        </w:rPr>
        <w:t xml:space="preserve"> </w:t>
      </w:r>
      <w:proofErr w:type="spellStart"/>
      <w:r w:rsidRPr="005E6D2C">
        <w:rPr>
          <w:rFonts w:cs="Tahoma"/>
          <w:i/>
          <w:iCs/>
          <w:sz w:val="18"/>
          <w:szCs w:val="18"/>
        </w:rPr>
        <w:t>Berlalu</w:t>
      </w:r>
      <w:proofErr w:type="spellEnd"/>
      <w:r w:rsidRPr="005E6D2C">
        <w:rPr>
          <w:rFonts w:cs="Tahoma"/>
          <w:i/>
          <w:iCs/>
          <w:sz w:val="18"/>
          <w:szCs w:val="18"/>
        </w:rPr>
        <w:t xml:space="preserve"> Lintas di Jalan Raya</w:t>
      </w:r>
      <w:r w:rsidRPr="005E6D2C">
        <w:rPr>
          <w:rFonts w:cs="Tahoma"/>
          <w:sz w:val="18"/>
          <w:szCs w:val="18"/>
        </w:rPr>
        <w:t xml:space="preserve">, Jakarta: PT. Airlangga, </w:t>
      </w:r>
      <w:proofErr w:type="spellStart"/>
      <w:r w:rsidRPr="005E6D2C">
        <w:rPr>
          <w:rFonts w:cs="Tahoma"/>
          <w:sz w:val="18"/>
          <w:szCs w:val="18"/>
        </w:rPr>
        <w:t>hal</w:t>
      </w:r>
      <w:proofErr w:type="spellEnd"/>
      <w:r w:rsidRPr="005E6D2C">
        <w:rPr>
          <w:rFonts w:cs="Tahoma"/>
          <w:sz w:val="18"/>
          <w:szCs w:val="18"/>
        </w:rPr>
        <w:t>. 26.</w:t>
      </w:r>
    </w:p>
  </w:footnote>
  <w:footnote w:id="48">
    <w:p w14:paraId="6AFDAC66" w14:textId="374F99AF"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Yuda </w:t>
      </w:r>
      <w:proofErr w:type="spellStart"/>
      <w:r w:rsidRPr="005E6D2C">
        <w:rPr>
          <w:rFonts w:cs="Tahoma"/>
          <w:sz w:val="18"/>
          <w:szCs w:val="18"/>
        </w:rPr>
        <w:t>Riyansah</w:t>
      </w:r>
      <w:proofErr w:type="spellEnd"/>
      <w:r w:rsidRPr="005E6D2C">
        <w:rPr>
          <w:rFonts w:cs="Tahoma"/>
          <w:sz w:val="18"/>
          <w:szCs w:val="18"/>
        </w:rPr>
        <w:t xml:space="preserve">, T.N. </w:t>
      </w:r>
      <w:proofErr w:type="spellStart"/>
      <w:r w:rsidRPr="005E6D2C">
        <w:rPr>
          <w:rFonts w:cs="Tahoma"/>
          <w:sz w:val="18"/>
          <w:szCs w:val="18"/>
        </w:rPr>
        <w:t>Syamsah</w:t>
      </w:r>
      <w:proofErr w:type="spellEnd"/>
      <w:r w:rsidRPr="005E6D2C">
        <w:rPr>
          <w:rFonts w:cs="Tahoma"/>
          <w:sz w:val="18"/>
          <w:szCs w:val="18"/>
        </w:rPr>
        <w:t xml:space="preserve">, dan Junaidi. </w:t>
      </w:r>
      <w:r w:rsidRPr="005E6D2C">
        <w:rPr>
          <w:rFonts w:cs="Tahoma"/>
          <w:i/>
          <w:iCs/>
          <w:sz w:val="18"/>
          <w:szCs w:val="18"/>
        </w:rPr>
        <w:t>Loc Cit</w:t>
      </w:r>
      <w:r w:rsidRPr="005E6D2C">
        <w:rPr>
          <w:rFonts w:cs="Tahoma"/>
          <w:sz w:val="18"/>
          <w:szCs w:val="18"/>
        </w:rPr>
        <w:t>.</w:t>
      </w:r>
    </w:p>
  </w:footnote>
  <w:footnote w:id="49">
    <w:p w14:paraId="64FF18FF" w14:textId="07FCB0EE" w:rsidR="00D421E8" w:rsidRPr="005E6D2C" w:rsidRDefault="00D421E8" w:rsidP="008F69B8">
      <w:pPr>
        <w:pStyle w:val="FootnoteText"/>
        <w:jc w:val="left"/>
        <w:rPr>
          <w:rFonts w:cs="Tahoma"/>
          <w:i/>
          <w:iCs/>
          <w:sz w:val="18"/>
          <w:szCs w:val="18"/>
        </w:rPr>
      </w:pPr>
      <w:r w:rsidRPr="005E6D2C">
        <w:rPr>
          <w:rStyle w:val="FootnoteReference"/>
          <w:rFonts w:cs="Tahoma"/>
          <w:sz w:val="18"/>
          <w:szCs w:val="18"/>
        </w:rPr>
        <w:footnoteRef/>
      </w:r>
      <w:r w:rsidRPr="005E6D2C">
        <w:rPr>
          <w:rFonts w:cs="Tahoma"/>
          <w:sz w:val="18"/>
          <w:szCs w:val="18"/>
        </w:rPr>
        <w:t xml:space="preserve"> Arif </w:t>
      </w:r>
      <w:proofErr w:type="spellStart"/>
      <w:r w:rsidRPr="005E6D2C">
        <w:rPr>
          <w:rFonts w:cs="Tahoma"/>
          <w:sz w:val="18"/>
          <w:szCs w:val="18"/>
        </w:rPr>
        <w:t>Feriansah</w:t>
      </w:r>
      <w:proofErr w:type="spellEnd"/>
      <w:r w:rsidRPr="005E6D2C">
        <w:rPr>
          <w:rFonts w:cs="Tahoma"/>
          <w:sz w:val="18"/>
          <w:szCs w:val="18"/>
        </w:rPr>
        <w:t>, Eko Prabowo</w:t>
      </w:r>
      <w:r w:rsidRPr="005E6D2C">
        <w:rPr>
          <w:rFonts w:cs="Tahoma"/>
          <w:i/>
          <w:iCs/>
          <w:sz w:val="18"/>
          <w:szCs w:val="18"/>
        </w:rPr>
        <w:t xml:space="preserve">, </w:t>
      </w:r>
      <w:proofErr w:type="spellStart"/>
      <w:r w:rsidRPr="005E6D2C">
        <w:rPr>
          <w:rFonts w:cs="Tahoma"/>
          <w:i/>
          <w:iCs/>
          <w:sz w:val="18"/>
          <w:szCs w:val="18"/>
        </w:rPr>
        <w:t>Loc.Cit</w:t>
      </w:r>
      <w:proofErr w:type="spellEnd"/>
      <w:r w:rsidRPr="005E6D2C">
        <w:rPr>
          <w:rFonts w:cs="Tahoma"/>
          <w:i/>
          <w:iCs/>
          <w:sz w:val="18"/>
          <w:szCs w:val="18"/>
        </w:rPr>
        <w:t>.</w:t>
      </w:r>
    </w:p>
  </w:footnote>
  <w:footnote w:id="50">
    <w:p w14:paraId="30EDB3DC" w14:textId="63AD3CA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Akhmad </w:t>
      </w:r>
      <w:proofErr w:type="spellStart"/>
      <w:r w:rsidRPr="005E6D2C">
        <w:rPr>
          <w:rFonts w:cs="Tahoma"/>
          <w:sz w:val="18"/>
          <w:szCs w:val="18"/>
        </w:rPr>
        <w:t>Syaekhu</w:t>
      </w:r>
      <w:proofErr w:type="spellEnd"/>
      <w:r w:rsidRPr="005E6D2C">
        <w:rPr>
          <w:rFonts w:cs="Tahoma"/>
          <w:sz w:val="18"/>
          <w:szCs w:val="18"/>
        </w:rPr>
        <w:t xml:space="preserve">, </w:t>
      </w:r>
      <w:proofErr w:type="spellStart"/>
      <w:r w:rsidRPr="005E6D2C">
        <w:rPr>
          <w:rFonts w:cs="Tahoma"/>
          <w:sz w:val="18"/>
          <w:szCs w:val="18"/>
        </w:rPr>
        <w:t>Nuraedhi</w:t>
      </w:r>
      <w:proofErr w:type="spellEnd"/>
      <w:r w:rsidRPr="005E6D2C">
        <w:rPr>
          <w:rFonts w:cs="Tahoma"/>
          <w:sz w:val="18"/>
          <w:szCs w:val="18"/>
        </w:rPr>
        <w:t xml:space="preserve"> </w:t>
      </w:r>
      <w:proofErr w:type="spellStart"/>
      <w:r w:rsidRPr="005E6D2C">
        <w:rPr>
          <w:rFonts w:cs="Tahoma"/>
          <w:sz w:val="18"/>
          <w:szCs w:val="18"/>
        </w:rPr>
        <w:t>Apriyanto</w:t>
      </w:r>
      <w:proofErr w:type="spellEnd"/>
      <w:r w:rsidRPr="005E6D2C">
        <w:rPr>
          <w:rFonts w:cs="Tahoma"/>
          <w:sz w:val="18"/>
          <w:szCs w:val="18"/>
        </w:rPr>
        <w:t xml:space="preserve">, Toni Setiawan, </w:t>
      </w:r>
      <w:proofErr w:type="spellStart"/>
      <w:r w:rsidRPr="005E6D2C">
        <w:rPr>
          <w:rFonts w:cs="Tahoma"/>
          <w:i/>
          <w:iCs/>
          <w:sz w:val="18"/>
          <w:szCs w:val="18"/>
        </w:rPr>
        <w:t>Loc.Cit</w:t>
      </w:r>
      <w:proofErr w:type="spellEnd"/>
      <w:r w:rsidRPr="005E6D2C">
        <w:rPr>
          <w:rFonts w:cs="Tahoma"/>
          <w:i/>
          <w:iCs/>
          <w:sz w:val="18"/>
          <w:szCs w:val="18"/>
        </w:rPr>
        <w:t>.</w:t>
      </w:r>
    </w:p>
  </w:footnote>
  <w:footnote w:id="51">
    <w:p w14:paraId="3F9BC97B" w14:textId="200C7FA4"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Trisma</w:t>
      </w:r>
      <w:proofErr w:type="spellEnd"/>
      <w:r w:rsidRPr="005E6D2C">
        <w:rPr>
          <w:rFonts w:cs="Tahoma"/>
          <w:sz w:val="18"/>
          <w:szCs w:val="18"/>
        </w:rPr>
        <w:t xml:space="preserve"> Jaya Saputra, Et.al, 2023, </w:t>
      </w:r>
      <w:proofErr w:type="spellStart"/>
      <w:r w:rsidRPr="005E6D2C">
        <w:rPr>
          <w:rFonts w:cs="Tahoma"/>
          <w:i/>
          <w:iCs/>
          <w:sz w:val="18"/>
          <w:szCs w:val="18"/>
        </w:rPr>
        <w:t>Pengaruh</w:t>
      </w:r>
      <w:proofErr w:type="spellEnd"/>
      <w:r w:rsidRPr="005E6D2C">
        <w:rPr>
          <w:rFonts w:cs="Tahoma"/>
          <w:i/>
          <w:iCs/>
          <w:sz w:val="18"/>
          <w:szCs w:val="18"/>
        </w:rPr>
        <w:t xml:space="preserve"> </w:t>
      </w:r>
      <w:proofErr w:type="spellStart"/>
      <w:r w:rsidRPr="005E6D2C">
        <w:rPr>
          <w:rFonts w:cs="Tahoma"/>
          <w:i/>
          <w:iCs/>
          <w:sz w:val="18"/>
          <w:szCs w:val="18"/>
        </w:rPr>
        <w:t>Penggunaan</w:t>
      </w:r>
      <w:proofErr w:type="spellEnd"/>
      <w:r w:rsidRPr="005E6D2C">
        <w:rPr>
          <w:rFonts w:cs="Tahoma"/>
          <w:i/>
          <w:iCs/>
          <w:sz w:val="18"/>
          <w:szCs w:val="18"/>
        </w:rPr>
        <w:t xml:space="preserve"> </w:t>
      </w:r>
      <w:proofErr w:type="spellStart"/>
      <w:r w:rsidRPr="005E6D2C">
        <w:rPr>
          <w:rFonts w:cs="Tahoma"/>
          <w:i/>
          <w:iCs/>
          <w:sz w:val="18"/>
          <w:szCs w:val="18"/>
        </w:rPr>
        <w:t>knalpot</w:t>
      </w:r>
      <w:proofErr w:type="spellEnd"/>
      <w:r w:rsidRPr="005E6D2C">
        <w:rPr>
          <w:rFonts w:cs="Tahoma"/>
          <w:i/>
          <w:iCs/>
          <w:sz w:val="18"/>
          <w:szCs w:val="18"/>
        </w:rPr>
        <w:t xml:space="preserve"> Standard Dan </w:t>
      </w:r>
      <w:proofErr w:type="spellStart"/>
      <w:r w:rsidRPr="005E6D2C">
        <w:rPr>
          <w:rFonts w:cs="Tahoma"/>
          <w:i/>
          <w:iCs/>
          <w:sz w:val="18"/>
          <w:szCs w:val="18"/>
        </w:rPr>
        <w:t>Knalpot</w:t>
      </w:r>
      <w:proofErr w:type="spellEnd"/>
      <w:r w:rsidRPr="005E6D2C">
        <w:rPr>
          <w:rFonts w:cs="Tahoma"/>
          <w:i/>
          <w:iCs/>
          <w:sz w:val="18"/>
          <w:szCs w:val="18"/>
        </w:rPr>
        <w:t xml:space="preserve"> Racing </w:t>
      </w:r>
      <w:proofErr w:type="spellStart"/>
      <w:r w:rsidRPr="005E6D2C">
        <w:rPr>
          <w:rFonts w:cs="Tahoma"/>
          <w:i/>
          <w:iCs/>
          <w:sz w:val="18"/>
          <w:szCs w:val="18"/>
        </w:rPr>
        <w:t>Terhadap</w:t>
      </w:r>
      <w:proofErr w:type="spellEnd"/>
      <w:r w:rsidRPr="005E6D2C">
        <w:rPr>
          <w:rFonts w:cs="Tahoma"/>
          <w:i/>
          <w:iCs/>
          <w:sz w:val="18"/>
          <w:szCs w:val="18"/>
        </w:rPr>
        <w:t xml:space="preserve"> Daya Dan Torsi Pada Motor Supra GTR K56 150 CC</w:t>
      </w:r>
      <w:r w:rsidRPr="005E6D2C">
        <w:rPr>
          <w:rFonts w:cs="Tahoma"/>
          <w:sz w:val="18"/>
          <w:szCs w:val="18"/>
        </w:rPr>
        <w:t xml:space="preserve">, vol 2, no 8, </w:t>
      </w:r>
      <w:proofErr w:type="spellStart"/>
      <w:r w:rsidRPr="005E6D2C">
        <w:rPr>
          <w:rFonts w:cs="Tahoma"/>
          <w:sz w:val="18"/>
          <w:szCs w:val="18"/>
        </w:rPr>
        <w:t>hal</w:t>
      </w:r>
      <w:proofErr w:type="spellEnd"/>
      <w:r w:rsidRPr="005E6D2C">
        <w:rPr>
          <w:rFonts w:cs="Tahoma"/>
          <w:sz w:val="18"/>
          <w:szCs w:val="18"/>
        </w:rPr>
        <w:t xml:space="preserve"> 671.</w:t>
      </w:r>
    </w:p>
  </w:footnote>
  <w:footnote w:id="52">
    <w:p w14:paraId="4635AC0F" w14:textId="0782BF9C"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Planet Ban</w:t>
      </w:r>
      <w:r w:rsidRPr="005E6D2C">
        <w:rPr>
          <w:rFonts w:cs="Tahoma"/>
          <w:i/>
          <w:sz w:val="18"/>
          <w:szCs w:val="18"/>
        </w:rPr>
        <w:t xml:space="preserve">, </w:t>
      </w:r>
      <w:proofErr w:type="spellStart"/>
      <w:r w:rsidRPr="005E6D2C">
        <w:rPr>
          <w:rFonts w:cs="Tahoma"/>
          <w:i/>
          <w:sz w:val="18"/>
          <w:szCs w:val="18"/>
        </w:rPr>
        <w:t>ciri-ciri</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yang </w:t>
      </w:r>
      <w:proofErr w:type="spellStart"/>
      <w:r w:rsidRPr="005E6D2C">
        <w:rPr>
          <w:rFonts w:cs="Tahoma"/>
          <w:i/>
          <w:sz w:val="18"/>
          <w:szCs w:val="18"/>
        </w:rPr>
        <w:t>diperbolehkan</w:t>
      </w:r>
      <w:proofErr w:type="spellEnd"/>
      <w:r w:rsidRPr="005E6D2C">
        <w:rPr>
          <w:rFonts w:cs="Tahoma"/>
          <w:i/>
          <w:sz w:val="18"/>
          <w:szCs w:val="18"/>
        </w:rPr>
        <w:t xml:space="preserve"> oleh </w:t>
      </w:r>
      <w:proofErr w:type="spellStart"/>
      <w:r w:rsidRPr="005E6D2C">
        <w:rPr>
          <w:rFonts w:cs="Tahoma"/>
          <w:i/>
          <w:sz w:val="18"/>
          <w:szCs w:val="18"/>
        </w:rPr>
        <w:t>polisi</w:t>
      </w:r>
      <w:proofErr w:type="spellEnd"/>
      <w:r w:rsidRPr="005E6D2C">
        <w:rPr>
          <w:rFonts w:cs="Tahoma"/>
          <w:sz w:val="18"/>
          <w:szCs w:val="18"/>
        </w:rPr>
        <w:t xml:space="preserve"> , </w:t>
      </w:r>
      <w:hyperlink r:id="rId3" w:history="1">
        <w:r w:rsidRPr="005E6D2C">
          <w:rPr>
            <w:rStyle w:val="Hyperlink"/>
            <w:rFonts w:cs="Tahoma"/>
            <w:sz w:val="18"/>
            <w:szCs w:val="18"/>
          </w:rPr>
          <w:t>https://planetban.com/blog/ciri-ciri-knalpot-</w:t>
        </w:r>
        <w:r w:rsidRPr="005E6D2C">
          <w:rPr>
            <w:rStyle w:val="Hyperlink"/>
            <w:rFonts w:cs="Tahoma"/>
            <w:i/>
            <w:sz w:val="18"/>
            <w:szCs w:val="18"/>
          </w:rPr>
          <w:t>racing</w:t>
        </w:r>
        <w:r w:rsidRPr="005E6D2C">
          <w:rPr>
            <w:rStyle w:val="Hyperlink"/>
            <w:rFonts w:cs="Tahoma"/>
            <w:sz w:val="18"/>
            <w:szCs w:val="18"/>
          </w:rPr>
          <w:t>-yang-diperbolehkan-polisi/</w:t>
        </w:r>
      </w:hyperlink>
      <w:r w:rsidRPr="005E6D2C">
        <w:rPr>
          <w:rFonts w:cs="Tahoma"/>
          <w:sz w:val="18"/>
          <w:szCs w:val="18"/>
        </w:rPr>
        <w:t xml:space="preserve">, </w:t>
      </w:r>
      <w:proofErr w:type="spellStart"/>
      <w:r w:rsidRPr="005E6D2C">
        <w:rPr>
          <w:rFonts w:cs="Tahoma"/>
          <w:sz w:val="18"/>
          <w:szCs w:val="18"/>
        </w:rPr>
        <w:t>diakses</w:t>
      </w:r>
      <w:proofErr w:type="spellEnd"/>
      <w:r w:rsidRPr="005E6D2C">
        <w:rPr>
          <w:rFonts w:cs="Tahoma"/>
          <w:sz w:val="18"/>
          <w:szCs w:val="18"/>
        </w:rPr>
        <w:t xml:space="preserve"> pada </w:t>
      </w:r>
      <w:proofErr w:type="spellStart"/>
      <w:r w:rsidRPr="005E6D2C">
        <w:rPr>
          <w:rFonts w:cs="Tahoma"/>
          <w:sz w:val="18"/>
          <w:szCs w:val="18"/>
        </w:rPr>
        <w:t>tanggal</w:t>
      </w:r>
      <w:proofErr w:type="spellEnd"/>
      <w:r w:rsidRPr="005E6D2C">
        <w:rPr>
          <w:rFonts w:cs="Tahoma"/>
          <w:sz w:val="18"/>
          <w:szCs w:val="18"/>
        </w:rPr>
        <w:t xml:space="preserve"> 21 </w:t>
      </w:r>
      <w:proofErr w:type="spellStart"/>
      <w:r w:rsidRPr="005E6D2C">
        <w:rPr>
          <w:rFonts w:cs="Tahoma"/>
          <w:sz w:val="18"/>
          <w:szCs w:val="18"/>
        </w:rPr>
        <w:t>mei</w:t>
      </w:r>
      <w:proofErr w:type="spellEnd"/>
      <w:r w:rsidRPr="005E6D2C">
        <w:rPr>
          <w:rFonts w:cs="Tahoma"/>
          <w:sz w:val="18"/>
          <w:szCs w:val="18"/>
        </w:rPr>
        <w:t xml:space="preserve"> 2024, </w:t>
      </w:r>
      <w:proofErr w:type="spellStart"/>
      <w:r w:rsidRPr="005E6D2C">
        <w:rPr>
          <w:rFonts w:cs="Tahoma"/>
          <w:sz w:val="18"/>
          <w:szCs w:val="18"/>
        </w:rPr>
        <w:t>pukul</w:t>
      </w:r>
      <w:proofErr w:type="spellEnd"/>
      <w:r w:rsidRPr="005E6D2C">
        <w:rPr>
          <w:rFonts w:cs="Tahoma"/>
          <w:sz w:val="18"/>
          <w:szCs w:val="18"/>
        </w:rPr>
        <w:t xml:space="preserve"> 21:23 WIB. </w:t>
      </w:r>
    </w:p>
  </w:footnote>
  <w:footnote w:id="53">
    <w:p w14:paraId="644AB84F" w14:textId="6F707241"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54">
    <w:p w14:paraId="176C5B4A" w14:textId="4C6B8223"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Faizal Afandi Poetra</w:t>
      </w:r>
      <w:r w:rsidRPr="005E6D2C">
        <w:rPr>
          <w:rFonts w:cs="Tahoma"/>
          <w:i/>
          <w:sz w:val="18"/>
          <w:szCs w:val="18"/>
        </w:rPr>
        <w:t>, Op. Cit</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xml:space="preserve">. 2.  </w:t>
      </w:r>
    </w:p>
  </w:footnote>
  <w:footnote w:id="55">
    <w:p w14:paraId="16C0DEAD" w14:textId="380F257F"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Hariandja</w:t>
      </w:r>
      <w:proofErr w:type="spellEnd"/>
      <w:r w:rsidRPr="005E6D2C">
        <w:rPr>
          <w:rFonts w:cs="Tahoma"/>
          <w:sz w:val="18"/>
          <w:szCs w:val="18"/>
        </w:rPr>
        <w:t xml:space="preserve">, </w:t>
      </w:r>
      <w:r w:rsidRPr="005E6D2C">
        <w:rPr>
          <w:rFonts w:cs="Tahoma"/>
          <w:i/>
          <w:sz w:val="18"/>
          <w:szCs w:val="18"/>
        </w:rPr>
        <w:t>Op. Cit</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26.</w:t>
      </w:r>
    </w:p>
  </w:footnote>
  <w:footnote w:id="56">
    <w:p w14:paraId="65386684" w14:textId="462CC15A" w:rsidR="00D421E8" w:rsidRPr="005E6D2C" w:rsidRDefault="00D421E8" w:rsidP="008F69B8">
      <w:pPr>
        <w:pStyle w:val="FootnoteText"/>
        <w:ind w:left="142" w:hanging="142"/>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Ardhana Adwitiya, </w:t>
      </w:r>
      <w:r w:rsidRPr="005E6D2C">
        <w:rPr>
          <w:rFonts w:cs="Tahoma"/>
          <w:i/>
          <w:sz w:val="18"/>
          <w:szCs w:val="18"/>
        </w:rPr>
        <w:t xml:space="preserve">Ada </w:t>
      </w:r>
      <w:proofErr w:type="spellStart"/>
      <w:r w:rsidRPr="005E6D2C">
        <w:rPr>
          <w:rFonts w:cs="Tahoma"/>
          <w:i/>
          <w:sz w:val="18"/>
          <w:szCs w:val="18"/>
        </w:rPr>
        <w:t>Aturan</w:t>
      </w:r>
      <w:proofErr w:type="spellEnd"/>
      <w:r w:rsidRPr="005E6D2C">
        <w:rPr>
          <w:rFonts w:cs="Tahoma"/>
          <w:i/>
          <w:sz w:val="18"/>
          <w:szCs w:val="18"/>
        </w:rPr>
        <w:t xml:space="preserve"> </w:t>
      </w:r>
      <w:proofErr w:type="spellStart"/>
      <w:r w:rsidRPr="005E6D2C">
        <w:rPr>
          <w:rFonts w:cs="Tahoma"/>
          <w:i/>
          <w:sz w:val="18"/>
          <w:szCs w:val="18"/>
        </w:rPr>
        <w:t>Baru</w:t>
      </w:r>
      <w:proofErr w:type="spellEnd"/>
      <w:r w:rsidRPr="005E6D2C">
        <w:rPr>
          <w:rFonts w:cs="Tahoma"/>
          <w:i/>
          <w:sz w:val="18"/>
          <w:szCs w:val="18"/>
        </w:rPr>
        <w:t xml:space="preserve">, Harus Tahu Batas </w:t>
      </w:r>
      <w:proofErr w:type="spellStart"/>
      <w:r w:rsidRPr="005E6D2C">
        <w:rPr>
          <w:rFonts w:cs="Tahoma"/>
          <w:i/>
          <w:sz w:val="18"/>
          <w:szCs w:val="18"/>
        </w:rPr>
        <w:t>Kebisingan</w:t>
      </w:r>
      <w:proofErr w:type="spellEnd"/>
      <w:r w:rsidRPr="005E6D2C">
        <w:rPr>
          <w:rFonts w:cs="Tahoma"/>
          <w:i/>
          <w:sz w:val="18"/>
          <w:szCs w:val="18"/>
        </w:rPr>
        <w:t xml:space="preserve"> </w:t>
      </w:r>
      <w:proofErr w:type="spellStart"/>
      <w:r w:rsidRPr="005E6D2C">
        <w:rPr>
          <w:rFonts w:cs="Tahoma"/>
          <w:i/>
          <w:sz w:val="18"/>
          <w:szCs w:val="18"/>
        </w:rPr>
        <w:t>Knalpot</w:t>
      </w:r>
      <w:proofErr w:type="spellEnd"/>
      <w:r w:rsidRPr="005E6D2C">
        <w:rPr>
          <w:rFonts w:cs="Tahoma"/>
          <w:i/>
          <w:sz w:val="18"/>
          <w:szCs w:val="18"/>
        </w:rPr>
        <w:t xml:space="preserve"> Custom </w:t>
      </w:r>
      <w:proofErr w:type="spellStart"/>
      <w:r w:rsidRPr="005E6D2C">
        <w:rPr>
          <w:rFonts w:cs="Tahoma"/>
          <w:i/>
          <w:sz w:val="18"/>
          <w:szCs w:val="18"/>
        </w:rPr>
        <w:t>Untuk</w:t>
      </w:r>
      <w:proofErr w:type="spellEnd"/>
      <w:r w:rsidRPr="005E6D2C">
        <w:rPr>
          <w:rFonts w:cs="Tahoma"/>
          <w:i/>
          <w:sz w:val="18"/>
          <w:szCs w:val="18"/>
        </w:rPr>
        <w:t xml:space="preserve"> </w:t>
      </w:r>
      <w:proofErr w:type="spellStart"/>
      <w:r w:rsidRPr="005E6D2C">
        <w:rPr>
          <w:rFonts w:cs="Tahoma"/>
          <w:i/>
          <w:sz w:val="18"/>
          <w:szCs w:val="18"/>
        </w:rPr>
        <w:t>Modifikasi</w:t>
      </w:r>
      <w:proofErr w:type="spellEnd"/>
      <w:r w:rsidRPr="005E6D2C">
        <w:rPr>
          <w:rFonts w:cs="Tahoma"/>
          <w:i/>
          <w:sz w:val="18"/>
          <w:szCs w:val="18"/>
        </w:rPr>
        <w:t xml:space="preserve"> Motor, </w:t>
      </w:r>
      <w:hyperlink r:id="rId4" w:history="1">
        <w:r w:rsidRPr="005E6D2C">
          <w:rPr>
            <w:rStyle w:val="Hyperlink"/>
            <w:rFonts w:cs="Tahoma"/>
            <w:i/>
            <w:sz w:val="18"/>
            <w:szCs w:val="18"/>
          </w:rPr>
          <w:t>https://www.motorplus-online.com/read/253929015/ada-aturan-baru-harus-tahu-batas-kebisingan-knalpot-custom-untuk-modifikasi-motor</w:t>
        </w:r>
      </w:hyperlink>
      <w:r w:rsidRPr="005E6D2C">
        <w:rPr>
          <w:rFonts w:cs="Tahoma"/>
          <w:i/>
          <w:sz w:val="18"/>
          <w:szCs w:val="18"/>
        </w:rPr>
        <w:t xml:space="preserve">, </w:t>
      </w:r>
      <w:proofErr w:type="spellStart"/>
      <w:r w:rsidRPr="005E6D2C">
        <w:rPr>
          <w:rFonts w:cs="Tahoma"/>
          <w:i/>
          <w:sz w:val="18"/>
          <w:szCs w:val="18"/>
        </w:rPr>
        <w:t>diakses</w:t>
      </w:r>
      <w:proofErr w:type="spellEnd"/>
      <w:r w:rsidRPr="005E6D2C">
        <w:rPr>
          <w:rFonts w:cs="Tahoma"/>
          <w:i/>
          <w:sz w:val="18"/>
          <w:szCs w:val="18"/>
        </w:rPr>
        <w:t xml:space="preserve"> pada </w:t>
      </w:r>
      <w:proofErr w:type="spellStart"/>
      <w:r w:rsidRPr="005E6D2C">
        <w:rPr>
          <w:rFonts w:cs="Tahoma"/>
          <w:i/>
          <w:sz w:val="18"/>
          <w:szCs w:val="18"/>
        </w:rPr>
        <w:t>tanggal</w:t>
      </w:r>
      <w:proofErr w:type="spellEnd"/>
      <w:r w:rsidRPr="005E6D2C">
        <w:rPr>
          <w:rFonts w:cs="Tahoma"/>
          <w:i/>
          <w:sz w:val="18"/>
          <w:szCs w:val="18"/>
        </w:rPr>
        <w:t xml:space="preserve"> 20 </w:t>
      </w:r>
      <w:proofErr w:type="spellStart"/>
      <w:r w:rsidRPr="005E6D2C">
        <w:rPr>
          <w:rFonts w:cs="Tahoma"/>
          <w:i/>
          <w:sz w:val="18"/>
          <w:szCs w:val="18"/>
        </w:rPr>
        <w:t>mei</w:t>
      </w:r>
      <w:proofErr w:type="spellEnd"/>
      <w:r w:rsidRPr="005E6D2C">
        <w:rPr>
          <w:rFonts w:cs="Tahoma"/>
          <w:i/>
          <w:sz w:val="18"/>
          <w:szCs w:val="18"/>
        </w:rPr>
        <w:t xml:space="preserve"> 2024, </w:t>
      </w:r>
      <w:proofErr w:type="spellStart"/>
      <w:r w:rsidRPr="005E6D2C">
        <w:rPr>
          <w:rFonts w:cs="Tahoma"/>
          <w:i/>
          <w:sz w:val="18"/>
          <w:szCs w:val="18"/>
        </w:rPr>
        <w:t>pukul</w:t>
      </w:r>
      <w:proofErr w:type="spellEnd"/>
      <w:r w:rsidRPr="005E6D2C">
        <w:rPr>
          <w:rFonts w:cs="Tahoma"/>
          <w:i/>
          <w:sz w:val="18"/>
          <w:szCs w:val="18"/>
        </w:rPr>
        <w:t xml:space="preserve"> 23:30 WIB.</w:t>
      </w:r>
    </w:p>
  </w:footnote>
  <w:footnote w:id="57">
    <w:p w14:paraId="4D95739E" w14:textId="1A645C96"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58">
    <w:p w14:paraId="41639EDD" w14:textId="7C8942A2"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w:t>
      </w:r>
      <w:r w:rsidRPr="005E6D2C">
        <w:rPr>
          <w:i/>
          <w:sz w:val="18"/>
          <w:szCs w:val="18"/>
        </w:rPr>
        <w:t>Ibid.</w:t>
      </w:r>
    </w:p>
  </w:footnote>
  <w:footnote w:id="59">
    <w:p w14:paraId="3BEE9D1E" w14:textId="538FFCE2" w:rsidR="00D421E8" w:rsidRPr="005E6D2C" w:rsidRDefault="00D421E8" w:rsidP="008F69B8">
      <w:pPr>
        <w:pStyle w:val="FootnoteText"/>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0">
    <w:p w14:paraId="06540DDD" w14:textId="68471688" w:rsidR="00D421E8" w:rsidRPr="005E6D2C" w:rsidRDefault="00D421E8" w:rsidP="008F69B8">
      <w:pPr>
        <w:pStyle w:val="FootnoteText"/>
        <w:tabs>
          <w:tab w:val="left" w:pos="780"/>
        </w:tabs>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1">
    <w:p w14:paraId="69B66CFD" w14:textId="6684510E"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Willa Wahyuni, </w:t>
      </w:r>
      <w:proofErr w:type="spellStart"/>
      <w:r w:rsidRPr="005E6D2C">
        <w:rPr>
          <w:rFonts w:cs="Tahoma"/>
          <w:sz w:val="18"/>
          <w:szCs w:val="18"/>
        </w:rPr>
        <w:t>Aturan</w:t>
      </w:r>
      <w:proofErr w:type="spellEnd"/>
      <w:r w:rsidRPr="005E6D2C">
        <w:rPr>
          <w:rFonts w:cs="Tahoma"/>
          <w:sz w:val="18"/>
          <w:szCs w:val="18"/>
        </w:rPr>
        <w:t xml:space="preserve"> </w:t>
      </w:r>
      <w:proofErr w:type="spellStart"/>
      <w:r w:rsidRPr="005E6D2C">
        <w:rPr>
          <w:rFonts w:cs="Tahoma"/>
          <w:sz w:val="18"/>
          <w:szCs w:val="18"/>
        </w:rPr>
        <w:t>Penggunaan</w:t>
      </w:r>
      <w:proofErr w:type="spellEnd"/>
      <w:r w:rsidRPr="005E6D2C">
        <w:rPr>
          <w:rFonts w:cs="Tahoma"/>
          <w:sz w:val="18"/>
          <w:szCs w:val="18"/>
        </w:rPr>
        <w:t xml:space="preserve"> </w:t>
      </w:r>
      <w:proofErr w:type="spellStart"/>
      <w:r w:rsidRPr="005E6D2C">
        <w:rPr>
          <w:rFonts w:cs="Tahoma"/>
          <w:sz w:val="18"/>
          <w:szCs w:val="18"/>
        </w:rPr>
        <w:t>Knalpot</w:t>
      </w:r>
      <w:proofErr w:type="spellEnd"/>
      <w:r w:rsidRPr="005E6D2C">
        <w:rPr>
          <w:rFonts w:cs="Tahoma"/>
          <w:sz w:val="18"/>
          <w:szCs w:val="18"/>
        </w:rPr>
        <w:t xml:space="preserve"> Di Jalan Raya, </w:t>
      </w:r>
      <w:hyperlink r:id="rId5" w:history="1">
        <w:r w:rsidRPr="005E6D2C">
          <w:rPr>
            <w:rStyle w:val="Hyperlink"/>
            <w:rFonts w:cs="Tahoma"/>
            <w:sz w:val="18"/>
            <w:szCs w:val="18"/>
          </w:rPr>
          <w:t>https://www.hukumonline.com/berita/a/aturan-penggunaan-knalpot-di-jalan-raya-lt6295b6e3f12ae/?page=all#</w:t>
        </w:r>
      </w:hyperlink>
      <w:r w:rsidRPr="005E6D2C">
        <w:rPr>
          <w:rFonts w:cs="Tahoma"/>
          <w:sz w:val="18"/>
          <w:szCs w:val="18"/>
        </w:rPr>
        <w:t xml:space="preserve">!, </w:t>
      </w:r>
      <w:proofErr w:type="spellStart"/>
      <w:r w:rsidRPr="005E6D2C">
        <w:rPr>
          <w:rFonts w:cs="Tahoma"/>
          <w:sz w:val="18"/>
          <w:szCs w:val="18"/>
        </w:rPr>
        <w:t>diakses</w:t>
      </w:r>
      <w:proofErr w:type="spellEnd"/>
      <w:r w:rsidRPr="005E6D2C">
        <w:rPr>
          <w:rFonts w:cs="Tahoma"/>
          <w:sz w:val="18"/>
          <w:szCs w:val="18"/>
        </w:rPr>
        <w:t xml:space="preserve"> pada </w:t>
      </w:r>
      <w:proofErr w:type="spellStart"/>
      <w:r w:rsidRPr="005E6D2C">
        <w:rPr>
          <w:rFonts w:cs="Tahoma"/>
          <w:sz w:val="18"/>
          <w:szCs w:val="18"/>
        </w:rPr>
        <w:t>tanggal</w:t>
      </w:r>
      <w:proofErr w:type="spellEnd"/>
      <w:r w:rsidRPr="005E6D2C">
        <w:rPr>
          <w:rFonts w:cs="Tahoma"/>
          <w:sz w:val="18"/>
          <w:szCs w:val="18"/>
        </w:rPr>
        <w:t xml:space="preserve"> 25 </w:t>
      </w:r>
      <w:proofErr w:type="spellStart"/>
      <w:r w:rsidRPr="005E6D2C">
        <w:rPr>
          <w:rFonts w:cs="Tahoma"/>
          <w:sz w:val="18"/>
          <w:szCs w:val="18"/>
        </w:rPr>
        <w:t>mei</w:t>
      </w:r>
      <w:proofErr w:type="spellEnd"/>
      <w:r w:rsidRPr="005E6D2C">
        <w:rPr>
          <w:rFonts w:cs="Tahoma"/>
          <w:sz w:val="18"/>
          <w:szCs w:val="18"/>
        </w:rPr>
        <w:t xml:space="preserve"> 2024, </w:t>
      </w:r>
      <w:proofErr w:type="spellStart"/>
      <w:r w:rsidRPr="005E6D2C">
        <w:rPr>
          <w:rFonts w:cs="Tahoma"/>
          <w:sz w:val="18"/>
          <w:szCs w:val="18"/>
        </w:rPr>
        <w:t>pukul</w:t>
      </w:r>
      <w:proofErr w:type="spellEnd"/>
      <w:r w:rsidRPr="005E6D2C">
        <w:rPr>
          <w:rFonts w:cs="Tahoma"/>
          <w:sz w:val="18"/>
          <w:szCs w:val="18"/>
        </w:rPr>
        <w:t xml:space="preserve"> 18:25 WIB.</w:t>
      </w:r>
    </w:p>
  </w:footnote>
  <w:footnote w:id="62">
    <w:p w14:paraId="5EC9D1DE" w14:textId="09974E2D"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3">
    <w:p w14:paraId="2645044E" w14:textId="0C9EBC83"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4">
    <w:p w14:paraId="49B0166C" w14:textId="40B2AEDA"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5">
    <w:p w14:paraId="44A567A3" w14:textId="21EAC30E"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66">
    <w:p w14:paraId="6849F85C" w14:textId="71F9F556"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Kansil</w:t>
      </w:r>
      <w:proofErr w:type="spellEnd"/>
      <w:r w:rsidRPr="005E6D2C">
        <w:rPr>
          <w:rFonts w:cs="Tahoma"/>
          <w:sz w:val="18"/>
          <w:szCs w:val="18"/>
        </w:rPr>
        <w:t xml:space="preserve">, C.S.T. dan Christine S.T. </w:t>
      </w:r>
      <w:proofErr w:type="spellStart"/>
      <w:r w:rsidRPr="005E6D2C">
        <w:rPr>
          <w:rFonts w:cs="Tahoma"/>
          <w:sz w:val="18"/>
          <w:szCs w:val="18"/>
        </w:rPr>
        <w:t>Kansil</w:t>
      </w:r>
      <w:proofErr w:type="spellEnd"/>
      <w:r w:rsidRPr="005E6D2C">
        <w:rPr>
          <w:rFonts w:cs="Tahoma"/>
          <w:sz w:val="18"/>
          <w:szCs w:val="18"/>
        </w:rPr>
        <w:t>. 2009</w:t>
      </w:r>
      <w:r w:rsidRPr="005E6D2C">
        <w:rPr>
          <w:rFonts w:cs="Tahoma"/>
          <w:i/>
          <w:sz w:val="18"/>
          <w:szCs w:val="18"/>
        </w:rPr>
        <w:t xml:space="preserve">, </w:t>
      </w:r>
      <w:proofErr w:type="spellStart"/>
      <w:r w:rsidRPr="005E6D2C">
        <w:rPr>
          <w:rFonts w:cs="Tahoma"/>
          <w:i/>
          <w:sz w:val="18"/>
          <w:szCs w:val="18"/>
        </w:rPr>
        <w:t>Disiplin</w:t>
      </w:r>
      <w:proofErr w:type="spellEnd"/>
      <w:r w:rsidRPr="005E6D2C">
        <w:rPr>
          <w:rFonts w:cs="Tahoma"/>
          <w:i/>
          <w:sz w:val="18"/>
          <w:szCs w:val="18"/>
        </w:rPr>
        <w:t xml:space="preserve"> </w:t>
      </w:r>
      <w:proofErr w:type="spellStart"/>
      <w:r w:rsidRPr="005E6D2C">
        <w:rPr>
          <w:rFonts w:cs="Tahoma"/>
          <w:i/>
          <w:sz w:val="18"/>
          <w:szCs w:val="18"/>
        </w:rPr>
        <w:t>Berlalu</w:t>
      </w:r>
      <w:proofErr w:type="spellEnd"/>
      <w:r w:rsidRPr="005E6D2C">
        <w:rPr>
          <w:rFonts w:cs="Tahoma"/>
          <w:i/>
          <w:sz w:val="18"/>
          <w:szCs w:val="18"/>
        </w:rPr>
        <w:t xml:space="preserve"> Lintas di Jalan Raya </w:t>
      </w:r>
      <w:proofErr w:type="spellStart"/>
      <w:r w:rsidRPr="005E6D2C">
        <w:rPr>
          <w:rFonts w:cs="Tahoma"/>
          <w:i/>
          <w:sz w:val="18"/>
          <w:szCs w:val="18"/>
        </w:rPr>
        <w:t>Penerbit</w:t>
      </w:r>
      <w:proofErr w:type="spellEnd"/>
      <w:r w:rsidRPr="005E6D2C">
        <w:rPr>
          <w:rFonts w:cs="Tahoma"/>
          <w:i/>
          <w:sz w:val="18"/>
          <w:szCs w:val="18"/>
        </w:rPr>
        <w:t xml:space="preserve"> </w:t>
      </w:r>
      <w:proofErr w:type="spellStart"/>
      <w:r w:rsidRPr="005E6D2C">
        <w:rPr>
          <w:rFonts w:cs="Tahoma"/>
          <w:i/>
          <w:sz w:val="18"/>
          <w:szCs w:val="18"/>
        </w:rPr>
        <w:t>Rineka</w:t>
      </w:r>
      <w:proofErr w:type="spellEnd"/>
      <w:r w:rsidRPr="005E6D2C">
        <w:rPr>
          <w:rFonts w:cs="Tahoma"/>
          <w:i/>
          <w:sz w:val="18"/>
          <w:szCs w:val="18"/>
        </w:rPr>
        <w:t xml:space="preserve"> Cipta</w:t>
      </w:r>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7.</w:t>
      </w:r>
    </w:p>
  </w:footnote>
  <w:footnote w:id="67">
    <w:p w14:paraId="78C9BE08" w14:textId="66BFFE25" w:rsidR="00D421E8" w:rsidRPr="005E6D2C" w:rsidRDefault="00D421E8" w:rsidP="008F69B8">
      <w:pPr>
        <w:pStyle w:val="FootnoteText"/>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22.</w:t>
      </w:r>
    </w:p>
  </w:footnote>
  <w:footnote w:id="68">
    <w:p w14:paraId="6E8C2639" w14:textId="37CF63CD"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Ali, Mohammad, dan Mohammad </w:t>
      </w:r>
      <w:proofErr w:type="spellStart"/>
      <w:r w:rsidRPr="005E6D2C">
        <w:rPr>
          <w:rFonts w:cs="Tahoma"/>
          <w:sz w:val="18"/>
          <w:szCs w:val="18"/>
        </w:rPr>
        <w:t>Ansori</w:t>
      </w:r>
      <w:proofErr w:type="spellEnd"/>
      <w:r w:rsidRPr="005E6D2C">
        <w:rPr>
          <w:rFonts w:cs="Tahoma"/>
          <w:sz w:val="18"/>
          <w:szCs w:val="18"/>
        </w:rPr>
        <w:t>, 2009,</w:t>
      </w:r>
      <w:r w:rsidRPr="005E6D2C">
        <w:rPr>
          <w:rFonts w:cs="Tahoma"/>
          <w:i/>
          <w:sz w:val="18"/>
          <w:szCs w:val="18"/>
        </w:rPr>
        <w:t xml:space="preserve"> </w:t>
      </w:r>
      <w:proofErr w:type="spellStart"/>
      <w:r w:rsidRPr="005E6D2C">
        <w:rPr>
          <w:rFonts w:cs="Tahoma"/>
          <w:i/>
          <w:sz w:val="18"/>
          <w:szCs w:val="18"/>
        </w:rPr>
        <w:t>Psikologi</w:t>
      </w:r>
      <w:proofErr w:type="spellEnd"/>
      <w:r w:rsidRPr="005E6D2C">
        <w:rPr>
          <w:rFonts w:cs="Tahoma"/>
          <w:i/>
          <w:sz w:val="18"/>
          <w:szCs w:val="18"/>
        </w:rPr>
        <w:t xml:space="preserve"> </w:t>
      </w:r>
      <w:proofErr w:type="spellStart"/>
      <w:r w:rsidRPr="005E6D2C">
        <w:rPr>
          <w:rFonts w:cs="Tahoma"/>
          <w:i/>
          <w:sz w:val="18"/>
          <w:szCs w:val="18"/>
        </w:rPr>
        <w:t>Remaja</w:t>
      </w:r>
      <w:proofErr w:type="spellEnd"/>
      <w:r w:rsidRPr="005E6D2C">
        <w:rPr>
          <w:rFonts w:cs="Tahoma"/>
          <w:i/>
          <w:sz w:val="18"/>
          <w:szCs w:val="18"/>
        </w:rPr>
        <w:t xml:space="preserve"> </w:t>
      </w:r>
      <w:proofErr w:type="spellStart"/>
      <w:r w:rsidRPr="005E6D2C">
        <w:rPr>
          <w:rFonts w:cs="Tahoma"/>
          <w:i/>
          <w:sz w:val="18"/>
          <w:szCs w:val="18"/>
        </w:rPr>
        <w:t>Perkembangan</w:t>
      </w:r>
      <w:proofErr w:type="spellEnd"/>
      <w:r w:rsidRPr="005E6D2C">
        <w:rPr>
          <w:rFonts w:cs="Tahoma"/>
          <w:i/>
          <w:sz w:val="18"/>
          <w:szCs w:val="18"/>
        </w:rPr>
        <w:t xml:space="preserve"> </w:t>
      </w:r>
      <w:proofErr w:type="spellStart"/>
      <w:r w:rsidRPr="005E6D2C">
        <w:rPr>
          <w:rFonts w:cs="Tahoma"/>
          <w:i/>
          <w:sz w:val="18"/>
          <w:szCs w:val="18"/>
        </w:rPr>
        <w:t>Peserta</w:t>
      </w:r>
      <w:proofErr w:type="spellEnd"/>
      <w:r w:rsidRPr="005E6D2C">
        <w:rPr>
          <w:rFonts w:cs="Tahoma"/>
          <w:i/>
          <w:sz w:val="18"/>
          <w:szCs w:val="18"/>
        </w:rPr>
        <w:t xml:space="preserve"> Didik</w:t>
      </w:r>
      <w:r w:rsidRPr="005E6D2C">
        <w:rPr>
          <w:rFonts w:cs="Tahoma"/>
          <w:sz w:val="18"/>
          <w:szCs w:val="18"/>
        </w:rPr>
        <w:t>,</w:t>
      </w:r>
      <w:r>
        <w:rPr>
          <w:rFonts w:cs="Tahoma"/>
          <w:sz w:val="18"/>
          <w:szCs w:val="18"/>
        </w:rPr>
        <w:t xml:space="preserve">   </w:t>
      </w:r>
      <w:proofErr w:type="spellStart"/>
      <w:r>
        <w:rPr>
          <w:rFonts w:cs="Tahoma"/>
          <w:sz w:val="18"/>
          <w:szCs w:val="18"/>
        </w:rPr>
        <w:t>J</w:t>
      </w:r>
      <w:r w:rsidRPr="005E6D2C">
        <w:rPr>
          <w:rFonts w:cs="Tahoma"/>
          <w:sz w:val="18"/>
          <w:szCs w:val="18"/>
        </w:rPr>
        <w:t>akarta:PT</w:t>
      </w:r>
      <w:proofErr w:type="spellEnd"/>
      <w:r w:rsidRPr="005E6D2C">
        <w:rPr>
          <w:rFonts w:cs="Tahoma"/>
          <w:sz w:val="18"/>
          <w:szCs w:val="18"/>
        </w:rPr>
        <w:t xml:space="preserve"> BUMI Aksara, </w:t>
      </w:r>
      <w:proofErr w:type="spellStart"/>
      <w:r w:rsidRPr="005E6D2C">
        <w:rPr>
          <w:rFonts w:cs="Tahoma"/>
          <w:sz w:val="18"/>
          <w:szCs w:val="18"/>
        </w:rPr>
        <w:t>hal</w:t>
      </w:r>
      <w:proofErr w:type="spellEnd"/>
      <w:r w:rsidRPr="005E6D2C">
        <w:rPr>
          <w:rFonts w:cs="Tahoma"/>
          <w:sz w:val="18"/>
          <w:szCs w:val="18"/>
        </w:rPr>
        <w:t>. 214.</w:t>
      </w:r>
    </w:p>
  </w:footnote>
  <w:footnote w:id="69">
    <w:p w14:paraId="11A35983" w14:textId="03E274AB"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Naning, </w:t>
      </w:r>
      <w:proofErr w:type="spellStart"/>
      <w:r w:rsidRPr="005E6D2C">
        <w:rPr>
          <w:rFonts w:cs="Tahoma"/>
          <w:sz w:val="18"/>
          <w:szCs w:val="18"/>
        </w:rPr>
        <w:t>Ramdlon</w:t>
      </w:r>
      <w:proofErr w:type="spellEnd"/>
      <w:r w:rsidRPr="005E6D2C">
        <w:rPr>
          <w:rFonts w:cs="Tahoma"/>
          <w:sz w:val="18"/>
          <w:szCs w:val="18"/>
        </w:rPr>
        <w:t>, 2000</w:t>
      </w:r>
      <w:r w:rsidRPr="005E6D2C">
        <w:rPr>
          <w:rFonts w:cs="Tahoma"/>
          <w:i/>
          <w:sz w:val="18"/>
          <w:szCs w:val="18"/>
        </w:rPr>
        <w:t xml:space="preserve">, </w:t>
      </w:r>
      <w:proofErr w:type="spellStart"/>
      <w:r w:rsidRPr="005E6D2C">
        <w:rPr>
          <w:rFonts w:cs="Tahoma"/>
          <w:i/>
          <w:sz w:val="18"/>
          <w:szCs w:val="18"/>
        </w:rPr>
        <w:t>Menggairahkan</w:t>
      </w:r>
      <w:proofErr w:type="spellEnd"/>
      <w:r w:rsidRPr="005E6D2C">
        <w:rPr>
          <w:rFonts w:cs="Tahoma"/>
          <w:i/>
          <w:sz w:val="18"/>
          <w:szCs w:val="18"/>
        </w:rPr>
        <w:t xml:space="preserve"> </w:t>
      </w:r>
      <w:proofErr w:type="spellStart"/>
      <w:r w:rsidRPr="005E6D2C">
        <w:rPr>
          <w:rFonts w:cs="Tahoma"/>
          <w:i/>
          <w:sz w:val="18"/>
          <w:szCs w:val="18"/>
        </w:rPr>
        <w:t>Kesadaran</w:t>
      </w:r>
      <w:proofErr w:type="spellEnd"/>
      <w:r w:rsidRPr="005E6D2C">
        <w:rPr>
          <w:rFonts w:cs="Tahoma"/>
          <w:i/>
          <w:sz w:val="18"/>
          <w:szCs w:val="18"/>
        </w:rPr>
        <w:t xml:space="preserve"> Hukum dan </w:t>
      </w:r>
      <w:proofErr w:type="spellStart"/>
      <w:r w:rsidRPr="005E6D2C">
        <w:rPr>
          <w:rFonts w:cs="Tahoma"/>
          <w:i/>
          <w:sz w:val="18"/>
          <w:szCs w:val="18"/>
        </w:rPr>
        <w:t>Disiplin</w:t>
      </w:r>
      <w:proofErr w:type="spellEnd"/>
      <w:r w:rsidRPr="005E6D2C">
        <w:rPr>
          <w:rFonts w:cs="Tahoma"/>
          <w:i/>
          <w:sz w:val="18"/>
          <w:szCs w:val="18"/>
        </w:rPr>
        <w:t xml:space="preserve"> </w:t>
      </w:r>
      <w:proofErr w:type="spellStart"/>
      <w:r w:rsidRPr="005E6D2C">
        <w:rPr>
          <w:rFonts w:cs="Tahoma"/>
          <w:i/>
          <w:sz w:val="18"/>
          <w:szCs w:val="18"/>
        </w:rPr>
        <w:t>Penegak</w:t>
      </w:r>
      <w:proofErr w:type="spellEnd"/>
      <w:r w:rsidRPr="005E6D2C">
        <w:rPr>
          <w:rFonts w:cs="Tahoma"/>
          <w:i/>
          <w:sz w:val="18"/>
          <w:szCs w:val="18"/>
        </w:rPr>
        <w:t xml:space="preserve"> Hukum Dalam Lalu Lintas</w:t>
      </w:r>
      <w:r w:rsidRPr="005E6D2C">
        <w:rPr>
          <w:rFonts w:cs="Tahoma"/>
          <w:sz w:val="18"/>
          <w:szCs w:val="18"/>
        </w:rPr>
        <w:t xml:space="preserve">, Mandar Maju, Bandung, </w:t>
      </w:r>
      <w:proofErr w:type="spellStart"/>
      <w:r w:rsidRPr="005E6D2C">
        <w:rPr>
          <w:rFonts w:cs="Tahoma"/>
          <w:sz w:val="18"/>
          <w:szCs w:val="18"/>
        </w:rPr>
        <w:t>hal</w:t>
      </w:r>
      <w:proofErr w:type="spellEnd"/>
      <w:r w:rsidRPr="005E6D2C">
        <w:rPr>
          <w:rFonts w:cs="Tahoma"/>
          <w:sz w:val="18"/>
          <w:szCs w:val="18"/>
        </w:rPr>
        <w:t>. 82.</w:t>
      </w:r>
    </w:p>
  </w:footnote>
  <w:footnote w:id="70">
    <w:p w14:paraId="42ADB35B" w14:textId="2A8B78C5"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 J. S. </w:t>
      </w:r>
      <w:proofErr w:type="spellStart"/>
      <w:r w:rsidRPr="005E6D2C">
        <w:rPr>
          <w:rFonts w:cs="Tahoma"/>
          <w:sz w:val="18"/>
          <w:szCs w:val="18"/>
        </w:rPr>
        <w:t>Purwodaminto</w:t>
      </w:r>
      <w:proofErr w:type="spellEnd"/>
      <w:r w:rsidRPr="005E6D2C">
        <w:rPr>
          <w:rFonts w:cs="Tahoma"/>
          <w:sz w:val="18"/>
          <w:szCs w:val="18"/>
        </w:rPr>
        <w:t xml:space="preserve">, 1996, </w:t>
      </w:r>
      <w:r w:rsidRPr="005E6D2C">
        <w:rPr>
          <w:rFonts w:cs="Tahoma"/>
          <w:i/>
          <w:sz w:val="18"/>
          <w:szCs w:val="18"/>
        </w:rPr>
        <w:t>Kamus Umum Bahasa Indonesia</w:t>
      </w:r>
      <w:r w:rsidRPr="005E6D2C">
        <w:rPr>
          <w:rFonts w:cs="Tahoma"/>
          <w:sz w:val="18"/>
          <w:szCs w:val="18"/>
        </w:rPr>
        <w:t xml:space="preserve">. Jakarta: Balai Pustaka, </w:t>
      </w:r>
      <w:proofErr w:type="spellStart"/>
      <w:r w:rsidRPr="005E6D2C">
        <w:rPr>
          <w:rFonts w:cs="Tahoma"/>
          <w:sz w:val="18"/>
          <w:szCs w:val="18"/>
        </w:rPr>
        <w:t>hal</w:t>
      </w:r>
      <w:proofErr w:type="spellEnd"/>
      <w:r w:rsidRPr="005E6D2C">
        <w:rPr>
          <w:rFonts w:cs="Tahoma"/>
          <w:sz w:val="18"/>
          <w:szCs w:val="18"/>
        </w:rPr>
        <w:t xml:space="preserve"> 274.</w:t>
      </w:r>
    </w:p>
  </w:footnote>
  <w:footnote w:id="71">
    <w:p w14:paraId="1CC68FD0" w14:textId="0CBA6BB3"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Subekti</w:t>
      </w:r>
      <w:proofErr w:type="spellEnd"/>
      <w:r w:rsidRPr="005E6D2C">
        <w:rPr>
          <w:rFonts w:cs="Tahoma"/>
          <w:sz w:val="18"/>
          <w:szCs w:val="18"/>
        </w:rPr>
        <w:t xml:space="preserve">, R, 1995, </w:t>
      </w:r>
      <w:proofErr w:type="spellStart"/>
      <w:r w:rsidRPr="005E6D2C">
        <w:rPr>
          <w:rFonts w:cs="Tahoma"/>
          <w:i/>
          <w:sz w:val="18"/>
          <w:szCs w:val="18"/>
        </w:rPr>
        <w:t>Pokok-Pokok</w:t>
      </w:r>
      <w:proofErr w:type="spellEnd"/>
      <w:r w:rsidRPr="005E6D2C">
        <w:rPr>
          <w:rFonts w:cs="Tahoma"/>
          <w:i/>
          <w:sz w:val="18"/>
          <w:szCs w:val="18"/>
        </w:rPr>
        <w:t xml:space="preserve"> Hukum </w:t>
      </w:r>
      <w:proofErr w:type="spellStart"/>
      <w:r w:rsidRPr="005E6D2C">
        <w:rPr>
          <w:rFonts w:cs="Tahoma"/>
          <w:i/>
          <w:sz w:val="18"/>
          <w:szCs w:val="18"/>
        </w:rPr>
        <w:t>Perdata</w:t>
      </w:r>
      <w:proofErr w:type="spellEnd"/>
      <w:r w:rsidRPr="005E6D2C">
        <w:rPr>
          <w:rFonts w:cs="Tahoma"/>
          <w:sz w:val="18"/>
          <w:szCs w:val="18"/>
        </w:rPr>
        <w:t xml:space="preserve">, Jakarta: PT </w:t>
      </w:r>
      <w:proofErr w:type="spellStart"/>
      <w:r w:rsidRPr="005E6D2C">
        <w:rPr>
          <w:rFonts w:cs="Tahoma"/>
          <w:sz w:val="18"/>
          <w:szCs w:val="18"/>
        </w:rPr>
        <w:t>Intermasa</w:t>
      </w:r>
      <w:proofErr w:type="spellEnd"/>
      <w:r w:rsidRPr="005E6D2C">
        <w:rPr>
          <w:rFonts w:cs="Tahoma"/>
          <w:sz w:val="18"/>
          <w:szCs w:val="18"/>
        </w:rPr>
        <w:t xml:space="preserve">, </w:t>
      </w:r>
      <w:proofErr w:type="spellStart"/>
      <w:r w:rsidRPr="005E6D2C">
        <w:rPr>
          <w:rFonts w:cs="Tahoma"/>
          <w:sz w:val="18"/>
          <w:szCs w:val="18"/>
        </w:rPr>
        <w:t>Cetakan</w:t>
      </w:r>
      <w:proofErr w:type="spellEnd"/>
      <w:r w:rsidRPr="005E6D2C">
        <w:rPr>
          <w:rFonts w:cs="Tahoma"/>
          <w:sz w:val="18"/>
          <w:szCs w:val="18"/>
        </w:rPr>
        <w:t xml:space="preserve"> </w:t>
      </w:r>
      <w:proofErr w:type="spellStart"/>
      <w:r w:rsidRPr="005E6D2C">
        <w:rPr>
          <w:rFonts w:cs="Tahoma"/>
          <w:sz w:val="18"/>
          <w:szCs w:val="18"/>
        </w:rPr>
        <w:t>Ke</w:t>
      </w:r>
      <w:proofErr w:type="spellEnd"/>
      <w:r w:rsidRPr="005E6D2C">
        <w:rPr>
          <w:rFonts w:cs="Tahoma"/>
          <w:sz w:val="18"/>
          <w:szCs w:val="18"/>
        </w:rPr>
        <w:t xml:space="preserve"> Dua </w:t>
      </w:r>
      <w:proofErr w:type="spellStart"/>
      <w:r w:rsidRPr="005E6D2C">
        <w:rPr>
          <w:rFonts w:cs="Tahoma"/>
          <w:sz w:val="18"/>
          <w:szCs w:val="18"/>
        </w:rPr>
        <w:t>Puluh</w:t>
      </w:r>
      <w:proofErr w:type="spellEnd"/>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183.</w:t>
      </w:r>
    </w:p>
  </w:footnote>
  <w:footnote w:id="72">
    <w:p w14:paraId="76D50E53" w14:textId="6A7C6CCC"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Wirjono</w:t>
      </w:r>
      <w:proofErr w:type="spellEnd"/>
      <w:r w:rsidRPr="005E6D2C">
        <w:rPr>
          <w:rFonts w:cs="Tahoma"/>
          <w:sz w:val="18"/>
          <w:szCs w:val="18"/>
        </w:rPr>
        <w:t xml:space="preserve"> </w:t>
      </w:r>
      <w:proofErr w:type="spellStart"/>
      <w:r w:rsidRPr="005E6D2C">
        <w:rPr>
          <w:rFonts w:cs="Tahoma"/>
          <w:sz w:val="18"/>
          <w:szCs w:val="18"/>
        </w:rPr>
        <w:t>prodjodikoro</w:t>
      </w:r>
      <w:proofErr w:type="spellEnd"/>
      <w:r w:rsidRPr="005E6D2C">
        <w:rPr>
          <w:rFonts w:cs="Tahoma"/>
          <w:sz w:val="18"/>
          <w:szCs w:val="18"/>
        </w:rPr>
        <w:t>, 2003</w:t>
      </w:r>
      <w:r w:rsidRPr="005E6D2C">
        <w:rPr>
          <w:rFonts w:cs="Tahoma"/>
          <w:i/>
          <w:sz w:val="18"/>
          <w:szCs w:val="18"/>
        </w:rPr>
        <w:t>, Asas-</w:t>
      </w:r>
      <w:proofErr w:type="spellStart"/>
      <w:r w:rsidRPr="005E6D2C">
        <w:rPr>
          <w:rFonts w:cs="Tahoma"/>
          <w:i/>
          <w:sz w:val="18"/>
          <w:szCs w:val="18"/>
        </w:rPr>
        <w:t>asas</w:t>
      </w:r>
      <w:proofErr w:type="spellEnd"/>
      <w:r w:rsidRPr="005E6D2C">
        <w:rPr>
          <w:rFonts w:cs="Tahoma"/>
          <w:i/>
          <w:sz w:val="18"/>
          <w:szCs w:val="18"/>
        </w:rPr>
        <w:t xml:space="preserve"> Hukum </w:t>
      </w:r>
      <w:proofErr w:type="spellStart"/>
      <w:r w:rsidRPr="005E6D2C">
        <w:rPr>
          <w:rFonts w:cs="Tahoma"/>
          <w:i/>
          <w:sz w:val="18"/>
          <w:szCs w:val="18"/>
        </w:rPr>
        <w:t>pidana</w:t>
      </w:r>
      <w:proofErr w:type="spellEnd"/>
      <w:r w:rsidRPr="005E6D2C">
        <w:rPr>
          <w:rFonts w:cs="Tahoma"/>
          <w:sz w:val="18"/>
          <w:szCs w:val="18"/>
        </w:rPr>
        <w:t xml:space="preserve">, Bandung, Refika </w:t>
      </w:r>
      <w:proofErr w:type="spellStart"/>
      <w:r w:rsidRPr="005E6D2C">
        <w:rPr>
          <w:rFonts w:cs="Tahoma"/>
          <w:sz w:val="18"/>
          <w:szCs w:val="18"/>
        </w:rPr>
        <w:t>Aditama,hal</w:t>
      </w:r>
      <w:proofErr w:type="spellEnd"/>
      <w:r w:rsidRPr="005E6D2C">
        <w:rPr>
          <w:rFonts w:cs="Tahoma"/>
          <w:sz w:val="18"/>
          <w:szCs w:val="18"/>
        </w:rPr>
        <w:t>. 33.</w:t>
      </w:r>
    </w:p>
  </w:footnote>
  <w:footnote w:id="73">
    <w:p w14:paraId="6693751E" w14:textId="1BD861DF"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Teqtainkar</w:t>
      </w:r>
      <w:proofErr w:type="spellEnd"/>
      <w:r w:rsidRPr="005E6D2C">
        <w:rPr>
          <w:rFonts w:cs="Tahoma"/>
          <w:sz w:val="18"/>
          <w:szCs w:val="18"/>
        </w:rPr>
        <w:t xml:space="preserve"> </w:t>
      </w:r>
      <w:proofErr w:type="spellStart"/>
      <w:r w:rsidRPr="005E6D2C">
        <w:rPr>
          <w:rFonts w:cs="Tahoma"/>
          <w:sz w:val="18"/>
          <w:szCs w:val="18"/>
        </w:rPr>
        <w:t>Alhdapassa</w:t>
      </w:r>
      <w:proofErr w:type="spellEnd"/>
      <w:r w:rsidRPr="005E6D2C">
        <w:rPr>
          <w:rFonts w:cs="Tahoma"/>
          <w:sz w:val="18"/>
          <w:szCs w:val="18"/>
        </w:rPr>
        <w:t xml:space="preserve">, 2023, </w:t>
      </w:r>
      <w:proofErr w:type="spellStart"/>
      <w:r w:rsidRPr="005E6D2C">
        <w:rPr>
          <w:rFonts w:cs="Tahoma"/>
          <w:i/>
          <w:sz w:val="18"/>
          <w:szCs w:val="18"/>
        </w:rPr>
        <w:t>Analisis</w:t>
      </w:r>
      <w:proofErr w:type="spellEnd"/>
      <w:r w:rsidRPr="005E6D2C">
        <w:rPr>
          <w:rFonts w:cs="Tahoma"/>
          <w:i/>
          <w:sz w:val="18"/>
          <w:szCs w:val="18"/>
        </w:rPr>
        <w:t xml:space="preserve"> </w:t>
      </w:r>
      <w:proofErr w:type="spellStart"/>
      <w:r w:rsidRPr="005E6D2C">
        <w:rPr>
          <w:rFonts w:cs="Tahoma"/>
          <w:i/>
          <w:sz w:val="18"/>
          <w:szCs w:val="18"/>
        </w:rPr>
        <w:t>Penyelesaian</w:t>
      </w:r>
      <w:proofErr w:type="spellEnd"/>
      <w:r w:rsidRPr="005E6D2C">
        <w:rPr>
          <w:rFonts w:cs="Tahoma"/>
          <w:i/>
          <w:sz w:val="18"/>
          <w:szCs w:val="18"/>
        </w:rPr>
        <w:t xml:space="preserve"> </w:t>
      </w:r>
      <w:proofErr w:type="spellStart"/>
      <w:r w:rsidRPr="005E6D2C">
        <w:rPr>
          <w:rFonts w:cs="Tahoma"/>
          <w:i/>
          <w:sz w:val="18"/>
          <w:szCs w:val="18"/>
        </w:rPr>
        <w:t>Perkara</w:t>
      </w:r>
      <w:proofErr w:type="spellEnd"/>
      <w:r w:rsidRPr="005E6D2C">
        <w:rPr>
          <w:rFonts w:cs="Tahoma"/>
          <w:i/>
          <w:sz w:val="18"/>
          <w:szCs w:val="18"/>
        </w:rPr>
        <w:t xml:space="preserve"> </w:t>
      </w:r>
      <w:proofErr w:type="spellStart"/>
      <w:r w:rsidRPr="005E6D2C">
        <w:rPr>
          <w:rFonts w:cs="Tahoma"/>
          <w:i/>
          <w:sz w:val="18"/>
          <w:szCs w:val="18"/>
        </w:rPr>
        <w:t>Disiplin</w:t>
      </w:r>
      <w:proofErr w:type="spellEnd"/>
      <w:r w:rsidRPr="005E6D2C">
        <w:rPr>
          <w:rFonts w:cs="Tahoma"/>
          <w:i/>
          <w:sz w:val="18"/>
          <w:szCs w:val="18"/>
        </w:rPr>
        <w:t xml:space="preserve"> oleh </w:t>
      </w:r>
      <w:proofErr w:type="spellStart"/>
      <w:r w:rsidRPr="005E6D2C">
        <w:rPr>
          <w:rFonts w:cs="Tahoma"/>
          <w:i/>
          <w:sz w:val="18"/>
          <w:szCs w:val="18"/>
        </w:rPr>
        <w:t>Anggota</w:t>
      </w:r>
      <w:proofErr w:type="spellEnd"/>
      <w:r w:rsidRPr="005E6D2C">
        <w:rPr>
          <w:rFonts w:cs="Tahoma"/>
          <w:i/>
          <w:sz w:val="18"/>
          <w:szCs w:val="18"/>
        </w:rPr>
        <w:t xml:space="preserve"> POLRI </w:t>
      </w:r>
      <w:proofErr w:type="spellStart"/>
      <w:r w:rsidRPr="005E6D2C">
        <w:rPr>
          <w:rFonts w:cs="Tahoma"/>
          <w:i/>
          <w:sz w:val="18"/>
          <w:szCs w:val="18"/>
        </w:rPr>
        <w:t>dalam</w:t>
      </w:r>
      <w:proofErr w:type="spellEnd"/>
      <w:r w:rsidRPr="005E6D2C">
        <w:rPr>
          <w:rFonts w:cs="Tahoma"/>
          <w:i/>
          <w:sz w:val="18"/>
          <w:szCs w:val="18"/>
        </w:rPr>
        <w:t xml:space="preserve"> </w:t>
      </w:r>
      <w:proofErr w:type="spellStart"/>
      <w:r w:rsidRPr="005E6D2C">
        <w:rPr>
          <w:rFonts w:cs="Tahoma"/>
          <w:i/>
          <w:sz w:val="18"/>
          <w:szCs w:val="18"/>
        </w:rPr>
        <w:t>Melaksanakan</w:t>
      </w:r>
      <w:proofErr w:type="spellEnd"/>
      <w:r w:rsidRPr="005E6D2C">
        <w:rPr>
          <w:rFonts w:cs="Tahoma"/>
          <w:i/>
          <w:sz w:val="18"/>
          <w:szCs w:val="18"/>
        </w:rPr>
        <w:t xml:space="preserve"> Tugas </w:t>
      </w:r>
      <w:proofErr w:type="spellStart"/>
      <w:r w:rsidRPr="005E6D2C">
        <w:rPr>
          <w:rFonts w:cs="Tahoma"/>
          <w:i/>
          <w:sz w:val="18"/>
          <w:szCs w:val="18"/>
        </w:rPr>
        <w:t>Pokok</w:t>
      </w:r>
      <w:proofErr w:type="spellEnd"/>
      <w:r w:rsidRPr="005E6D2C">
        <w:rPr>
          <w:rFonts w:cs="Tahoma"/>
          <w:i/>
          <w:sz w:val="18"/>
          <w:szCs w:val="18"/>
        </w:rPr>
        <w:t xml:space="preserve"> dan </w:t>
      </w:r>
      <w:proofErr w:type="spellStart"/>
      <w:r w:rsidRPr="005E6D2C">
        <w:rPr>
          <w:rFonts w:cs="Tahoma"/>
          <w:i/>
          <w:sz w:val="18"/>
          <w:szCs w:val="18"/>
        </w:rPr>
        <w:t>Wewenangnya</w:t>
      </w:r>
      <w:proofErr w:type="spellEnd"/>
      <w:r w:rsidRPr="005E6D2C">
        <w:rPr>
          <w:rFonts w:cs="Tahoma"/>
          <w:i/>
          <w:sz w:val="18"/>
          <w:szCs w:val="18"/>
        </w:rPr>
        <w:t xml:space="preserve"> di </w:t>
      </w:r>
      <w:proofErr w:type="spellStart"/>
      <w:r w:rsidRPr="005E6D2C">
        <w:rPr>
          <w:rFonts w:cs="Tahoma"/>
          <w:i/>
          <w:sz w:val="18"/>
          <w:szCs w:val="18"/>
        </w:rPr>
        <w:t>Korlantas</w:t>
      </w:r>
      <w:proofErr w:type="spellEnd"/>
      <w:r w:rsidRPr="005E6D2C">
        <w:rPr>
          <w:rFonts w:cs="Tahoma"/>
          <w:i/>
          <w:sz w:val="18"/>
          <w:szCs w:val="18"/>
        </w:rPr>
        <w:t xml:space="preserve"> POLRI</w:t>
      </w:r>
      <w:r w:rsidRPr="005E6D2C">
        <w:rPr>
          <w:rFonts w:cs="Tahoma"/>
          <w:sz w:val="18"/>
          <w:szCs w:val="18"/>
        </w:rPr>
        <w:t xml:space="preserve">, vol 9, no 9, </w:t>
      </w:r>
      <w:proofErr w:type="spellStart"/>
      <w:r w:rsidRPr="005E6D2C">
        <w:rPr>
          <w:rFonts w:cs="Tahoma"/>
          <w:sz w:val="18"/>
          <w:szCs w:val="18"/>
        </w:rPr>
        <w:t>hal</w:t>
      </w:r>
      <w:proofErr w:type="spellEnd"/>
      <w:r w:rsidRPr="005E6D2C">
        <w:rPr>
          <w:rFonts w:cs="Tahoma"/>
          <w:sz w:val="18"/>
          <w:szCs w:val="18"/>
        </w:rPr>
        <w:t>. 359.</w:t>
      </w:r>
    </w:p>
  </w:footnote>
  <w:footnote w:id="74">
    <w:p w14:paraId="4201008D" w14:textId="77777777"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UU No. 22 </w:t>
      </w:r>
      <w:proofErr w:type="spellStart"/>
      <w:r w:rsidRPr="005E6D2C">
        <w:rPr>
          <w:rFonts w:cs="Tahoma"/>
          <w:sz w:val="18"/>
          <w:szCs w:val="18"/>
        </w:rPr>
        <w:t>Tahun</w:t>
      </w:r>
      <w:proofErr w:type="spellEnd"/>
      <w:r w:rsidRPr="005E6D2C">
        <w:rPr>
          <w:rFonts w:cs="Tahoma"/>
          <w:sz w:val="18"/>
          <w:szCs w:val="18"/>
        </w:rPr>
        <w:t xml:space="preserve"> 2009 </w:t>
      </w:r>
      <w:proofErr w:type="spellStart"/>
      <w:r w:rsidRPr="005E6D2C">
        <w:rPr>
          <w:rFonts w:cs="Tahoma"/>
          <w:sz w:val="18"/>
          <w:szCs w:val="18"/>
        </w:rPr>
        <w:t>tentang</w:t>
      </w:r>
      <w:proofErr w:type="spellEnd"/>
      <w:r w:rsidRPr="005E6D2C">
        <w:rPr>
          <w:rFonts w:cs="Tahoma"/>
          <w:sz w:val="18"/>
          <w:szCs w:val="18"/>
        </w:rPr>
        <w:t xml:space="preserve"> </w:t>
      </w:r>
      <w:proofErr w:type="spellStart"/>
      <w:r w:rsidRPr="005E6D2C">
        <w:rPr>
          <w:rFonts w:cs="Tahoma"/>
          <w:sz w:val="18"/>
          <w:szCs w:val="18"/>
        </w:rPr>
        <w:t>lalu</w:t>
      </w:r>
      <w:proofErr w:type="spellEnd"/>
      <w:r w:rsidRPr="005E6D2C">
        <w:rPr>
          <w:rFonts w:cs="Tahoma"/>
          <w:sz w:val="18"/>
          <w:szCs w:val="18"/>
        </w:rPr>
        <w:t xml:space="preserve"> </w:t>
      </w:r>
      <w:proofErr w:type="spellStart"/>
      <w:r w:rsidRPr="005E6D2C">
        <w:rPr>
          <w:rFonts w:cs="Tahoma"/>
          <w:sz w:val="18"/>
          <w:szCs w:val="18"/>
        </w:rPr>
        <w:t>lintas</w:t>
      </w:r>
      <w:proofErr w:type="spellEnd"/>
      <w:r w:rsidRPr="005E6D2C">
        <w:rPr>
          <w:rFonts w:cs="Tahoma"/>
          <w:sz w:val="18"/>
          <w:szCs w:val="18"/>
        </w:rPr>
        <w:t xml:space="preserve"> dan </w:t>
      </w:r>
      <w:proofErr w:type="spellStart"/>
      <w:r w:rsidRPr="005E6D2C">
        <w:rPr>
          <w:rFonts w:cs="Tahoma"/>
          <w:sz w:val="18"/>
          <w:szCs w:val="18"/>
        </w:rPr>
        <w:t>angkutan</w:t>
      </w:r>
      <w:proofErr w:type="spellEnd"/>
      <w:r w:rsidRPr="005E6D2C">
        <w:rPr>
          <w:rFonts w:cs="Tahoma"/>
          <w:sz w:val="18"/>
          <w:szCs w:val="18"/>
        </w:rPr>
        <w:t xml:space="preserve"> </w:t>
      </w:r>
      <w:proofErr w:type="spellStart"/>
      <w:r w:rsidRPr="005E6D2C">
        <w:rPr>
          <w:rFonts w:cs="Tahoma"/>
          <w:sz w:val="18"/>
          <w:szCs w:val="18"/>
        </w:rPr>
        <w:t>jalan</w:t>
      </w:r>
      <w:proofErr w:type="spellEnd"/>
      <w:r w:rsidRPr="005E6D2C">
        <w:rPr>
          <w:rFonts w:cs="Tahoma"/>
          <w:sz w:val="18"/>
          <w:szCs w:val="18"/>
        </w:rPr>
        <w:t xml:space="preserve">. </w:t>
      </w:r>
      <w:proofErr w:type="spellStart"/>
      <w:r w:rsidRPr="005E6D2C">
        <w:rPr>
          <w:rFonts w:cs="Tahoma"/>
          <w:sz w:val="18"/>
          <w:szCs w:val="18"/>
        </w:rPr>
        <w:t>Pasal</w:t>
      </w:r>
      <w:proofErr w:type="spellEnd"/>
      <w:r w:rsidRPr="005E6D2C">
        <w:rPr>
          <w:rFonts w:cs="Tahoma"/>
          <w:sz w:val="18"/>
          <w:szCs w:val="18"/>
        </w:rPr>
        <w:t xml:space="preserve"> 285,210,106,48.</w:t>
      </w:r>
    </w:p>
  </w:footnote>
  <w:footnote w:id="75">
    <w:p w14:paraId="71923A75" w14:textId="39E9F88F" w:rsidR="00D421E8" w:rsidRPr="005E6D2C" w:rsidRDefault="00D421E8" w:rsidP="008F69B8">
      <w:pPr>
        <w:pStyle w:val="FootnoteText"/>
        <w:ind w:left="142" w:hanging="142"/>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Erly </w:t>
      </w:r>
      <w:proofErr w:type="spellStart"/>
      <w:r w:rsidRPr="005E6D2C">
        <w:rPr>
          <w:rFonts w:cs="Tahoma"/>
          <w:sz w:val="18"/>
          <w:szCs w:val="18"/>
        </w:rPr>
        <w:t>Pangestuti</w:t>
      </w:r>
      <w:proofErr w:type="spellEnd"/>
      <w:r w:rsidRPr="005E6D2C">
        <w:rPr>
          <w:rFonts w:cs="Tahoma"/>
          <w:sz w:val="18"/>
          <w:szCs w:val="18"/>
        </w:rPr>
        <w:t xml:space="preserve">, Fajar </w:t>
      </w:r>
      <w:proofErr w:type="spellStart"/>
      <w:r w:rsidRPr="005E6D2C">
        <w:rPr>
          <w:rFonts w:cs="Tahoma"/>
          <w:sz w:val="18"/>
          <w:szCs w:val="18"/>
        </w:rPr>
        <w:t>Sulistyo</w:t>
      </w:r>
      <w:proofErr w:type="spellEnd"/>
      <w:r w:rsidRPr="005E6D2C">
        <w:rPr>
          <w:rFonts w:cs="Tahoma"/>
          <w:sz w:val="18"/>
          <w:szCs w:val="18"/>
        </w:rPr>
        <w:t xml:space="preserve"> </w:t>
      </w:r>
      <w:proofErr w:type="spellStart"/>
      <w:r w:rsidRPr="005E6D2C">
        <w:rPr>
          <w:rFonts w:cs="Tahoma"/>
          <w:sz w:val="18"/>
          <w:szCs w:val="18"/>
        </w:rPr>
        <w:t>Wahyudi</w:t>
      </w:r>
      <w:proofErr w:type="spellEnd"/>
      <w:r w:rsidRPr="005E6D2C">
        <w:rPr>
          <w:rFonts w:cs="Tahoma"/>
          <w:sz w:val="18"/>
          <w:szCs w:val="18"/>
        </w:rPr>
        <w:t>, 2021</w:t>
      </w:r>
      <w:r w:rsidRPr="005E6D2C">
        <w:rPr>
          <w:rFonts w:cs="Tahoma"/>
          <w:i/>
          <w:sz w:val="18"/>
          <w:szCs w:val="18"/>
        </w:rPr>
        <w:t xml:space="preserve">, </w:t>
      </w:r>
      <w:proofErr w:type="spellStart"/>
      <w:r w:rsidRPr="005E6D2C">
        <w:rPr>
          <w:rFonts w:cs="Tahoma"/>
          <w:i/>
          <w:sz w:val="18"/>
          <w:szCs w:val="18"/>
        </w:rPr>
        <w:t>Prosedur</w:t>
      </w:r>
      <w:proofErr w:type="spellEnd"/>
      <w:r w:rsidRPr="005E6D2C">
        <w:rPr>
          <w:rFonts w:cs="Tahoma"/>
          <w:i/>
          <w:sz w:val="18"/>
          <w:szCs w:val="18"/>
        </w:rPr>
        <w:t xml:space="preserve"> </w:t>
      </w:r>
      <w:proofErr w:type="spellStart"/>
      <w:r w:rsidRPr="005E6D2C">
        <w:rPr>
          <w:rFonts w:cs="Tahoma"/>
          <w:i/>
          <w:sz w:val="18"/>
          <w:szCs w:val="18"/>
        </w:rPr>
        <w:t>Penyelesaian</w:t>
      </w:r>
      <w:proofErr w:type="spellEnd"/>
      <w:r w:rsidRPr="005E6D2C">
        <w:rPr>
          <w:rFonts w:cs="Tahoma"/>
          <w:i/>
          <w:sz w:val="18"/>
          <w:szCs w:val="18"/>
        </w:rPr>
        <w:t xml:space="preserve"> Hukum </w:t>
      </w:r>
      <w:proofErr w:type="spellStart"/>
      <w:r w:rsidRPr="005E6D2C">
        <w:rPr>
          <w:rFonts w:cs="Tahoma"/>
          <w:i/>
          <w:sz w:val="18"/>
          <w:szCs w:val="18"/>
        </w:rPr>
        <w:t>Terhadap</w:t>
      </w:r>
      <w:proofErr w:type="spellEnd"/>
      <w:r w:rsidRPr="005E6D2C">
        <w:rPr>
          <w:rFonts w:cs="Tahoma"/>
          <w:i/>
          <w:sz w:val="18"/>
          <w:szCs w:val="18"/>
        </w:rPr>
        <w:t xml:space="preserve"> </w:t>
      </w:r>
      <w:proofErr w:type="spellStart"/>
      <w:r w:rsidRPr="005E6D2C">
        <w:rPr>
          <w:rFonts w:cs="Tahoma"/>
          <w:i/>
          <w:sz w:val="18"/>
          <w:szCs w:val="18"/>
        </w:rPr>
        <w:t>Pelanggaran</w:t>
      </w:r>
      <w:proofErr w:type="spellEnd"/>
      <w:r w:rsidRPr="005E6D2C">
        <w:rPr>
          <w:rFonts w:cs="Tahoma"/>
          <w:i/>
          <w:sz w:val="18"/>
          <w:szCs w:val="18"/>
        </w:rPr>
        <w:t xml:space="preserve"> Lalu Lintas Dalam KUHP, </w:t>
      </w:r>
      <w:r w:rsidRPr="005E6D2C">
        <w:rPr>
          <w:rFonts w:cs="Tahoma"/>
          <w:iCs/>
          <w:sz w:val="18"/>
          <w:szCs w:val="18"/>
        </w:rPr>
        <w:t xml:space="preserve">vol 7, no 1, </w:t>
      </w:r>
      <w:proofErr w:type="spellStart"/>
      <w:r w:rsidRPr="005E6D2C">
        <w:rPr>
          <w:rFonts w:cs="Tahoma"/>
          <w:iCs/>
          <w:sz w:val="18"/>
          <w:szCs w:val="18"/>
        </w:rPr>
        <w:t>hal</w:t>
      </w:r>
      <w:proofErr w:type="spellEnd"/>
      <w:r w:rsidRPr="005E6D2C">
        <w:rPr>
          <w:rFonts w:cs="Tahoma"/>
          <w:iCs/>
          <w:sz w:val="18"/>
          <w:szCs w:val="18"/>
        </w:rPr>
        <w:t xml:space="preserve"> 73.</w:t>
      </w:r>
    </w:p>
  </w:footnote>
  <w:footnote w:id="76">
    <w:p w14:paraId="3438FCFF" w14:textId="5FC46EFA"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77">
    <w:p w14:paraId="7832DFB4" w14:textId="60E2BAF6"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74.</w:t>
      </w:r>
    </w:p>
  </w:footnote>
  <w:footnote w:id="78">
    <w:p w14:paraId="18C9A63F" w14:textId="34EF921E"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p>
  </w:footnote>
  <w:footnote w:id="79">
    <w:p w14:paraId="47ACDBC3" w14:textId="747809AA"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Dellyana</w:t>
      </w:r>
      <w:proofErr w:type="spellEnd"/>
      <w:r w:rsidRPr="005E6D2C">
        <w:rPr>
          <w:rFonts w:cs="Tahoma"/>
          <w:sz w:val="18"/>
          <w:szCs w:val="18"/>
        </w:rPr>
        <w:t>, Shant. 1988</w:t>
      </w:r>
      <w:r w:rsidRPr="005E6D2C">
        <w:rPr>
          <w:rFonts w:cs="Tahoma"/>
          <w:i/>
          <w:iCs/>
          <w:sz w:val="18"/>
          <w:szCs w:val="18"/>
        </w:rPr>
        <w:t xml:space="preserve">, </w:t>
      </w:r>
      <w:proofErr w:type="spellStart"/>
      <w:r w:rsidRPr="005E6D2C">
        <w:rPr>
          <w:rFonts w:cs="Tahoma"/>
          <w:i/>
          <w:iCs/>
          <w:sz w:val="18"/>
          <w:szCs w:val="18"/>
        </w:rPr>
        <w:t>Konsep</w:t>
      </w:r>
      <w:proofErr w:type="spellEnd"/>
      <w:r w:rsidRPr="005E6D2C">
        <w:rPr>
          <w:rFonts w:cs="Tahoma"/>
          <w:i/>
          <w:iCs/>
          <w:sz w:val="18"/>
          <w:szCs w:val="18"/>
        </w:rPr>
        <w:t xml:space="preserve"> </w:t>
      </w:r>
      <w:proofErr w:type="spellStart"/>
      <w:r w:rsidRPr="005E6D2C">
        <w:rPr>
          <w:rFonts w:cs="Tahoma"/>
          <w:i/>
          <w:iCs/>
          <w:sz w:val="18"/>
          <w:szCs w:val="18"/>
        </w:rPr>
        <w:t>Penegakan</w:t>
      </w:r>
      <w:proofErr w:type="spellEnd"/>
      <w:r w:rsidRPr="005E6D2C">
        <w:rPr>
          <w:rFonts w:cs="Tahoma"/>
          <w:i/>
          <w:iCs/>
          <w:sz w:val="18"/>
          <w:szCs w:val="18"/>
        </w:rPr>
        <w:t xml:space="preserve"> Hukum</w:t>
      </w:r>
      <w:r w:rsidRPr="005E6D2C">
        <w:rPr>
          <w:rFonts w:cs="Tahoma"/>
          <w:sz w:val="18"/>
          <w:szCs w:val="18"/>
        </w:rPr>
        <w:t xml:space="preserve">, Liberty: Yogyakarta, </w:t>
      </w:r>
      <w:proofErr w:type="spellStart"/>
      <w:r w:rsidRPr="005E6D2C">
        <w:rPr>
          <w:rFonts w:cs="Tahoma"/>
          <w:sz w:val="18"/>
          <w:szCs w:val="18"/>
        </w:rPr>
        <w:t>hal</w:t>
      </w:r>
      <w:proofErr w:type="spellEnd"/>
      <w:r w:rsidRPr="005E6D2C">
        <w:rPr>
          <w:rFonts w:cs="Tahoma"/>
          <w:sz w:val="18"/>
          <w:szCs w:val="18"/>
        </w:rPr>
        <w:t xml:space="preserve"> 32.</w:t>
      </w:r>
    </w:p>
  </w:footnote>
  <w:footnote w:id="80">
    <w:p w14:paraId="61290464" w14:textId="6A924B20"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 xml:space="preserve">Ibid, </w:t>
      </w:r>
      <w:proofErr w:type="spellStart"/>
      <w:r w:rsidRPr="005E6D2C">
        <w:rPr>
          <w:rFonts w:cs="Tahoma"/>
          <w:sz w:val="18"/>
          <w:szCs w:val="18"/>
        </w:rPr>
        <w:t>hal</w:t>
      </w:r>
      <w:proofErr w:type="spellEnd"/>
      <w:r w:rsidRPr="005E6D2C">
        <w:rPr>
          <w:rFonts w:cs="Tahoma"/>
          <w:sz w:val="18"/>
          <w:szCs w:val="18"/>
        </w:rPr>
        <w:t>. 33.</w:t>
      </w:r>
    </w:p>
  </w:footnote>
  <w:footnote w:id="81">
    <w:p w14:paraId="434249A9" w14:textId="5C1C1AAB"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iCs/>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34.</w:t>
      </w:r>
    </w:p>
  </w:footnote>
  <w:footnote w:id="82">
    <w:p w14:paraId="3C6AA5C7" w14:textId="7F2C150B"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i/>
          <w:sz w:val="18"/>
          <w:szCs w:val="18"/>
        </w:rPr>
        <w:t xml:space="preserve"> 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xml:space="preserve">. 37. </w:t>
      </w:r>
    </w:p>
  </w:footnote>
  <w:footnote w:id="83">
    <w:p w14:paraId="6FCB74B1" w14:textId="5930385D"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39.</w:t>
      </w:r>
    </w:p>
  </w:footnote>
  <w:footnote w:id="84">
    <w:p w14:paraId="5F0953E2" w14:textId="218DBA9E"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Marwan Mas, 2003, </w:t>
      </w:r>
      <w:proofErr w:type="spellStart"/>
      <w:r w:rsidRPr="005E6D2C">
        <w:rPr>
          <w:rFonts w:cs="Tahoma"/>
          <w:i/>
          <w:sz w:val="18"/>
          <w:szCs w:val="18"/>
        </w:rPr>
        <w:t>Pengantar</w:t>
      </w:r>
      <w:proofErr w:type="spellEnd"/>
      <w:r w:rsidRPr="005E6D2C">
        <w:rPr>
          <w:rFonts w:cs="Tahoma"/>
          <w:i/>
          <w:sz w:val="18"/>
          <w:szCs w:val="18"/>
        </w:rPr>
        <w:t xml:space="preserve"> </w:t>
      </w:r>
      <w:proofErr w:type="spellStart"/>
      <w:r w:rsidRPr="005E6D2C">
        <w:rPr>
          <w:rFonts w:cs="Tahoma"/>
          <w:i/>
          <w:sz w:val="18"/>
          <w:szCs w:val="18"/>
        </w:rPr>
        <w:t>Ilmu</w:t>
      </w:r>
      <w:proofErr w:type="spellEnd"/>
      <w:r w:rsidRPr="005E6D2C">
        <w:rPr>
          <w:rFonts w:cs="Tahoma"/>
          <w:i/>
          <w:sz w:val="18"/>
          <w:szCs w:val="18"/>
        </w:rPr>
        <w:t xml:space="preserve"> Hukum</w:t>
      </w:r>
      <w:r w:rsidRPr="005E6D2C">
        <w:rPr>
          <w:rFonts w:cs="Tahoma"/>
          <w:sz w:val="18"/>
          <w:szCs w:val="18"/>
        </w:rPr>
        <w:t xml:space="preserve">, Ghalia Indonesia, Bogor, </w:t>
      </w:r>
      <w:proofErr w:type="spellStart"/>
      <w:r w:rsidRPr="005E6D2C">
        <w:rPr>
          <w:rFonts w:cs="Tahoma"/>
          <w:sz w:val="18"/>
          <w:szCs w:val="18"/>
        </w:rPr>
        <w:t>hal</w:t>
      </w:r>
      <w:proofErr w:type="spellEnd"/>
      <w:r w:rsidRPr="005E6D2C">
        <w:rPr>
          <w:rFonts w:cs="Tahoma"/>
          <w:sz w:val="18"/>
          <w:szCs w:val="18"/>
        </w:rPr>
        <w:t>. 39.</w:t>
      </w:r>
    </w:p>
  </w:footnote>
  <w:footnote w:id="85">
    <w:p w14:paraId="264BDD8F" w14:textId="5D4A5C97"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Jazim Hamidi, 2006, </w:t>
      </w:r>
      <w:proofErr w:type="spellStart"/>
      <w:r w:rsidRPr="005E6D2C">
        <w:rPr>
          <w:rFonts w:cs="Tahoma"/>
          <w:i/>
          <w:sz w:val="18"/>
          <w:szCs w:val="18"/>
        </w:rPr>
        <w:t>Revolusi</w:t>
      </w:r>
      <w:proofErr w:type="spellEnd"/>
      <w:r w:rsidRPr="005E6D2C">
        <w:rPr>
          <w:rFonts w:cs="Tahoma"/>
          <w:i/>
          <w:sz w:val="18"/>
          <w:szCs w:val="18"/>
        </w:rPr>
        <w:t xml:space="preserve"> Hukum Indonesia: </w:t>
      </w:r>
      <w:proofErr w:type="spellStart"/>
      <w:r w:rsidRPr="005E6D2C">
        <w:rPr>
          <w:rFonts w:cs="Tahoma"/>
          <w:i/>
          <w:sz w:val="18"/>
          <w:szCs w:val="18"/>
        </w:rPr>
        <w:t>Makna</w:t>
      </w:r>
      <w:proofErr w:type="spellEnd"/>
      <w:r w:rsidRPr="005E6D2C">
        <w:rPr>
          <w:rFonts w:cs="Tahoma"/>
          <w:i/>
          <w:sz w:val="18"/>
          <w:szCs w:val="18"/>
        </w:rPr>
        <w:t xml:space="preserve">, </w:t>
      </w:r>
      <w:proofErr w:type="spellStart"/>
      <w:r w:rsidRPr="005E6D2C">
        <w:rPr>
          <w:rFonts w:cs="Tahoma"/>
          <w:i/>
          <w:sz w:val="18"/>
          <w:szCs w:val="18"/>
        </w:rPr>
        <w:t>Kedudukan</w:t>
      </w:r>
      <w:proofErr w:type="spellEnd"/>
      <w:r w:rsidRPr="005E6D2C">
        <w:rPr>
          <w:rFonts w:cs="Tahoma"/>
          <w:i/>
          <w:sz w:val="18"/>
          <w:szCs w:val="18"/>
        </w:rPr>
        <w:t xml:space="preserve">, dan </w:t>
      </w:r>
      <w:proofErr w:type="spellStart"/>
      <w:r w:rsidRPr="005E6D2C">
        <w:rPr>
          <w:rFonts w:cs="Tahoma"/>
          <w:i/>
          <w:sz w:val="18"/>
          <w:szCs w:val="18"/>
        </w:rPr>
        <w:t>ImplikasiHukum</w:t>
      </w:r>
      <w:proofErr w:type="spellEnd"/>
      <w:r w:rsidRPr="005E6D2C">
        <w:rPr>
          <w:rFonts w:cs="Tahoma"/>
          <w:i/>
          <w:sz w:val="18"/>
          <w:szCs w:val="18"/>
        </w:rPr>
        <w:t xml:space="preserve"> </w:t>
      </w:r>
      <w:proofErr w:type="spellStart"/>
      <w:r w:rsidRPr="005E6D2C">
        <w:rPr>
          <w:rFonts w:cs="Tahoma"/>
          <w:i/>
          <w:sz w:val="18"/>
          <w:szCs w:val="18"/>
        </w:rPr>
        <w:t>Naskah</w:t>
      </w:r>
      <w:proofErr w:type="spellEnd"/>
      <w:r w:rsidRPr="005E6D2C">
        <w:rPr>
          <w:rFonts w:cs="Tahoma"/>
          <w:i/>
          <w:sz w:val="18"/>
          <w:szCs w:val="18"/>
        </w:rPr>
        <w:t xml:space="preserve"> </w:t>
      </w:r>
      <w:proofErr w:type="spellStart"/>
      <w:r w:rsidRPr="005E6D2C">
        <w:rPr>
          <w:rFonts w:cs="Tahoma"/>
          <w:i/>
          <w:sz w:val="18"/>
          <w:szCs w:val="18"/>
        </w:rPr>
        <w:t>Proklamasi</w:t>
      </w:r>
      <w:proofErr w:type="spellEnd"/>
      <w:r w:rsidRPr="005E6D2C">
        <w:rPr>
          <w:rFonts w:cs="Tahoma"/>
          <w:i/>
          <w:sz w:val="18"/>
          <w:szCs w:val="18"/>
        </w:rPr>
        <w:t xml:space="preserve"> 17 Agustus 1945 </w:t>
      </w:r>
      <w:proofErr w:type="spellStart"/>
      <w:r w:rsidRPr="005E6D2C">
        <w:rPr>
          <w:rFonts w:cs="Tahoma"/>
          <w:i/>
          <w:sz w:val="18"/>
          <w:szCs w:val="18"/>
        </w:rPr>
        <w:t>dalam</w:t>
      </w:r>
      <w:proofErr w:type="spellEnd"/>
      <w:r w:rsidRPr="005E6D2C">
        <w:rPr>
          <w:rFonts w:cs="Tahoma"/>
          <w:i/>
          <w:sz w:val="18"/>
          <w:szCs w:val="18"/>
        </w:rPr>
        <w:t xml:space="preserve"> </w:t>
      </w:r>
      <w:proofErr w:type="spellStart"/>
      <w:r w:rsidRPr="005E6D2C">
        <w:rPr>
          <w:rFonts w:cs="Tahoma"/>
          <w:i/>
          <w:sz w:val="18"/>
          <w:szCs w:val="18"/>
        </w:rPr>
        <w:t>Sistem</w:t>
      </w:r>
      <w:proofErr w:type="spellEnd"/>
      <w:r w:rsidRPr="005E6D2C">
        <w:rPr>
          <w:rFonts w:cs="Tahoma"/>
          <w:i/>
          <w:sz w:val="18"/>
          <w:szCs w:val="18"/>
        </w:rPr>
        <w:t xml:space="preserve"> </w:t>
      </w:r>
      <w:proofErr w:type="spellStart"/>
      <w:r w:rsidRPr="005E6D2C">
        <w:rPr>
          <w:rFonts w:cs="Tahoma"/>
          <w:i/>
          <w:sz w:val="18"/>
          <w:szCs w:val="18"/>
        </w:rPr>
        <w:t>Ketatanegaraan</w:t>
      </w:r>
      <w:proofErr w:type="spellEnd"/>
      <w:r w:rsidRPr="005E6D2C">
        <w:rPr>
          <w:rFonts w:cs="Tahoma"/>
          <w:i/>
          <w:sz w:val="18"/>
          <w:szCs w:val="18"/>
        </w:rPr>
        <w:t xml:space="preserve"> RI</w:t>
      </w:r>
      <w:r w:rsidRPr="005E6D2C">
        <w:rPr>
          <w:rFonts w:cs="Tahoma"/>
          <w:sz w:val="18"/>
          <w:szCs w:val="18"/>
        </w:rPr>
        <w:t xml:space="preserve">, </w:t>
      </w:r>
      <w:proofErr w:type="spellStart"/>
      <w:r w:rsidRPr="005E6D2C">
        <w:rPr>
          <w:rFonts w:cs="Tahoma"/>
          <w:sz w:val="18"/>
          <w:szCs w:val="18"/>
        </w:rPr>
        <w:t>Konstitusi</w:t>
      </w:r>
      <w:proofErr w:type="spellEnd"/>
      <w:r w:rsidRPr="005E6D2C">
        <w:rPr>
          <w:rFonts w:cs="Tahoma"/>
          <w:sz w:val="18"/>
          <w:szCs w:val="18"/>
        </w:rPr>
        <w:t xml:space="preserve"> Press &amp; Citra Media, Yogyakarta, </w:t>
      </w:r>
      <w:proofErr w:type="spellStart"/>
      <w:r w:rsidRPr="005E6D2C">
        <w:rPr>
          <w:rFonts w:cs="Tahoma"/>
          <w:sz w:val="18"/>
          <w:szCs w:val="18"/>
        </w:rPr>
        <w:t>hal</w:t>
      </w:r>
      <w:proofErr w:type="spellEnd"/>
      <w:r w:rsidRPr="005E6D2C">
        <w:rPr>
          <w:rFonts w:cs="Tahoma"/>
          <w:sz w:val="18"/>
          <w:szCs w:val="18"/>
        </w:rPr>
        <w:t>. 200.</w:t>
      </w:r>
    </w:p>
  </w:footnote>
  <w:footnote w:id="86">
    <w:p w14:paraId="41A8D5AE" w14:textId="21980DA1"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Soedjono</w:t>
      </w:r>
      <w:proofErr w:type="spellEnd"/>
      <w:r w:rsidRPr="005E6D2C">
        <w:rPr>
          <w:rFonts w:cs="Tahoma"/>
          <w:sz w:val="18"/>
          <w:szCs w:val="18"/>
        </w:rPr>
        <w:t xml:space="preserve"> </w:t>
      </w:r>
      <w:proofErr w:type="spellStart"/>
      <w:r w:rsidRPr="005E6D2C">
        <w:rPr>
          <w:rFonts w:cs="Tahoma"/>
          <w:sz w:val="18"/>
          <w:szCs w:val="18"/>
        </w:rPr>
        <w:t>Dirdjosisworo</w:t>
      </w:r>
      <w:proofErr w:type="spellEnd"/>
      <w:r w:rsidRPr="005E6D2C">
        <w:rPr>
          <w:rFonts w:cs="Tahoma"/>
          <w:sz w:val="18"/>
          <w:szCs w:val="18"/>
        </w:rPr>
        <w:t xml:space="preserve">, 2010, </w:t>
      </w:r>
      <w:proofErr w:type="spellStart"/>
      <w:r w:rsidRPr="005E6D2C">
        <w:rPr>
          <w:rFonts w:cs="Tahoma"/>
          <w:i/>
          <w:sz w:val="18"/>
          <w:szCs w:val="18"/>
        </w:rPr>
        <w:t>Pengantar</w:t>
      </w:r>
      <w:proofErr w:type="spellEnd"/>
      <w:r w:rsidRPr="005E6D2C">
        <w:rPr>
          <w:rFonts w:cs="Tahoma"/>
          <w:i/>
          <w:sz w:val="18"/>
          <w:szCs w:val="18"/>
        </w:rPr>
        <w:t xml:space="preserve"> </w:t>
      </w:r>
      <w:proofErr w:type="spellStart"/>
      <w:r w:rsidRPr="005E6D2C">
        <w:rPr>
          <w:rFonts w:cs="Tahoma"/>
          <w:i/>
          <w:sz w:val="18"/>
          <w:szCs w:val="18"/>
        </w:rPr>
        <w:t>Ilmu</w:t>
      </w:r>
      <w:proofErr w:type="spellEnd"/>
      <w:r w:rsidRPr="005E6D2C">
        <w:rPr>
          <w:rFonts w:cs="Tahoma"/>
          <w:i/>
          <w:sz w:val="18"/>
          <w:szCs w:val="18"/>
        </w:rPr>
        <w:t xml:space="preserve"> Hukum</w:t>
      </w:r>
      <w:r w:rsidRPr="005E6D2C">
        <w:rPr>
          <w:rFonts w:cs="Tahoma"/>
          <w:sz w:val="18"/>
          <w:szCs w:val="18"/>
        </w:rPr>
        <w:t xml:space="preserve">, PT. Raja </w:t>
      </w:r>
      <w:proofErr w:type="spellStart"/>
      <w:r w:rsidRPr="005E6D2C">
        <w:rPr>
          <w:rFonts w:cs="Tahoma"/>
          <w:sz w:val="18"/>
          <w:szCs w:val="18"/>
        </w:rPr>
        <w:t>Grafindo</w:t>
      </w:r>
      <w:proofErr w:type="spellEnd"/>
      <w:r w:rsidRPr="005E6D2C">
        <w:rPr>
          <w:rFonts w:cs="Tahoma"/>
          <w:sz w:val="18"/>
          <w:szCs w:val="18"/>
        </w:rPr>
        <w:t xml:space="preserve"> Tinggi, </w:t>
      </w:r>
      <w:proofErr w:type="spellStart"/>
      <w:r w:rsidRPr="005E6D2C">
        <w:rPr>
          <w:rFonts w:cs="Tahoma"/>
          <w:sz w:val="18"/>
          <w:szCs w:val="18"/>
        </w:rPr>
        <w:t>jakarta</w:t>
      </w:r>
      <w:proofErr w:type="spellEnd"/>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131.</w:t>
      </w:r>
    </w:p>
  </w:footnote>
  <w:footnote w:id="87">
    <w:p w14:paraId="6E53463C" w14:textId="506318DB"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130.</w:t>
      </w:r>
    </w:p>
  </w:footnote>
  <w:footnote w:id="88">
    <w:p w14:paraId="1345368F" w14:textId="27240900"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sz w:val="18"/>
          <w:szCs w:val="18"/>
        </w:rPr>
        <w:t>Satjipto</w:t>
      </w:r>
      <w:proofErr w:type="spellEnd"/>
      <w:r w:rsidRPr="005E6D2C">
        <w:rPr>
          <w:rFonts w:cs="Tahoma"/>
          <w:sz w:val="18"/>
          <w:szCs w:val="18"/>
        </w:rPr>
        <w:t xml:space="preserve"> Rahardjo, 2006</w:t>
      </w:r>
      <w:r w:rsidRPr="005E6D2C">
        <w:rPr>
          <w:rFonts w:cs="Tahoma"/>
          <w:i/>
          <w:sz w:val="18"/>
          <w:szCs w:val="18"/>
        </w:rPr>
        <w:t xml:space="preserve">, </w:t>
      </w:r>
      <w:proofErr w:type="spellStart"/>
      <w:r w:rsidRPr="005E6D2C">
        <w:rPr>
          <w:rFonts w:cs="Tahoma"/>
          <w:i/>
          <w:sz w:val="18"/>
          <w:szCs w:val="18"/>
        </w:rPr>
        <w:t>Ilmu</w:t>
      </w:r>
      <w:proofErr w:type="spellEnd"/>
      <w:r w:rsidRPr="005E6D2C">
        <w:rPr>
          <w:rFonts w:cs="Tahoma"/>
          <w:i/>
          <w:sz w:val="18"/>
          <w:szCs w:val="18"/>
        </w:rPr>
        <w:t xml:space="preserve"> Hukum</w:t>
      </w:r>
      <w:r w:rsidRPr="005E6D2C">
        <w:rPr>
          <w:rFonts w:cs="Tahoma"/>
          <w:sz w:val="18"/>
          <w:szCs w:val="18"/>
        </w:rPr>
        <w:t xml:space="preserve">, PT. Citra Aditya Bakti, Bandung, </w:t>
      </w:r>
      <w:proofErr w:type="spellStart"/>
      <w:r w:rsidRPr="005E6D2C">
        <w:rPr>
          <w:rFonts w:cs="Tahoma"/>
          <w:sz w:val="18"/>
          <w:szCs w:val="18"/>
        </w:rPr>
        <w:t>hal</w:t>
      </w:r>
      <w:proofErr w:type="spellEnd"/>
      <w:r w:rsidRPr="005E6D2C">
        <w:rPr>
          <w:rFonts w:cs="Tahoma"/>
          <w:sz w:val="18"/>
          <w:szCs w:val="18"/>
        </w:rPr>
        <w:t>. 40.</w:t>
      </w:r>
    </w:p>
  </w:footnote>
  <w:footnote w:id="89">
    <w:p w14:paraId="04898905" w14:textId="02AC9A06"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35-36.</w:t>
      </w:r>
    </w:p>
  </w:footnote>
  <w:footnote w:id="90">
    <w:p w14:paraId="1E1A70A7" w14:textId="66BA787F"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37.</w:t>
      </w:r>
    </w:p>
  </w:footnote>
  <w:footnote w:id="91">
    <w:p w14:paraId="56D42480" w14:textId="0729CD2C"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Salim HS, 2011</w:t>
      </w:r>
      <w:r w:rsidRPr="005E6D2C">
        <w:rPr>
          <w:rFonts w:cs="Tahoma"/>
          <w:i/>
          <w:sz w:val="18"/>
          <w:szCs w:val="18"/>
        </w:rPr>
        <w:t xml:space="preserve">, </w:t>
      </w:r>
      <w:proofErr w:type="spellStart"/>
      <w:r w:rsidRPr="005E6D2C">
        <w:rPr>
          <w:rFonts w:cs="Tahoma"/>
          <w:i/>
          <w:sz w:val="18"/>
          <w:szCs w:val="18"/>
        </w:rPr>
        <w:t>Pengantar</w:t>
      </w:r>
      <w:proofErr w:type="spellEnd"/>
      <w:r w:rsidRPr="005E6D2C">
        <w:rPr>
          <w:rFonts w:cs="Tahoma"/>
          <w:i/>
          <w:sz w:val="18"/>
          <w:szCs w:val="18"/>
        </w:rPr>
        <w:t xml:space="preserve"> Hukum </w:t>
      </w:r>
      <w:proofErr w:type="spellStart"/>
      <w:r w:rsidRPr="005E6D2C">
        <w:rPr>
          <w:rFonts w:cs="Tahoma"/>
          <w:i/>
          <w:sz w:val="18"/>
          <w:szCs w:val="18"/>
        </w:rPr>
        <w:t>PerdataTertulis</w:t>
      </w:r>
      <w:proofErr w:type="spellEnd"/>
      <w:r w:rsidRPr="005E6D2C">
        <w:rPr>
          <w:rFonts w:cs="Tahoma"/>
          <w:i/>
          <w:sz w:val="18"/>
          <w:szCs w:val="18"/>
        </w:rPr>
        <w:t xml:space="preserve"> (BW)</w:t>
      </w:r>
      <w:r w:rsidRPr="005E6D2C">
        <w:rPr>
          <w:rFonts w:cs="Tahoma"/>
          <w:sz w:val="18"/>
          <w:szCs w:val="18"/>
        </w:rPr>
        <w:t xml:space="preserve">, </w:t>
      </w:r>
      <w:proofErr w:type="spellStart"/>
      <w:r w:rsidRPr="005E6D2C">
        <w:rPr>
          <w:rFonts w:cs="Tahoma"/>
          <w:sz w:val="18"/>
          <w:szCs w:val="18"/>
        </w:rPr>
        <w:t>Sinar</w:t>
      </w:r>
      <w:proofErr w:type="spellEnd"/>
      <w:r w:rsidRPr="005E6D2C">
        <w:rPr>
          <w:rFonts w:cs="Tahoma"/>
          <w:sz w:val="18"/>
          <w:szCs w:val="18"/>
        </w:rPr>
        <w:t xml:space="preserve"> </w:t>
      </w:r>
      <w:proofErr w:type="spellStart"/>
      <w:r w:rsidRPr="005E6D2C">
        <w:rPr>
          <w:rFonts w:cs="Tahoma"/>
          <w:sz w:val="18"/>
          <w:szCs w:val="18"/>
        </w:rPr>
        <w:t>Grafika</w:t>
      </w:r>
      <w:proofErr w:type="spellEnd"/>
      <w:r w:rsidRPr="005E6D2C">
        <w:rPr>
          <w:rFonts w:cs="Tahoma"/>
          <w:sz w:val="18"/>
          <w:szCs w:val="18"/>
        </w:rPr>
        <w:t xml:space="preserve">: Jakarta, </w:t>
      </w:r>
      <w:proofErr w:type="spellStart"/>
      <w:r w:rsidRPr="005E6D2C">
        <w:rPr>
          <w:rFonts w:cs="Tahoma"/>
          <w:sz w:val="18"/>
          <w:szCs w:val="18"/>
        </w:rPr>
        <w:t>hal</w:t>
      </w:r>
      <w:proofErr w:type="spellEnd"/>
      <w:r w:rsidRPr="005E6D2C">
        <w:rPr>
          <w:rFonts w:cs="Tahoma"/>
          <w:sz w:val="18"/>
          <w:szCs w:val="18"/>
        </w:rPr>
        <w:t>. 5-6.</w:t>
      </w:r>
    </w:p>
  </w:footnote>
  <w:footnote w:id="92">
    <w:p w14:paraId="652E441E" w14:textId="25CE258F"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34.</w:t>
      </w:r>
    </w:p>
  </w:footnote>
  <w:footnote w:id="93">
    <w:p w14:paraId="445AF909" w14:textId="7083B783"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35.</w:t>
      </w:r>
    </w:p>
  </w:footnote>
  <w:footnote w:id="94">
    <w:p w14:paraId="5DAE5597" w14:textId="5CCCF560"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Salim HS</w:t>
      </w:r>
      <w:r w:rsidRPr="005E6D2C">
        <w:rPr>
          <w:rFonts w:cs="Tahoma"/>
          <w:i/>
          <w:sz w:val="18"/>
          <w:szCs w:val="18"/>
        </w:rPr>
        <w:t>, Loc. Cit.</w:t>
      </w:r>
    </w:p>
  </w:footnote>
  <w:footnote w:id="95">
    <w:p w14:paraId="669D5065" w14:textId="2730282A"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Jum </w:t>
      </w:r>
      <w:proofErr w:type="spellStart"/>
      <w:r w:rsidRPr="005E6D2C">
        <w:rPr>
          <w:rFonts w:cs="Tahoma"/>
          <w:sz w:val="18"/>
          <w:szCs w:val="18"/>
        </w:rPr>
        <w:t>Anggriani</w:t>
      </w:r>
      <w:proofErr w:type="spellEnd"/>
      <w:r w:rsidRPr="005E6D2C">
        <w:rPr>
          <w:rFonts w:cs="Tahoma"/>
          <w:sz w:val="18"/>
          <w:szCs w:val="18"/>
        </w:rPr>
        <w:t xml:space="preserve">, 2012, </w:t>
      </w:r>
      <w:r w:rsidRPr="005E6D2C">
        <w:rPr>
          <w:rFonts w:cs="Tahoma"/>
          <w:i/>
          <w:sz w:val="18"/>
          <w:szCs w:val="18"/>
        </w:rPr>
        <w:t xml:space="preserve">Hukum </w:t>
      </w:r>
      <w:proofErr w:type="spellStart"/>
      <w:r w:rsidRPr="005E6D2C">
        <w:rPr>
          <w:rFonts w:cs="Tahoma"/>
          <w:i/>
          <w:sz w:val="18"/>
          <w:szCs w:val="18"/>
        </w:rPr>
        <w:t>Administrasi</w:t>
      </w:r>
      <w:proofErr w:type="spellEnd"/>
      <w:r w:rsidRPr="005E6D2C">
        <w:rPr>
          <w:rFonts w:cs="Tahoma"/>
          <w:i/>
          <w:sz w:val="18"/>
          <w:szCs w:val="18"/>
        </w:rPr>
        <w:t xml:space="preserve"> Negara</w:t>
      </w:r>
      <w:r w:rsidRPr="005E6D2C">
        <w:rPr>
          <w:rFonts w:cs="Tahoma"/>
          <w:sz w:val="18"/>
          <w:szCs w:val="18"/>
        </w:rPr>
        <w:t xml:space="preserve">, </w:t>
      </w:r>
      <w:proofErr w:type="spellStart"/>
      <w:r w:rsidRPr="005E6D2C">
        <w:rPr>
          <w:rFonts w:cs="Tahoma"/>
          <w:sz w:val="18"/>
          <w:szCs w:val="18"/>
        </w:rPr>
        <w:t>Graha</w:t>
      </w:r>
      <w:proofErr w:type="spellEnd"/>
      <w:r w:rsidRPr="005E6D2C">
        <w:rPr>
          <w:rFonts w:cs="Tahoma"/>
          <w:sz w:val="18"/>
          <w:szCs w:val="18"/>
        </w:rPr>
        <w:t xml:space="preserve"> </w:t>
      </w:r>
      <w:proofErr w:type="spellStart"/>
      <w:r w:rsidRPr="005E6D2C">
        <w:rPr>
          <w:rFonts w:cs="Tahoma"/>
          <w:sz w:val="18"/>
          <w:szCs w:val="18"/>
        </w:rPr>
        <w:t>Ilmu</w:t>
      </w:r>
      <w:proofErr w:type="spellEnd"/>
      <w:r w:rsidRPr="005E6D2C">
        <w:rPr>
          <w:rFonts w:cs="Tahoma"/>
          <w:sz w:val="18"/>
          <w:szCs w:val="18"/>
        </w:rPr>
        <w:t xml:space="preserve">: Yogyakarta, </w:t>
      </w:r>
      <w:proofErr w:type="spellStart"/>
      <w:r w:rsidRPr="005E6D2C">
        <w:rPr>
          <w:rFonts w:cs="Tahoma"/>
          <w:sz w:val="18"/>
          <w:szCs w:val="18"/>
        </w:rPr>
        <w:t>hal</w:t>
      </w:r>
      <w:proofErr w:type="spellEnd"/>
      <w:r w:rsidRPr="005E6D2C">
        <w:rPr>
          <w:rFonts w:cs="Tahoma"/>
          <w:sz w:val="18"/>
          <w:szCs w:val="18"/>
        </w:rPr>
        <w:t>. 13.</w:t>
      </w:r>
    </w:p>
  </w:footnote>
  <w:footnote w:id="96">
    <w:p w14:paraId="3D8D3808" w14:textId="67322FE1"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24.</w:t>
      </w:r>
    </w:p>
  </w:footnote>
  <w:footnote w:id="97">
    <w:p w14:paraId="204151B8" w14:textId="096B6959"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107.</w:t>
      </w:r>
    </w:p>
  </w:footnote>
  <w:footnote w:id="98">
    <w:p w14:paraId="085E324F" w14:textId="2E09CBAA"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112.</w:t>
      </w:r>
    </w:p>
  </w:footnote>
  <w:footnote w:id="99">
    <w:p w14:paraId="236E314B" w14:textId="77CE2198" w:rsidR="00D421E8" w:rsidRPr="005E6D2C" w:rsidRDefault="00D421E8" w:rsidP="008F69B8">
      <w:pPr>
        <w:pStyle w:val="FootnoteText"/>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r w:rsidRPr="005E6D2C">
        <w:rPr>
          <w:rFonts w:cs="Tahoma"/>
          <w:i/>
          <w:sz w:val="18"/>
          <w:szCs w:val="18"/>
        </w:rPr>
        <w:t>Ibid</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185.</w:t>
      </w:r>
    </w:p>
  </w:footnote>
  <w:footnote w:id="100">
    <w:p w14:paraId="06E898C2" w14:textId="24390645" w:rsidR="00D421E8" w:rsidRPr="005E6D2C" w:rsidRDefault="00D421E8" w:rsidP="008F69B8">
      <w:pPr>
        <w:pStyle w:val="FootnoteText"/>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Jum </w:t>
      </w:r>
      <w:proofErr w:type="spellStart"/>
      <w:r w:rsidRPr="005E6D2C">
        <w:rPr>
          <w:rFonts w:cs="Tahoma"/>
          <w:sz w:val="18"/>
          <w:szCs w:val="18"/>
        </w:rPr>
        <w:t>Anggaraini</w:t>
      </w:r>
      <w:proofErr w:type="spellEnd"/>
      <w:r w:rsidRPr="005E6D2C">
        <w:rPr>
          <w:rFonts w:cs="Tahoma"/>
          <w:i/>
          <w:sz w:val="18"/>
          <w:szCs w:val="18"/>
        </w:rPr>
        <w:t>, Loc. Cit.</w:t>
      </w:r>
    </w:p>
  </w:footnote>
  <w:footnote w:id="101">
    <w:p w14:paraId="5BAEE936" w14:textId="446316F6" w:rsidR="00D421E8" w:rsidRPr="005E6D2C" w:rsidRDefault="00D421E8" w:rsidP="008F69B8">
      <w:pPr>
        <w:pStyle w:val="FootnoteText"/>
        <w:ind w:left="142" w:hanging="142"/>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Lektur.id</w:t>
      </w:r>
      <w:r w:rsidRPr="005E6D2C">
        <w:rPr>
          <w:rFonts w:cs="Tahoma"/>
          <w:i/>
          <w:sz w:val="18"/>
          <w:szCs w:val="18"/>
        </w:rPr>
        <w:t xml:space="preserve">, Arti </w:t>
      </w:r>
      <w:proofErr w:type="spellStart"/>
      <w:r w:rsidRPr="005E6D2C">
        <w:rPr>
          <w:rFonts w:cs="Tahoma"/>
          <w:i/>
          <w:sz w:val="18"/>
          <w:szCs w:val="18"/>
        </w:rPr>
        <w:t>Kendaraan</w:t>
      </w:r>
      <w:proofErr w:type="spellEnd"/>
      <w:r w:rsidRPr="005E6D2C">
        <w:rPr>
          <w:rFonts w:cs="Tahoma"/>
          <w:i/>
          <w:sz w:val="18"/>
          <w:szCs w:val="18"/>
        </w:rPr>
        <w:t xml:space="preserve"> </w:t>
      </w:r>
      <w:proofErr w:type="spellStart"/>
      <w:r w:rsidRPr="005E6D2C">
        <w:rPr>
          <w:rFonts w:cs="Tahoma"/>
          <w:i/>
          <w:sz w:val="18"/>
          <w:szCs w:val="18"/>
        </w:rPr>
        <w:t>Bermotor</w:t>
      </w:r>
      <w:proofErr w:type="spellEnd"/>
      <w:r w:rsidRPr="005E6D2C">
        <w:rPr>
          <w:rFonts w:cs="Tahoma"/>
          <w:i/>
          <w:sz w:val="18"/>
          <w:szCs w:val="18"/>
        </w:rPr>
        <w:t xml:space="preserve"> di Kamus Besar Bahasa Indonesia (KBBI),</w:t>
      </w:r>
      <w:r w:rsidRPr="005E6D2C">
        <w:rPr>
          <w:rFonts w:cs="Tahoma"/>
          <w:sz w:val="18"/>
          <w:szCs w:val="18"/>
        </w:rPr>
        <w:t xml:space="preserve"> </w:t>
      </w:r>
      <w:hyperlink r:id="rId6" w:history="1">
        <w:r w:rsidRPr="005E6D2C">
          <w:rPr>
            <w:rStyle w:val="Hyperlink"/>
            <w:rFonts w:cs="Tahoma"/>
            <w:sz w:val="18"/>
            <w:szCs w:val="18"/>
          </w:rPr>
          <w:t>https://lektur.id/arti-kendaraan-bermotor/</w:t>
        </w:r>
      </w:hyperlink>
      <w:r w:rsidRPr="005E6D2C">
        <w:rPr>
          <w:rFonts w:cs="Tahoma"/>
          <w:sz w:val="18"/>
          <w:szCs w:val="18"/>
        </w:rPr>
        <w:t xml:space="preserve"> . </w:t>
      </w:r>
      <w:proofErr w:type="spellStart"/>
      <w:r w:rsidRPr="005E6D2C">
        <w:rPr>
          <w:rFonts w:cs="Tahoma"/>
          <w:sz w:val="18"/>
          <w:szCs w:val="18"/>
        </w:rPr>
        <w:t>Diakses</w:t>
      </w:r>
      <w:proofErr w:type="spellEnd"/>
      <w:r w:rsidRPr="005E6D2C">
        <w:rPr>
          <w:rFonts w:cs="Tahoma"/>
          <w:sz w:val="18"/>
          <w:szCs w:val="18"/>
        </w:rPr>
        <w:t xml:space="preserve"> pada </w:t>
      </w:r>
      <w:proofErr w:type="spellStart"/>
      <w:r w:rsidRPr="005E6D2C">
        <w:rPr>
          <w:rFonts w:cs="Tahoma"/>
          <w:sz w:val="18"/>
          <w:szCs w:val="18"/>
        </w:rPr>
        <w:t>tanggal</w:t>
      </w:r>
      <w:proofErr w:type="spellEnd"/>
      <w:r w:rsidRPr="005E6D2C">
        <w:rPr>
          <w:rFonts w:cs="Tahoma"/>
          <w:sz w:val="18"/>
          <w:szCs w:val="18"/>
        </w:rPr>
        <w:t xml:space="preserve"> 25 </w:t>
      </w:r>
      <w:proofErr w:type="spellStart"/>
      <w:r w:rsidRPr="005E6D2C">
        <w:rPr>
          <w:rFonts w:cs="Tahoma"/>
          <w:sz w:val="18"/>
          <w:szCs w:val="18"/>
        </w:rPr>
        <w:t>mei</w:t>
      </w:r>
      <w:proofErr w:type="spellEnd"/>
      <w:r w:rsidRPr="005E6D2C">
        <w:rPr>
          <w:rFonts w:cs="Tahoma"/>
          <w:sz w:val="18"/>
          <w:szCs w:val="18"/>
        </w:rPr>
        <w:t xml:space="preserve"> 2024 </w:t>
      </w:r>
      <w:proofErr w:type="spellStart"/>
      <w:r w:rsidRPr="005E6D2C">
        <w:rPr>
          <w:rFonts w:cs="Tahoma"/>
          <w:sz w:val="18"/>
          <w:szCs w:val="18"/>
        </w:rPr>
        <w:t>pukul</w:t>
      </w:r>
      <w:proofErr w:type="spellEnd"/>
      <w:r w:rsidRPr="005E6D2C">
        <w:rPr>
          <w:rFonts w:cs="Tahoma"/>
          <w:sz w:val="18"/>
          <w:szCs w:val="18"/>
        </w:rPr>
        <w:t xml:space="preserve"> 22:25 WIB.</w:t>
      </w:r>
    </w:p>
  </w:footnote>
  <w:footnote w:id="102">
    <w:p w14:paraId="69BD2E99" w14:textId="0A081AC2" w:rsidR="00D421E8" w:rsidRPr="005E6D2C" w:rsidRDefault="00D421E8" w:rsidP="008F69B8">
      <w:pPr>
        <w:pStyle w:val="FootnoteText"/>
        <w:jc w:val="left"/>
        <w:rPr>
          <w:rFonts w:cs="Tahoma"/>
          <w:i/>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i/>
          <w:sz w:val="18"/>
          <w:szCs w:val="18"/>
        </w:rPr>
        <w:t>Undang</w:t>
      </w:r>
      <w:proofErr w:type="spellEnd"/>
      <w:r w:rsidRPr="005E6D2C">
        <w:rPr>
          <w:rFonts w:cs="Tahoma"/>
          <w:i/>
          <w:sz w:val="18"/>
          <w:szCs w:val="18"/>
        </w:rPr>
        <w:t xml:space="preserve"> - </w:t>
      </w:r>
      <w:proofErr w:type="spellStart"/>
      <w:r w:rsidRPr="005E6D2C">
        <w:rPr>
          <w:rFonts w:cs="Tahoma"/>
          <w:i/>
          <w:sz w:val="18"/>
          <w:szCs w:val="18"/>
        </w:rPr>
        <w:t>Undang</w:t>
      </w:r>
      <w:proofErr w:type="spellEnd"/>
      <w:r w:rsidRPr="005E6D2C">
        <w:rPr>
          <w:rFonts w:cs="Tahoma"/>
          <w:i/>
          <w:sz w:val="18"/>
          <w:szCs w:val="18"/>
        </w:rPr>
        <w:t xml:space="preserve"> </w:t>
      </w:r>
      <w:proofErr w:type="spellStart"/>
      <w:r w:rsidRPr="005E6D2C">
        <w:rPr>
          <w:rFonts w:cs="Tahoma"/>
          <w:i/>
          <w:sz w:val="18"/>
          <w:szCs w:val="18"/>
        </w:rPr>
        <w:t>Nomor</w:t>
      </w:r>
      <w:proofErr w:type="spellEnd"/>
      <w:r w:rsidRPr="005E6D2C">
        <w:rPr>
          <w:rFonts w:cs="Tahoma"/>
          <w:i/>
          <w:sz w:val="18"/>
          <w:szCs w:val="18"/>
        </w:rPr>
        <w:t xml:space="preserve"> 3 </w:t>
      </w:r>
      <w:proofErr w:type="spellStart"/>
      <w:r w:rsidRPr="005E6D2C">
        <w:rPr>
          <w:rFonts w:cs="Tahoma"/>
          <w:i/>
          <w:sz w:val="18"/>
          <w:szCs w:val="18"/>
        </w:rPr>
        <w:t>Tahun</w:t>
      </w:r>
      <w:proofErr w:type="spellEnd"/>
      <w:r w:rsidRPr="005E6D2C">
        <w:rPr>
          <w:rFonts w:cs="Tahoma"/>
          <w:i/>
          <w:sz w:val="18"/>
          <w:szCs w:val="18"/>
        </w:rPr>
        <w:t xml:space="preserve"> 1963, </w:t>
      </w:r>
      <w:proofErr w:type="spellStart"/>
      <w:r w:rsidRPr="005E6D2C">
        <w:rPr>
          <w:rFonts w:cs="Tahoma"/>
          <w:i/>
          <w:sz w:val="18"/>
          <w:szCs w:val="18"/>
        </w:rPr>
        <w:t>Tentang</w:t>
      </w:r>
      <w:proofErr w:type="spellEnd"/>
      <w:r w:rsidRPr="005E6D2C">
        <w:rPr>
          <w:rFonts w:cs="Tahoma"/>
          <w:i/>
          <w:sz w:val="18"/>
          <w:szCs w:val="18"/>
        </w:rPr>
        <w:t xml:space="preserve"> </w:t>
      </w:r>
      <w:proofErr w:type="spellStart"/>
      <w:r w:rsidRPr="005E6D2C">
        <w:rPr>
          <w:rFonts w:cs="Tahoma"/>
          <w:i/>
          <w:sz w:val="18"/>
          <w:szCs w:val="18"/>
        </w:rPr>
        <w:t>Sumbangan</w:t>
      </w:r>
      <w:proofErr w:type="spellEnd"/>
      <w:r w:rsidRPr="005E6D2C">
        <w:rPr>
          <w:rFonts w:cs="Tahoma"/>
          <w:i/>
          <w:sz w:val="18"/>
          <w:szCs w:val="18"/>
        </w:rPr>
        <w:t xml:space="preserve"> Wajib Istimewa, </w:t>
      </w:r>
      <w:proofErr w:type="spellStart"/>
      <w:r w:rsidRPr="005E6D2C">
        <w:rPr>
          <w:rFonts w:cs="Tahoma"/>
          <w:i/>
          <w:sz w:val="18"/>
          <w:szCs w:val="18"/>
        </w:rPr>
        <w:t>Pasal</w:t>
      </w:r>
      <w:proofErr w:type="spellEnd"/>
      <w:r w:rsidRPr="005E6D2C">
        <w:rPr>
          <w:rFonts w:cs="Tahoma"/>
          <w:i/>
          <w:sz w:val="18"/>
          <w:szCs w:val="18"/>
        </w:rPr>
        <w:t xml:space="preserve"> 1 ke-1</w:t>
      </w:r>
    </w:p>
  </w:footnote>
  <w:footnote w:id="103">
    <w:p w14:paraId="6FF7C802" w14:textId="06BA11B3" w:rsidR="00D421E8" w:rsidRPr="005E6D2C" w:rsidRDefault="00D421E8" w:rsidP="005A41F4">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i/>
          <w:iCs/>
          <w:sz w:val="18"/>
          <w:szCs w:val="18"/>
        </w:rPr>
        <w:t>Undang</w:t>
      </w:r>
      <w:proofErr w:type="spellEnd"/>
      <w:r w:rsidRPr="005E6D2C">
        <w:rPr>
          <w:rFonts w:cs="Tahoma"/>
          <w:i/>
          <w:iCs/>
          <w:sz w:val="18"/>
          <w:szCs w:val="18"/>
        </w:rPr>
        <w:t xml:space="preserve"> - </w:t>
      </w:r>
      <w:proofErr w:type="spellStart"/>
      <w:r w:rsidRPr="005E6D2C">
        <w:rPr>
          <w:rFonts w:cs="Tahoma"/>
          <w:i/>
          <w:iCs/>
          <w:sz w:val="18"/>
          <w:szCs w:val="18"/>
        </w:rPr>
        <w:t>Undang</w:t>
      </w:r>
      <w:proofErr w:type="spellEnd"/>
      <w:r w:rsidRPr="005E6D2C">
        <w:rPr>
          <w:rFonts w:cs="Tahoma"/>
          <w:i/>
          <w:iCs/>
          <w:sz w:val="18"/>
          <w:szCs w:val="18"/>
        </w:rPr>
        <w:t xml:space="preserve"> </w:t>
      </w:r>
      <w:proofErr w:type="spellStart"/>
      <w:r w:rsidRPr="005E6D2C">
        <w:rPr>
          <w:rFonts w:cs="Tahoma"/>
          <w:i/>
          <w:iCs/>
          <w:sz w:val="18"/>
          <w:szCs w:val="18"/>
        </w:rPr>
        <w:t>Nomor</w:t>
      </w:r>
      <w:proofErr w:type="spellEnd"/>
      <w:r w:rsidRPr="005E6D2C">
        <w:rPr>
          <w:rFonts w:cs="Tahoma"/>
          <w:i/>
          <w:iCs/>
          <w:sz w:val="18"/>
          <w:szCs w:val="18"/>
        </w:rPr>
        <w:t xml:space="preserve"> 3 </w:t>
      </w:r>
      <w:proofErr w:type="spellStart"/>
      <w:r w:rsidRPr="005E6D2C">
        <w:rPr>
          <w:rFonts w:cs="Tahoma"/>
          <w:i/>
          <w:iCs/>
          <w:sz w:val="18"/>
          <w:szCs w:val="18"/>
        </w:rPr>
        <w:t>Tahun</w:t>
      </w:r>
      <w:proofErr w:type="spellEnd"/>
      <w:r w:rsidRPr="005E6D2C">
        <w:rPr>
          <w:rFonts w:cs="Tahoma"/>
          <w:i/>
          <w:iCs/>
          <w:sz w:val="18"/>
          <w:szCs w:val="18"/>
        </w:rPr>
        <w:t xml:space="preserve"> 1965, </w:t>
      </w:r>
      <w:proofErr w:type="spellStart"/>
      <w:r w:rsidRPr="005E6D2C">
        <w:rPr>
          <w:rFonts w:cs="Tahoma"/>
          <w:i/>
          <w:iCs/>
          <w:sz w:val="18"/>
          <w:szCs w:val="18"/>
        </w:rPr>
        <w:t>Tentang</w:t>
      </w:r>
      <w:proofErr w:type="spellEnd"/>
      <w:r w:rsidRPr="005E6D2C">
        <w:rPr>
          <w:rFonts w:cs="Tahoma"/>
          <w:i/>
          <w:iCs/>
          <w:sz w:val="18"/>
          <w:szCs w:val="18"/>
        </w:rPr>
        <w:t xml:space="preserve"> Lalu </w:t>
      </w:r>
      <w:proofErr w:type="spellStart"/>
      <w:r w:rsidRPr="005E6D2C">
        <w:rPr>
          <w:rFonts w:cs="Tahoma"/>
          <w:i/>
          <w:iCs/>
          <w:sz w:val="18"/>
          <w:szCs w:val="18"/>
        </w:rPr>
        <w:t>lintas</w:t>
      </w:r>
      <w:proofErr w:type="spellEnd"/>
      <w:r w:rsidRPr="005E6D2C">
        <w:rPr>
          <w:rFonts w:cs="Tahoma"/>
          <w:i/>
          <w:iCs/>
          <w:sz w:val="18"/>
          <w:szCs w:val="18"/>
        </w:rPr>
        <w:t xml:space="preserve"> dan </w:t>
      </w:r>
      <w:proofErr w:type="spellStart"/>
      <w:r w:rsidRPr="005E6D2C">
        <w:rPr>
          <w:rFonts w:cs="Tahoma"/>
          <w:i/>
          <w:iCs/>
          <w:sz w:val="18"/>
          <w:szCs w:val="18"/>
        </w:rPr>
        <w:t>Angkutan</w:t>
      </w:r>
      <w:proofErr w:type="spellEnd"/>
      <w:r w:rsidRPr="005E6D2C">
        <w:rPr>
          <w:rFonts w:cs="Tahoma"/>
          <w:i/>
          <w:iCs/>
          <w:sz w:val="18"/>
          <w:szCs w:val="18"/>
        </w:rPr>
        <w:t xml:space="preserve"> Jalan Raya</w:t>
      </w:r>
      <w:r w:rsidRPr="005E6D2C">
        <w:rPr>
          <w:rFonts w:cs="Tahoma"/>
          <w:sz w:val="18"/>
          <w:szCs w:val="18"/>
        </w:rPr>
        <w:t xml:space="preserve">, </w:t>
      </w:r>
      <w:proofErr w:type="spellStart"/>
      <w:r w:rsidRPr="005E6D2C">
        <w:rPr>
          <w:rFonts w:cs="Tahoma"/>
          <w:sz w:val="18"/>
          <w:szCs w:val="18"/>
        </w:rPr>
        <w:t>Pasal</w:t>
      </w:r>
      <w:proofErr w:type="spellEnd"/>
      <w:r w:rsidRPr="005E6D2C">
        <w:rPr>
          <w:rFonts w:cs="Tahoma"/>
          <w:sz w:val="18"/>
          <w:szCs w:val="18"/>
        </w:rPr>
        <w:t xml:space="preserve"> 1 Angka 1 Huruf b.</w:t>
      </w:r>
    </w:p>
  </w:footnote>
  <w:footnote w:id="104">
    <w:p w14:paraId="4AF05129" w14:textId="2B45BD8C" w:rsidR="00D421E8" w:rsidRPr="005E6D2C" w:rsidRDefault="00D421E8" w:rsidP="005A41F4">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i/>
          <w:iCs/>
          <w:sz w:val="18"/>
          <w:szCs w:val="18"/>
        </w:rPr>
        <w:t>Undang</w:t>
      </w:r>
      <w:proofErr w:type="spellEnd"/>
      <w:r w:rsidRPr="005E6D2C">
        <w:rPr>
          <w:rFonts w:cs="Tahoma"/>
          <w:i/>
          <w:iCs/>
          <w:sz w:val="18"/>
          <w:szCs w:val="18"/>
        </w:rPr>
        <w:t xml:space="preserve"> - </w:t>
      </w:r>
      <w:proofErr w:type="spellStart"/>
      <w:r w:rsidRPr="005E6D2C">
        <w:rPr>
          <w:rFonts w:cs="Tahoma"/>
          <w:i/>
          <w:iCs/>
          <w:sz w:val="18"/>
          <w:szCs w:val="18"/>
        </w:rPr>
        <w:t>Undang</w:t>
      </w:r>
      <w:proofErr w:type="spellEnd"/>
      <w:r w:rsidRPr="005E6D2C">
        <w:rPr>
          <w:rFonts w:cs="Tahoma"/>
          <w:i/>
          <w:iCs/>
          <w:sz w:val="18"/>
          <w:szCs w:val="18"/>
        </w:rPr>
        <w:t xml:space="preserve"> </w:t>
      </w:r>
      <w:proofErr w:type="spellStart"/>
      <w:r w:rsidRPr="005E6D2C">
        <w:rPr>
          <w:rFonts w:cs="Tahoma"/>
          <w:i/>
          <w:iCs/>
          <w:sz w:val="18"/>
          <w:szCs w:val="18"/>
        </w:rPr>
        <w:t>Nomor</w:t>
      </w:r>
      <w:proofErr w:type="spellEnd"/>
      <w:r w:rsidRPr="005E6D2C">
        <w:rPr>
          <w:rFonts w:cs="Tahoma"/>
          <w:i/>
          <w:iCs/>
          <w:sz w:val="18"/>
          <w:szCs w:val="18"/>
        </w:rPr>
        <w:t xml:space="preserve"> 14 </w:t>
      </w:r>
      <w:proofErr w:type="spellStart"/>
      <w:r w:rsidRPr="005E6D2C">
        <w:rPr>
          <w:rFonts w:cs="Tahoma"/>
          <w:i/>
          <w:iCs/>
          <w:sz w:val="18"/>
          <w:szCs w:val="18"/>
        </w:rPr>
        <w:t>Tahun</w:t>
      </w:r>
      <w:proofErr w:type="spellEnd"/>
      <w:r w:rsidRPr="005E6D2C">
        <w:rPr>
          <w:rFonts w:cs="Tahoma"/>
          <w:i/>
          <w:iCs/>
          <w:sz w:val="18"/>
          <w:szCs w:val="18"/>
        </w:rPr>
        <w:t xml:space="preserve"> 1992, </w:t>
      </w:r>
      <w:proofErr w:type="spellStart"/>
      <w:r w:rsidRPr="005E6D2C">
        <w:rPr>
          <w:rFonts w:cs="Tahoma"/>
          <w:i/>
          <w:iCs/>
          <w:sz w:val="18"/>
          <w:szCs w:val="18"/>
        </w:rPr>
        <w:t>Tentang</w:t>
      </w:r>
      <w:proofErr w:type="spellEnd"/>
      <w:r w:rsidRPr="005E6D2C">
        <w:rPr>
          <w:rFonts w:cs="Tahoma"/>
          <w:i/>
          <w:iCs/>
          <w:sz w:val="18"/>
          <w:szCs w:val="18"/>
        </w:rPr>
        <w:t xml:space="preserve"> Lalu Lintas dan </w:t>
      </w:r>
      <w:proofErr w:type="spellStart"/>
      <w:r w:rsidRPr="005E6D2C">
        <w:rPr>
          <w:rFonts w:cs="Tahoma"/>
          <w:i/>
          <w:iCs/>
          <w:sz w:val="18"/>
          <w:szCs w:val="18"/>
        </w:rPr>
        <w:t>Angkutan</w:t>
      </w:r>
      <w:proofErr w:type="spellEnd"/>
      <w:r w:rsidRPr="005E6D2C">
        <w:rPr>
          <w:rFonts w:cs="Tahoma"/>
          <w:i/>
          <w:iCs/>
          <w:sz w:val="18"/>
          <w:szCs w:val="18"/>
        </w:rPr>
        <w:t xml:space="preserve"> </w:t>
      </w:r>
      <w:proofErr w:type="spellStart"/>
      <w:r w:rsidRPr="005E6D2C">
        <w:rPr>
          <w:rFonts w:cs="Tahoma"/>
          <w:i/>
          <w:iCs/>
          <w:sz w:val="18"/>
          <w:szCs w:val="18"/>
        </w:rPr>
        <w:t>jalan</w:t>
      </w:r>
      <w:proofErr w:type="spellEnd"/>
      <w:r w:rsidRPr="005E6D2C">
        <w:rPr>
          <w:rFonts w:cs="Tahoma"/>
          <w:sz w:val="18"/>
          <w:szCs w:val="18"/>
        </w:rPr>
        <w:t xml:space="preserve">, </w:t>
      </w:r>
      <w:proofErr w:type="spellStart"/>
      <w:r w:rsidRPr="005E6D2C">
        <w:rPr>
          <w:rFonts w:cs="Tahoma"/>
          <w:sz w:val="18"/>
          <w:szCs w:val="18"/>
        </w:rPr>
        <w:t>Pasal</w:t>
      </w:r>
      <w:proofErr w:type="spellEnd"/>
      <w:r w:rsidRPr="005E6D2C">
        <w:rPr>
          <w:rFonts w:cs="Tahoma"/>
          <w:sz w:val="18"/>
          <w:szCs w:val="18"/>
        </w:rPr>
        <w:t xml:space="preserve"> 1 Angka 7.</w:t>
      </w:r>
    </w:p>
  </w:footnote>
  <w:footnote w:id="105">
    <w:p w14:paraId="42064B3D" w14:textId="1F10B9AA" w:rsidR="00D421E8" w:rsidRPr="005E6D2C" w:rsidRDefault="00D421E8" w:rsidP="008F69B8">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i/>
          <w:iCs/>
          <w:sz w:val="18"/>
          <w:szCs w:val="18"/>
        </w:rPr>
        <w:t>Undang</w:t>
      </w:r>
      <w:proofErr w:type="spellEnd"/>
      <w:r w:rsidRPr="005E6D2C">
        <w:rPr>
          <w:rFonts w:cs="Tahoma"/>
          <w:i/>
          <w:iCs/>
          <w:sz w:val="18"/>
          <w:szCs w:val="18"/>
        </w:rPr>
        <w:t xml:space="preserve">- </w:t>
      </w:r>
      <w:proofErr w:type="spellStart"/>
      <w:r w:rsidRPr="005E6D2C">
        <w:rPr>
          <w:rFonts w:cs="Tahoma"/>
          <w:i/>
          <w:iCs/>
          <w:sz w:val="18"/>
          <w:szCs w:val="18"/>
        </w:rPr>
        <w:t>Undang</w:t>
      </w:r>
      <w:proofErr w:type="spellEnd"/>
      <w:r w:rsidRPr="005E6D2C">
        <w:rPr>
          <w:rFonts w:cs="Tahoma"/>
          <w:i/>
          <w:iCs/>
          <w:sz w:val="18"/>
          <w:szCs w:val="18"/>
        </w:rPr>
        <w:t xml:space="preserve"> </w:t>
      </w:r>
      <w:proofErr w:type="spellStart"/>
      <w:r w:rsidRPr="005E6D2C">
        <w:rPr>
          <w:rFonts w:cs="Tahoma"/>
          <w:i/>
          <w:iCs/>
          <w:sz w:val="18"/>
          <w:szCs w:val="18"/>
        </w:rPr>
        <w:t>Nomor</w:t>
      </w:r>
      <w:proofErr w:type="spellEnd"/>
      <w:r w:rsidRPr="005E6D2C">
        <w:rPr>
          <w:rFonts w:cs="Tahoma"/>
          <w:i/>
          <w:iCs/>
          <w:sz w:val="18"/>
          <w:szCs w:val="18"/>
        </w:rPr>
        <w:t xml:space="preserve"> 28 </w:t>
      </w:r>
      <w:proofErr w:type="spellStart"/>
      <w:r w:rsidRPr="005E6D2C">
        <w:rPr>
          <w:rFonts w:cs="Tahoma"/>
          <w:i/>
          <w:iCs/>
          <w:sz w:val="18"/>
          <w:szCs w:val="18"/>
        </w:rPr>
        <w:t>Tahun</w:t>
      </w:r>
      <w:proofErr w:type="spellEnd"/>
      <w:r w:rsidRPr="005E6D2C">
        <w:rPr>
          <w:rFonts w:cs="Tahoma"/>
          <w:i/>
          <w:iCs/>
          <w:sz w:val="18"/>
          <w:szCs w:val="18"/>
        </w:rPr>
        <w:t xml:space="preserve"> 2009 </w:t>
      </w:r>
      <w:proofErr w:type="spellStart"/>
      <w:r w:rsidRPr="005E6D2C">
        <w:rPr>
          <w:rFonts w:cs="Tahoma"/>
          <w:i/>
          <w:iCs/>
          <w:sz w:val="18"/>
          <w:szCs w:val="18"/>
        </w:rPr>
        <w:t>Tentang</w:t>
      </w:r>
      <w:proofErr w:type="spellEnd"/>
      <w:r w:rsidRPr="005E6D2C">
        <w:rPr>
          <w:rFonts w:cs="Tahoma"/>
          <w:i/>
          <w:iCs/>
          <w:sz w:val="18"/>
          <w:szCs w:val="18"/>
        </w:rPr>
        <w:t xml:space="preserve"> Pajak Daerah dan </w:t>
      </w:r>
      <w:proofErr w:type="spellStart"/>
      <w:r w:rsidRPr="005E6D2C">
        <w:rPr>
          <w:rFonts w:cs="Tahoma"/>
          <w:i/>
          <w:iCs/>
          <w:sz w:val="18"/>
          <w:szCs w:val="18"/>
        </w:rPr>
        <w:t>Retribusi</w:t>
      </w:r>
      <w:proofErr w:type="spellEnd"/>
      <w:r w:rsidRPr="005E6D2C">
        <w:rPr>
          <w:rFonts w:cs="Tahoma"/>
          <w:i/>
          <w:iCs/>
          <w:sz w:val="18"/>
          <w:szCs w:val="18"/>
        </w:rPr>
        <w:t xml:space="preserve"> Daerah</w:t>
      </w:r>
      <w:r w:rsidRPr="005E6D2C">
        <w:rPr>
          <w:rFonts w:cs="Tahoma"/>
          <w:sz w:val="18"/>
          <w:szCs w:val="18"/>
        </w:rPr>
        <w:t xml:space="preserve">, </w:t>
      </w:r>
      <w:proofErr w:type="spellStart"/>
      <w:r w:rsidRPr="005E6D2C">
        <w:rPr>
          <w:rFonts w:cs="Tahoma"/>
          <w:sz w:val="18"/>
          <w:szCs w:val="18"/>
        </w:rPr>
        <w:t>Pasal</w:t>
      </w:r>
      <w:proofErr w:type="spellEnd"/>
      <w:r w:rsidRPr="005E6D2C">
        <w:rPr>
          <w:rFonts w:cs="Tahoma"/>
          <w:sz w:val="18"/>
          <w:szCs w:val="18"/>
        </w:rPr>
        <w:t xml:space="preserve"> 1 Angka 13.</w:t>
      </w:r>
    </w:p>
  </w:footnote>
  <w:footnote w:id="106">
    <w:p w14:paraId="2CDF2191" w14:textId="2065B7CD" w:rsidR="00D421E8" w:rsidRPr="005E6D2C" w:rsidRDefault="00D421E8" w:rsidP="005A41F4">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w:t>
      </w:r>
      <w:proofErr w:type="spellStart"/>
      <w:r w:rsidRPr="005E6D2C">
        <w:rPr>
          <w:rFonts w:cs="Tahoma"/>
          <w:i/>
          <w:iCs/>
          <w:sz w:val="18"/>
          <w:szCs w:val="18"/>
        </w:rPr>
        <w:t>Peraturan</w:t>
      </w:r>
      <w:proofErr w:type="spellEnd"/>
      <w:r w:rsidRPr="005E6D2C">
        <w:rPr>
          <w:rFonts w:cs="Tahoma"/>
          <w:i/>
          <w:iCs/>
          <w:sz w:val="18"/>
          <w:szCs w:val="18"/>
        </w:rPr>
        <w:t xml:space="preserve"> </w:t>
      </w:r>
      <w:proofErr w:type="spellStart"/>
      <w:r w:rsidRPr="005E6D2C">
        <w:rPr>
          <w:rFonts w:cs="Tahoma"/>
          <w:i/>
          <w:iCs/>
          <w:sz w:val="18"/>
          <w:szCs w:val="18"/>
        </w:rPr>
        <w:t>Pemerintah</w:t>
      </w:r>
      <w:proofErr w:type="spellEnd"/>
      <w:r w:rsidRPr="005E6D2C">
        <w:rPr>
          <w:rFonts w:cs="Tahoma"/>
          <w:i/>
          <w:iCs/>
          <w:sz w:val="18"/>
          <w:szCs w:val="18"/>
        </w:rPr>
        <w:t xml:space="preserve"> </w:t>
      </w:r>
      <w:proofErr w:type="spellStart"/>
      <w:r w:rsidRPr="005E6D2C">
        <w:rPr>
          <w:rFonts w:cs="Tahoma"/>
          <w:i/>
          <w:iCs/>
          <w:sz w:val="18"/>
          <w:szCs w:val="18"/>
        </w:rPr>
        <w:t>Nomor</w:t>
      </w:r>
      <w:proofErr w:type="spellEnd"/>
      <w:r w:rsidRPr="005E6D2C">
        <w:rPr>
          <w:rFonts w:cs="Tahoma"/>
          <w:i/>
          <w:iCs/>
          <w:sz w:val="18"/>
          <w:szCs w:val="18"/>
        </w:rPr>
        <w:t xml:space="preserve"> 30 </w:t>
      </w:r>
      <w:proofErr w:type="spellStart"/>
      <w:r w:rsidRPr="005E6D2C">
        <w:rPr>
          <w:rFonts w:cs="Tahoma"/>
          <w:i/>
          <w:iCs/>
          <w:sz w:val="18"/>
          <w:szCs w:val="18"/>
        </w:rPr>
        <w:t>Tahun</w:t>
      </w:r>
      <w:proofErr w:type="spellEnd"/>
      <w:r w:rsidRPr="005E6D2C">
        <w:rPr>
          <w:rFonts w:cs="Tahoma"/>
          <w:i/>
          <w:iCs/>
          <w:sz w:val="18"/>
          <w:szCs w:val="18"/>
        </w:rPr>
        <w:t xml:space="preserve"> 2021 </w:t>
      </w:r>
      <w:proofErr w:type="spellStart"/>
      <w:r w:rsidRPr="005E6D2C">
        <w:rPr>
          <w:rFonts w:cs="Tahoma"/>
          <w:i/>
          <w:iCs/>
          <w:sz w:val="18"/>
          <w:szCs w:val="18"/>
        </w:rPr>
        <w:t>Tentang</w:t>
      </w:r>
      <w:proofErr w:type="spellEnd"/>
      <w:r w:rsidRPr="005E6D2C">
        <w:rPr>
          <w:rFonts w:cs="Tahoma"/>
          <w:i/>
          <w:iCs/>
          <w:sz w:val="18"/>
          <w:szCs w:val="18"/>
        </w:rPr>
        <w:t xml:space="preserve"> </w:t>
      </w:r>
      <w:proofErr w:type="spellStart"/>
      <w:r w:rsidRPr="005E6D2C">
        <w:rPr>
          <w:rFonts w:cs="Tahoma"/>
          <w:i/>
          <w:iCs/>
          <w:sz w:val="18"/>
          <w:szCs w:val="18"/>
        </w:rPr>
        <w:t>Penyelenggaraan</w:t>
      </w:r>
      <w:proofErr w:type="spellEnd"/>
      <w:r w:rsidRPr="005E6D2C">
        <w:rPr>
          <w:rFonts w:cs="Tahoma"/>
          <w:i/>
          <w:iCs/>
          <w:sz w:val="18"/>
          <w:szCs w:val="18"/>
        </w:rPr>
        <w:t xml:space="preserve"> </w:t>
      </w:r>
      <w:proofErr w:type="spellStart"/>
      <w:r w:rsidRPr="005E6D2C">
        <w:rPr>
          <w:rFonts w:cs="Tahoma"/>
          <w:i/>
          <w:iCs/>
          <w:sz w:val="18"/>
          <w:szCs w:val="18"/>
        </w:rPr>
        <w:t>Bidang</w:t>
      </w:r>
      <w:proofErr w:type="spellEnd"/>
      <w:r w:rsidRPr="005E6D2C">
        <w:rPr>
          <w:rFonts w:cs="Tahoma"/>
          <w:i/>
          <w:iCs/>
          <w:sz w:val="18"/>
          <w:szCs w:val="18"/>
        </w:rPr>
        <w:t xml:space="preserve"> Lalu Lintas dan </w:t>
      </w:r>
      <w:proofErr w:type="spellStart"/>
      <w:r w:rsidRPr="005E6D2C">
        <w:rPr>
          <w:rFonts w:cs="Tahoma"/>
          <w:i/>
          <w:iCs/>
          <w:sz w:val="18"/>
          <w:szCs w:val="18"/>
        </w:rPr>
        <w:t>Angkutan</w:t>
      </w:r>
      <w:proofErr w:type="spellEnd"/>
      <w:r w:rsidRPr="005E6D2C">
        <w:rPr>
          <w:rFonts w:cs="Tahoma"/>
          <w:i/>
          <w:iCs/>
          <w:sz w:val="18"/>
          <w:szCs w:val="18"/>
        </w:rPr>
        <w:t xml:space="preserve"> Jalan</w:t>
      </w:r>
      <w:r w:rsidRPr="005E6D2C">
        <w:rPr>
          <w:rFonts w:cs="Tahoma"/>
          <w:sz w:val="18"/>
          <w:szCs w:val="18"/>
        </w:rPr>
        <w:t xml:space="preserve"> </w:t>
      </w:r>
      <w:proofErr w:type="spellStart"/>
      <w:r w:rsidRPr="005E6D2C">
        <w:rPr>
          <w:rFonts w:cs="Tahoma"/>
          <w:sz w:val="18"/>
          <w:szCs w:val="18"/>
        </w:rPr>
        <w:t>pasal</w:t>
      </w:r>
      <w:proofErr w:type="spellEnd"/>
      <w:r w:rsidRPr="005E6D2C">
        <w:rPr>
          <w:rFonts w:cs="Tahoma"/>
          <w:sz w:val="18"/>
          <w:szCs w:val="18"/>
        </w:rPr>
        <w:t xml:space="preserve"> 1 </w:t>
      </w:r>
      <w:proofErr w:type="spellStart"/>
      <w:r w:rsidRPr="005E6D2C">
        <w:rPr>
          <w:rFonts w:cs="Tahoma"/>
          <w:sz w:val="18"/>
          <w:szCs w:val="18"/>
        </w:rPr>
        <w:t>ayat</w:t>
      </w:r>
      <w:proofErr w:type="spellEnd"/>
      <w:r w:rsidRPr="005E6D2C">
        <w:rPr>
          <w:rFonts w:cs="Tahoma"/>
          <w:sz w:val="18"/>
          <w:szCs w:val="18"/>
        </w:rPr>
        <w:t xml:space="preserve"> 5.</w:t>
      </w:r>
    </w:p>
  </w:footnote>
  <w:footnote w:id="107">
    <w:p w14:paraId="1BE3CC71" w14:textId="2658DBF1" w:rsidR="00D421E8" w:rsidRPr="005E6D2C" w:rsidRDefault="00D421E8" w:rsidP="005A41F4">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Samuel </w:t>
      </w:r>
      <w:proofErr w:type="spellStart"/>
      <w:r w:rsidRPr="005E6D2C">
        <w:rPr>
          <w:rFonts w:cs="Tahoma"/>
          <w:sz w:val="18"/>
          <w:szCs w:val="18"/>
        </w:rPr>
        <w:t>Yohenson</w:t>
      </w:r>
      <w:proofErr w:type="spellEnd"/>
      <w:r w:rsidRPr="005E6D2C">
        <w:rPr>
          <w:rFonts w:cs="Tahoma"/>
          <w:sz w:val="18"/>
          <w:szCs w:val="18"/>
        </w:rPr>
        <w:t xml:space="preserve"> </w:t>
      </w:r>
      <w:proofErr w:type="spellStart"/>
      <w:r w:rsidRPr="005E6D2C">
        <w:rPr>
          <w:rFonts w:cs="Tahoma"/>
          <w:sz w:val="18"/>
          <w:szCs w:val="18"/>
        </w:rPr>
        <w:t>Yoce</w:t>
      </w:r>
      <w:proofErr w:type="spellEnd"/>
      <w:r w:rsidRPr="005E6D2C">
        <w:rPr>
          <w:rFonts w:cs="Tahoma"/>
          <w:sz w:val="18"/>
          <w:szCs w:val="18"/>
        </w:rPr>
        <w:t xml:space="preserve"> Mattews, I Nengah </w:t>
      </w:r>
      <w:proofErr w:type="spellStart"/>
      <w:r w:rsidRPr="005E6D2C">
        <w:rPr>
          <w:rFonts w:cs="Tahoma"/>
          <w:sz w:val="18"/>
          <w:szCs w:val="18"/>
        </w:rPr>
        <w:t>suharta</w:t>
      </w:r>
      <w:proofErr w:type="spellEnd"/>
      <w:r w:rsidRPr="005E6D2C">
        <w:rPr>
          <w:rFonts w:cs="Tahoma"/>
          <w:sz w:val="18"/>
          <w:szCs w:val="18"/>
        </w:rPr>
        <w:t xml:space="preserve">, 2020, </w:t>
      </w:r>
      <w:proofErr w:type="spellStart"/>
      <w:r w:rsidRPr="005E6D2C">
        <w:rPr>
          <w:rFonts w:cs="Tahoma"/>
          <w:i/>
          <w:sz w:val="18"/>
          <w:szCs w:val="18"/>
        </w:rPr>
        <w:t>Pengaturan</w:t>
      </w:r>
      <w:proofErr w:type="spellEnd"/>
      <w:r w:rsidRPr="005E6D2C">
        <w:rPr>
          <w:rFonts w:cs="Tahoma"/>
          <w:i/>
          <w:sz w:val="18"/>
          <w:szCs w:val="18"/>
        </w:rPr>
        <w:t xml:space="preserve"> </w:t>
      </w:r>
      <w:proofErr w:type="spellStart"/>
      <w:r w:rsidRPr="005E6D2C">
        <w:rPr>
          <w:rFonts w:cs="Tahoma"/>
          <w:i/>
          <w:sz w:val="18"/>
          <w:szCs w:val="18"/>
        </w:rPr>
        <w:t>Modifikasi</w:t>
      </w:r>
      <w:proofErr w:type="spellEnd"/>
      <w:r w:rsidRPr="005E6D2C">
        <w:rPr>
          <w:rFonts w:cs="Tahoma"/>
          <w:i/>
          <w:sz w:val="18"/>
          <w:szCs w:val="18"/>
        </w:rPr>
        <w:t xml:space="preserve"> </w:t>
      </w:r>
      <w:proofErr w:type="spellStart"/>
      <w:r w:rsidRPr="005E6D2C">
        <w:rPr>
          <w:rFonts w:cs="Tahoma"/>
          <w:i/>
          <w:sz w:val="18"/>
          <w:szCs w:val="18"/>
        </w:rPr>
        <w:t>Kendaraan</w:t>
      </w:r>
      <w:proofErr w:type="spellEnd"/>
      <w:r w:rsidRPr="005E6D2C">
        <w:rPr>
          <w:rFonts w:cs="Tahoma"/>
          <w:i/>
          <w:sz w:val="18"/>
          <w:szCs w:val="18"/>
        </w:rPr>
        <w:t xml:space="preserve"> </w:t>
      </w:r>
      <w:proofErr w:type="spellStart"/>
      <w:r w:rsidRPr="005E6D2C">
        <w:rPr>
          <w:rFonts w:cs="Tahoma"/>
          <w:i/>
          <w:sz w:val="18"/>
          <w:szCs w:val="18"/>
        </w:rPr>
        <w:t>Bermotor</w:t>
      </w:r>
      <w:proofErr w:type="spellEnd"/>
      <w:r w:rsidRPr="005E6D2C">
        <w:rPr>
          <w:rFonts w:cs="Tahoma"/>
          <w:i/>
          <w:sz w:val="18"/>
          <w:szCs w:val="18"/>
        </w:rPr>
        <w:t xml:space="preserve"> di Indonesia</w:t>
      </w:r>
      <w:r w:rsidRPr="005E6D2C">
        <w:rPr>
          <w:rFonts w:cs="Tahoma"/>
          <w:sz w:val="18"/>
          <w:szCs w:val="18"/>
        </w:rPr>
        <w:t xml:space="preserve">, </w:t>
      </w:r>
      <w:proofErr w:type="spellStart"/>
      <w:r w:rsidRPr="005E6D2C">
        <w:rPr>
          <w:rFonts w:cs="Tahoma"/>
          <w:sz w:val="18"/>
          <w:szCs w:val="18"/>
        </w:rPr>
        <w:t>Jurnal</w:t>
      </w:r>
      <w:proofErr w:type="spellEnd"/>
      <w:r w:rsidRPr="005E6D2C">
        <w:rPr>
          <w:rFonts w:cs="Tahoma"/>
          <w:sz w:val="18"/>
          <w:szCs w:val="18"/>
        </w:rPr>
        <w:t xml:space="preserve"> Kerta Semaya, Vol. 8 No. 5, </w:t>
      </w:r>
      <w:proofErr w:type="spellStart"/>
      <w:r w:rsidRPr="005E6D2C">
        <w:rPr>
          <w:rFonts w:cs="Tahoma"/>
          <w:sz w:val="18"/>
          <w:szCs w:val="18"/>
        </w:rPr>
        <w:t>hal</w:t>
      </w:r>
      <w:proofErr w:type="spellEnd"/>
      <w:r w:rsidRPr="005E6D2C">
        <w:rPr>
          <w:rFonts w:cs="Tahoma"/>
          <w:sz w:val="18"/>
          <w:szCs w:val="18"/>
        </w:rPr>
        <w:t>. 709-721.</w:t>
      </w:r>
    </w:p>
  </w:footnote>
  <w:footnote w:id="108">
    <w:p w14:paraId="3910FF11" w14:textId="7494DA6D" w:rsidR="00D421E8" w:rsidRPr="005E6D2C" w:rsidRDefault="00D421E8" w:rsidP="00E7663D">
      <w:pPr>
        <w:pStyle w:val="FootnoteText"/>
        <w:ind w:left="284" w:hanging="284"/>
        <w:jc w:val="left"/>
        <w:rPr>
          <w:rFonts w:cs="Tahoma"/>
          <w:sz w:val="18"/>
          <w:szCs w:val="18"/>
        </w:rPr>
      </w:pPr>
      <w:r w:rsidRPr="005E6D2C">
        <w:rPr>
          <w:rStyle w:val="FootnoteReference"/>
          <w:rFonts w:cs="Tahoma"/>
          <w:sz w:val="18"/>
          <w:szCs w:val="18"/>
        </w:rPr>
        <w:footnoteRef/>
      </w:r>
      <w:r w:rsidRPr="005E6D2C">
        <w:rPr>
          <w:rFonts w:cs="Tahoma"/>
          <w:sz w:val="18"/>
          <w:szCs w:val="18"/>
        </w:rPr>
        <w:t xml:space="preserve"> Afif Nurul Mahasin, 2019</w:t>
      </w:r>
      <w:r w:rsidRPr="005E6D2C">
        <w:rPr>
          <w:rFonts w:cs="Tahoma"/>
          <w:i/>
          <w:sz w:val="18"/>
          <w:szCs w:val="18"/>
        </w:rPr>
        <w:t xml:space="preserve">, </w:t>
      </w:r>
      <w:proofErr w:type="spellStart"/>
      <w:r w:rsidRPr="005E6D2C">
        <w:rPr>
          <w:rFonts w:cs="Tahoma"/>
          <w:i/>
          <w:sz w:val="18"/>
          <w:szCs w:val="18"/>
        </w:rPr>
        <w:t>Praktek</w:t>
      </w:r>
      <w:proofErr w:type="spellEnd"/>
      <w:r w:rsidRPr="005E6D2C">
        <w:rPr>
          <w:rFonts w:cs="Tahoma"/>
          <w:i/>
          <w:sz w:val="18"/>
          <w:szCs w:val="18"/>
        </w:rPr>
        <w:t xml:space="preserve"> Custom Motor </w:t>
      </w:r>
      <w:proofErr w:type="spellStart"/>
      <w:r w:rsidRPr="005E6D2C">
        <w:rPr>
          <w:rFonts w:cs="Tahoma"/>
          <w:i/>
          <w:sz w:val="18"/>
          <w:szCs w:val="18"/>
        </w:rPr>
        <w:t>Ditinja</w:t>
      </w:r>
      <w:proofErr w:type="spellEnd"/>
      <w:r w:rsidRPr="005E6D2C">
        <w:rPr>
          <w:rFonts w:cs="Tahoma"/>
          <w:i/>
          <w:sz w:val="18"/>
          <w:szCs w:val="18"/>
        </w:rPr>
        <w:t xml:space="preserve"> Dari Hukum </w:t>
      </w:r>
      <w:proofErr w:type="spellStart"/>
      <w:r w:rsidRPr="005E6D2C">
        <w:rPr>
          <w:rFonts w:cs="Tahoma"/>
          <w:i/>
          <w:sz w:val="18"/>
          <w:szCs w:val="18"/>
        </w:rPr>
        <w:t>Positif</w:t>
      </w:r>
      <w:proofErr w:type="spellEnd"/>
      <w:r w:rsidRPr="005E6D2C">
        <w:rPr>
          <w:rFonts w:cs="Tahoma"/>
          <w:i/>
          <w:sz w:val="18"/>
          <w:szCs w:val="18"/>
        </w:rPr>
        <w:t xml:space="preserve"> Dan Hukum Islam</w:t>
      </w:r>
      <w:r w:rsidRPr="005E6D2C">
        <w:rPr>
          <w:rFonts w:cs="Tahoma"/>
          <w:sz w:val="18"/>
          <w:szCs w:val="18"/>
        </w:rPr>
        <w:t xml:space="preserve">: </w:t>
      </w:r>
      <w:proofErr w:type="spellStart"/>
      <w:r w:rsidRPr="005E6D2C">
        <w:rPr>
          <w:rFonts w:cs="Tahoma"/>
          <w:sz w:val="18"/>
          <w:szCs w:val="18"/>
        </w:rPr>
        <w:t>skripsi</w:t>
      </w:r>
      <w:proofErr w:type="spellEnd"/>
      <w:r w:rsidRPr="005E6D2C">
        <w:rPr>
          <w:rFonts w:cs="Tahoma"/>
          <w:sz w:val="18"/>
          <w:szCs w:val="18"/>
        </w:rPr>
        <w:t xml:space="preserve"> </w:t>
      </w:r>
      <w:proofErr w:type="spellStart"/>
      <w:r w:rsidRPr="005E6D2C">
        <w:rPr>
          <w:rFonts w:cs="Tahoma"/>
          <w:sz w:val="18"/>
          <w:szCs w:val="18"/>
        </w:rPr>
        <w:t>tidak</w:t>
      </w:r>
      <w:proofErr w:type="spellEnd"/>
      <w:r w:rsidRPr="005E6D2C">
        <w:rPr>
          <w:rFonts w:cs="Tahoma"/>
          <w:sz w:val="18"/>
          <w:szCs w:val="18"/>
        </w:rPr>
        <w:t xml:space="preserve"> </w:t>
      </w:r>
      <w:proofErr w:type="spellStart"/>
      <w:r w:rsidRPr="005E6D2C">
        <w:rPr>
          <w:rFonts w:cs="Tahoma"/>
          <w:sz w:val="18"/>
          <w:szCs w:val="18"/>
        </w:rPr>
        <w:t>diterbitkan</w:t>
      </w:r>
      <w:proofErr w:type="spellEnd"/>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5.</w:t>
      </w:r>
    </w:p>
  </w:footnote>
  <w:footnote w:id="109">
    <w:p w14:paraId="6A87E199" w14:textId="252D574A" w:rsidR="00D421E8" w:rsidRPr="005E6D2C" w:rsidRDefault="00D421E8" w:rsidP="00285E8C">
      <w:pPr>
        <w:pStyle w:val="FootnoteText"/>
        <w:ind w:left="142" w:hanging="142"/>
        <w:jc w:val="left"/>
        <w:rPr>
          <w:rFonts w:cs="Tahoma"/>
          <w:sz w:val="18"/>
          <w:szCs w:val="18"/>
        </w:rPr>
      </w:pPr>
      <w:r w:rsidRPr="005E6D2C">
        <w:rPr>
          <w:rStyle w:val="FootnoteReference"/>
          <w:sz w:val="18"/>
          <w:szCs w:val="18"/>
        </w:rPr>
        <w:footnoteRef/>
      </w:r>
      <w:r w:rsidRPr="005E6D2C">
        <w:rPr>
          <w:sz w:val="18"/>
          <w:szCs w:val="18"/>
        </w:rPr>
        <w:t xml:space="preserve"> </w:t>
      </w:r>
      <w:r w:rsidRPr="005E6D2C">
        <w:rPr>
          <w:rFonts w:cs="Tahoma"/>
          <w:sz w:val="18"/>
          <w:szCs w:val="18"/>
        </w:rPr>
        <w:t xml:space="preserve">Prio </w:t>
      </w:r>
      <w:proofErr w:type="spellStart"/>
      <w:r w:rsidRPr="005E6D2C">
        <w:rPr>
          <w:rFonts w:cs="Tahoma"/>
          <w:sz w:val="18"/>
          <w:szCs w:val="18"/>
        </w:rPr>
        <w:t>Luhuring</w:t>
      </w:r>
      <w:proofErr w:type="spellEnd"/>
      <w:r w:rsidRPr="005E6D2C">
        <w:rPr>
          <w:rFonts w:cs="Tahoma"/>
          <w:sz w:val="18"/>
          <w:szCs w:val="18"/>
        </w:rPr>
        <w:t xml:space="preserve"> </w:t>
      </w:r>
      <w:proofErr w:type="spellStart"/>
      <w:r w:rsidRPr="005E6D2C">
        <w:rPr>
          <w:rFonts w:cs="Tahoma"/>
          <w:sz w:val="18"/>
          <w:szCs w:val="18"/>
        </w:rPr>
        <w:t>Pambudi</w:t>
      </w:r>
      <w:proofErr w:type="spellEnd"/>
      <w:r w:rsidRPr="005E6D2C">
        <w:rPr>
          <w:rFonts w:cs="Tahoma"/>
          <w:sz w:val="18"/>
          <w:szCs w:val="18"/>
        </w:rPr>
        <w:t>, Puji Astuti, 2021</w:t>
      </w:r>
      <w:r w:rsidRPr="005E6D2C">
        <w:rPr>
          <w:rFonts w:cs="Tahoma"/>
          <w:i/>
          <w:sz w:val="18"/>
          <w:szCs w:val="18"/>
        </w:rPr>
        <w:t xml:space="preserve">, </w:t>
      </w:r>
      <w:proofErr w:type="spellStart"/>
      <w:r w:rsidRPr="005E6D2C">
        <w:rPr>
          <w:rFonts w:cs="Tahoma"/>
          <w:i/>
          <w:sz w:val="18"/>
          <w:szCs w:val="18"/>
        </w:rPr>
        <w:t>Problematika</w:t>
      </w:r>
      <w:proofErr w:type="spellEnd"/>
      <w:r w:rsidRPr="005E6D2C">
        <w:rPr>
          <w:rFonts w:cs="Tahoma"/>
          <w:i/>
          <w:sz w:val="18"/>
          <w:szCs w:val="18"/>
        </w:rPr>
        <w:t xml:space="preserve"> </w:t>
      </w:r>
      <w:proofErr w:type="spellStart"/>
      <w:r w:rsidRPr="005E6D2C">
        <w:rPr>
          <w:rFonts w:cs="Tahoma"/>
          <w:i/>
          <w:sz w:val="18"/>
          <w:szCs w:val="18"/>
        </w:rPr>
        <w:t>Penegakan</w:t>
      </w:r>
      <w:proofErr w:type="spellEnd"/>
      <w:r w:rsidRPr="005E6D2C">
        <w:rPr>
          <w:rFonts w:cs="Tahoma"/>
          <w:i/>
          <w:sz w:val="18"/>
          <w:szCs w:val="18"/>
        </w:rPr>
        <w:t xml:space="preserve"> Hukum </w:t>
      </w:r>
      <w:proofErr w:type="spellStart"/>
      <w:r w:rsidRPr="005E6D2C">
        <w:rPr>
          <w:rFonts w:cs="Tahoma"/>
          <w:i/>
          <w:sz w:val="18"/>
          <w:szCs w:val="18"/>
        </w:rPr>
        <w:t>Terhadap</w:t>
      </w:r>
      <w:proofErr w:type="spellEnd"/>
      <w:r w:rsidRPr="005E6D2C">
        <w:rPr>
          <w:rFonts w:cs="Tahoma"/>
          <w:i/>
          <w:sz w:val="18"/>
          <w:szCs w:val="18"/>
        </w:rPr>
        <w:t xml:space="preserve"> </w:t>
      </w:r>
      <w:proofErr w:type="spellStart"/>
      <w:r w:rsidRPr="005E6D2C">
        <w:rPr>
          <w:rFonts w:cs="Tahoma"/>
          <w:i/>
          <w:sz w:val="18"/>
          <w:szCs w:val="18"/>
        </w:rPr>
        <w:t>Penyimpangan</w:t>
      </w:r>
      <w:proofErr w:type="spellEnd"/>
      <w:r w:rsidRPr="005E6D2C">
        <w:rPr>
          <w:rFonts w:cs="Tahoma"/>
          <w:i/>
          <w:sz w:val="18"/>
          <w:szCs w:val="18"/>
        </w:rPr>
        <w:t xml:space="preserve"> </w:t>
      </w:r>
      <w:proofErr w:type="spellStart"/>
      <w:r w:rsidRPr="005E6D2C">
        <w:rPr>
          <w:rFonts w:cs="Tahoma"/>
          <w:i/>
          <w:sz w:val="18"/>
          <w:szCs w:val="18"/>
        </w:rPr>
        <w:t>Modifikasi</w:t>
      </w:r>
      <w:proofErr w:type="spellEnd"/>
      <w:r w:rsidRPr="005E6D2C">
        <w:rPr>
          <w:rFonts w:cs="Tahoma"/>
          <w:i/>
          <w:sz w:val="18"/>
          <w:szCs w:val="18"/>
        </w:rPr>
        <w:t xml:space="preserve"> </w:t>
      </w:r>
      <w:proofErr w:type="spellStart"/>
      <w:r w:rsidRPr="005E6D2C">
        <w:rPr>
          <w:rFonts w:cs="Tahoma"/>
          <w:i/>
          <w:sz w:val="18"/>
          <w:szCs w:val="18"/>
        </w:rPr>
        <w:t>Modifikasi</w:t>
      </w:r>
      <w:proofErr w:type="spellEnd"/>
      <w:r w:rsidRPr="005E6D2C">
        <w:rPr>
          <w:rFonts w:cs="Tahoma"/>
          <w:i/>
          <w:sz w:val="18"/>
          <w:szCs w:val="18"/>
        </w:rPr>
        <w:t xml:space="preserve"> </w:t>
      </w:r>
      <w:proofErr w:type="spellStart"/>
      <w:r w:rsidRPr="005E6D2C">
        <w:rPr>
          <w:rFonts w:cs="Tahoma"/>
          <w:i/>
          <w:sz w:val="18"/>
          <w:szCs w:val="18"/>
        </w:rPr>
        <w:t>Kendaraan</w:t>
      </w:r>
      <w:proofErr w:type="spellEnd"/>
      <w:r w:rsidRPr="005E6D2C">
        <w:rPr>
          <w:rFonts w:cs="Tahoma"/>
          <w:i/>
          <w:sz w:val="18"/>
          <w:szCs w:val="18"/>
        </w:rPr>
        <w:t xml:space="preserve"> </w:t>
      </w:r>
      <w:proofErr w:type="spellStart"/>
      <w:r w:rsidRPr="005E6D2C">
        <w:rPr>
          <w:rFonts w:cs="Tahoma"/>
          <w:i/>
          <w:sz w:val="18"/>
          <w:szCs w:val="18"/>
        </w:rPr>
        <w:t>Bermotor</w:t>
      </w:r>
      <w:proofErr w:type="spellEnd"/>
      <w:r w:rsidRPr="005E6D2C">
        <w:rPr>
          <w:rFonts w:cs="Tahoma"/>
          <w:i/>
          <w:sz w:val="18"/>
          <w:szCs w:val="18"/>
        </w:rPr>
        <w:t xml:space="preserve"> </w:t>
      </w:r>
      <w:proofErr w:type="spellStart"/>
      <w:r w:rsidRPr="005E6D2C">
        <w:rPr>
          <w:rFonts w:cs="Tahoma"/>
          <w:i/>
          <w:sz w:val="18"/>
          <w:szCs w:val="18"/>
        </w:rPr>
        <w:t>Terkait</w:t>
      </w:r>
      <w:proofErr w:type="spellEnd"/>
      <w:r w:rsidRPr="005E6D2C">
        <w:rPr>
          <w:rFonts w:cs="Tahoma"/>
          <w:i/>
          <w:sz w:val="18"/>
          <w:szCs w:val="18"/>
        </w:rPr>
        <w:t xml:space="preserve"> </w:t>
      </w:r>
      <w:proofErr w:type="spellStart"/>
      <w:r w:rsidRPr="005E6D2C">
        <w:rPr>
          <w:rFonts w:cs="Tahoma"/>
          <w:i/>
          <w:sz w:val="18"/>
          <w:szCs w:val="18"/>
        </w:rPr>
        <w:t>Pasal</w:t>
      </w:r>
      <w:proofErr w:type="spellEnd"/>
      <w:r w:rsidRPr="005E6D2C">
        <w:rPr>
          <w:rFonts w:cs="Tahoma"/>
          <w:i/>
          <w:sz w:val="18"/>
          <w:szCs w:val="18"/>
        </w:rPr>
        <w:t xml:space="preserve"> 277 </w:t>
      </w:r>
      <w:proofErr w:type="spellStart"/>
      <w:r w:rsidRPr="005E6D2C">
        <w:rPr>
          <w:rFonts w:cs="Tahoma"/>
          <w:i/>
          <w:sz w:val="18"/>
          <w:szCs w:val="18"/>
        </w:rPr>
        <w:t>Undang-Undang</w:t>
      </w:r>
      <w:proofErr w:type="spellEnd"/>
      <w:r w:rsidRPr="005E6D2C">
        <w:rPr>
          <w:rFonts w:cs="Tahoma"/>
          <w:i/>
          <w:sz w:val="18"/>
          <w:szCs w:val="18"/>
        </w:rPr>
        <w:t xml:space="preserve"> </w:t>
      </w:r>
      <w:proofErr w:type="spellStart"/>
      <w:r w:rsidRPr="005E6D2C">
        <w:rPr>
          <w:rFonts w:cs="Tahoma"/>
          <w:i/>
          <w:sz w:val="18"/>
          <w:szCs w:val="18"/>
        </w:rPr>
        <w:t>Tahun</w:t>
      </w:r>
      <w:proofErr w:type="spellEnd"/>
      <w:r w:rsidRPr="005E6D2C">
        <w:rPr>
          <w:rFonts w:cs="Tahoma"/>
          <w:i/>
          <w:sz w:val="18"/>
          <w:szCs w:val="18"/>
        </w:rPr>
        <w:t xml:space="preserve"> 2009 </w:t>
      </w:r>
      <w:proofErr w:type="spellStart"/>
      <w:r w:rsidRPr="005E6D2C">
        <w:rPr>
          <w:rFonts w:cs="Tahoma"/>
          <w:i/>
          <w:sz w:val="18"/>
          <w:szCs w:val="18"/>
        </w:rPr>
        <w:t>Tentang</w:t>
      </w:r>
      <w:proofErr w:type="spellEnd"/>
      <w:r w:rsidRPr="005E6D2C">
        <w:rPr>
          <w:rFonts w:cs="Tahoma"/>
          <w:i/>
          <w:sz w:val="18"/>
          <w:szCs w:val="18"/>
        </w:rPr>
        <w:t xml:space="preserve"> Lalu Lintas Dan </w:t>
      </w:r>
      <w:proofErr w:type="spellStart"/>
      <w:r w:rsidRPr="005E6D2C">
        <w:rPr>
          <w:rFonts w:cs="Tahoma"/>
          <w:i/>
          <w:sz w:val="18"/>
          <w:szCs w:val="18"/>
        </w:rPr>
        <w:t>Angkutan</w:t>
      </w:r>
      <w:proofErr w:type="spellEnd"/>
      <w:r w:rsidRPr="005E6D2C">
        <w:rPr>
          <w:rFonts w:cs="Tahoma"/>
          <w:i/>
          <w:sz w:val="18"/>
          <w:szCs w:val="18"/>
        </w:rPr>
        <w:t xml:space="preserve"> Jalan</w:t>
      </w:r>
      <w:r w:rsidRPr="005E6D2C">
        <w:rPr>
          <w:rFonts w:cs="Tahoma"/>
          <w:sz w:val="18"/>
          <w:szCs w:val="18"/>
        </w:rPr>
        <w:t xml:space="preserve">, Universitas Negri Surabaya, Vol. 8 No. 3, </w:t>
      </w:r>
      <w:proofErr w:type="spellStart"/>
      <w:r w:rsidRPr="005E6D2C">
        <w:rPr>
          <w:rFonts w:cs="Tahoma"/>
          <w:sz w:val="18"/>
          <w:szCs w:val="18"/>
        </w:rPr>
        <w:t>hal</w:t>
      </w:r>
      <w:proofErr w:type="spellEnd"/>
      <w:r w:rsidRPr="005E6D2C">
        <w:rPr>
          <w:rFonts w:cs="Tahoma"/>
          <w:sz w:val="18"/>
          <w:szCs w:val="18"/>
        </w:rPr>
        <w:t xml:space="preserve"> 9-10.</w:t>
      </w:r>
    </w:p>
    <w:p w14:paraId="148C1989" w14:textId="1B42BF5D" w:rsidR="00D421E8" w:rsidRPr="005E6D2C" w:rsidRDefault="00D421E8">
      <w:pPr>
        <w:pStyle w:val="FootnoteText"/>
        <w:rPr>
          <w:sz w:val="18"/>
          <w:szCs w:val="18"/>
        </w:rPr>
      </w:pPr>
    </w:p>
  </w:footnote>
  <w:footnote w:id="110">
    <w:p w14:paraId="2ACC773A" w14:textId="18BA7BFB" w:rsidR="00D421E8" w:rsidRPr="00A21EB3" w:rsidRDefault="00D421E8" w:rsidP="00A21EB3">
      <w:pPr>
        <w:pStyle w:val="FootnoteText"/>
        <w:ind w:left="142" w:hanging="142"/>
        <w:rPr>
          <w:i/>
          <w:sz w:val="18"/>
          <w:szCs w:val="18"/>
        </w:rPr>
      </w:pPr>
      <w:r w:rsidRPr="00A21EB3">
        <w:rPr>
          <w:rStyle w:val="FootnoteReference"/>
          <w:sz w:val="18"/>
          <w:szCs w:val="18"/>
        </w:rPr>
        <w:footnoteRef/>
      </w:r>
      <w:r w:rsidRPr="00A21EB3">
        <w:rPr>
          <w:sz w:val="18"/>
          <w:szCs w:val="18"/>
        </w:rPr>
        <w:t xml:space="preserve"> Muhammad Taufiq Listiawan1, </w:t>
      </w:r>
      <w:proofErr w:type="spellStart"/>
      <w:r w:rsidRPr="00A21EB3">
        <w:rPr>
          <w:sz w:val="18"/>
          <w:szCs w:val="18"/>
        </w:rPr>
        <w:t>Bintara</w:t>
      </w:r>
      <w:proofErr w:type="spellEnd"/>
      <w:r w:rsidRPr="00A21EB3">
        <w:rPr>
          <w:sz w:val="18"/>
          <w:szCs w:val="18"/>
        </w:rPr>
        <w:t xml:space="preserve"> Sura Priambada2, Muhammad </w:t>
      </w:r>
      <w:proofErr w:type="spellStart"/>
      <w:r w:rsidRPr="00A21EB3">
        <w:rPr>
          <w:sz w:val="18"/>
          <w:szCs w:val="18"/>
        </w:rPr>
        <w:t>rizal</w:t>
      </w:r>
      <w:proofErr w:type="spellEnd"/>
      <w:r w:rsidRPr="00A21EB3">
        <w:rPr>
          <w:sz w:val="18"/>
          <w:szCs w:val="18"/>
        </w:rPr>
        <w:t xml:space="preserve">,  2023, </w:t>
      </w:r>
      <w:r w:rsidRPr="00A21EB3">
        <w:rPr>
          <w:i/>
          <w:sz w:val="18"/>
          <w:szCs w:val="18"/>
        </w:rPr>
        <w:t xml:space="preserve">Analisa </w:t>
      </w:r>
      <w:proofErr w:type="spellStart"/>
      <w:r w:rsidRPr="00A21EB3">
        <w:rPr>
          <w:i/>
          <w:sz w:val="18"/>
          <w:szCs w:val="18"/>
        </w:rPr>
        <w:t>Akibat</w:t>
      </w:r>
      <w:proofErr w:type="spellEnd"/>
      <w:r w:rsidRPr="00A21EB3">
        <w:rPr>
          <w:i/>
          <w:sz w:val="18"/>
          <w:szCs w:val="18"/>
        </w:rPr>
        <w:t xml:space="preserve"> Hukum </w:t>
      </w:r>
      <w:proofErr w:type="spellStart"/>
      <w:r w:rsidRPr="00A21EB3">
        <w:rPr>
          <w:i/>
          <w:sz w:val="18"/>
          <w:szCs w:val="18"/>
        </w:rPr>
        <w:t>Pelanggaran</w:t>
      </w:r>
      <w:proofErr w:type="spellEnd"/>
      <w:r w:rsidRPr="00A21EB3">
        <w:rPr>
          <w:i/>
          <w:sz w:val="18"/>
          <w:szCs w:val="18"/>
        </w:rPr>
        <w:t xml:space="preserve"> Lalu Lintas Oleh </w:t>
      </w:r>
      <w:proofErr w:type="spellStart"/>
      <w:r w:rsidRPr="00A21EB3">
        <w:rPr>
          <w:i/>
          <w:sz w:val="18"/>
          <w:szCs w:val="18"/>
        </w:rPr>
        <w:t>Pelajar</w:t>
      </w:r>
      <w:proofErr w:type="spellEnd"/>
      <w:r w:rsidRPr="00A21EB3">
        <w:rPr>
          <w:i/>
          <w:sz w:val="18"/>
          <w:szCs w:val="18"/>
        </w:rPr>
        <w:t xml:space="preserve"> </w:t>
      </w:r>
      <w:proofErr w:type="spellStart"/>
      <w:r w:rsidRPr="00A21EB3">
        <w:rPr>
          <w:i/>
          <w:sz w:val="18"/>
          <w:szCs w:val="18"/>
        </w:rPr>
        <w:t>Menurut</w:t>
      </w:r>
      <w:proofErr w:type="spellEnd"/>
      <w:r w:rsidRPr="00A21EB3">
        <w:rPr>
          <w:i/>
          <w:sz w:val="18"/>
          <w:szCs w:val="18"/>
        </w:rPr>
        <w:t xml:space="preserve"> </w:t>
      </w:r>
      <w:proofErr w:type="spellStart"/>
      <w:r w:rsidRPr="00A21EB3">
        <w:rPr>
          <w:i/>
          <w:sz w:val="18"/>
          <w:szCs w:val="18"/>
        </w:rPr>
        <w:t>Undang-Undang</w:t>
      </w:r>
      <w:proofErr w:type="spellEnd"/>
      <w:r w:rsidRPr="00A21EB3">
        <w:rPr>
          <w:i/>
          <w:sz w:val="18"/>
          <w:szCs w:val="18"/>
        </w:rPr>
        <w:t xml:space="preserve"> </w:t>
      </w:r>
      <w:proofErr w:type="spellStart"/>
      <w:r w:rsidRPr="00A21EB3">
        <w:rPr>
          <w:i/>
          <w:sz w:val="18"/>
          <w:szCs w:val="18"/>
        </w:rPr>
        <w:t>Nomor</w:t>
      </w:r>
      <w:proofErr w:type="spellEnd"/>
      <w:r w:rsidRPr="00A21EB3">
        <w:rPr>
          <w:i/>
          <w:sz w:val="18"/>
          <w:szCs w:val="18"/>
        </w:rPr>
        <w:t xml:space="preserve"> 22 </w:t>
      </w:r>
      <w:proofErr w:type="spellStart"/>
      <w:r w:rsidRPr="00A21EB3">
        <w:rPr>
          <w:i/>
          <w:sz w:val="18"/>
          <w:szCs w:val="18"/>
        </w:rPr>
        <w:t>Tahun</w:t>
      </w:r>
      <w:proofErr w:type="spellEnd"/>
      <w:r w:rsidRPr="00A21EB3">
        <w:rPr>
          <w:i/>
          <w:sz w:val="18"/>
          <w:szCs w:val="18"/>
        </w:rPr>
        <w:t xml:space="preserve"> 2009 </w:t>
      </w:r>
      <w:r w:rsidRPr="00A21EB3">
        <w:rPr>
          <w:sz w:val="18"/>
          <w:szCs w:val="18"/>
        </w:rPr>
        <w:t xml:space="preserve">(Studi Kasus </w:t>
      </w:r>
      <w:proofErr w:type="spellStart"/>
      <w:r w:rsidRPr="00A21EB3">
        <w:rPr>
          <w:sz w:val="18"/>
          <w:szCs w:val="18"/>
        </w:rPr>
        <w:t>Satlantas</w:t>
      </w:r>
      <w:proofErr w:type="spellEnd"/>
      <w:r w:rsidRPr="00A21EB3">
        <w:rPr>
          <w:sz w:val="18"/>
          <w:szCs w:val="18"/>
        </w:rPr>
        <w:t xml:space="preserve"> </w:t>
      </w:r>
      <w:proofErr w:type="spellStart"/>
      <w:r w:rsidRPr="00A21EB3">
        <w:rPr>
          <w:sz w:val="18"/>
          <w:szCs w:val="18"/>
        </w:rPr>
        <w:t>Polres</w:t>
      </w:r>
      <w:proofErr w:type="spellEnd"/>
      <w:r w:rsidRPr="00A21EB3">
        <w:rPr>
          <w:sz w:val="18"/>
          <w:szCs w:val="18"/>
        </w:rPr>
        <w:t xml:space="preserve"> </w:t>
      </w:r>
      <w:proofErr w:type="spellStart"/>
      <w:r>
        <w:rPr>
          <w:sz w:val="18"/>
          <w:szCs w:val="18"/>
        </w:rPr>
        <w:t>Karanganyar</w:t>
      </w:r>
      <w:proofErr w:type="spellEnd"/>
      <w:r>
        <w:rPr>
          <w:szCs w:val="18"/>
        </w:rPr>
        <w:t>)</w:t>
      </w:r>
      <w:r w:rsidRPr="00A21EB3">
        <w:rPr>
          <w:sz w:val="18"/>
          <w:szCs w:val="18"/>
        </w:rPr>
        <w:t>, vol.2 no.9 hal.1221.</w:t>
      </w:r>
    </w:p>
  </w:footnote>
  <w:footnote w:id="111">
    <w:p w14:paraId="0727322F" w14:textId="77777777" w:rsidR="00D421E8" w:rsidRPr="005E6D2C" w:rsidRDefault="00D421E8" w:rsidP="00AD02E1">
      <w:pPr>
        <w:pStyle w:val="FootnoteText"/>
        <w:rPr>
          <w:sz w:val="18"/>
          <w:szCs w:val="18"/>
        </w:rPr>
      </w:pPr>
      <w:r w:rsidRPr="005E6D2C">
        <w:rPr>
          <w:rStyle w:val="FootnoteReference"/>
          <w:sz w:val="18"/>
          <w:szCs w:val="18"/>
        </w:rPr>
        <w:footnoteRef/>
      </w:r>
      <w:r w:rsidRPr="005E6D2C">
        <w:rPr>
          <w:sz w:val="18"/>
          <w:szCs w:val="18"/>
        </w:rPr>
        <w:t xml:space="preserve"> </w:t>
      </w:r>
      <w:proofErr w:type="spellStart"/>
      <w:r w:rsidRPr="005E6D2C">
        <w:rPr>
          <w:sz w:val="18"/>
          <w:szCs w:val="18"/>
        </w:rPr>
        <w:t>Sudikno</w:t>
      </w:r>
      <w:proofErr w:type="spellEnd"/>
      <w:r w:rsidRPr="005E6D2C">
        <w:rPr>
          <w:sz w:val="18"/>
          <w:szCs w:val="18"/>
        </w:rPr>
        <w:t xml:space="preserve"> </w:t>
      </w:r>
      <w:proofErr w:type="spellStart"/>
      <w:r w:rsidRPr="005E6D2C">
        <w:rPr>
          <w:sz w:val="18"/>
          <w:szCs w:val="18"/>
        </w:rPr>
        <w:t>Mertokusumo</w:t>
      </w:r>
      <w:proofErr w:type="spellEnd"/>
      <w:r w:rsidRPr="005E6D2C">
        <w:rPr>
          <w:sz w:val="18"/>
          <w:szCs w:val="18"/>
        </w:rPr>
        <w:t xml:space="preserve">, 1999, </w:t>
      </w:r>
      <w:proofErr w:type="spellStart"/>
      <w:r w:rsidRPr="005E6D2C">
        <w:rPr>
          <w:i/>
          <w:iCs/>
          <w:sz w:val="18"/>
          <w:szCs w:val="18"/>
        </w:rPr>
        <w:t>Mengenal</w:t>
      </w:r>
      <w:proofErr w:type="spellEnd"/>
      <w:r w:rsidRPr="005E6D2C">
        <w:rPr>
          <w:i/>
          <w:iCs/>
          <w:sz w:val="18"/>
          <w:szCs w:val="18"/>
        </w:rPr>
        <w:t xml:space="preserve"> Hukum</w:t>
      </w:r>
      <w:r w:rsidRPr="005E6D2C">
        <w:rPr>
          <w:sz w:val="18"/>
          <w:szCs w:val="18"/>
        </w:rPr>
        <w:t xml:space="preserve">, Liberty, Yogyakarta, </w:t>
      </w:r>
      <w:proofErr w:type="spellStart"/>
      <w:r w:rsidRPr="005E6D2C">
        <w:rPr>
          <w:sz w:val="18"/>
          <w:szCs w:val="18"/>
        </w:rPr>
        <w:t>hal</w:t>
      </w:r>
      <w:proofErr w:type="spellEnd"/>
      <w:r w:rsidRPr="005E6D2C">
        <w:rPr>
          <w:sz w:val="18"/>
          <w:szCs w:val="18"/>
        </w:rPr>
        <w:t xml:space="preserve"> 8.</w:t>
      </w:r>
    </w:p>
  </w:footnote>
  <w:footnote w:id="112">
    <w:p w14:paraId="6ADD6C44" w14:textId="07A3EE0E" w:rsidR="00D421E8" w:rsidRPr="005E6D2C" w:rsidRDefault="00D421E8" w:rsidP="001221BF">
      <w:pPr>
        <w:pStyle w:val="FootnoteText"/>
        <w:ind w:left="284" w:hanging="284"/>
        <w:rPr>
          <w:sz w:val="18"/>
          <w:szCs w:val="18"/>
        </w:rPr>
      </w:pPr>
      <w:r w:rsidRPr="005E6D2C">
        <w:rPr>
          <w:rStyle w:val="FootnoteReference"/>
          <w:sz w:val="18"/>
          <w:szCs w:val="18"/>
        </w:rPr>
        <w:footnoteRef/>
      </w:r>
      <w:r w:rsidRPr="005E6D2C">
        <w:rPr>
          <w:sz w:val="18"/>
          <w:szCs w:val="18"/>
        </w:rPr>
        <w:t xml:space="preserve"> R. Adi </w:t>
      </w:r>
      <w:proofErr w:type="spellStart"/>
      <w:r w:rsidRPr="005E6D2C">
        <w:rPr>
          <w:sz w:val="18"/>
          <w:szCs w:val="18"/>
        </w:rPr>
        <w:t>Nurzaman</w:t>
      </w:r>
      <w:proofErr w:type="spellEnd"/>
      <w:r w:rsidRPr="005E6D2C">
        <w:rPr>
          <w:sz w:val="18"/>
          <w:szCs w:val="18"/>
        </w:rPr>
        <w:t xml:space="preserve">, Budi Arta </w:t>
      </w:r>
      <w:proofErr w:type="spellStart"/>
      <w:r w:rsidRPr="005E6D2C">
        <w:rPr>
          <w:sz w:val="18"/>
          <w:szCs w:val="18"/>
        </w:rPr>
        <w:t>Atmaja</w:t>
      </w:r>
      <w:proofErr w:type="spellEnd"/>
      <w:r w:rsidRPr="005E6D2C">
        <w:rPr>
          <w:sz w:val="18"/>
          <w:szCs w:val="18"/>
        </w:rPr>
        <w:t xml:space="preserve">, </w:t>
      </w:r>
      <w:proofErr w:type="spellStart"/>
      <w:r w:rsidRPr="005E6D2C">
        <w:rPr>
          <w:sz w:val="18"/>
          <w:szCs w:val="18"/>
        </w:rPr>
        <w:t>Ajie</w:t>
      </w:r>
      <w:proofErr w:type="spellEnd"/>
      <w:r w:rsidRPr="005E6D2C">
        <w:rPr>
          <w:sz w:val="18"/>
          <w:szCs w:val="18"/>
        </w:rPr>
        <w:t xml:space="preserve"> Ramdan, 2020, </w:t>
      </w:r>
      <w:proofErr w:type="spellStart"/>
      <w:r w:rsidRPr="005E6D2C">
        <w:rPr>
          <w:i/>
          <w:sz w:val="18"/>
          <w:szCs w:val="18"/>
          <w:shd w:val="clear" w:color="auto" w:fill="FFFFFF"/>
        </w:rPr>
        <w:t>Penerapan</w:t>
      </w:r>
      <w:proofErr w:type="spellEnd"/>
      <w:r w:rsidRPr="005E6D2C">
        <w:rPr>
          <w:i/>
          <w:sz w:val="18"/>
          <w:szCs w:val="18"/>
          <w:shd w:val="clear" w:color="auto" w:fill="FFFFFF"/>
        </w:rPr>
        <w:t xml:space="preserve"> </w:t>
      </w:r>
      <w:proofErr w:type="spellStart"/>
      <w:r w:rsidRPr="005E6D2C">
        <w:rPr>
          <w:i/>
          <w:sz w:val="18"/>
          <w:szCs w:val="18"/>
          <w:shd w:val="clear" w:color="auto" w:fill="FFFFFF"/>
        </w:rPr>
        <w:t>Sanksi</w:t>
      </w:r>
      <w:proofErr w:type="spellEnd"/>
      <w:r w:rsidRPr="005E6D2C">
        <w:rPr>
          <w:i/>
          <w:sz w:val="18"/>
          <w:szCs w:val="18"/>
          <w:shd w:val="clear" w:color="auto" w:fill="FFFFFF"/>
        </w:rPr>
        <w:t xml:space="preserve"> </w:t>
      </w:r>
      <w:proofErr w:type="spellStart"/>
      <w:r w:rsidRPr="005E6D2C">
        <w:rPr>
          <w:i/>
          <w:sz w:val="18"/>
          <w:szCs w:val="18"/>
          <w:shd w:val="clear" w:color="auto" w:fill="FFFFFF"/>
        </w:rPr>
        <w:t>Terhadap</w:t>
      </w:r>
      <w:proofErr w:type="spellEnd"/>
      <w:r w:rsidRPr="005E6D2C">
        <w:rPr>
          <w:i/>
          <w:sz w:val="18"/>
          <w:szCs w:val="18"/>
          <w:shd w:val="clear" w:color="auto" w:fill="FFFFFF"/>
        </w:rPr>
        <w:t xml:space="preserve"> </w:t>
      </w:r>
      <w:proofErr w:type="spellStart"/>
      <w:r w:rsidRPr="005E6D2C">
        <w:rPr>
          <w:i/>
          <w:sz w:val="18"/>
          <w:szCs w:val="18"/>
          <w:shd w:val="clear" w:color="auto" w:fill="FFFFFF"/>
        </w:rPr>
        <w:t>Pengguna</w:t>
      </w:r>
      <w:proofErr w:type="spellEnd"/>
      <w:r w:rsidRPr="005E6D2C">
        <w:rPr>
          <w:i/>
          <w:sz w:val="18"/>
          <w:szCs w:val="18"/>
          <w:shd w:val="clear" w:color="auto" w:fill="FFFFFF"/>
        </w:rPr>
        <w:t xml:space="preserve"> </w:t>
      </w:r>
      <w:proofErr w:type="spellStart"/>
      <w:r w:rsidRPr="005E6D2C">
        <w:rPr>
          <w:i/>
          <w:sz w:val="18"/>
          <w:szCs w:val="18"/>
          <w:shd w:val="clear" w:color="auto" w:fill="FFFFFF"/>
        </w:rPr>
        <w:t>Knalpot</w:t>
      </w:r>
      <w:proofErr w:type="spellEnd"/>
      <w:r w:rsidRPr="005E6D2C">
        <w:rPr>
          <w:i/>
          <w:sz w:val="18"/>
          <w:szCs w:val="18"/>
          <w:shd w:val="clear" w:color="auto" w:fill="FFFFFF"/>
        </w:rPr>
        <w:t xml:space="preserve"> Non-</w:t>
      </w:r>
      <w:proofErr w:type="spellStart"/>
      <w:r w:rsidRPr="005E6D2C">
        <w:rPr>
          <w:i/>
          <w:sz w:val="18"/>
          <w:szCs w:val="18"/>
          <w:shd w:val="clear" w:color="auto" w:fill="FFFFFF"/>
        </w:rPr>
        <w:t>Standar</w:t>
      </w:r>
      <w:proofErr w:type="spellEnd"/>
      <w:r w:rsidRPr="005E6D2C">
        <w:rPr>
          <w:i/>
          <w:sz w:val="18"/>
          <w:szCs w:val="18"/>
          <w:shd w:val="clear" w:color="auto" w:fill="FFFFFF"/>
        </w:rPr>
        <w:t xml:space="preserve"> Di Jalan Raya, </w:t>
      </w:r>
      <w:r w:rsidRPr="005E6D2C">
        <w:rPr>
          <w:sz w:val="18"/>
          <w:szCs w:val="18"/>
          <w:shd w:val="clear" w:color="auto" w:fill="FFFFFF"/>
        </w:rPr>
        <w:t xml:space="preserve">Vol 9, No. 1, </w:t>
      </w:r>
      <w:proofErr w:type="spellStart"/>
      <w:r w:rsidRPr="005E6D2C">
        <w:rPr>
          <w:sz w:val="18"/>
          <w:szCs w:val="18"/>
          <w:shd w:val="clear" w:color="auto" w:fill="FFFFFF"/>
        </w:rPr>
        <w:t>hal</w:t>
      </w:r>
      <w:proofErr w:type="spellEnd"/>
      <w:r w:rsidRPr="005E6D2C">
        <w:rPr>
          <w:sz w:val="18"/>
          <w:szCs w:val="18"/>
          <w:shd w:val="clear" w:color="auto" w:fill="FFFFFF"/>
        </w:rPr>
        <w:t>. 9.</w:t>
      </w:r>
    </w:p>
  </w:footnote>
  <w:footnote w:id="113">
    <w:p w14:paraId="5D00D0E5" w14:textId="36F05405"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w:t>
      </w:r>
      <w:r w:rsidRPr="005E6D2C">
        <w:rPr>
          <w:i/>
          <w:sz w:val="18"/>
          <w:szCs w:val="18"/>
        </w:rPr>
        <w:t>Ibid.</w:t>
      </w:r>
    </w:p>
  </w:footnote>
  <w:footnote w:id="114">
    <w:p w14:paraId="00ADDDF2" w14:textId="77777777" w:rsidR="00D421E8" w:rsidRPr="005E6D2C" w:rsidRDefault="00D421E8" w:rsidP="00600AF9">
      <w:pPr>
        <w:pStyle w:val="FootnoteText"/>
        <w:rPr>
          <w:sz w:val="18"/>
          <w:szCs w:val="18"/>
        </w:rPr>
      </w:pPr>
      <w:r w:rsidRPr="005E6D2C">
        <w:rPr>
          <w:rStyle w:val="FootnoteReference"/>
          <w:sz w:val="18"/>
          <w:szCs w:val="18"/>
        </w:rPr>
        <w:footnoteRef/>
      </w:r>
      <w:r w:rsidRPr="005E6D2C">
        <w:rPr>
          <w:sz w:val="18"/>
          <w:szCs w:val="18"/>
        </w:rPr>
        <w:t xml:space="preserve"> M. Karjadi, 1981, </w:t>
      </w:r>
      <w:proofErr w:type="spellStart"/>
      <w:r w:rsidRPr="005E6D2C">
        <w:rPr>
          <w:i/>
          <w:sz w:val="18"/>
          <w:szCs w:val="18"/>
        </w:rPr>
        <w:t>Kejahatan</w:t>
      </w:r>
      <w:proofErr w:type="spellEnd"/>
      <w:r w:rsidRPr="005E6D2C">
        <w:rPr>
          <w:i/>
          <w:sz w:val="18"/>
          <w:szCs w:val="18"/>
        </w:rPr>
        <w:t xml:space="preserve"> </w:t>
      </w:r>
      <w:proofErr w:type="spellStart"/>
      <w:r w:rsidRPr="005E6D2C">
        <w:rPr>
          <w:i/>
          <w:sz w:val="18"/>
          <w:szCs w:val="18"/>
        </w:rPr>
        <w:t>Pelanggaran</w:t>
      </w:r>
      <w:proofErr w:type="spellEnd"/>
      <w:r w:rsidRPr="005E6D2C">
        <w:rPr>
          <w:i/>
          <w:sz w:val="18"/>
          <w:szCs w:val="18"/>
        </w:rPr>
        <w:t xml:space="preserve"> dan </w:t>
      </w:r>
      <w:proofErr w:type="spellStart"/>
      <w:r w:rsidRPr="005E6D2C">
        <w:rPr>
          <w:i/>
          <w:sz w:val="18"/>
          <w:szCs w:val="18"/>
        </w:rPr>
        <w:t>Kecelakaan</w:t>
      </w:r>
      <w:proofErr w:type="spellEnd"/>
      <w:r w:rsidRPr="005E6D2C">
        <w:rPr>
          <w:sz w:val="18"/>
          <w:szCs w:val="18"/>
        </w:rPr>
        <w:t xml:space="preserve">, </w:t>
      </w:r>
      <w:proofErr w:type="spellStart"/>
      <w:r w:rsidRPr="005E6D2C">
        <w:rPr>
          <w:sz w:val="18"/>
          <w:szCs w:val="18"/>
        </w:rPr>
        <w:t>Politeria</w:t>
      </w:r>
      <w:proofErr w:type="spellEnd"/>
      <w:r w:rsidRPr="005E6D2C">
        <w:rPr>
          <w:sz w:val="18"/>
          <w:szCs w:val="18"/>
        </w:rPr>
        <w:t xml:space="preserve">: Bogor, </w:t>
      </w:r>
      <w:proofErr w:type="spellStart"/>
      <w:r w:rsidRPr="005E6D2C">
        <w:rPr>
          <w:sz w:val="18"/>
          <w:szCs w:val="18"/>
        </w:rPr>
        <w:t>hal</w:t>
      </w:r>
      <w:proofErr w:type="spellEnd"/>
      <w:r w:rsidRPr="005E6D2C">
        <w:rPr>
          <w:sz w:val="18"/>
          <w:szCs w:val="18"/>
        </w:rPr>
        <w:t>. 67.</w:t>
      </w:r>
    </w:p>
  </w:footnote>
  <w:footnote w:id="115">
    <w:p w14:paraId="29282C89" w14:textId="379C48B6" w:rsidR="00D421E8" w:rsidRPr="005E6D2C" w:rsidRDefault="00D421E8" w:rsidP="00600AF9">
      <w:pPr>
        <w:pStyle w:val="FootnoteText"/>
        <w:rPr>
          <w:sz w:val="18"/>
          <w:szCs w:val="18"/>
        </w:rPr>
      </w:pPr>
      <w:r w:rsidRPr="005E6D2C">
        <w:rPr>
          <w:rStyle w:val="FootnoteReference"/>
          <w:sz w:val="18"/>
          <w:szCs w:val="18"/>
        </w:rPr>
        <w:footnoteRef/>
      </w:r>
      <w:r w:rsidRPr="005E6D2C">
        <w:rPr>
          <w:sz w:val="18"/>
          <w:szCs w:val="18"/>
        </w:rPr>
        <w:t xml:space="preserve"> </w:t>
      </w:r>
      <w:proofErr w:type="spellStart"/>
      <w:r w:rsidRPr="005E6D2C">
        <w:rPr>
          <w:rFonts w:cs="Tahoma"/>
          <w:sz w:val="18"/>
          <w:szCs w:val="18"/>
        </w:rPr>
        <w:t>Surip</w:t>
      </w:r>
      <w:proofErr w:type="spellEnd"/>
      <w:r w:rsidRPr="005E6D2C">
        <w:rPr>
          <w:rFonts w:cs="Tahoma"/>
          <w:sz w:val="18"/>
          <w:szCs w:val="18"/>
        </w:rPr>
        <w:t xml:space="preserve"> et. al, </w:t>
      </w:r>
      <w:r>
        <w:rPr>
          <w:rFonts w:cs="Tahoma"/>
          <w:i/>
          <w:sz w:val="18"/>
          <w:szCs w:val="18"/>
        </w:rPr>
        <w:t>Op</w:t>
      </w:r>
      <w:r w:rsidRPr="005E6D2C">
        <w:rPr>
          <w:rFonts w:cs="Tahoma"/>
          <w:i/>
          <w:sz w:val="18"/>
          <w:szCs w:val="18"/>
        </w:rPr>
        <w:t xml:space="preserve"> </w:t>
      </w:r>
      <w:r>
        <w:rPr>
          <w:rFonts w:cs="Tahoma"/>
          <w:i/>
          <w:sz w:val="18"/>
          <w:szCs w:val="18"/>
        </w:rPr>
        <w:t>Cit</w:t>
      </w:r>
      <w:r w:rsidRPr="005E6D2C">
        <w:rPr>
          <w:rFonts w:cs="Tahoma"/>
          <w:sz w:val="18"/>
          <w:szCs w:val="18"/>
        </w:rPr>
        <w:t xml:space="preserve">, </w:t>
      </w:r>
      <w:proofErr w:type="spellStart"/>
      <w:r w:rsidRPr="005E6D2C">
        <w:rPr>
          <w:rFonts w:cs="Tahoma"/>
          <w:sz w:val="18"/>
          <w:szCs w:val="18"/>
        </w:rPr>
        <w:t>hal</w:t>
      </w:r>
      <w:proofErr w:type="spellEnd"/>
      <w:r w:rsidRPr="005E6D2C">
        <w:rPr>
          <w:rFonts w:cs="Tahoma"/>
          <w:sz w:val="18"/>
          <w:szCs w:val="18"/>
        </w:rPr>
        <w:t>. 678.</w:t>
      </w:r>
    </w:p>
  </w:footnote>
  <w:footnote w:id="116">
    <w:p w14:paraId="1E13EF4C" w14:textId="7D2DF351"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w:t>
      </w:r>
      <w:proofErr w:type="spellStart"/>
      <w:r w:rsidRPr="005E6D2C">
        <w:rPr>
          <w:sz w:val="18"/>
          <w:szCs w:val="18"/>
        </w:rPr>
        <w:t>Satjipto</w:t>
      </w:r>
      <w:proofErr w:type="spellEnd"/>
      <w:r w:rsidRPr="005E6D2C">
        <w:rPr>
          <w:sz w:val="18"/>
          <w:szCs w:val="18"/>
        </w:rPr>
        <w:t xml:space="preserve"> </w:t>
      </w:r>
      <w:proofErr w:type="spellStart"/>
      <w:r w:rsidRPr="005E6D2C">
        <w:rPr>
          <w:sz w:val="18"/>
          <w:szCs w:val="18"/>
        </w:rPr>
        <w:t>Rahardjo,</w:t>
      </w:r>
      <w:r w:rsidRPr="005E6D2C">
        <w:rPr>
          <w:i/>
          <w:sz w:val="18"/>
          <w:szCs w:val="18"/>
        </w:rPr>
        <w:t>Op</w:t>
      </w:r>
      <w:proofErr w:type="spellEnd"/>
      <w:r w:rsidRPr="005E6D2C">
        <w:rPr>
          <w:i/>
          <w:sz w:val="18"/>
          <w:szCs w:val="18"/>
        </w:rPr>
        <w:t xml:space="preserve"> Cit</w:t>
      </w:r>
      <w:r w:rsidRPr="005E6D2C">
        <w:rPr>
          <w:sz w:val="18"/>
          <w:szCs w:val="18"/>
        </w:rPr>
        <w:t xml:space="preserve">, </w:t>
      </w:r>
      <w:proofErr w:type="spellStart"/>
      <w:r w:rsidRPr="005E6D2C">
        <w:rPr>
          <w:sz w:val="18"/>
          <w:szCs w:val="18"/>
        </w:rPr>
        <w:t>hal</w:t>
      </w:r>
      <w:proofErr w:type="spellEnd"/>
      <w:r w:rsidRPr="005E6D2C">
        <w:rPr>
          <w:sz w:val="18"/>
          <w:szCs w:val="18"/>
        </w:rPr>
        <w:t>. 45.</w:t>
      </w:r>
    </w:p>
  </w:footnote>
  <w:footnote w:id="117">
    <w:p w14:paraId="441C37D6" w14:textId="01FFA39E"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Dewa Gede </w:t>
      </w:r>
      <w:proofErr w:type="spellStart"/>
      <w:r w:rsidRPr="005E6D2C">
        <w:rPr>
          <w:sz w:val="18"/>
          <w:szCs w:val="18"/>
        </w:rPr>
        <w:t>Atmaja</w:t>
      </w:r>
      <w:proofErr w:type="spellEnd"/>
      <w:r w:rsidRPr="005E6D2C">
        <w:rPr>
          <w:sz w:val="18"/>
          <w:szCs w:val="18"/>
        </w:rPr>
        <w:t>, 2018</w:t>
      </w:r>
      <w:r w:rsidRPr="005E6D2C">
        <w:rPr>
          <w:i/>
          <w:sz w:val="18"/>
          <w:szCs w:val="18"/>
        </w:rPr>
        <w:t xml:space="preserve">, Asas-Asas Hukum Dalam </w:t>
      </w:r>
      <w:proofErr w:type="spellStart"/>
      <w:r w:rsidRPr="005E6D2C">
        <w:rPr>
          <w:i/>
          <w:sz w:val="18"/>
          <w:szCs w:val="18"/>
        </w:rPr>
        <w:t>Sistem</w:t>
      </w:r>
      <w:proofErr w:type="spellEnd"/>
      <w:r w:rsidRPr="005E6D2C">
        <w:rPr>
          <w:i/>
          <w:sz w:val="18"/>
          <w:szCs w:val="18"/>
        </w:rPr>
        <w:t xml:space="preserve"> Hukum</w:t>
      </w:r>
      <w:r w:rsidRPr="005E6D2C">
        <w:rPr>
          <w:sz w:val="18"/>
          <w:szCs w:val="18"/>
        </w:rPr>
        <w:t xml:space="preserve">, Vol 12, No 2, </w:t>
      </w:r>
      <w:proofErr w:type="spellStart"/>
      <w:r w:rsidRPr="005E6D2C">
        <w:rPr>
          <w:sz w:val="18"/>
          <w:szCs w:val="18"/>
        </w:rPr>
        <w:t>hal</w:t>
      </w:r>
      <w:proofErr w:type="spellEnd"/>
      <w:r w:rsidRPr="005E6D2C">
        <w:rPr>
          <w:sz w:val="18"/>
          <w:szCs w:val="18"/>
        </w:rPr>
        <w:t>. 146.</w:t>
      </w:r>
    </w:p>
  </w:footnote>
  <w:footnote w:id="118">
    <w:p w14:paraId="400D3096" w14:textId="42386E28" w:rsidR="00D421E8" w:rsidRPr="005E6D2C" w:rsidRDefault="00D421E8" w:rsidP="001221BF">
      <w:pPr>
        <w:pStyle w:val="FootnoteText"/>
        <w:ind w:left="284" w:hanging="284"/>
        <w:rPr>
          <w:sz w:val="18"/>
          <w:szCs w:val="18"/>
        </w:rPr>
      </w:pPr>
      <w:r w:rsidRPr="005E6D2C">
        <w:rPr>
          <w:rStyle w:val="FootnoteReference"/>
          <w:sz w:val="18"/>
          <w:szCs w:val="18"/>
        </w:rPr>
        <w:footnoteRef/>
      </w:r>
      <w:r w:rsidRPr="005E6D2C">
        <w:rPr>
          <w:sz w:val="18"/>
          <w:szCs w:val="18"/>
        </w:rPr>
        <w:t xml:space="preserve"> </w:t>
      </w:r>
      <w:proofErr w:type="spellStart"/>
      <w:r w:rsidRPr="005E6D2C">
        <w:rPr>
          <w:sz w:val="18"/>
          <w:szCs w:val="18"/>
        </w:rPr>
        <w:t>Sudikno</w:t>
      </w:r>
      <w:proofErr w:type="spellEnd"/>
      <w:r w:rsidRPr="005E6D2C">
        <w:rPr>
          <w:sz w:val="18"/>
          <w:szCs w:val="18"/>
        </w:rPr>
        <w:t xml:space="preserve"> </w:t>
      </w:r>
      <w:proofErr w:type="spellStart"/>
      <w:r w:rsidRPr="005E6D2C">
        <w:rPr>
          <w:sz w:val="18"/>
          <w:szCs w:val="18"/>
        </w:rPr>
        <w:t>Mertokusumo</w:t>
      </w:r>
      <w:proofErr w:type="spellEnd"/>
      <w:r w:rsidRPr="005E6D2C">
        <w:rPr>
          <w:sz w:val="18"/>
          <w:szCs w:val="18"/>
        </w:rPr>
        <w:t>, 1993</w:t>
      </w:r>
      <w:r w:rsidRPr="005E6D2C">
        <w:rPr>
          <w:i/>
          <w:sz w:val="18"/>
          <w:szCs w:val="18"/>
        </w:rPr>
        <w:t xml:space="preserve">, Bab-Bab </w:t>
      </w:r>
      <w:proofErr w:type="spellStart"/>
      <w:r w:rsidRPr="005E6D2C">
        <w:rPr>
          <w:i/>
          <w:sz w:val="18"/>
          <w:szCs w:val="18"/>
        </w:rPr>
        <w:t>Tentang</w:t>
      </w:r>
      <w:proofErr w:type="spellEnd"/>
      <w:r w:rsidRPr="005E6D2C">
        <w:rPr>
          <w:i/>
          <w:sz w:val="18"/>
          <w:szCs w:val="18"/>
        </w:rPr>
        <w:t xml:space="preserve"> </w:t>
      </w:r>
      <w:proofErr w:type="spellStart"/>
      <w:r w:rsidRPr="005E6D2C">
        <w:rPr>
          <w:i/>
          <w:sz w:val="18"/>
          <w:szCs w:val="18"/>
        </w:rPr>
        <w:t>Penemuan</w:t>
      </w:r>
      <w:proofErr w:type="spellEnd"/>
      <w:r w:rsidRPr="005E6D2C">
        <w:rPr>
          <w:i/>
          <w:sz w:val="18"/>
          <w:szCs w:val="18"/>
        </w:rPr>
        <w:t xml:space="preserve"> Hukum</w:t>
      </w:r>
      <w:r w:rsidRPr="005E6D2C">
        <w:rPr>
          <w:sz w:val="18"/>
          <w:szCs w:val="18"/>
        </w:rPr>
        <w:t xml:space="preserve">, Citra Aditya Bakti: Bandung, </w:t>
      </w:r>
      <w:proofErr w:type="spellStart"/>
      <w:r w:rsidRPr="005E6D2C">
        <w:rPr>
          <w:sz w:val="18"/>
          <w:szCs w:val="18"/>
        </w:rPr>
        <w:t>hal</w:t>
      </w:r>
      <w:proofErr w:type="spellEnd"/>
      <w:r w:rsidRPr="005E6D2C">
        <w:rPr>
          <w:sz w:val="18"/>
          <w:szCs w:val="18"/>
        </w:rPr>
        <w:t>. 2.</w:t>
      </w:r>
    </w:p>
  </w:footnote>
  <w:footnote w:id="119">
    <w:p w14:paraId="63F78A3B" w14:textId="77777777" w:rsidR="00D421E8" w:rsidRPr="005E6D2C" w:rsidRDefault="00D421E8" w:rsidP="00BA3AA9">
      <w:pPr>
        <w:pStyle w:val="FootnoteText"/>
        <w:rPr>
          <w:sz w:val="18"/>
          <w:szCs w:val="18"/>
        </w:rPr>
      </w:pPr>
      <w:r w:rsidRPr="005E6D2C">
        <w:rPr>
          <w:rStyle w:val="FootnoteReference"/>
          <w:sz w:val="18"/>
          <w:szCs w:val="18"/>
        </w:rPr>
        <w:footnoteRef/>
      </w:r>
      <w:r w:rsidRPr="005E6D2C">
        <w:rPr>
          <w:sz w:val="18"/>
          <w:szCs w:val="18"/>
        </w:rPr>
        <w:t xml:space="preserve"> </w:t>
      </w:r>
      <w:proofErr w:type="spellStart"/>
      <w:r w:rsidRPr="005E6D2C">
        <w:rPr>
          <w:sz w:val="18"/>
          <w:szCs w:val="18"/>
        </w:rPr>
        <w:t>Satjipto</w:t>
      </w:r>
      <w:proofErr w:type="spellEnd"/>
      <w:r w:rsidRPr="005E6D2C">
        <w:rPr>
          <w:sz w:val="18"/>
          <w:szCs w:val="18"/>
        </w:rPr>
        <w:t xml:space="preserve"> Rahardjo</w:t>
      </w:r>
      <w:r w:rsidRPr="005E6D2C">
        <w:rPr>
          <w:i/>
          <w:sz w:val="18"/>
          <w:szCs w:val="18"/>
        </w:rPr>
        <w:t xml:space="preserve">, </w:t>
      </w:r>
      <w:proofErr w:type="spellStart"/>
      <w:r w:rsidRPr="005E6D2C">
        <w:rPr>
          <w:i/>
          <w:sz w:val="18"/>
          <w:szCs w:val="18"/>
        </w:rPr>
        <w:t>Op.Cit</w:t>
      </w:r>
      <w:proofErr w:type="spellEnd"/>
      <w:r w:rsidRPr="005E6D2C">
        <w:rPr>
          <w:sz w:val="18"/>
          <w:szCs w:val="18"/>
        </w:rPr>
        <w:t xml:space="preserve">., </w:t>
      </w:r>
      <w:proofErr w:type="spellStart"/>
      <w:r w:rsidRPr="005E6D2C">
        <w:rPr>
          <w:sz w:val="18"/>
          <w:szCs w:val="18"/>
        </w:rPr>
        <w:t>hal</w:t>
      </w:r>
      <w:proofErr w:type="spellEnd"/>
      <w:r w:rsidRPr="005E6D2C">
        <w:rPr>
          <w:sz w:val="18"/>
          <w:szCs w:val="18"/>
        </w:rPr>
        <w:t>. 19.</w:t>
      </w:r>
    </w:p>
  </w:footnote>
  <w:footnote w:id="120">
    <w:p w14:paraId="561E97B5" w14:textId="3FBF0AFB" w:rsidR="00D421E8" w:rsidRPr="00C83077" w:rsidRDefault="00D421E8" w:rsidP="00005345">
      <w:pPr>
        <w:pStyle w:val="FootnoteText"/>
        <w:ind w:left="284" w:hanging="284"/>
        <w:rPr>
          <w:sz w:val="18"/>
          <w:szCs w:val="18"/>
        </w:rPr>
      </w:pPr>
      <w:r w:rsidRPr="00C83077">
        <w:rPr>
          <w:rStyle w:val="FootnoteReference"/>
          <w:sz w:val="18"/>
          <w:szCs w:val="18"/>
        </w:rPr>
        <w:footnoteRef/>
      </w:r>
      <w:r w:rsidRPr="00C83077">
        <w:rPr>
          <w:sz w:val="18"/>
          <w:szCs w:val="18"/>
        </w:rPr>
        <w:t xml:space="preserve"> </w:t>
      </w:r>
      <w:proofErr w:type="spellStart"/>
      <w:r w:rsidRPr="00C83077">
        <w:rPr>
          <w:sz w:val="18"/>
          <w:szCs w:val="18"/>
        </w:rPr>
        <w:t>Keamaan</w:t>
      </w:r>
      <w:proofErr w:type="spellEnd"/>
      <w:r w:rsidRPr="00C83077">
        <w:rPr>
          <w:sz w:val="18"/>
          <w:szCs w:val="18"/>
        </w:rPr>
        <w:t xml:space="preserve"> Lalu Lintas Dan </w:t>
      </w:r>
      <w:proofErr w:type="spellStart"/>
      <w:r w:rsidRPr="00C83077">
        <w:rPr>
          <w:sz w:val="18"/>
          <w:szCs w:val="18"/>
        </w:rPr>
        <w:t>Angkutan</w:t>
      </w:r>
      <w:proofErr w:type="spellEnd"/>
      <w:r w:rsidRPr="00C83077">
        <w:rPr>
          <w:sz w:val="18"/>
          <w:szCs w:val="18"/>
        </w:rPr>
        <w:t xml:space="preserve"> Jalan, </w:t>
      </w:r>
      <w:hyperlink r:id="rId7" w:history="1">
        <w:r w:rsidRPr="00C83077">
          <w:rPr>
            <w:rStyle w:val="Hyperlink"/>
            <w:sz w:val="18"/>
            <w:szCs w:val="18"/>
          </w:rPr>
          <w:t>https://www.hukumonline.com/kamus/k/keamanan-lalu-lintas-dan-angkutan-jalan</w:t>
        </w:r>
      </w:hyperlink>
      <w:r w:rsidRPr="00C83077">
        <w:rPr>
          <w:sz w:val="18"/>
          <w:szCs w:val="18"/>
        </w:rPr>
        <w:t xml:space="preserve">, </w:t>
      </w:r>
      <w:proofErr w:type="spellStart"/>
      <w:r w:rsidRPr="00C83077">
        <w:rPr>
          <w:sz w:val="18"/>
          <w:szCs w:val="18"/>
        </w:rPr>
        <w:t>diakses</w:t>
      </w:r>
      <w:proofErr w:type="spellEnd"/>
      <w:r w:rsidRPr="00C83077">
        <w:rPr>
          <w:sz w:val="18"/>
          <w:szCs w:val="18"/>
        </w:rPr>
        <w:t xml:space="preserve"> pada </w:t>
      </w:r>
      <w:proofErr w:type="spellStart"/>
      <w:r w:rsidRPr="00C83077">
        <w:rPr>
          <w:sz w:val="18"/>
          <w:szCs w:val="18"/>
        </w:rPr>
        <w:t>tanggal</w:t>
      </w:r>
      <w:proofErr w:type="spellEnd"/>
      <w:r w:rsidRPr="00C83077">
        <w:rPr>
          <w:sz w:val="18"/>
          <w:szCs w:val="18"/>
        </w:rPr>
        <w:t xml:space="preserve"> 17 </w:t>
      </w:r>
      <w:proofErr w:type="spellStart"/>
      <w:r w:rsidRPr="00C83077">
        <w:rPr>
          <w:sz w:val="18"/>
          <w:szCs w:val="18"/>
        </w:rPr>
        <w:t>Juli</w:t>
      </w:r>
      <w:proofErr w:type="spellEnd"/>
      <w:r w:rsidRPr="00C83077">
        <w:rPr>
          <w:sz w:val="18"/>
          <w:szCs w:val="18"/>
        </w:rPr>
        <w:t xml:space="preserve"> 2024, pada </w:t>
      </w:r>
      <w:proofErr w:type="spellStart"/>
      <w:r w:rsidRPr="00C83077">
        <w:rPr>
          <w:sz w:val="18"/>
          <w:szCs w:val="18"/>
        </w:rPr>
        <w:t>pukul</w:t>
      </w:r>
      <w:proofErr w:type="spellEnd"/>
      <w:r w:rsidRPr="00C83077">
        <w:rPr>
          <w:sz w:val="18"/>
          <w:szCs w:val="18"/>
        </w:rPr>
        <w:t xml:space="preserve"> 12:30 </w:t>
      </w:r>
      <w:proofErr w:type="spellStart"/>
      <w:r w:rsidRPr="00C83077">
        <w:rPr>
          <w:sz w:val="18"/>
          <w:szCs w:val="18"/>
        </w:rPr>
        <w:t>wib</w:t>
      </w:r>
      <w:proofErr w:type="spellEnd"/>
      <w:r w:rsidRPr="00C83077">
        <w:rPr>
          <w:sz w:val="18"/>
          <w:szCs w:val="18"/>
        </w:rPr>
        <w:t xml:space="preserve">. </w:t>
      </w:r>
    </w:p>
  </w:footnote>
  <w:footnote w:id="121">
    <w:p w14:paraId="60CF1011" w14:textId="71C1C892" w:rsidR="00D421E8" w:rsidRPr="00C83077" w:rsidRDefault="00D421E8" w:rsidP="00005345">
      <w:pPr>
        <w:pStyle w:val="FootnoteText"/>
        <w:ind w:left="284" w:hanging="284"/>
        <w:rPr>
          <w:sz w:val="18"/>
          <w:szCs w:val="18"/>
        </w:rPr>
      </w:pPr>
      <w:r w:rsidRPr="00C83077">
        <w:rPr>
          <w:rStyle w:val="FootnoteReference"/>
          <w:sz w:val="18"/>
          <w:szCs w:val="18"/>
        </w:rPr>
        <w:footnoteRef/>
      </w:r>
      <w:r w:rsidRPr="00C83077">
        <w:rPr>
          <w:sz w:val="18"/>
          <w:szCs w:val="18"/>
        </w:rPr>
        <w:t xml:space="preserve"> Keselamatan Lalu Lintas, </w:t>
      </w:r>
      <w:hyperlink r:id="rId8" w:history="1">
        <w:r w:rsidRPr="00C83077">
          <w:rPr>
            <w:rStyle w:val="Hyperlink"/>
            <w:sz w:val="18"/>
            <w:szCs w:val="18"/>
          </w:rPr>
          <w:t>https://id.wikipedia.org/wiki/Keselamatan_lalu_lintas</w:t>
        </w:r>
      </w:hyperlink>
      <w:r w:rsidRPr="00C83077">
        <w:rPr>
          <w:sz w:val="18"/>
          <w:szCs w:val="18"/>
        </w:rPr>
        <w:t xml:space="preserve">, </w:t>
      </w:r>
      <w:proofErr w:type="spellStart"/>
      <w:r w:rsidRPr="00C83077">
        <w:rPr>
          <w:sz w:val="18"/>
          <w:szCs w:val="18"/>
        </w:rPr>
        <w:t>diakses</w:t>
      </w:r>
      <w:proofErr w:type="spellEnd"/>
      <w:r w:rsidRPr="00C83077">
        <w:rPr>
          <w:sz w:val="18"/>
          <w:szCs w:val="18"/>
        </w:rPr>
        <w:t xml:space="preserve"> pada </w:t>
      </w:r>
      <w:proofErr w:type="spellStart"/>
      <w:r w:rsidRPr="00C83077">
        <w:rPr>
          <w:sz w:val="18"/>
          <w:szCs w:val="18"/>
        </w:rPr>
        <w:t>tanggal</w:t>
      </w:r>
      <w:proofErr w:type="spellEnd"/>
      <w:r w:rsidRPr="00C83077">
        <w:rPr>
          <w:sz w:val="18"/>
          <w:szCs w:val="18"/>
        </w:rPr>
        <w:t xml:space="preserve"> 17 </w:t>
      </w:r>
      <w:proofErr w:type="spellStart"/>
      <w:r w:rsidRPr="00C83077">
        <w:rPr>
          <w:sz w:val="18"/>
          <w:szCs w:val="18"/>
        </w:rPr>
        <w:t>Juli</w:t>
      </w:r>
      <w:proofErr w:type="spellEnd"/>
      <w:r w:rsidRPr="00C83077">
        <w:rPr>
          <w:sz w:val="18"/>
          <w:szCs w:val="18"/>
        </w:rPr>
        <w:t xml:space="preserve"> 2024, pada </w:t>
      </w:r>
      <w:proofErr w:type="spellStart"/>
      <w:r w:rsidRPr="00C83077">
        <w:rPr>
          <w:sz w:val="18"/>
          <w:szCs w:val="18"/>
        </w:rPr>
        <w:t>pukul</w:t>
      </w:r>
      <w:proofErr w:type="spellEnd"/>
      <w:r w:rsidRPr="00C83077">
        <w:rPr>
          <w:sz w:val="18"/>
          <w:szCs w:val="18"/>
        </w:rPr>
        <w:t xml:space="preserve"> 12:13 </w:t>
      </w:r>
      <w:proofErr w:type="spellStart"/>
      <w:r w:rsidRPr="00C83077">
        <w:rPr>
          <w:sz w:val="18"/>
          <w:szCs w:val="18"/>
        </w:rPr>
        <w:t>wib</w:t>
      </w:r>
      <w:proofErr w:type="spellEnd"/>
      <w:r w:rsidRPr="00C83077">
        <w:rPr>
          <w:sz w:val="18"/>
          <w:szCs w:val="18"/>
        </w:rPr>
        <w:t>.</w:t>
      </w:r>
    </w:p>
  </w:footnote>
  <w:footnote w:id="122">
    <w:p w14:paraId="05415047" w14:textId="77777777" w:rsidR="00D421E8" w:rsidRPr="005E6D2C" w:rsidRDefault="00D421E8" w:rsidP="00600AF9">
      <w:pPr>
        <w:pStyle w:val="FootnoteText"/>
        <w:rPr>
          <w:sz w:val="18"/>
          <w:szCs w:val="18"/>
        </w:rPr>
      </w:pPr>
      <w:r w:rsidRPr="005E6D2C">
        <w:rPr>
          <w:rStyle w:val="FootnoteReference"/>
          <w:sz w:val="18"/>
          <w:szCs w:val="18"/>
        </w:rPr>
        <w:footnoteRef/>
      </w:r>
      <w:r w:rsidRPr="005E6D2C">
        <w:rPr>
          <w:sz w:val="18"/>
          <w:szCs w:val="18"/>
        </w:rPr>
        <w:t xml:space="preserve"> </w:t>
      </w:r>
      <w:r w:rsidRPr="005E6D2C">
        <w:rPr>
          <w:i/>
          <w:sz w:val="18"/>
          <w:szCs w:val="18"/>
        </w:rPr>
        <w:t>Ibid.</w:t>
      </w:r>
    </w:p>
  </w:footnote>
  <w:footnote w:id="123">
    <w:p w14:paraId="3D7B8346" w14:textId="32245650"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R. Adi </w:t>
      </w:r>
      <w:proofErr w:type="spellStart"/>
      <w:r w:rsidRPr="005E6D2C">
        <w:rPr>
          <w:sz w:val="18"/>
          <w:szCs w:val="18"/>
        </w:rPr>
        <w:t>Nurzaman</w:t>
      </w:r>
      <w:proofErr w:type="spellEnd"/>
      <w:r w:rsidRPr="005E6D2C">
        <w:rPr>
          <w:sz w:val="18"/>
          <w:szCs w:val="18"/>
        </w:rPr>
        <w:t xml:space="preserve">, Budi Arta </w:t>
      </w:r>
      <w:proofErr w:type="spellStart"/>
      <w:r w:rsidRPr="005E6D2C">
        <w:rPr>
          <w:sz w:val="18"/>
          <w:szCs w:val="18"/>
        </w:rPr>
        <w:t>Atmaja</w:t>
      </w:r>
      <w:proofErr w:type="spellEnd"/>
      <w:r w:rsidRPr="005E6D2C">
        <w:rPr>
          <w:sz w:val="18"/>
          <w:szCs w:val="18"/>
        </w:rPr>
        <w:t xml:space="preserve">, </w:t>
      </w:r>
      <w:proofErr w:type="spellStart"/>
      <w:r w:rsidRPr="005E6D2C">
        <w:rPr>
          <w:sz w:val="18"/>
          <w:szCs w:val="18"/>
        </w:rPr>
        <w:t>Ajie</w:t>
      </w:r>
      <w:proofErr w:type="spellEnd"/>
      <w:r w:rsidRPr="005E6D2C">
        <w:rPr>
          <w:sz w:val="18"/>
          <w:szCs w:val="18"/>
        </w:rPr>
        <w:t xml:space="preserve"> Ramdan, </w:t>
      </w:r>
      <w:r w:rsidRPr="005E6D2C">
        <w:rPr>
          <w:i/>
          <w:sz w:val="18"/>
          <w:szCs w:val="18"/>
        </w:rPr>
        <w:t>Op Cit</w:t>
      </w:r>
      <w:r w:rsidRPr="005E6D2C">
        <w:rPr>
          <w:sz w:val="18"/>
          <w:szCs w:val="18"/>
        </w:rPr>
        <w:t xml:space="preserve">. </w:t>
      </w:r>
    </w:p>
  </w:footnote>
  <w:footnote w:id="124">
    <w:p w14:paraId="5FCB56DF" w14:textId="723FDABA" w:rsidR="00D421E8" w:rsidRPr="005E6D2C" w:rsidRDefault="00D421E8">
      <w:pPr>
        <w:pStyle w:val="FootnoteText"/>
        <w:rPr>
          <w:sz w:val="18"/>
          <w:szCs w:val="18"/>
        </w:rPr>
      </w:pPr>
      <w:r w:rsidRPr="005E6D2C">
        <w:rPr>
          <w:rStyle w:val="FootnoteReference"/>
          <w:sz w:val="18"/>
          <w:szCs w:val="18"/>
        </w:rPr>
        <w:footnoteRef/>
      </w:r>
      <w:r w:rsidRPr="005E6D2C">
        <w:rPr>
          <w:sz w:val="18"/>
          <w:szCs w:val="18"/>
        </w:rPr>
        <w:t xml:space="preserve"> </w:t>
      </w:r>
      <w:r w:rsidRPr="005E6D2C">
        <w:rPr>
          <w:i/>
          <w:sz w:val="18"/>
          <w:szCs w:val="18"/>
        </w:rPr>
        <w:t>Ibid.</w:t>
      </w:r>
    </w:p>
  </w:footnote>
  <w:footnote w:id="125">
    <w:p w14:paraId="4654B771" w14:textId="77777777" w:rsidR="00D421E8" w:rsidRPr="005E6D2C" w:rsidRDefault="00D421E8" w:rsidP="002670BC">
      <w:pPr>
        <w:pStyle w:val="FootnoteText"/>
        <w:rPr>
          <w:i/>
          <w:iCs/>
          <w:sz w:val="18"/>
          <w:szCs w:val="18"/>
        </w:rPr>
      </w:pPr>
      <w:r w:rsidRPr="005E6D2C">
        <w:rPr>
          <w:rStyle w:val="FootnoteReference"/>
          <w:sz w:val="18"/>
          <w:szCs w:val="18"/>
        </w:rPr>
        <w:footnoteRef/>
      </w:r>
      <w:r w:rsidRPr="005E6D2C">
        <w:rPr>
          <w:sz w:val="18"/>
          <w:szCs w:val="18"/>
        </w:rPr>
        <w:t xml:space="preserve"> </w:t>
      </w:r>
      <w:r w:rsidRPr="005E6D2C">
        <w:rPr>
          <w:i/>
          <w:iCs/>
          <w:sz w:val="18"/>
          <w:szCs w:val="18"/>
        </w:rPr>
        <w:t>Ibid.</w:t>
      </w:r>
    </w:p>
  </w:footnote>
  <w:footnote w:id="126">
    <w:p w14:paraId="149B604C" w14:textId="77777777" w:rsidR="00D421E8" w:rsidRPr="000F6A9B" w:rsidRDefault="00D421E8" w:rsidP="000F6A9B">
      <w:pPr>
        <w:pStyle w:val="FootnoteText"/>
        <w:rPr>
          <w:rFonts w:cs="Tahoma"/>
          <w:sz w:val="18"/>
          <w:szCs w:val="18"/>
        </w:rPr>
      </w:pPr>
      <w:r w:rsidRPr="000F6A9B">
        <w:rPr>
          <w:rStyle w:val="FootnoteReference"/>
          <w:rFonts w:cs="Tahoma"/>
          <w:sz w:val="18"/>
          <w:szCs w:val="18"/>
        </w:rPr>
        <w:footnoteRef/>
      </w:r>
      <w:r w:rsidRPr="000F6A9B">
        <w:rPr>
          <w:rFonts w:cs="Tahoma"/>
          <w:sz w:val="18"/>
          <w:szCs w:val="18"/>
        </w:rPr>
        <w:t xml:space="preserve"> Marwan Mas, 2003, </w:t>
      </w:r>
      <w:proofErr w:type="spellStart"/>
      <w:r w:rsidRPr="000F6A9B">
        <w:rPr>
          <w:rFonts w:cs="Tahoma"/>
          <w:i/>
          <w:sz w:val="18"/>
          <w:szCs w:val="18"/>
        </w:rPr>
        <w:t>Pengantar</w:t>
      </w:r>
      <w:proofErr w:type="spellEnd"/>
      <w:r w:rsidRPr="000F6A9B">
        <w:rPr>
          <w:rFonts w:cs="Tahoma"/>
          <w:i/>
          <w:sz w:val="18"/>
          <w:szCs w:val="18"/>
        </w:rPr>
        <w:t xml:space="preserve"> </w:t>
      </w:r>
      <w:proofErr w:type="spellStart"/>
      <w:r w:rsidRPr="000F6A9B">
        <w:rPr>
          <w:rFonts w:cs="Tahoma"/>
          <w:i/>
          <w:sz w:val="18"/>
          <w:szCs w:val="18"/>
        </w:rPr>
        <w:t>Ilmu</w:t>
      </w:r>
      <w:proofErr w:type="spellEnd"/>
      <w:r w:rsidRPr="000F6A9B">
        <w:rPr>
          <w:rFonts w:cs="Tahoma"/>
          <w:i/>
          <w:sz w:val="18"/>
          <w:szCs w:val="18"/>
        </w:rPr>
        <w:t xml:space="preserve"> Hukum</w:t>
      </w:r>
      <w:r w:rsidRPr="000F6A9B">
        <w:rPr>
          <w:rFonts w:cs="Tahoma"/>
          <w:sz w:val="18"/>
          <w:szCs w:val="18"/>
        </w:rPr>
        <w:t xml:space="preserve">, Ghalia Indonesia, Bogor, </w:t>
      </w:r>
      <w:proofErr w:type="spellStart"/>
      <w:r w:rsidRPr="000F6A9B">
        <w:rPr>
          <w:rFonts w:cs="Tahoma"/>
          <w:sz w:val="18"/>
          <w:szCs w:val="18"/>
        </w:rPr>
        <w:t>hal</w:t>
      </w:r>
      <w:proofErr w:type="spellEnd"/>
      <w:r w:rsidRPr="000F6A9B">
        <w:rPr>
          <w:rFonts w:cs="Tahoma"/>
          <w:sz w:val="18"/>
          <w:szCs w:val="18"/>
        </w:rPr>
        <w:t>. 39.</w:t>
      </w:r>
    </w:p>
  </w:footnote>
  <w:footnote w:id="127">
    <w:p w14:paraId="27CA0A32" w14:textId="77777777" w:rsidR="00D421E8" w:rsidRPr="000F6A9B" w:rsidRDefault="00D421E8" w:rsidP="000F6A9B">
      <w:pPr>
        <w:pStyle w:val="FootnoteText"/>
        <w:ind w:left="142" w:hanging="142"/>
        <w:rPr>
          <w:rFonts w:cs="Tahoma"/>
          <w:sz w:val="18"/>
          <w:szCs w:val="18"/>
        </w:rPr>
      </w:pPr>
      <w:r w:rsidRPr="000F6A9B">
        <w:rPr>
          <w:rStyle w:val="FootnoteReference"/>
          <w:rFonts w:cs="Tahoma"/>
          <w:sz w:val="18"/>
          <w:szCs w:val="18"/>
        </w:rPr>
        <w:footnoteRef/>
      </w:r>
      <w:r w:rsidRPr="000F6A9B">
        <w:rPr>
          <w:rFonts w:cs="Tahoma"/>
          <w:sz w:val="18"/>
          <w:szCs w:val="18"/>
        </w:rPr>
        <w:t xml:space="preserve"> Jazim Hamidi, 2006, </w:t>
      </w:r>
      <w:proofErr w:type="spellStart"/>
      <w:r w:rsidRPr="000F6A9B">
        <w:rPr>
          <w:rFonts w:cs="Tahoma"/>
          <w:i/>
          <w:sz w:val="18"/>
          <w:szCs w:val="18"/>
        </w:rPr>
        <w:t>Revolusi</w:t>
      </w:r>
      <w:proofErr w:type="spellEnd"/>
      <w:r w:rsidRPr="000F6A9B">
        <w:rPr>
          <w:rFonts w:cs="Tahoma"/>
          <w:i/>
          <w:sz w:val="18"/>
          <w:szCs w:val="18"/>
        </w:rPr>
        <w:t xml:space="preserve"> Hukum Indonesia: </w:t>
      </w:r>
      <w:proofErr w:type="spellStart"/>
      <w:r w:rsidRPr="000F6A9B">
        <w:rPr>
          <w:rFonts w:cs="Tahoma"/>
          <w:i/>
          <w:sz w:val="18"/>
          <w:szCs w:val="18"/>
        </w:rPr>
        <w:t>Makna</w:t>
      </w:r>
      <w:proofErr w:type="spellEnd"/>
      <w:r w:rsidRPr="000F6A9B">
        <w:rPr>
          <w:rFonts w:cs="Tahoma"/>
          <w:i/>
          <w:sz w:val="18"/>
          <w:szCs w:val="18"/>
        </w:rPr>
        <w:t xml:space="preserve">, </w:t>
      </w:r>
      <w:proofErr w:type="spellStart"/>
      <w:r w:rsidRPr="000F6A9B">
        <w:rPr>
          <w:rFonts w:cs="Tahoma"/>
          <w:i/>
          <w:sz w:val="18"/>
          <w:szCs w:val="18"/>
        </w:rPr>
        <w:t>Kedudukan</w:t>
      </w:r>
      <w:proofErr w:type="spellEnd"/>
      <w:r w:rsidRPr="000F6A9B">
        <w:rPr>
          <w:rFonts w:cs="Tahoma"/>
          <w:i/>
          <w:sz w:val="18"/>
          <w:szCs w:val="18"/>
        </w:rPr>
        <w:t xml:space="preserve">, dan </w:t>
      </w:r>
      <w:proofErr w:type="spellStart"/>
      <w:r w:rsidRPr="000F6A9B">
        <w:rPr>
          <w:rFonts w:cs="Tahoma"/>
          <w:i/>
          <w:sz w:val="18"/>
          <w:szCs w:val="18"/>
        </w:rPr>
        <w:t>ImplikasiHukum</w:t>
      </w:r>
      <w:proofErr w:type="spellEnd"/>
      <w:r w:rsidRPr="000F6A9B">
        <w:rPr>
          <w:rFonts w:cs="Tahoma"/>
          <w:i/>
          <w:sz w:val="18"/>
          <w:szCs w:val="18"/>
        </w:rPr>
        <w:t xml:space="preserve"> </w:t>
      </w:r>
      <w:proofErr w:type="spellStart"/>
      <w:r w:rsidRPr="000F6A9B">
        <w:rPr>
          <w:rFonts w:cs="Tahoma"/>
          <w:i/>
          <w:sz w:val="18"/>
          <w:szCs w:val="18"/>
        </w:rPr>
        <w:t>Naskah</w:t>
      </w:r>
      <w:proofErr w:type="spellEnd"/>
      <w:r w:rsidRPr="000F6A9B">
        <w:rPr>
          <w:rFonts w:cs="Tahoma"/>
          <w:i/>
          <w:sz w:val="18"/>
          <w:szCs w:val="18"/>
        </w:rPr>
        <w:t xml:space="preserve"> </w:t>
      </w:r>
      <w:proofErr w:type="spellStart"/>
      <w:r w:rsidRPr="000F6A9B">
        <w:rPr>
          <w:rFonts w:cs="Tahoma"/>
          <w:i/>
          <w:sz w:val="18"/>
          <w:szCs w:val="18"/>
        </w:rPr>
        <w:t>Proklamasi</w:t>
      </w:r>
      <w:proofErr w:type="spellEnd"/>
      <w:r w:rsidRPr="000F6A9B">
        <w:rPr>
          <w:rFonts w:cs="Tahoma"/>
          <w:i/>
          <w:sz w:val="18"/>
          <w:szCs w:val="18"/>
        </w:rPr>
        <w:t xml:space="preserve"> 17  Agustus 1945 </w:t>
      </w:r>
      <w:proofErr w:type="spellStart"/>
      <w:r w:rsidRPr="000F6A9B">
        <w:rPr>
          <w:rFonts w:cs="Tahoma"/>
          <w:i/>
          <w:sz w:val="18"/>
          <w:szCs w:val="18"/>
        </w:rPr>
        <w:t>dalam</w:t>
      </w:r>
      <w:proofErr w:type="spellEnd"/>
      <w:r w:rsidRPr="000F6A9B">
        <w:rPr>
          <w:rFonts w:cs="Tahoma"/>
          <w:i/>
          <w:sz w:val="18"/>
          <w:szCs w:val="18"/>
        </w:rPr>
        <w:t xml:space="preserve"> </w:t>
      </w:r>
      <w:proofErr w:type="spellStart"/>
      <w:r w:rsidRPr="000F6A9B">
        <w:rPr>
          <w:rFonts w:cs="Tahoma"/>
          <w:i/>
          <w:sz w:val="18"/>
          <w:szCs w:val="18"/>
        </w:rPr>
        <w:t>Sistem</w:t>
      </w:r>
      <w:proofErr w:type="spellEnd"/>
      <w:r w:rsidRPr="000F6A9B">
        <w:rPr>
          <w:rFonts w:cs="Tahoma"/>
          <w:i/>
          <w:sz w:val="18"/>
          <w:szCs w:val="18"/>
        </w:rPr>
        <w:t xml:space="preserve"> </w:t>
      </w:r>
      <w:proofErr w:type="spellStart"/>
      <w:r w:rsidRPr="000F6A9B">
        <w:rPr>
          <w:rFonts w:cs="Tahoma"/>
          <w:i/>
          <w:sz w:val="18"/>
          <w:szCs w:val="18"/>
        </w:rPr>
        <w:t>Ketatanegaraan</w:t>
      </w:r>
      <w:proofErr w:type="spellEnd"/>
      <w:r w:rsidRPr="000F6A9B">
        <w:rPr>
          <w:rFonts w:cs="Tahoma"/>
          <w:i/>
          <w:sz w:val="18"/>
          <w:szCs w:val="18"/>
        </w:rPr>
        <w:t xml:space="preserve"> RI</w:t>
      </w:r>
      <w:r w:rsidRPr="000F6A9B">
        <w:rPr>
          <w:rFonts w:cs="Tahoma"/>
          <w:sz w:val="18"/>
          <w:szCs w:val="18"/>
        </w:rPr>
        <w:t xml:space="preserve">, </w:t>
      </w:r>
      <w:proofErr w:type="spellStart"/>
      <w:r w:rsidRPr="000F6A9B">
        <w:rPr>
          <w:rFonts w:cs="Tahoma"/>
          <w:sz w:val="18"/>
          <w:szCs w:val="18"/>
        </w:rPr>
        <w:t>Konstitusi</w:t>
      </w:r>
      <w:proofErr w:type="spellEnd"/>
      <w:r w:rsidRPr="000F6A9B">
        <w:rPr>
          <w:rFonts w:cs="Tahoma"/>
          <w:sz w:val="18"/>
          <w:szCs w:val="18"/>
        </w:rPr>
        <w:t xml:space="preserve"> Press &amp; Citra Media, Yogyakarta  </w:t>
      </w:r>
      <w:proofErr w:type="spellStart"/>
      <w:r w:rsidRPr="000F6A9B">
        <w:rPr>
          <w:rFonts w:cs="Tahoma"/>
          <w:sz w:val="18"/>
          <w:szCs w:val="18"/>
        </w:rPr>
        <w:t>hal</w:t>
      </w:r>
      <w:proofErr w:type="spellEnd"/>
      <w:r w:rsidRPr="000F6A9B">
        <w:rPr>
          <w:rFonts w:cs="Tahoma"/>
          <w:sz w:val="18"/>
          <w:szCs w:val="18"/>
        </w:rPr>
        <w:t>. 200.</w:t>
      </w:r>
    </w:p>
  </w:footnote>
  <w:footnote w:id="128">
    <w:p w14:paraId="225994C0" w14:textId="77777777" w:rsidR="00D421E8" w:rsidRPr="005E6D2C" w:rsidRDefault="00D421E8" w:rsidP="00AD02E1">
      <w:pPr>
        <w:pStyle w:val="FootnoteText"/>
        <w:rPr>
          <w:sz w:val="18"/>
          <w:szCs w:val="18"/>
        </w:rPr>
      </w:pPr>
      <w:r w:rsidRPr="005E6D2C">
        <w:rPr>
          <w:rStyle w:val="FootnoteReference"/>
          <w:sz w:val="18"/>
          <w:szCs w:val="18"/>
        </w:rPr>
        <w:footnoteRef/>
      </w:r>
      <w:r w:rsidRPr="005E6D2C">
        <w:rPr>
          <w:sz w:val="18"/>
          <w:szCs w:val="18"/>
        </w:rPr>
        <w:t xml:space="preserve"> Morlok EK, 2015, </w:t>
      </w:r>
      <w:proofErr w:type="spellStart"/>
      <w:r w:rsidRPr="005E6D2C">
        <w:rPr>
          <w:i/>
          <w:iCs/>
          <w:sz w:val="18"/>
          <w:szCs w:val="18"/>
        </w:rPr>
        <w:t>Pengantar</w:t>
      </w:r>
      <w:proofErr w:type="spellEnd"/>
      <w:r w:rsidRPr="005E6D2C">
        <w:rPr>
          <w:i/>
          <w:iCs/>
          <w:sz w:val="18"/>
          <w:szCs w:val="18"/>
        </w:rPr>
        <w:t xml:space="preserve"> Teknik dan </w:t>
      </w:r>
      <w:proofErr w:type="spellStart"/>
      <w:r w:rsidRPr="005E6D2C">
        <w:rPr>
          <w:i/>
          <w:iCs/>
          <w:sz w:val="18"/>
          <w:szCs w:val="18"/>
        </w:rPr>
        <w:t>Perencanaan</w:t>
      </w:r>
      <w:proofErr w:type="spellEnd"/>
      <w:r w:rsidRPr="005E6D2C">
        <w:rPr>
          <w:i/>
          <w:iCs/>
          <w:sz w:val="18"/>
          <w:szCs w:val="18"/>
        </w:rPr>
        <w:t xml:space="preserve"> </w:t>
      </w:r>
      <w:proofErr w:type="spellStart"/>
      <w:r w:rsidRPr="005E6D2C">
        <w:rPr>
          <w:i/>
          <w:iCs/>
          <w:sz w:val="18"/>
          <w:szCs w:val="18"/>
        </w:rPr>
        <w:t>Transportas</w:t>
      </w:r>
      <w:r w:rsidRPr="005E6D2C">
        <w:rPr>
          <w:sz w:val="18"/>
          <w:szCs w:val="18"/>
        </w:rPr>
        <w:t>i</w:t>
      </w:r>
      <w:proofErr w:type="spellEnd"/>
      <w:r w:rsidRPr="005E6D2C">
        <w:rPr>
          <w:sz w:val="18"/>
          <w:szCs w:val="18"/>
        </w:rPr>
        <w:t xml:space="preserve">, </w:t>
      </w:r>
      <w:proofErr w:type="spellStart"/>
      <w:r w:rsidRPr="005E6D2C">
        <w:rPr>
          <w:sz w:val="18"/>
          <w:szCs w:val="18"/>
        </w:rPr>
        <w:t>Erlangga</w:t>
      </w:r>
      <w:proofErr w:type="spellEnd"/>
      <w:r w:rsidRPr="005E6D2C">
        <w:rPr>
          <w:sz w:val="18"/>
          <w:szCs w:val="18"/>
        </w:rPr>
        <w:t xml:space="preserve">, Jakarta., </w:t>
      </w:r>
      <w:proofErr w:type="spellStart"/>
      <w:r w:rsidRPr="005E6D2C">
        <w:rPr>
          <w:sz w:val="18"/>
          <w:szCs w:val="18"/>
        </w:rPr>
        <w:t>hal</w:t>
      </w:r>
      <w:proofErr w:type="spellEnd"/>
      <w:r w:rsidRPr="005E6D2C">
        <w:rPr>
          <w:sz w:val="18"/>
          <w:szCs w:val="18"/>
        </w:rPr>
        <w:t>. 33.</w:t>
      </w:r>
    </w:p>
  </w:footnote>
  <w:footnote w:id="129">
    <w:p w14:paraId="1E646683" w14:textId="22BDB13B" w:rsidR="00D421E8" w:rsidRPr="009B2877" w:rsidRDefault="00D421E8" w:rsidP="009B2877">
      <w:pPr>
        <w:pStyle w:val="FootnoteText"/>
        <w:ind w:left="284" w:hanging="284"/>
      </w:pPr>
      <w:r>
        <w:rPr>
          <w:rStyle w:val="FootnoteReference"/>
        </w:rPr>
        <w:footnoteRef/>
      </w:r>
      <w:r>
        <w:t xml:space="preserve"> </w:t>
      </w:r>
      <w:proofErr w:type="spellStart"/>
      <w:r>
        <w:t>Bhagendra</w:t>
      </w:r>
      <w:proofErr w:type="spellEnd"/>
      <w:r>
        <w:t xml:space="preserve"> </w:t>
      </w:r>
      <w:proofErr w:type="spellStart"/>
      <w:r>
        <w:t>Lodra</w:t>
      </w:r>
      <w:proofErr w:type="spellEnd"/>
      <w:r>
        <w:t xml:space="preserve">, 2019, </w:t>
      </w:r>
      <w:proofErr w:type="spellStart"/>
      <w:r w:rsidRPr="009B2877">
        <w:rPr>
          <w:i/>
        </w:rPr>
        <w:t>Kriteria</w:t>
      </w:r>
      <w:proofErr w:type="spellEnd"/>
      <w:r w:rsidRPr="009B2877">
        <w:rPr>
          <w:i/>
        </w:rPr>
        <w:t xml:space="preserve"> </w:t>
      </w:r>
      <w:proofErr w:type="spellStart"/>
      <w:r w:rsidRPr="009B2877">
        <w:rPr>
          <w:i/>
        </w:rPr>
        <w:t>Knalpot</w:t>
      </w:r>
      <w:proofErr w:type="spellEnd"/>
      <w:r w:rsidRPr="009B2877">
        <w:rPr>
          <w:i/>
        </w:rPr>
        <w:t xml:space="preserve"> yang </w:t>
      </w:r>
      <w:proofErr w:type="spellStart"/>
      <w:r w:rsidRPr="009B2877">
        <w:rPr>
          <w:i/>
        </w:rPr>
        <w:t>Kena</w:t>
      </w:r>
      <w:proofErr w:type="spellEnd"/>
      <w:r>
        <w:rPr>
          <w:i/>
        </w:rPr>
        <w:t xml:space="preserve"> </w:t>
      </w:r>
      <w:proofErr w:type="spellStart"/>
      <w:r>
        <w:rPr>
          <w:i/>
        </w:rPr>
        <w:t>Tilang</w:t>
      </w:r>
      <w:proofErr w:type="spellEnd"/>
      <w:r>
        <w:rPr>
          <w:i/>
        </w:rPr>
        <w:t xml:space="preserve"> </w:t>
      </w:r>
      <w:proofErr w:type="spellStart"/>
      <w:r>
        <w:rPr>
          <w:i/>
        </w:rPr>
        <w:t>Polisi</w:t>
      </w:r>
      <w:proofErr w:type="spellEnd"/>
      <w:r>
        <w:rPr>
          <w:i/>
        </w:rPr>
        <w:t xml:space="preserve">, Simak Baik-Baik, </w:t>
      </w:r>
      <w:r>
        <w:t>diperolehdari</w:t>
      </w:r>
      <w:hyperlink r:id="rId9" w:history="1">
        <w:r w:rsidRPr="00DC12D9">
          <w:rPr>
            <w:rStyle w:val="Hyperlink"/>
            <w:i/>
          </w:rPr>
          <w:t>https://moladin.com/blog/kriteria-knalpot-yang-kena-tilang-polisi/</w:t>
        </w:r>
      </w:hyperlink>
      <w:r>
        <w:rPr>
          <w:i/>
        </w:rPr>
        <w:t>,</w:t>
      </w:r>
      <w:r>
        <w:t xml:space="preserve"> </w:t>
      </w:r>
      <w:proofErr w:type="spellStart"/>
      <w:r>
        <w:t>Diakses</w:t>
      </w:r>
      <w:proofErr w:type="spellEnd"/>
      <w:r>
        <w:t xml:space="preserve"> pada </w:t>
      </w:r>
      <w:proofErr w:type="spellStart"/>
      <w:r>
        <w:t>tanggal</w:t>
      </w:r>
      <w:proofErr w:type="spellEnd"/>
      <w:r>
        <w:t xml:space="preserve"> 9 </w:t>
      </w:r>
      <w:proofErr w:type="spellStart"/>
      <w:r>
        <w:t>Juli</w:t>
      </w:r>
      <w:proofErr w:type="spellEnd"/>
      <w:r>
        <w:t xml:space="preserve"> 2024, </w:t>
      </w:r>
      <w:proofErr w:type="spellStart"/>
      <w:r>
        <w:t>Pukul</w:t>
      </w:r>
      <w:proofErr w:type="spellEnd"/>
      <w:r>
        <w:t xml:space="preserve"> 22:53 </w:t>
      </w:r>
      <w:proofErr w:type="spellStart"/>
      <w:r>
        <w:t>Wib</w:t>
      </w:r>
      <w:proofErr w:type="spellEnd"/>
      <w:r>
        <w:t>.</w:t>
      </w:r>
      <w:r>
        <w:rPr>
          <w:i/>
        </w:rPr>
        <w:t xml:space="preserve"> </w:t>
      </w:r>
    </w:p>
  </w:footnote>
  <w:footnote w:id="130">
    <w:p w14:paraId="61AC4AA3" w14:textId="77777777" w:rsidR="00D421E8" w:rsidRPr="005E6D2C" w:rsidRDefault="00D421E8" w:rsidP="005A41F4">
      <w:pPr>
        <w:pStyle w:val="FootnoteText"/>
        <w:ind w:left="284" w:hanging="284"/>
        <w:rPr>
          <w:sz w:val="18"/>
          <w:szCs w:val="18"/>
        </w:rPr>
      </w:pPr>
      <w:r w:rsidRPr="005E6D2C">
        <w:rPr>
          <w:rStyle w:val="FootnoteReference"/>
          <w:sz w:val="18"/>
          <w:szCs w:val="18"/>
        </w:rPr>
        <w:footnoteRef/>
      </w:r>
      <w:r w:rsidRPr="005E6D2C">
        <w:rPr>
          <w:sz w:val="18"/>
          <w:szCs w:val="18"/>
        </w:rPr>
        <w:t xml:space="preserve"> Kunarto,2013, </w:t>
      </w:r>
      <w:proofErr w:type="spellStart"/>
      <w:r w:rsidRPr="005E6D2C">
        <w:rPr>
          <w:i/>
          <w:iCs/>
          <w:sz w:val="18"/>
          <w:szCs w:val="18"/>
        </w:rPr>
        <w:t>Merenungi</w:t>
      </w:r>
      <w:proofErr w:type="spellEnd"/>
      <w:r w:rsidRPr="005E6D2C">
        <w:rPr>
          <w:i/>
          <w:iCs/>
          <w:sz w:val="18"/>
          <w:szCs w:val="18"/>
        </w:rPr>
        <w:t xml:space="preserve"> Kritik </w:t>
      </w:r>
      <w:proofErr w:type="spellStart"/>
      <w:r w:rsidRPr="005E6D2C">
        <w:rPr>
          <w:i/>
          <w:iCs/>
          <w:sz w:val="18"/>
          <w:szCs w:val="18"/>
        </w:rPr>
        <w:t>Terhadap</w:t>
      </w:r>
      <w:proofErr w:type="spellEnd"/>
      <w:r w:rsidRPr="005E6D2C">
        <w:rPr>
          <w:i/>
          <w:iCs/>
          <w:sz w:val="18"/>
          <w:szCs w:val="18"/>
        </w:rPr>
        <w:t xml:space="preserve"> </w:t>
      </w:r>
      <w:proofErr w:type="spellStart"/>
      <w:r w:rsidRPr="005E6D2C">
        <w:rPr>
          <w:i/>
          <w:iCs/>
          <w:sz w:val="18"/>
          <w:szCs w:val="18"/>
        </w:rPr>
        <w:t>Polri</w:t>
      </w:r>
      <w:proofErr w:type="spellEnd"/>
      <w:r w:rsidRPr="005E6D2C">
        <w:rPr>
          <w:i/>
          <w:iCs/>
          <w:sz w:val="18"/>
          <w:szCs w:val="18"/>
        </w:rPr>
        <w:t xml:space="preserve"> </w:t>
      </w:r>
      <w:proofErr w:type="spellStart"/>
      <w:r w:rsidRPr="005E6D2C">
        <w:rPr>
          <w:i/>
          <w:iCs/>
          <w:sz w:val="18"/>
          <w:szCs w:val="18"/>
        </w:rPr>
        <w:t>Masalah</w:t>
      </w:r>
      <w:proofErr w:type="spellEnd"/>
      <w:r w:rsidRPr="005E6D2C">
        <w:rPr>
          <w:i/>
          <w:iCs/>
          <w:sz w:val="18"/>
          <w:szCs w:val="18"/>
        </w:rPr>
        <w:t xml:space="preserve"> </w:t>
      </w:r>
      <w:proofErr w:type="spellStart"/>
      <w:r w:rsidRPr="005E6D2C">
        <w:rPr>
          <w:i/>
          <w:iCs/>
          <w:sz w:val="18"/>
          <w:szCs w:val="18"/>
        </w:rPr>
        <w:t>LaluLintas</w:t>
      </w:r>
      <w:proofErr w:type="spellEnd"/>
      <w:r w:rsidRPr="005E6D2C">
        <w:rPr>
          <w:sz w:val="18"/>
          <w:szCs w:val="18"/>
        </w:rPr>
        <w:t xml:space="preserve">, Cipta </w:t>
      </w:r>
      <w:proofErr w:type="spellStart"/>
      <w:r w:rsidRPr="005E6D2C">
        <w:rPr>
          <w:sz w:val="18"/>
          <w:szCs w:val="18"/>
        </w:rPr>
        <w:t>Manunggal</w:t>
      </w:r>
      <w:proofErr w:type="spellEnd"/>
      <w:r w:rsidRPr="005E6D2C">
        <w:rPr>
          <w:sz w:val="18"/>
          <w:szCs w:val="18"/>
        </w:rPr>
        <w:t xml:space="preserve"> Jakarta, </w:t>
      </w:r>
      <w:proofErr w:type="spellStart"/>
      <w:r w:rsidRPr="005E6D2C">
        <w:rPr>
          <w:sz w:val="18"/>
          <w:szCs w:val="18"/>
        </w:rPr>
        <w:t>hal</w:t>
      </w:r>
      <w:proofErr w:type="spellEnd"/>
      <w:r w:rsidRPr="005E6D2C">
        <w:rPr>
          <w:sz w:val="18"/>
          <w:szCs w:val="18"/>
        </w:rPr>
        <w:t>. 21.</w:t>
      </w:r>
    </w:p>
  </w:footnote>
  <w:footnote w:id="131">
    <w:p w14:paraId="7FD6FE75" w14:textId="7C573A8B" w:rsidR="00D421E8" w:rsidRPr="00291FA7" w:rsidRDefault="00D421E8">
      <w:pPr>
        <w:pStyle w:val="FootnoteText"/>
        <w:rPr>
          <w:sz w:val="18"/>
          <w:szCs w:val="18"/>
        </w:rPr>
      </w:pPr>
      <w:r w:rsidRPr="00291FA7">
        <w:rPr>
          <w:rStyle w:val="FootnoteReference"/>
          <w:sz w:val="18"/>
          <w:szCs w:val="18"/>
        </w:rPr>
        <w:footnoteRef/>
      </w:r>
      <w:r w:rsidRPr="00291FA7">
        <w:rPr>
          <w:sz w:val="18"/>
          <w:szCs w:val="18"/>
        </w:rPr>
        <w:t xml:space="preserve"> </w:t>
      </w:r>
      <w:r w:rsidRPr="00291FA7">
        <w:rPr>
          <w:rFonts w:cs="Tahoma"/>
          <w:sz w:val="18"/>
          <w:szCs w:val="18"/>
        </w:rPr>
        <w:t xml:space="preserve">Yuda </w:t>
      </w:r>
      <w:proofErr w:type="spellStart"/>
      <w:r w:rsidRPr="00291FA7">
        <w:rPr>
          <w:rFonts w:cs="Tahoma"/>
          <w:sz w:val="18"/>
          <w:szCs w:val="18"/>
        </w:rPr>
        <w:t>Riyansah</w:t>
      </w:r>
      <w:proofErr w:type="spellEnd"/>
      <w:r w:rsidRPr="00291FA7">
        <w:rPr>
          <w:rFonts w:cs="Tahoma"/>
          <w:sz w:val="18"/>
          <w:szCs w:val="18"/>
        </w:rPr>
        <w:t xml:space="preserve">, T.N. </w:t>
      </w:r>
      <w:proofErr w:type="spellStart"/>
      <w:r w:rsidRPr="00291FA7">
        <w:rPr>
          <w:rFonts w:cs="Tahoma"/>
          <w:sz w:val="18"/>
          <w:szCs w:val="18"/>
        </w:rPr>
        <w:t>Syamsah</w:t>
      </w:r>
      <w:proofErr w:type="spellEnd"/>
      <w:r w:rsidRPr="00291FA7">
        <w:rPr>
          <w:rFonts w:cs="Tahoma"/>
          <w:sz w:val="18"/>
          <w:szCs w:val="18"/>
        </w:rPr>
        <w:t>, dan Junaid</w:t>
      </w:r>
      <w:r w:rsidRPr="00291FA7">
        <w:rPr>
          <w:rFonts w:cs="Tahoma"/>
          <w:i/>
          <w:sz w:val="18"/>
          <w:szCs w:val="18"/>
        </w:rPr>
        <w:t>, Op Cit</w:t>
      </w:r>
      <w:r w:rsidRPr="00291FA7">
        <w:rPr>
          <w:rFonts w:cs="Tahoma"/>
          <w:sz w:val="18"/>
          <w:szCs w:val="18"/>
        </w:rPr>
        <w:t xml:space="preserve">. </w:t>
      </w:r>
      <w:proofErr w:type="spellStart"/>
      <w:r w:rsidRPr="00291FA7">
        <w:rPr>
          <w:rFonts w:cs="Tahoma"/>
          <w:sz w:val="18"/>
          <w:szCs w:val="18"/>
        </w:rPr>
        <w:t>hal</w:t>
      </w:r>
      <w:proofErr w:type="spellEnd"/>
      <w:r w:rsidRPr="00291FA7">
        <w:rPr>
          <w:rFonts w:cs="Tahoma"/>
          <w:sz w:val="18"/>
          <w:szCs w:val="18"/>
        </w:rPr>
        <w:t xml:space="preserve"> 106.</w:t>
      </w:r>
    </w:p>
  </w:footnote>
  <w:footnote w:id="132">
    <w:p w14:paraId="29B83498" w14:textId="77777777" w:rsidR="00D421E8" w:rsidRPr="005E6D2C" w:rsidRDefault="00D421E8" w:rsidP="00AD02E1">
      <w:pPr>
        <w:pStyle w:val="FootnoteText"/>
        <w:rPr>
          <w:sz w:val="18"/>
          <w:szCs w:val="18"/>
        </w:rPr>
      </w:pPr>
      <w:r w:rsidRPr="005E6D2C">
        <w:rPr>
          <w:rStyle w:val="FootnoteReference"/>
          <w:sz w:val="18"/>
          <w:szCs w:val="18"/>
        </w:rPr>
        <w:footnoteRef/>
      </w:r>
      <w:r w:rsidRPr="005E6D2C">
        <w:rPr>
          <w:sz w:val="18"/>
          <w:szCs w:val="18"/>
        </w:rPr>
        <w:t xml:space="preserve"> Mahrus Ali. 2015</w:t>
      </w:r>
      <w:r w:rsidRPr="00E90236">
        <w:rPr>
          <w:i/>
          <w:sz w:val="18"/>
          <w:szCs w:val="18"/>
        </w:rPr>
        <w:t xml:space="preserve">. Dasar-Dasar Hukum </w:t>
      </w:r>
      <w:proofErr w:type="spellStart"/>
      <w:r w:rsidRPr="00E90236">
        <w:rPr>
          <w:i/>
          <w:sz w:val="18"/>
          <w:szCs w:val="18"/>
        </w:rPr>
        <w:t>Pidana</w:t>
      </w:r>
      <w:proofErr w:type="spellEnd"/>
      <w:r w:rsidRPr="005E6D2C">
        <w:rPr>
          <w:sz w:val="18"/>
          <w:szCs w:val="18"/>
        </w:rPr>
        <w:t xml:space="preserve">. Jakarta: </w:t>
      </w:r>
      <w:proofErr w:type="spellStart"/>
      <w:r w:rsidRPr="005E6D2C">
        <w:rPr>
          <w:sz w:val="18"/>
          <w:szCs w:val="18"/>
        </w:rPr>
        <w:t>Rineka</w:t>
      </w:r>
      <w:proofErr w:type="spellEnd"/>
      <w:r w:rsidRPr="005E6D2C">
        <w:rPr>
          <w:sz w:val="18"/>
          <w:szCs w:val="18"/>
        </w:rPr>
        <w:t xml:space="preserve"> Cipta, hal.193.</w:t>
      </w:r>
    </w:p>
  </w:footnote>
  <w:footnote w:id="133">
    <w:p w14:paraId="5658DCDE" w14:textId="62958FF1" w:rsidR="00D421E8" w:rsidRPr="00291FA7" w:rsidRDefault="00D421E8" w:rsidP="00291FA7">
      <w:pPr>
        <w:pStyle w:val="FootnoteText"/>
        <w:rPr>
          <w:sz w:val="18"/>
          <w:szCs w:val="18"/>
        </w:rPr>
      </w:pPr>
      <w:r>
        <w:rPr>
          <w:rStyle w:val="FootnoteReference"/>
        </w:rPr>
        <w:footnoteRef/>
      </w:r>
      <w:r>
        <w:t xml:space="preserve"> </w:t>
      </w:r>
      <w:r w:rsidRPr="00291FA7">
        <w:rPr>
          <w:rFonts w:cs="Tahoma"/>
          <w:sz w:val="18"/>
          <w:szCs w:val="18"/>
        </w:rPr>
        <w:t xml:space="preserve">Yuda </w:t>
      </w:r>
      <w:proofErr w:type="spellStart"/>
      <w:r w:rsidRPr="00291FA7">
        <w:rPr>
          <w:rFonts w:cs="Tahoma"/>
          <w:sz w:val="18"/>
          <w:szCs w:val="18"/>
        </w:rPr>
        <w:t>Riyansah</w:t>
      </w:r>
      <w:proofErr w:type="spellEnd"/>
      <w:r w:rsidRPr="00291FA7">
        <w:rPr>
          <w:rFonts w:cs="Tahoma"/>
          <w:sz w:val="18"/>
          <w:szCs w:val="18"/>
        </w:rPr>
        <w:t xml:space="preserve">, T.N. </w:t>
      </w:r>
      <w:proofErr w:type="spellStart"/>
      <w:r w:rsidRPr="00291FA7">
        <w:rPr>
          <w:rFonts w:cs="Tahoma"/>
          <w:sz w:val="18"/>
          <w:szCs w:val="18"/>
        </w:rPr>
        <w:t>Syamsah</w:t>
      </w:r>
      <w:proofErr w:type="spellEnd"/>
      <w:r w:rsidRPr="00291FA7">
        <w:rPr>
          <w:rFonts w:cs="Tahoma"/>
          <w:sz w:val="18"/>
          <w:szCs w:val="18"/>
        </w:rPr>
        <w:t>, dan Junaid</w:t>
      </w:r>
      <w:r w:rsidRPr="00291FA7">
        <w:rPr>
          <w:rFonts w:cs="Tahoma"/>
          <w:i/>
          <w:sz w:val="18"/>
          <w:szCs w:val="18"/>
        </w:rPr>
        <w:t>, Op Cit</w:t>
      </w:r>
      <w:r>
        <w:rPr>
          <w:rFonts w:cs="Tahoma"/>
          <w:sz w:val="18"/>
          <w:szCs w:val="18"/>
        </w:rPr>
        <w:t xml:space="preserve">. </w:t>
      </w:r>
      <w:proofErr w:type="spellStart"/>
      <w:r>
        <w:rPr>
          <w:rFonts w:cs="Tahoma"/>
          <w:sz w:val="18"/>
          <w:szCs w:val="18"/>
        </w:rPr>
        <w:t>hal</w:t>
      </w:r>
      <w:proofErr w:type="spellEnd"/>
      <w:r>
        <w:rPr>
          <w:rFonts w:cs="Tahoma"/>
          <w:sz w:val="18"/>
          <w:szCs w:val="18"/>
        </w:rPr>
        <w:t xml:space="preserve"> 110</w:t>
      </w:r>
      <w:r w:rsidRPr="00291FA7">
        <w:rPr>
          <w:rFonts w:cs="Tahoma"/>
          <w:sz w:val="18"/>
          <w:szCs w:val="18"/>
        </w:rPr>
        <w:t>.</w:t>
      </w:r>
    </w:p>
    <w:p w14:paraId="38080526" w14:textId="52A1443B" w:rsidR="00D421E8" w:rsidRDefault="00D421E8">
      <w:pPr>
        <w:pStyle w:val="FootnoteText"/>
      </w:pPr>
    </w:p>
  </w:footnote>
  <w:footnote w:id="134">
    <w:p w14:paraId="2A66A6F9" w14:textId="595FFE89" w:rsidR="00D421E8" w:rsidRPr="00A25138" w:rsidRDefault="00D421E8" w:rsidP="00586ED1">
      <w:pPr>
        <w:pStyle w:val="FootnoteText"/>
        <w:ind w:left="284" w:hanging="284"/>
        <w:rPr>
          <w:sz w:val="18"/>
          <w:szCs w:val="18"/>
        </w:rPr>
      </w:pPr>
      <w:r w:rsidRPr="00A25138">
        <w:rPr>
          <w:rStyle w:val="FootnoteReference"/>
          <w:sz w:val="18"/>
          <w:szCs w:val="18"/>
        </w:rPr>
        <w:footnoteRef/>
      </w:r>
      <w:r w:rsidRPr="00A25138">
        <w:rPr>
          <w:sz w:val="18"/>
          <w:szCs w:val="18"/>
        </w:rPr>
        <w:t xml:space="preserve"> </w:t>
      </w:r>
      <w:proofErr w:type="spellStart"/>
      <w:r w:rsidRPr="00A25138">
        <w:rPr>
          <w:sz w:val="18"/>
          <w:szCs w:val="18"/>
        </w:rPr>
        <w:t>Lutfina</w:t>
      </w:r>
      <w:proofErr w:type="spellEnd"/>
      <w:r w:rsidRPr="00A25138">
        <w:rPr>
          <w:sz w:val="18"/>
          <w:szCs w:val="18"/>
        </w:rPr>
        <w:t xml:space="preserve"> </w:t>
      </w:r>
      <w:proofErr w:type="spellStart"/>
      <w:r w:rsidRPr="00A25138">
        <w:rPr>
          <w:sz w:val="18"/>
          <w:szCs w:val="18"/>
        </w:rPr>
        <w:t>Zunia</w:t>
      </w:r>
      <w:proofErr w:type="spellEnd"/>
      <w:r w:rsidRPr="00A25138">
        <w:rPr>
          <w:sz w:val="18"/>
          <w:szCs w:val="18"/>
        </w:rPr>
        <w:t xml:space="preserve"> </w:t>
      </w:r>
      <w:proofErr w:type="spellStart"/>
      <w:r w:rsidRPr="00A25138">
        <w:rPr>
          <w:sz w:val="18"/>
          <w:szCs w:val="18"/>
        </w:rPr>
        <w:t>Apriliana</w:t>
      </w:r>
      <w:proofErr w:type="spellEnd"/>
      <w:r w:rsidRPr="00A25138">
        <w:rPr>
          <w:sz w:val="18"/>
          <w:szCs w:val="18"/>
        </w:rPr>
        <w:t xml:space="preserve">, Nyoman </w:t>
      </w:r>
      <w:proofErr w:type="spellStart"/>
      <w:r w:rsidRPr="00A25138">
        <w:rPr>
          <w:sz w:val="18"/>
          <w:szCs w:val="18"/>
        </w:rPr>
        <w:t>Serikat</w:t>
      </w:r>
      <w:proofErr w:type="spellEnd"/>
      <w:r w:rsidRPr="00A25138">
        <w:rPr>
          <w:sz w:val="18"/>
          <w:szCs w:val="18"/>
        </w:rPr>
        <w:t xml:space="preserve"> Putra Jaya, 2019</w:t>
      </w:r>
      <w:r w:rsidRPr="00A25138">
        <w:rPr>
          <w:i/>
          <w:sz w:val="18"/>
          <w:szCs w:val="18"/>
        </w:rPr>
        <w:t xml:space="preserve">, </w:t>
      </w:r>
      <w:proofErr w:type="spellStart"/>
      <w:r w:rsidRPr="00A25138">
        <w:rPr>
          <w:i/>
          <w:sz w:val="18"/>
          <w:szCs w:val="18"/>
        </w:rPr>
        <w:t>Efektivitas</w:t>
      </w:r>
      <w:proofErr w:type="spellEnd"/>
      <w:r w:rsidRPr="00A25138">
        <w:rPr>
          <w:i/>
          <w:sz w:val="18"/>
          <w:szCs w:val="18"/>
        </w:rPr>
        <w:t xml:space="preserve"> </w:t>
      </w:r>
      <w:proofErr w:type="spellStart"/>
      <w:r w:rsidRPr="00A25138">
        <w:rPr>
          <w:i/>
          <w:sz w:val="18"/>
          <w:szCs w:val="18"/>
        </w:rPr>
        <w:t>Penggunaan</w:t>
      </w:r>
      <w:proofErr w:type="spellEnd"/>
      <w:r w:rsidRPr="00A25138">
        <w:rPr>
          <w:i/>
          <w:sz w:val="18"/>
          <w:szCs w:val="18"/>
        </w:rPr>
        <w:t xml:space="preserve"> E–</w:t>
      </w:r>
      <w:proofErr w:type="spellStart"/>
      <w:r w:rsidRPr="00A25138">
        <w:rPr>
          <w:i/>
          <w:sz w:val="18"/>
          <w:szCs w:val="18"/>
        </w:rPr>
        <w:t>Tilang</w:t>
      </w:r>
      <w:proofErr w:type="spellEnd"/>
      <w:r w:rsidRPr="00A25138">
        <w:rPr>
          <w:i/>
          <w:sz w:val="18"/>
          <w:szCs w:val="18"/>
        </w:rPr>
        <w:t xml:space="preserve"> </w:t>
      </w:r>
      <w:proofErr w:type="spellStart"/>
      <w:r w:rsidRPr="00A25138">
        <w:rPr>
          <w:i/>
          <w:sz w:val="18"/>
          <w:szCs w:val="18"/>
        </w:rPr>
        <w:t>Terhadap</w:t>
      </w:r>
      <w:proofErr w:type="spellEnd"/>
      <w:r w:rsidRPr="00A25138">
        <w:rPr>
          <w:i/>
          <w:sz w:val="18"/>
          <w:szCs w:val="18"/>
        </w:rPr>
        <w:t xml:space="preserve"> </w:t>
      </w:r>
      <w:proofErr w:type="spellStart"/>
      <w:r w:rsidRPr="00A25138">
        <w:rPr>
          <w:i/>
          <w:sz w:val="18"/>
          <w:szCs w:val="18"/>
        </w:rPr>
        <w:t>Pelanggaran</w:t>
      </w:r>
      <w:proofErr w:type="spellEnd"/>
      <w:r w:rsidRPr="00A25138">
        <w:rPr>
          <w:i/>
          <w:sz w:val="18"/>
          <w:szCs w:val="18"/>
        </w:rPr>
        <w:t xml:space="preserve"> Lalu Lintas Di </w:t>
      </w:r>
      <w:proofErr w:type="spellStart"/>
      <w:r w:rsidRPr="00A25138">
        <w:rPr>
          <w:i/>
          <w:sz w:val="18"/>
          <w:szCs w:val="18"/>
        </w:rPr>
        <w:t>Polres</w:t>
      </w:r>
      <w:proofErr w:type="spellEnd"/>
      <w:r w:rsidRPr="00A25138">
        <w:rPr>
          <w:i/>
          <w:sz w:val="18"/>
          <w:szCs w:val="18"/>
        </w:rPr>
        <w:t xml:space="preserve"> </w:t>
      </w:r>
      <w:proofErr w:type="spellStart"/>
      <w:r w:rsidRPr="00A25138">
        <w:rPr>
          <w:i/>
          <w:sz w:val="18"/>
          <w:szCs w:val="18"/>
        </w:rPr>
        <w:t>Magelang</w:t>
      </w:r>
      <w:proofErr w:type="spellEnd"/>
      <w:r w:rsidRPr="00A25138">
        <w:rPr>
          <w:sz w:val="18"/>
          <w:szCs w:val="18"/>
        </w:rPr>
        <w:t xml:space="preserve">, Vol 5, No. 2. </w:t>
      </w:r>
      <w:proofErr w:type="spellStart"/>
      <w:r w:rsidRPr="00A25138">
        <w:rPr>
          <w:sz w:val="18"/>
          <w:szCs w:val="18"/>
        </w:rPr>
        <w:t>hal</w:t>
      </w:r>
      <w:proofErr w:type="spellEnd"/>
      <w:r w:rsidRPr="00A25138">
        <w:rPr>
          <w:sz w:val="18"/>
          <w:szCs w:val="18"/>
        </w:rPr>
        <w:t>. 2.</w:t>
      </w:r>
    </w:p>
  </w:footnote>
  <w:footnote w:id="135">
    <w:p w14:paraId="0D71405F" w14:textId="69F0548E" w:rsidR="00D421E8" w:rsidRPr="00586ED1" w:rsidRDefault="00D421E8" w:rsidP="00586ED1">
      <w:pPr>
        <w:pStyle w:val="FootnoteText"/>
        <w:ind w:left="284" w:hanging="284"/>
        <w:rPr>
          <w:sz w:val="18"/>
          <w:szCs w:val="18"/>
        </w:rPr>
      </w:pPr>
      <w:r w:rsidRPr="00A25138">
        <w:rPr>
          <w:rStyle w:val="FootnoteReference"/>
          <w:sz w:val="18"/>
          <w:szCs w:val="18"/>
        </w:rPr>
        <w:footnoteRef/>
      </w:r>
      <w:r w:rsidRPr="00A25138">
        <w:rPr>
          <w:sz w:val="18"/>
          <w:szCs w:val="18"/>
        </w:rPr>
        <w:t xml:space="preserve"> </w:t>
      </w:r>
      <w:proofErr w:type="spellStart"/>
      <w:r>
        <w:t>Peraturan</w:t>
      </w:r>
      <w:proofErr w:type="spellEnd"/>
      <w:r>
        <w:t xml:space="preserve"> Menteri Negara </w:t>
      </w:r>
      <w:proofErr w:type="spellStart"/>
      <w:r>
        <w:t>Lingkungan</w:t>
      </w:r>
      <w:proofErr w:type="spellEnd"/>
      <w:r>
        <w:t xml:space="preserve"> Hidup </w:t>
      </w:r>
      <w:proofErr w:type="spellStart"/>
      <w:r>
        <w:t>Nomor</w:t>
      </w:r>
      <w:proofErr w:type="spellEnd"/>
      <w:r>
        <w:t xml:space="preserve"> 7 </w:t>
      </w:r>
      <w:proofErr w:type="spellStart"/>
      <w:r>
        <w:t>Tahun</w:t>
      </w:r>
      <w:proofErr w:type="spellEnd"/>
      <w:r>
        <w:t xml:space="preserve"> 2009 </w:t>
      </w:r>
      <w:proofErr w:type="spellStart"/>
      <w:r>
        <w:t>tentang</w:t>
      </w:r>
      <w:proofErr w:type="spellEnd"/>
      <w:r>
        <w:t xml:space="preserve"> </w:t>
      </w:r>
      <w:proofErr w:type="spellStart"/>
      <w:r>
        <w:t>Ambang</w:t>
      </w:r>
      <w:proofErr w:type="spellEnd"/>
      <w:r>
        <w:t xml:space="preserve"> Batas </w:t>
      </w:r>
      <w:proofErr w:type="spellStart"/>
      <w:r>
        <w:t>Kebisingan</w:t>
      </w:r>
      <w:proofErr w:type="spellEnd"/>
      <w:r>
        <w:t xml:space="preserve"> </w:t>
      </w:r>
      <w:proofErr w:type="spellStart"/>
      <w:r>
        <w:t>Kendaraan</w:t>
      </w:r>
      <w:proofErr w:type="spellEnd"/>
      <w:r>
        <w:t xml:space="preserve"> </w:t>
      </w:r>
      <w:proofErr w:type="spellStart"/>
      <w:r>
        <w:t>Bermotor</w:t>
      </w:r>
      <w:proofErr w:type="spellEnd"/>
      <w:r>
        <w:t xml:space="preserve"> </w:t>
      </w:r>
      <w:proofErr w:type="spellStart"/>
      <w:r>
        <w:t>Tipe</w:t>
      </w:r>
      <w:proofErr w:type="spellEnd"/>
      <w:r>
        <w:t xml:space="preserve"> </w:t>
      </w:r>
      <w:proofErr w:type="spellStart"/>
      <w:r>
        <w:t>Baru</w:t>
      </w:r>
      <w:proofErr w:type="spellEnd"/>
      <w:r>
        <w:t>.</w:t>
      </w:r>
    </w:p>
  </w:footnote>
  <w:footnote w:id="136">
    <w:p w14:paraId="1AC67BD8" w14:textId="300F11B6" w:rsidR="00D421E8" w:rsidRPr="005E6D2C" w:rsidRDefault="00D421E8" w:rsidP="005A41F4">
      <w:pPr>
        <w:pStyle w:val="FootnoteText"/>
        <w:ind w:left="142" w:hanging="142"/>
        <w:rPr>
          <w:sz w:val="18"/>
          <w:szCs w:val="18"/>
        </w:rPr>
      </w:pPr>
      <w:r w:rsidRPr="005E6D2C">
        <w:rPr>
          <w:rStyle w:val="FootnoteReference"/>
          <w:sz w:val="18"/>
          <w:szCs w:val="18"/>
        </w:rPr>
        <w:footnoteRef/>
      </w:r>
      <w:r w:rsidRPr="005E6D2C">
        <w:rPr>
          <w:sz w:val="18"/>
          <w:szCs w:val="18"/>
        </w:rPr>
        <w:t xml:space="preserve"> </w:t>
      </w:r>
      <w:proofErr w:type="spellStart"/>
      <w:r w:rsidRPr="005E6D2C">
        <w:rPr>
          <w:sz w:val="18"/>
          <w:szCs w:val="18"/>
        </w:rPr>
        <w:t>Nurhasan</w:t>
      </w:r>
      <w:proofErr w:type="spellEnd"/>
      <w:r w:rsidRPr="005E6D2C">
        <w:rPr>
          <w:sz w:val="18"/>
          <w:szCs w:val="18"/>
        </w:rPr>
        <w:t>, 2022, “</w:t>
      </w:r>
      <w:proofErr w:type="spellStart"/>
      <w:r w:rsidRPr="005E6D2C">
        <w:rPr>
          <w:i/>
          <w:iCs/>
          <w:sz w:val="18"/>
          <w:szCs w:val="18"/>
        </w:rPr>
        <w:t>Sanksi</w:t>
      </w:r>
      <w:proofErr w:type="spellEnd"/>
      <w:r w:rsidRPr="005E6D2C">
        <w:rPr>
          <w:i/>
          <w:iCs/>
          <w:sz w:val="18"/>
          <w:szCs w:val="18"/>
        </w:rPr>
        <w:t xml:space="preserve"> </w:t>
      </w:r>
      <w:proofErr w:type="spellStart"/>
      <w:r w:rsidRPr="005E6D2C">
        <w:rPr>
          <w:i/>
          <w:iCs/>
          <w:sz w:val="18"/>
          <w:szCs w:val="18"/>
        </w:rPr>
        <w:t>Pidana</w:t>
      </w:r>
      <w:proofErr w:type="spellEnd"/>
      <w:r w:rsidRPr="005E6D2C">
        <w:rPr>
          <w:i/>
          <w:iCs/>
          <w:sz w:val="18"/>
          <w:szCs w:val="18"/>
        </w:rPr>
        <w:t xml:space="preserve"> </w:t>
      </w:r>
      <w:proofErr w:type="spellStart"/>
      <w:r w:rsidRPr="005E6D2C">
        <w:rPr>
          <w:i/>
          <w:iCs/>
          <w:sz w:val="18"/>
          <w:szCs w:val="18"/>
        </w:rPr>
        <w:t>Kerja</w:t>
      </w:r>
      <w:proofErr w:type="spellEnd"/>
      <w:r w:rsidRPr="005E6D2C">
        <w:rPr>
          <w:i/>
          <w:iCs/>
          <w:sz w:val="18"/>
          <w:szCs w:val="18"/>
        </w:rPr>
        <w:t xml:space="preserve"> </w:t>
      </w:r>
      <w:proofErr w:type="spellStart"/>
      <w:r w:rsidRPr="005E6D2C">
        <w:rPr>
          <w:i/>
          <w:iCs/>
          <w:sz w:val="18"/>
          <w:szCs w:val="18"/>
        </w:rPr>
        <w:t>Sosial</w:t>
      </w:r>
      <w:proofErr w:type="spellEnd"/>
      <w:r w:rsidRPr="005E6D2C">
        <w:rPr>
          <w:i/>
          <w:iCs/>
          <w:sz w:val="18"/>
          <w:szCs w:val="18"/>
        </w:rPr>
        <w:t xml:space="preserve"> </w:t>
      </w:r>
      <w:proofErr w:type="spellStart"/>
      <w:r w:rsidRPr="005E6D2C">
        <w:rPr>
          <w:i/>
          <w:iCs/>
          <w:sz w:val="18"/>
          <w:szCs w:val="18"/>
        </w:rPr>
        <w:t>Terhadap</w:t>
      </w:r>
      <w:proofErr w:type="spellEnd"/>
      <w:r w:rsidRPr="005E6D2C">
        <w:rPr>
          <w:i/>
          <w:iCs/>
          <w:sz w:val="18"/>
          <w:szCs w:val="18"/>
        </w:rPr>
        <w:t xml:space="preserve"> </w:t>
      </w:r>
      <w:proofErr w:type="spellStart"/>
      <w:r w:rsidRPr="005E6D2C">
        <w:rPr>
          <w:i/>
          <w:iCs/>
          <w:sz w:val="18"/>
          <w:szCs w:val="18"/>
        </w:rPr>
        <w:t>Pengguna</w:t>
      </w:r>
      <w:proofErr w:type="spellEnd"/>
      <w:r w:rsidRPr="005E6D2C">
        <w:rPr>
          <w:i/>
          <w:iCs/>
          <w:sz w:val="18"/>
          <w:szCs w:val="18"/>
        </w:rPr>
        <w:t xml:space="preserve"> </w:t>
      </w:r>
      <w:proofErr w:type="spellStart"/>
      <w:r w:rsidRPr="005E6D2C">
        <w:rPr>
          <w:i/>
          <w:iCs/>
          <w:sz w:val="18"/>
          <w:szCs w:val="18"/>
        </w:rPr>
        <w:t>Knalpot</w:t>
      </w:r>
      <w:proofErr w:type="spellEnd"/>
      <w:r w:rsidRPr="005E6D2C">
        <w:rPr>
          <w:i/>
          <w:iCs/>
          <w:sz w:val="18"/>
          <w:szCs w:val="18"/>
        </w:rPr>
        <w:t xml:space="preserve"> Racing </w:t>
      </w:r>
      <w:proofErr w:type="spellStart"/>
      <w:r w:rsidRPr="005E6D2C">
        <w:rPr>
          <w:i/>
          <w:iCs/>
          <w:sz w:val="18"/>
          <w:szCs w:val="18"/>
        </w:rPr>
        <w:t>SepedaMotor</w:t>
      </w:r>
      <w:proofErr w:type="spellEnd"/>
      <w:r w:rsidRPr="005E6D2C">
        <w:rPr>
          <w:sz w:val="18"/>
          <w:szCs w:val="18"/>
        </w:rPr>
        <w:t>,</w:t>
      </w:r>
      <w:r>
        <w:rPr>
          <w:sz w:val="18"/>
          <w:szCs w:val="18"/>
        </w:rPr>
        <w:t xml:space="preserve"> </w:t>
      </w:r>
      <w:proofErr w:type="spellStart"/>
      <w:r w:rsidRPr="005E6D2C">
        <w:rPr>
          <w:sz w:val="18"/>
          <w:szCs w:val="18"/>
        </w:rPr>
        <w:t>diperoleh</w:t>
      </w:r>
      <w:proofErr w:type="spellEnd"/>
      <w:r>
        <w:rPr>
          <w:sz w:val="18"/>
          <w:szCs w:val="18"/>
        </w:rPr>
        <w:t xml:space="preserve"> </w:t>
      </w:r>
      <w:proofErr w:type="spellStart"/>
      <w:r w:rsidRPr="005E6D2C">
        <w:rPr>
          <w:sz w:val="18"/>
          <w:szCs w:val="18"/>
        </w:rPr>
        <w:t>dari</w:t>
      </w:r>
      <w:proofErr w:type="spellEnd"/>
      <w:r>
        <w:rPr>
          <w:sz w:val="18"/>
          <w:szCs w:val="18"/>
        </w:rPr>
        <w:t xml:space="preserve"> </w:t>
      </w:r>
      <w:hyperlink r:id="rId10" w:history="1">
        <w:r w:rsidRPr="005E6D2C">
          <w:rPr>
            <w:rStyle w:val="Hyperlink"/>
            <w:sz w:val="18"/>
            <w:szCs w:val="18"/>
          </w:rPr>
          <w:t>http://wajahhukum.unbari.ac.id/index.php/wjhkm/article/view/924/210</w:t>
        </w:r>
      </w:hyperlink>
      <w:r>
        <w:rPr>
          <w:sz w:val="18"/>
          <w:szCs w:val="18"/>
        </w:rPr>
        <w:t xml:space="preserve">. </w:t>
      </w:r>
      <w:proofErr w:type="spellStart"/>
      <w:r>
        <w:rPr>
          <w:sz w:val="18"/>
          <w:szCs w:val="18"/>
        </w:rPr>
        <w:t>Diakses</w:t>
      </w:r>
      <w:proofErr w:type="spellEnd"/>
      <w:r>
        <w:rPr>
          <w:sz w:val="18"/>
          <w:szCs w:val="18"/>
        </w:rPr>
        <w:t xml:space="preserve"> pada </w:t>
      </w:r>
      <w:proofErr w:type="spellStart"/>
      <w:r>
        <w:rPr>
          <w:sz w:val="18"/>
          <w:szCs w:val="18"/>
        </w:rPr>
        <w:t>tanggal</w:t>
      </w:r>
      <w:proofErr w:type="spellEnd"/>
      <w:r>
        <w:rPr>
          <w:sz w:val="18"/>
          <w:szCs w:val="18"/>
        </w:rPr>
        <w:t xml:space="preserve"> 30 Juni 2024 </w:t>
      </w:r>
      <w:proofErr w:type="spellStart"/>
      <w:r>
        <w:rPr>
          <w:sz w:val="18"/>
          <w:szCs w:val="18"/>
        </w:rPr>
        <w:t>Pukul</w:t>
      </w:r>
      <w:proofErr w:type="spellEnd"/>
      <w:r w:rsidRPr="005E6D2C">
        <w:rPr>
          <w:sz w:val="18"/>
          <w:szCs w:val="18"/>
        </w:rPr>
        <w:t xml:space="preserve"> 23:38 WIB.</w:t>
      </w:r>
    </w:p>
  </w:footnote>
  <w:footnote w:id="137">
    <w:p w14:paraId="4B9A1CA1" w14:textId="5F4AE392" w:rsidR="00D421E8" w:rsidRPr="00E52ADD" w:rsidRDefault="00D421E8" w:rsidP="00E52ADD">
      <w:pPr>
        <w:pStyle w:val="FootnoteText"/>
        <w:ind w:left="284" w:hanging="284"/>
        <w:rPr>
          <w:sz w:val="18"/>
          <w:szCs w:val="18"/>
        </w:rPr>
      </w:pPr>
      <w:r w:rsidRPr="00E52ADD">
        <w:rPr>
          <w:rStyle w:val="FootnoteReference"/>
          <w:sz w:val="18"/>
          <w:szCs w:val="18"/>
        </w:rPr>
        <w:footnoteRef/>
      </w:r>
      <w:r w:rsidRPr="00E52ADD">
        <w:rPr>
          <w:sz w:val="18"/>
          <w:szCs w:val="18"/>
        </w:rPr>
        <w:t xml:space="preserve"> Ayu Nur </w:t>
      </w:r>
      <w:proofErr w:type="spellStart"/>
      <w:r w:rsidRPr="00E52ADD">
        <w:rPr>
          <w:sz w:val="18"/>
          <w:szCs w:val="18"/>
        </w:rPr>
        <w:t>Safitri</w:t>
      </w:r>
      <w:proofErr w:type="spellEnd"/>
      <w:r w:rsidRPr="00E52ADD">
        <w:rPr>
          <w:sz w:val="18"/>
          <w:szCs w:val="18"/>
        </w:rPr>
        <w:t>, 2023</w:t>
      </w:r>
      <w:r w:rsidRPr="00E52ADD">
        <w:rPr>
          <w:i/>
          <w:sz w:val="18"/>
          <w:szCs w:val="18"/>
        </w:rPr>
        <w:t xml:space="preserve">, </w:t>
      </w:r>
      <w:proofErr w:type="spellStart"/>
      <w:r w:rsidRPr="00E52ADD">
        <w:rPr>
          <w:i/>
          <w:sz w:val="18"/>
          <w:szCs w:val="18"/>
        </w:rPr>
        <w:t>Penindakan</w:t>
      </w:r>
      <w:proofErr w:type="spellEnd"/>
      <w:r w:rsidRPr="00E52ADD">
        <w:rPr>
          <w:i/>
          <w:sz w:val="18"/>
          <w:szCs w:val="18"/>
        </w:rPr>
        <w:t xml:space="preserve"> </w:t>
      </w:r>
      <w:proofErr w:type="spellStart"/>
      <w:r w:rsidRPr="00E52ADD">
        <w:rPr>
          <w:i/>
          <w:sz w:val="18"/>
          <w:szCs w:val="18"/>
        </w:rPr>
        <w:t>Polisi</w:t>
      </w:r>
      <w:proofErr w:type="spellEnd"/>
      <w:r w:rsidRPr="00E52ADD">
        <w:rPr>
          <w:i/>
          <w:sz w:val="18"/>
          <w:szCs w:val="18"/>
        </w:rPr>
        <w:t xml:space="preserve"> </w:t>
      </w:r>
      <w:proofErr w:type="spellStart"/>
      <w:r w:rsidRPr="00E52ADD">
        <w:rPr>
          <w:i/>
          <w:sz w:val="18"/>
          <w:szCs w:val="18"/>
        </w:rPr>
        <w:t>Terhadap</w:t>
      </w:r>
      <w:proofErr w:type="spellEnd"/>
      <w:r w:rsidRPr="00E52ADD">
        <w:rPr>
          <w:i/>
          <w:sz w:val="18"/>
          <w:szCs w:val="18"/>
        </w:rPr>
        <w:t xml:space="preserve"> </w:t>
      </w:r>
      <w:proofErr w:type="spellStart"/>
      <w:r w:rsidRPr="00E52ADD">
        <w:rPr>
          <w:i/>
          <w:sz w:val="18"/>
          <w:szCs w:val="18"/>
        </w:rPr>
        <w:t>Penggunaan</w:t>
      </w:r>
      <w:proofErr w:type="spellEnd"/>
      <w:r w:rsidRPr="00E52ADD">
        <w:rPr>
          <w:i/>
          <w:sz w:val="18"/>
          <w:szCs w:val="18"/>
        </w:rPr>
        <w:t xml:space="preserve"> </w:t>
      </w:r>
      <w:proofErr w:type="spellStart"/>
      <w:r w:rsidRPr="00E52ADD">
        <w:rPr>
          <w:i/>
          <w:sz w:val="18"/>
          <w:szCs w:val="18"/>
        </w:rPr>
        <w:t>Knalpot</w:t>
      </w:r>
      <w:proofErr w:type="spellEnd"/>
      <w:r w:rsidRPr="00E52ADD">
        <w:rPr>
          <w:i/>
          <w:sz w:val="18"/>
          <w:szCs w:val="18"/>
        </w:rPr>
        <w:t xml:space="preserve"> Racing Di Wilayah </w:t>
      </w:r>
      <w:proofErr w:type="spellStart"/>
      <w:r w:rsidRPr="00E52ADD">
        <w:rPr>
          <w:i/>
          <w:sz w:val="18"/>
          <w:szCs w:val="18"/>
        </w:rPr>
        <w:t>Boyolali</w:t>
      </w:r>
      <w:proofErr w:type="spellEnd"/>
      <w:r w:rsidRPr="00E52ADD">
        <w:rPr>
          <w:i/>
          <w:sz w:val="18"/>
          <w:szCs w:val="18"/>
        </w:rPr>
        <w:t xml:space="preserve"> Kota </w:t>
      </w:r>
      <w:proofErr w:type="spellStart"/>
      <w:r w:rsidRPr="00E52ADD">
        <w:rPr>
          <w:i/>
          <w:sz w:val="18"/>
          <w:szCs w:val="18"/>
        </w:rPr>
        <w:t>Menurut</w:t>
      </w:r>
      <w:proofErr w:type="spellEnd"/>
      <w:r w:rsidRPr="00E52ADD">
        <w:rPr>
          <w:i/>
          <w:sz w:val="18"/>
          <w:szCs w:val="18"/>
        </w:rPr>
        <w:t xml:space="preserve"> Hukum </w:t>
      </w:r>
      <w:proofErr w:type="spellStart"/>
      <w:r w:rsidRPr="00E52ADD">
        <w:rPr>
          <w:i/>
          <w:sz w:val="18"/>
          <w:szCs w:val="18"/>
        </w:rPr>
        <w:t>Positif</w:t>
      </w:r>
      <w:proofErr w:type="spellEnd"/>
      <w:r w:rsidRPr="00E52ADD">
        <w:rPr>
          <w:i/>
          <w:sz w:val="18"/>
          <w:szCs w:val="18"/>
        </w:rPr>
        <w:t xml:space="preserve"> Dan Hukum Islam</w:t>
      </w:r>
      <w:r w:rsidRPr="00E52ADD">
        <w:rPr>
          <w:sz w:val="18"/>
          <w:szCs w:val="18"/>
        </w:rPr>
        <w:t xml:space="preserve">, </w:t>
      </w:r>
      <w:proofErr w:type="spellStart"/>
      <w:r w:rsidRPr="00E52ADD">
        <w:rPr>
          <w:sz w:val="18"/>
          <w:szCs w:val="18"/>
        </w:rPr>
        <w:t>Skripsi</w:t>
      </w:r>
      <w:proofErr w:type="spellEnd"/>
      <w:r w:rsidRPr="00E52ADD">
        <w:rPr>
          <w:sz w:val="18"/>
          <w:szCs w:val="18"/>
        </w:rPr>
        <w:t xml:space="preserve">, Program Studi Hukum </w:t>
      </w:r>
      <w:proofErr w:type="spellStart"/>
      <w:r w:rsidRPr="00E52ADD">
        <w:rPr>
          <w:sz w:val="18"/>
          <w:szCs w:val="18"/>
        </w:rPr>
        <w:t>Pidana</w:t>
      </w:r>
      <w:proofErr w:type="spellEnd"/>
      <w:r w:rsidRPr="00E52ADD">
        <w:rPr>
          <w:sz w:val="18"/>
          <w:szCs w:val="18"/>
        </w:rPr>
        <w:t xml:space="preserve"> Islam (Jinayah) </w:t>
      </w:r>
      <w:proofErr w:type="spellStart"/>
      <w:r w:rsidRPr="00E52ADD">
        <w:rPr>
          <w:sz w:val="18"/>
          <w:szCs w:val="18"/>
        </w:rPr>
        <w:t>Jurusan</w:t>
      </w:r>
      <w:proofErr w:type="spellEnd"/>
      <w:r w:rsidRPr="00E52ADD">
        <w:rPr>
          <w:sz w:val="18"/>
          <w:szCs w:val="18"/>
        </w:rPr>
        <w:t xml:space="preserve"> Hukum Islam </w:t>
      </w:r>
      <w:proofErr w:type="spellStart"/>
      <w:r w:rsidRPr="00E52ADD">
        <w:rPr>
          <w:sz w:val="18"/>
          <w:szCs w:val="18"/>
        </w:rPr>
        <w:t>Fakultas</w:t>
      </w:r>
      <w:proofErr w:type="spellEnd"/>
      <w:r w:rsidRPr="00E52ADD">
        <w:rPr>
          <w:sz w:val="18"/>
          <w:szCs w:val="18"/>
        </w:rPr>
        <w:t xml:space="preserve"> </w:t>
      </w:r>
      <w:proofErr w:type="spellStart"/>
      <w:r w:rsidRPr="00E52ADD">
        <w:rPr>
          <w:sz w:val="18"/>
          <w:szCs w:val="18"/>
        </w:rPr>
        <w:t>Syari’ah</w:t>
      </w:r>
      <w:proofErr w:type="spellEnd"/>
      <w:r w:rsidRPr="00E52ADD">
        <w:rPr>
          <w:sz w:val="18"/>
          <w:szCs w:val="18"/>
        </w:rPr>
        <w:t xml:space="preserve"> Universitas Islam Negeri Raden Mas Said Surakarta: Surakarta, </w:t>
      </w:r>
      <w:proofErr w:type="spellStart"/>
      <w:r w:rsidRPr="00E52ADD">
        <w:rPr>
          <w:sz w:val="18"/>
          <w:szCs w:val="18"/>
        </w:rPr>
        <w:t>hal</w:t>
      </w:r>
      <w:proofErr w:type="spellEnd"/>
      <w:r w:rsidRPr="00E52ADD">
        <w:rPr>
          <w:sz w:val="18"/>
          <w:szCs w:val="18"/>
        </w:rPr>
        <w:t xml:space="preserve">. 91. </w:t>
      </w:r>
    </w:p>
  </w:footnote>
  <w:footnote w:id="138">
    <w:p w14:paraId="1E0838D8" w14:textId="6273290B" w:rsidR="00D421E8" w:rsidRPr="00E52ADD" w:rsidRDefault="00D421E8">
      <w:pPr>
        <w:pStyle w:val="FootnoteText"/>
        <w:rPr>
          <w:sz w:val="18"/>
          <w:szCs w:val="18"/>
        </w:rPr>
      </w:pPr>
      <w:r w:rsidRPr="00E52ADD">
        <w:rPr>
          <w:rStyle w:val="FootnoteReference"/>
          <w:sz w:val="18"/>
          <w:szCs w:val="18"/>
        </w:rPr>
        <w:footnoteRef/>
      </w:r>
      <w:r w:rsidRPr="00E52ADD">
        <w:rPr>
          <w:sz w:val="18"/>
          <w:szCs w:val="18"/>
        </w:rPr>
        <w:t xml:space="preserve"> </w:t>
      </w:r>
      <w:r w:rsidRPr="00E52ADD">
        <w:rPr>
          <w:i/>
          <w:sz w:val="18"/>
          <w:szCs w:val="18"/>
        </w:rPr>
        <w:t>Ibid.</w:t>
      </w:r>
      <w:r w:rsidRPr="00E52ADD">
        <w:rPr>
          <w:sz w:val="18"/>
          <w:szCs w:val="18"/>
        </w:rPr>
        <w:t xml:space="preserve"> hal.92</w:t>
      </w:r>
    </w:p>
  </w:footnote>
  <w:footnote w:id="139">
    <w:p w14:paraId="01BF9917" w14:textId="76FA6E59" w:rsidR="00D421E8" w:rsidRPr="00E52ADD" w:rsidRDefault="00D421E8">
      <w:pPr>
        <w:pStyle w:val="FootnoteText"/>
        <w:rPr>
          <w:sz w:val="18"/>
          <w:szCs w:val="18"/>
        </w:rPr>
      </w:pPr>
      <w:r w:rsidRPr="00E52ADD">
        <w:rPr>
          <w:rStyle w:val="FootnoteReference"/>
          <w:sz w:val="18"/>
          <w:szCs w:val="18"/>
        </w:rPr>
        <w:footnoteRef/>
      </w:r>
      <w:r w:rsidRPr="00E52ADD">
        <w:rPr>
          <w:sz w:val="18"/>
          <w:szCs w:val="18"/>
        </w:rPr>
        <w:t xml:space="preserve"> </w:t>
      </w:r>
      <w:r w:rsidRPr="00E52ADD">
        <w:rPr>
          <w:i/>
          <w:sz w:val="18"/>
          <w:szCs w:val="18"/>
        </w:rPr>
        <w:t>Ibid</w:t>
      </w:r>
      <w:r w:rsidRPr="00E52ADD">
        <w:rPr>
          <w:sz w:val="18"/>
          <w:szCs w:val="18"/>
        </w:rPr>
        <w:t>.</w:t>
      </w:r>
    </w:p>
  </w:footnote>
  <w:footnote w:id="140">
    <w:p w14:paraId="298C0EBC" w14:textId="3D87BB16" w:rsidR="00D421E8" w:rsidRPr="00E52ADD" w:rsidRDefault="00D421E8">
      <w:pPr>
        <w:pStyle w:val="FootnoteText"/>
        <w:rPr>
          <w:i/>
        </w:rPr>
      </w:pPr>
      <w:r>
        <w:rPr>
          <w:rStyle w:val="FootnoteReference"/>
        </w:rPr>
        <w:footnoteRef/>
      </w:r>
      <w:r>
        <w:rPr>
          <w:i/>
          <w:sz w:val="18"/>
          <w:szCs w:val="18"/>
        </w:rPr>
        <w:t xml:space="preserve"> </w:t>
      </w:r>
      <w:r w:rsidRPr="00E52ADD">
        <w:rPr>
          <w:i/>
          <w:sz w:val="18"/>
          <w:szCs w:val="18"/>
        </w:rPr>
        <w:t>Ibid</w:t>
      </w:r>
      <w:r w:rsidRPr="00E52ADD">
        <w:rPr>
          <w:sz w:val="18"/>
          <w:szCs w:val="18"/>
        </w:rPr>
        <w:t>. hal.93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4DD3" w14:textId="711EF1B8" w:rsidR="00D421E8" w:rsidRDefault="00D421E8">
    <w:pPr>
      <w:pStyle w:val="Header"/>
      <w:jc w:val="right"/>
    </w:pPr>
  </w:p>
  <w:p w14:paraId="65DDB6F4" w14:textId="4B2C1961" w:rsidR="00D421E8" w:rsidRDefault="00D421E8" w:rsidP="003342C2">
    <w:pPr>
      <w:pStyle w:val="Header"/>
      <w:tabs>
        <w:tab w:val="clear" w:pos="9360"/>
        <w:tab w:val="left"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D21" w14:textId="6D03F053" w:rsidR="00D421E8" w:rsidRPr="00C32945" w:rsidRDefault="00D421E8" w:rsidP="00C32945">
    <w:pPr>
      <w:pStyle w:val="NoSpacing"/>
    </w:pPr>
  </w:p>
  <w:p w14:paraId="4B372F31" w14:textId="7C2CAF1F" w:rsidR="00D421E8" w:rsidRDefault="00D421E8" w:rsidP="00596A60">
    <w:pPr>
      <w:pStyle w:val="Header"/>
      <w:tabs>
        <w:tab w:val="clear" w:pos="4680"/>
        <w:tab w:val="clear" w:pos="9360"/>
        <w:tab w:val="left" w:pos="702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2F9A" w14:textId="135A192E" w:rsidR="00D421E8" w:rsidRDefault="00D421E8">
    <w:pPr>
      <w:pStyle w:val="Header"/>
      <w:jc w:val="right"/>
    </w:pPr>
  </w:p>
  <w:p w14:paraId="0A392949" w14:textId="77777777" w:rsidR="00D421E8" w:rsidRDefault="00D42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31878"/>
      <w:docPartObj>
        <w:docPartGallery w:val="Page Numbers (Top of Page)"/>
        <w:docPartUnique/>
      </w:docPartObj>
    </w:sdtPr>
    <w:sdtEndPr>
      <w:rPr>
        <w:noProof/>
      </w:rPr>
    </w:sdtEndPr>
    <w:sdtContent>
      <w:p w14:paraId="44A8C0CC" w14:textId="1CCCA75F" w:rsidR="00D421E8" w:rsidRDefault="00D421E8">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5EA79032" w14:textId="2A6D7831" w:rsidR="00D421E8" w:rsidRDefault="00D421E8" w:rsidP="003342C2">
    <w:pPr>
      <w:pStyle w:val="Header"/>
      <w:tabs>
        <w:tab w:val="clear" w:pos="9360"/>
        <w:tab w:val="left"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5897"/>
      <w:docPartObj>
        <w:docPartGallery w:val="Page Numbers (Top of Page)"/>
        <w:docPartUnique/>
      </w:docPartObj>
    </w:sdtPr>
    <w:sdtEndPr>
      <w:rPr>
        <w:noProof/>
      </w:rPr>
    </w:sdtEndPr>
    <w:sdtContent>
      <w:p w14:paraId="23B2B993" w14:textId="3063EF6E" w:rsidR="00D421E8" w:rsidRDefault="00D421E8">
        <w:pPr>
          <w:pStyle w:val="Header"/>
          <w:jc w:val="right"/>
        </w:pPr>
        <w:r>
          <w:fldChar w:fldCharType="begin"/>
        </w:r>
        <w:r>
          <w:instrText xml:space="preserve"> PAGE   \* MERGEFORMAT </w:instrText>
        </w:r>
        <w:r>
          <w:fldChar w:fldCharType="separate"/>
        </w:r>
        <w:r w:rsidR="00131A0A">
          <w:rPr>
            <w:noProof/>
          </w:rPr>
          <w:t>52</w:t>
        </w:r>
        <w:r>
          <w:rPr>
            <w:noProof/>
          </w:rPr>
          <w:fldChar w:fldCharType="end"/>
        </w:r>
      </w:p>
    </w:sdtContent>
  </w:sdt>
  <w:p w14:paraId="07A36DAA" w14:textId="77777777" w:rsidR="00D421E8" w:rsidRDefault="00D421E8" w:rsidP="00596A60">
    <w:pPr>
      <w:pStyle w:val="Header"/>
      <w:tabs>
        <w:tab w:val="clear" w:pos="4680"/>
        <w:tab w:val="clear" w:pos="9360"/>
        <w:tab w:val="left" w:pos="702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CB33" w14:textId="77777777" w:rsidR="00D421E8" w:rsidRDefault="00D421E8">
    <w:pPr>
      <w:pStyle w:val="Header"/>
      <w:jc w:val="right"/>
    </w:pPr>
  </w:p>
  <w:p w14:paraId="24DC37F9" w14:textId="77777777" w:rsidR="00D421E8" w:rsidRDefault="00D421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50666"/>
      <w:docPartObj>
        <w:docPartGallery w:val="Page Numbers (Top of Page)"/>
        <w:docPartUnique/>
      </w:docPartObj>
    </w:sdtPr>
    <w:sdtEndPr>
      <w:rPr>
        <w:noProof/>
      </w:rPr>
    </w:sdtEndPr>
    <w:sdtContent>
      <w:p w14:paraId="6D542C96" w14:textId="05B47626" w:rsidR="00E819D9" w:rsidRDefault="00E819D9">
        <w:pPr>
          <w:pStyle w:val="Header"/>
          <w:jc w:val="right"/>
        </w:pPr>
        <w:r>
          <w:fldChar w:fldCharType="begin"/>
        </w:r>
        <w:r>
          <w:instrText xml:space="preserve"> PAGE   \* MERGEFORMAT </w:instrText>
        </w:r>
        <w:r>
          <w:fldChar w:fldCharType="separate"/>
        </w:r>
        <w:r w:rsidR="00131A0A">
          <w:rPr>
            <w:noProof/>
          </w:rPr>
          <w:t>57</w:t>
        </w:r>
        <w:r>
          <w:rPr>
            <w:noProof/>
          </w:rPr>
          <w:fldChar w:fldCharType="end"/>
        </w:r>
      </w:p>
    </w:sdtContent>
  </w:sdt>
  <w:p w14:paraId="5C2E58A0" w14:textId="77777777" w:rsidR="00D421E8" w:rsidRDefault="00D421E8" w:rsidP="00596A60">
    <w:pPr>
      <w:pStyle w:val="Header"/>
      <w:tabs>
        <w:tab w:val="clear" w:pos="4680"/>
        <w:tab w:val="clear" w:pos="9360"/>
        <w:tab w:val="left" w:pos="70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359"/>
    <w:multiLevelType w:val="hybridMultilevel"/>
    <w:tmpl w:val="631824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8C52C6"/>
    <w:multiLevelType w:val="hybridMultilevel"/>
    <w:tmpl w:val="03589A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947D1"/>
    <w:multiLevelType w:val="hybridMultilevel"/>
    <w:tmpl w:val="39CE207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66235C"/>
    <w:multiLevelType w:val="hybridMultilevel"/>
    <w:tmpl w:val="54B03CB2"/>
    <w:lvl w:ilvl="0" w:tplc="38EE4E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7E5099"/>
    <w:multiLevelType w:val="hybridMultilevel"/>
    <w:tmpl w:val="64D2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F16A5"/>
    <w:multiLevelType w:val="hybridMultilevel"/>
    <w:tmpl w:val="92D68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36124"/>
    <w:multiLevelType w:val="hybridMultilevel"/>
    <w:tmpl w:val="C876EBF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11505F7D"/>
    <w:multiLevelType w:val="hybridMultilevel"/>
    <w:tmpl w:val="318E783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A1F5FC8"/>
    <w:multiLevelType w:val="multilevel"/>
    <w:tmpl w:val="B52AADEE"/>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C8D05EC"/>
    <w:multiLevelType w:val="hybridMultilevel"/>
    <w:tmpl w:val="7E888FF0"/>
    <w:lvl w:ilvl="0" w:tplc="51D6CDA8">
      <w:start w:val="1"/>
      <w:numFmt w:val="lowerLetter"/>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70504"/>
    <w:multiLevelType w:val="hybridMultilevel"/>
    <w:tmpl w:val="654E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D6413"/>
    <w:multiLevelType w:val="hybridMultilevel"/>
    <w:tmpl w:val="29C6E5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0234A3"/>
    <w:multiLevelType w:val="hybridMultilevel"/>
    <w:tmpl w:val="83EA2C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647A7D"/>
    <w:multiLevelType w:val="multilevel"/>
    <w:tmpl w:val="AD1A3848"/>
    <w:lvl w:ilvl="0">
      <w:start w:val="1"/>
      <w:numFmt w:val="decimal"/>
      <w:lvlText w:val="%1."/>
      <w:lvlJc w:val="left"/>
      <w:pPr>
        <w:ind w:left="1440" w:hanging="360"/>
      </w:pPr>
      <w:rPr>
        <w:rFonts w:ascii="Tahoma" w:eastAsiaTheme="minorHAnsi" w:hAnsi="Tahoma" w:cs="Tahoma"/>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35E1312A"/>
    <w:multiLevelType w:val="hybridMultilevel"/>
    <w:tmpl w:val="A61AC2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9BC2674"/>
    <w:multiLevelType w:val="hybridMultilevel"/>
    <w:tmpl w:val="CCF673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F47558"/>
    <w:multiLevelType w:val="hybridMultilevel"/>
    <w:tmpl w:val="39F6DDD6"/>
    <w:lvl w:ilvl="0" w:tplc="E8967876">
      <w:start w:val="1"/>
      <w:numFmt w:val="decimal"/>
      <w:lvlText w:val="%1."/>
      <w:lvlJc w:val="left"/>
      <w:pPr>
        <w:ind w:left="720" w:hanging="360"/>
      </w:pPr>
      <w:rPr>
        <w:rFonts w:ascii="Tahoma" w:eastAsiaTheme="minorHAnsi" w:hAnsi="Tahom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04542"/>
    <w:multiLevelType w:val="hybridMultilevel"/>
    <w:tmpl w:val="ECF63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C56B2"/>
    <w:multiLevelType w:val="hybridMultilevel"/>
    <w:tmpl w:val="EA02C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7061A"/>
    <w:multiLevelType w:val="hybridMultilevel"/>
    <w:tmpl w:val="10B6839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15:restartNumberingAfterBreak="0">
    <w:nsid w:val="47EA3259"/>
    <w:multiLevelType w:val="hybridMultilevel"/>
    <w:tmpl w:val="97A8A5F4"/>
    <w:lvl w:ilvl="0" w:tplc="3E0227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9FC0750"/>
    <w:multiLevelType w:val="hybridMultilevel"/>
    <w:tmpl w:val="96943B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313992"/>
    <w:multiLevelType w:val="hybridMultilevel"/>
    <w:tmpl w:val="218AF2D6"/>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50B03AEE"/>
    <w:multiLevelType w:val="multilevel"/>
    <w:tmpl w:val="FECA5562"/>
    <w:lvl w:ilvl="0">
      <w:start w:val="2"/>
      <w:numFmt w:val="decimal"/>
      <w:lvlText w:val="%1"/>
      <w:lvlJc w:val="left"/>
      <w:pPr>
        <w:ind w:left="510" w:hanging="51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54050C88"/>
    <w:multiLevelType w:val="multilevel"/>
    <w:tmpl w:val="CE2E4C6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BF103F"/>
    <w:multiLevelType w:val="hybridMultilevel"/>
    <w:tmpl w:val="21F8A41E"/>
    <w:lvl w:ilvl="0" w:tplc="13B44406">
      <w:start w:val="1"/>
      <w:numFmt w:val="lowerLetter"/>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0236E50"/>
    <w:multiLevelType w:val="hybridMultilevel"/>
    <w:tmpl w:val="6EF2B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743B9"/>
    <w:multiLevelType w:val="hybridMultilevel"/>
    <w:tmpl w:val="B99C32D4"/>
    <w:lvl w:ilvl="0" w:tplc="3809000F">
      <w:start w:val="1"/>
      <w:numFmt w:val="decimal"/>
      <w:lvlText w:val="%1."/>
      <w:lvlJc w:val="left"/>
      <w:pPr>
        <w:ind w:left="791" w:hanging="360"/>
      </w:pPr>
    </w:lvl>
    <w:lvl w:ilvl="1" w:tplc="38090019" w:tentative="1">
      <w:start w:val="1"/>
      <w:numFmt w:val="lowerLetter"/>
      <w:lvlText w:val="%2."/>
      <w:lvlJc w:val="left"/>
      <w:pPr>
        <w:ind w:left="1511" w:hanging="360"/>
      </w:pPr>
    </w:lvl>
    <w:lvl w:ilvl="2" w:tplc="3809001B" w:tentative="1">
      <w:start w:val="1"/>
      <w:numFmt w:val="lowerRoman"/>
      <w:lvlText w:val="%3."/>
      <w:lvlJc w:val="right"/>
      <w:pPr>
        <w:ind w:left="2231" w:hanging="180"/>
      </w:pPr>
    </w:lvl>
    <w:lvl w:ilvl="3" w:tplc="3809000F" w:tentative="1">
      <w:start w:val="1"/>
      <w:numFmt w:val="decimal"/>
      <w:lvlText w:val="%4."/>
      <w:lvlJc w:val="left"/>
      <w:pPr>
        <w:ind w:left="2951" w:hanging="360"/>
      </w:pPr>
    </w:lvl>
    <w:lvl w:ilvl="4" w:tplc="38090019" w:tentative="1">
      <w:start w:val="1"/>
      <w:numFmt w:val="lowerLetter"/>
      <w:lvlText w:val="%5."/>
      <w:lvlJc w:val="left"/>
      <w:pPr>
        <w:ind w:left="3671" w:hanging="360"/>
      </w:pPr>
    </w:lvl>
    <w:lvl w:ilvl="5" w:tplc="3809001B" w:tentative="1">
      <w:start w:val="1"/>
      <w:numFmt w:val="lowerRoman"/>
      <w:lvlText w:val="%6."/>
      <w:lvlJc w:val="right"/>
      <w:pPr>
        <w:ind w:left="4391" w:hanging="180"/>
      </w:pPr>
    </w:lvl>
    <w:lvl w:ilvl="6" w:tplc="3809000F" w:tentative="1">
      <w:start w:val="1"/>
      <w:numFmt w:val="decimal"/>
      <w:lvlText w:val="%7."/>
      <w:lvlJc w:val="left"/>
      <w:pPr>
        <w:ind w:left="5111" w:hanging="360"/>
      </w:pPr>
    </w:lvl>
    <w:lvl w:ilvl="7" w:tplc="38090019" w:tentative="1">
      <w:start w:val="1"/>
      <w:numFmt w:val="lowerLetter"/>
      <w:lvlText w:val="%8."/>
      <w:lvlJc w:val="left"/>
      <w:pPr>
        <w:ind w:left="5831" w:hanging="360"/>
      </w:pPr>
    </w:lvl>
    <w:lvl w:ilvl="8" w:tplc="3809001B" w:tentative="1">
      <w:start w:val="1"/>
      <w:numFmt w:val="lowerRoman"/>
      <w:lvlText w:val="%9."/>
      <w:lvlJc w:val="right"/>
      <w:pPr>
        <w:ind w:left="6551" w:hanging="180"/>
      </w:pPr>
    </w:lvl>
  </w:abstractNum>
  <w:abstractNum w:abstractNumId="28" w15:restartNumberingAfterBreak="0">
    <w:nsid w:val="69C5028A"/>
    <w:multiLevelType w:val="hybridMultilevel"/>
    <w:tmpl w:val="2B18A0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D6B7C16"/>
    <w:multiLevelType w:val="hybridMultilevel"/>
    <w:tmpl w:val="3D32F4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8384A3E"/>
    <w:multiLevelType w:val="hybridMultilevel"/>
    <w:tmpl w:val="E15C3896"/>
    <w:lvl w:ilvl="0" w:tplc="3809000F">
      <w:start w:val="1"/>
      <w:numFmt w:val="decimal"/>
      <w:lvlText w:val="%1."/>
      <w:lvlJc w:val="left"/>
      <w:pPr>
        <w:ind w:left="720" w:hanging="360"/>
      </w:pPr>
    </w:lvl>
    <w:lvl w:ilvl="1" w:tplc="47DAF024">
      <w:start w:val="1"/>
      <w:numFmt w:val="decimal"/>
      <w:lvlText w:val="(%2)"/>
      <w:lvlJc w:val="left"/>
      <w:pPr>
        <w:ind w:left="1455" w:hanging="37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C44F5B"/>
    <w:multiLevelType w:val="hybridMultilevel"/>
    <w:tmpl w:val="B302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B467E"/>
    <w:multiLevelType w:val="hybridMultilevel"/>
    <w:tmpl w:val="1278028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7E0A0A37"/>
    <w:multiLevelType w:val="hybridMultilevel"/>
    <w:tmpl w:val="135C0C0E"/>
    <w:lvl w:ilvl="0" w:tplc="AC7C8C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E2D55A4"/>
    <w:multiLevelType w:val="hybridMultilevel"/>
    <w:tmpl w:val="3D22A94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24"/>
  </w:num>
  <w:num w:numId="3">
    <w:abstractNumId w:val="8"/>
  </w:num>
  <w:num w:numId="4">
    <w:abstractNumId w:val="17"/>
  </w:num>
  <w:num w:numId="5">
    <w:abstractNumId w:val="4"/>
  </w:num>
  <w:num w:numId="6">
    <w:abstractNumId w:val="9"/>
  </w:num>
  <w:num w:numId="7">
    <w:abstractNumId w:val="33"/>
  </w:num>
  <w:num w:numId="8">
    <w:abstractNumId w:val="1"/>
  </w:num>
  <w:num w:numId="9">
    <w:abstractNumId w:val="25"/>
  </w:num>
  <w:num w:numId="10">
    <w:abstractNumId w:val="3"/>
  </w:num>
  <w:num w:numId="11">
    <w:abstractNumId w:val="23"/>
  </w:num>
  <w:num w:numId="12">
    <w:abstractNumId w:val="10"/>
  </w:num>
  <w:num w:numId="13">
    <w:abstractNumId w:val="5"/>
  </w:num>
  <w:num w:numId="14">
    <w:abstractNumId w:val="30"/>
  </w:num>
  <w:num w:numId="15">
    <w:abstractNumId w:val="32"/>
  </w:num>
  <w:num w:numId="16">
    <w:abstractNumId w:val="27"/>
  </w:num>
  <w:num w:numId="17">
    <w:abstractNumId w:val="2"/>
  </w:num>
  <w:num w:numId="18">
    <w:abstractNumId w:val="11"/>
  </w:num>
  <w:num w:numId="19">
    <w:abstractNumId w:val="34"/>
  </w:num>
  <w:num w:numId="20">
    <w:abstractNumId w:val="21"/>
  </w:num>
  <w:num w:numId="21">
    <w:abstractNumId w:val="12"/>
  </w:num>
  <w:num w:numId="22">
    <w:abstractNumId w:val="14"/>
  </w:num>
  <w:num w:numId="23">
    <w:abstractNumId w:val="6"/>
  </w:num>
  <w:num w:numId="24">
    <w:abstractNumId w:val="7"/>
  </w:num>
  <w:num w:numId="25">
    <w:abstractNumId w:val="31"/>
  </w:num>
  <w:num w:numId="26">
    <w:abstractNumId w:val="19"/>
  </w:num>
  <w:num w:numId="27">
    <w:abstractNumId w:val="16"/>
  </w:num>
  <w:num w:numId="28">
    <w:abstractNumId w:val="22"/>
  </w:num>
  <w:num w:numId="29">
    <w:abstractNumId w:val="18"/>
  </w:num>
  <w:num w:numId="30">
    <w:abstractNumId w:val="26"/>
  </w:num>
  <w:num w:numId="31">
    <w:abstractNumId w:val="15"/>
  </w:num>
  <w:num w:numId="32">
    <w:abstractNumId w:val="29"/>
  </w:num>
  <w:num w:numId="33">
    <w:abstractNumId w:val="28"/>
  </w:num>
  <w:num w:numId="34">
    <w:abstractNumId w:val="0"/>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D4"/>
    <w:rsid w:val="00005345"/>
    <w:rsid w:val="00005D33"/>
    <w:rsid w:val="00016012"/>
    <w:rsid w:val="000169C2"/>
    <w:rsid w:val="00024DD3"/>
    <w:rsid w:val="00025816"/>
    <w:rsid w:val="00027256"/>
    <w:rsid w:val="00027601"/>
    <w:rsid w:val="00031A5A"/>
    <w:rsid w:val="00042B4D"/>
    <w:rsid w:val="0004420F"/>
    <w:rsid w:val="0005014C"/>
    <w:rsid w:val="00056412"/>
    <w:rsid w:val="00056682"/>
    <w:rsid w:val="000570B6"/>
    <w:rsid w:val="00070437"/>
    <w:rsid w:val="00070816"/>
    <w:rsid w:val="00071E68"/>
    <w:rsid w:val="00073AC0"/>
    <w:rsid w:val="000743E3"/>
    <w:rsid w:val="00074B03"/>
    <w:rsid w:val="00075B9C"/>
    <w:rsid w:val="0008062E"/>
    <w:rsid w:val="00094950"/>
    <w:rsid w:val="000A2FD0"/>
    <w:rsid w:val="000A5A63"/>
    <w:rsid w:val="000A7311"/>
    <w:rsid w:val="000B3703"/>
    <w:rsid w:val="000B4EB3"/>
    <w:rsid w:val="000D50A0"/>
    <w:rsid w:val="000D74C7"/>
    <w:rsid w:val="000E3FBD"/>
    <w:rsid w:val="000E5E68"/>
    <w:rsid w:val="000F3B1D"/>
    <w:rsid w:val="000F3F3B"/>
    <w:rsid w:val="000F4B19"/>
    <w:rsid w:val="000F5024"/>
    <w:rsid w:val="000F6566"/>
    <w:rsid w:val="000F6A9B"/>
    <w:rsid w:val="000F73BA"/>
    <w:rsid w:val="00103A94"/>
    <w:rsid w:val="001121E1"/>
    <w:rsid w:val="00114906"/>
    <w:rsid w:val="001176C5"/>
    <w:rsid w:val="001221BF"/>
    <w:rsid w:val="00131A0A"/>
    <w:rsid w:val="00133E71"/>
    <w:rsid w:val="00134B2F"/>
    <w:rsid w:val="00141000"/>
    <w:rsid w:val="00144D7F"/>
    <w:rsid w:val="00144D88"/>
    <w:rsid w:val="00146D8E"/>
    <w:rsid w:val="00150CBE"/>
    <w:rsid w:val="001602FE"/>
    <w:rsid w:val="001642CD"/>
    <w:rsid w:val="00167373"/>
    <w:rsid w:val="00171DE6"/>
    <w:rsid w:val="00175AF6"/>
    <w:rsid w:val="00177904"/>
    <w:rsid w:val="00181BE5"/>
    <w:rsid w:val="0018478F"/>
    <w:rsid w:val="00187026"/>
    <w:rsid w:val="00187990"/>
    <w:rsid w:val="001972FF"/>
    <w:rsid w:val="001A0E11"/>
    <w:rsid w:val="001A2FC7"/>
    <w:rsid w:val="001B31AC"/>
    <w:rsid w:val="001C29B7"/>
    <w:rsid w:val="001C2B84"/>
    <w:rsid w:val="001C2F08"/>
    <w:rsid w:val="001C5C3A"/>
    <w:rsid w:val="001C75D8"/>
    <w:rsid w:val="001D1E6B"/>
    <w:rsid w:val="001D3C02"/>
    <w:rsid w:val="001D40F5"/>
    <w:rsid w:val="001D6C7F"/>
    <w:rsid w:val="001D761F"/>
    <w:rsid w:val="001E1870"/>
    <w:rsid w:val="001E56B3"/>
    <w:rsid w:val="001F23E2"/>
    <w:rsid w:val="0020081A"/>
    <w:rsid w:val="00205145"/>
    <w:rsid w:val="00206D95"/>
    <w:rsid w:val="00207E28"/>
    <w:rsid w:val="00214BEF"/>
    <w:rsid w:val="00214F1F"/>
    <w:rsid w:val="00217273"/>
    <w:rsid w:val="0022091E"/>
    <w:rsid w:val="00222512"/>
    <w:rsid w:val="00225AD1"/>
    <w:rsid w:val="002376A7"/>
    <w:rsid w:val="00242B72"/>
    <w:rsid w:val="0025211D"/>
    <w:rsid w:val="00261B76"/>
    <w:rsid w:val="00263661"/>
    <w:rsid w:val="002670BC"/>
    <w:rsid w:val="00275BAA"/>
    <w:rsid w:val="0028035F"/>
    <w:rsid w:val="00283E1C"/>
    <w:rsid w:val="0028409D"/>
    <w:rsid w:val="00285E8C"/>
    <w:rsid w:val="00291FA7"/>
    <w:rsid w:val="002955EE"/>
    <w:rsid w:val="0029581B"/>
    <w:rsid w:val="002A3A01"/>
    <w:rsid w:val="002A554A"/>
    <w:rsid w:val="002A5884"/>
    <w:rsid w:val="002A7BD1"/>
    <w:rsid w:val="002B1101"/>
    <w:rsid w:val="002B115A"/>
    <w:rsid w:val="002B2784"/>
    <w:rsid w:val="002B4639"/>
    <w:rsid w:val="002B6C6D"/>
    <w:rsid w:val="002B76D5"/>
    <w:rsid w:val="002C332A"/>
    <w:rsid w:val="002C6246"/>
    <w:rsid w:val="002D4AB7"/>
    <w:rsid w:val="002E21BE"/>
    <w:rsid w:val="002E5D59"/>
    <w:rsid w:val="002F2752"/>
    <w:rsid w:val="002F4E97"/>
    <w:rsid w:val="002F7E25"/>
    <w:rsid w:val="00302ABF"/>
    <w:rsid w:val="00307FFC"/>
    <w:rsid w:val="00310402"/>
    <w:rsid w:val="003111D3"/>
    <w:rsid w:val="00313D95"/>
    <w:rsid w:val="00317051"/>
    <w:rsid w:val="00331919"/>
    <w:rsid w:val="003342C2"/>
    <w:rsid w:val="0034386A"/>
    <w:rsid w:val="003475BD"/>
    <w:rsid w:val="0034782C"/>
    <w:rsid w:val="00351657"/>
    <w:rsid w:val="003531B9"/>
    <w:rsid w:val="003614BB"/>
    <w:rsid w:val="00362188"/>
    <w:rsid w:val="00362873"/>
    <w:rsid w:val="003635AB"/>
    <w:rsid w:val="00363838"/>
    <w:rsid w:val="003825A7"/>
    <w:rsid w:val="0038543D"/>
    <w:rsid w:val="00392F0B"/>
    <w:rsid w:val="003934E8"/>
    <w:rsid w:val="00393D2E"/>
    <w:rsid w:val="00394768"/>
    <w:rsid w:val="00395538"/>
    <w:rsid w:val="003A3FEE"/>
    <w:rsid w:val="003B01E2"/>
    <w:rsid w:val="003B0B1D"/>
    <w:rsid w:val="003B0D8A"/>
    <w:rsid w:val="003B41F5"/>
    <w:rsid w:val="003B5258"/>
    <w:rsid w:val="003C3742"/>
    <w:rsid w:val="003C3BE1"/>
    <w:rsid w:val="003C42B9"/>
    <w:rsid w:val="003C5883"/>
    <w:rsid w:val="003D0F1B"/>
    <w:rsid w:val="003D3BD5"/>
    <w:rsid w:val="003D5F8D"/>
    <w:rsid w:val="003E152D"/>
    <w:rsid w:val="003E1A30"/>
    <w:rsid w:val="003E2404"/>
    <w:rsid w:val="003E7DD4"/>
    <w:rsid w:val="003F42D4"/>
    <w:rsid w:val="003F62FC"/>
    <w:rsid w:val="003F6A5D"/>
    <w:rsid w:val="00410259"/>
    <w:rsid w:val="004118D5"/>
    <w:rsid w:val="00417047"/>
    <w:rsid w:val="004331C8"/>
    <w:rsid w:val="00436415"/>
    <w:rsid w:val="00440369"/>
    <w:rsid w:val="00447F26"/>
    <w:rsid w:val="00450525"/>
    <w:rsid w:val="00457177"/>
    <w:rsid w:val="00460F1E"/>
    <w:rsid w:val="004629F3"/>
    <w:rsid w:val="00462A8B"/>
    <w:rsid w:val="00472BAB"/>
    <w:rsid w:val="00474F94"/>
    <w:rsid w:val="00480CCA"/>
    <w:rsid w:val="00481F51"/>
    <w:rsid w:val="004937AF"/>
    <w:rsid w:val="004A131E"/>
    <w:rsid w:val="004A3854"/>
    <w:rsid w:val="004A7C02"/>
    <w:rsid w:val="004B375C"/>
    <w:rsid w:val="004B66DD"/>
    <w:rsid w:val="004B6894"/>
    <w:rsid w:val="004C2F1C"/>
    <w:rsid w:val="004C56BF"/>
    <w:rsid w:val="004D07CA"/>
    <w:rsid w:val="004D0FF1"/>
    <w:rsid w:val="004F7115"/>
    <w:rsid w:val="004F79F2"/>
    <w:rsid w:val="00500A4D"/>
    <w:rsid w:val="00500BE7"/>
    <w:rsid w:val="005013BF"/>
    <w:rsid w:val="0050150A"/>
    <w:rsid w:val="00502720"/>
    <w:rsid w:val="00507B0B"/>
    <w:rsid w:val="00511A48"/>
    <w:rsid w:val="00522105"/>
    <w:rsid w:val="005227B2"/>
    <w:rsid w:val="00530D77"/>
    <w:rsid w:val="0054295C"/>
    <w:rsid w:val="005470DF"/>
    <w:rsid w:val="0055264F"/>
    <w:rsid w:val="00556BB6"/>
    <w:rsid w:val="00557028"/>
    <w:rsid w:val="00561934"/>
    <w:rsid w:val="00562B03"/>
    <w:rsid w:val="00562DB6"/>
    <w:rsid w:val="005646E4"/>
    <w:rsid w:val="00564F29"/>
    <w:rsid w:val="0057338F"/>
    <w:rsid w:val="00575128"/>
    <w:rsid w:val="00584D03"/>
    <w:rsid w:val="005861F9"/>
    <w:rsid w:val="00586ED1"/>
    <w:rsid w:val="00590019"/>
    <w:rsid w:val="00590B0E"/>
    <w:rsid w:val="00595937"/>
    <w:rsid w:val="00596A60"/>
    <w:rsid w:val="005A2877"/>
    <w:rsid w:val="005A41F4"/>
    <w:rsid w:val="005A6608"/>
    <w:rsid w:val="005D3B1B"/>
    <w:rsid w:val="005D7F90"/>
    <w:rsid w:val="005E6D2C"/>
    <w:rsid w:val="005F3548"/>
    <w:rsid w:val="005F7770"/>
    <w:rsid w:val="005F7FD2"/>
    <w:rsid w:val="00600AF9"/>
    <w:rsid w:val="00602D74"/>
    <w:rsid w:val="00603396"/>
    <w:rsid w:val="006044D5"/>
    <w:rsid w:val="00611177"/>
    <w:rsid w:val="00614092"/>
    <w:rsid w:val="006141BC"/>
    <w:rsid w:val="00621EEC"/>
    <w:rsid w:val="006272E1"/>
    <w:rsid w:val="006328DB"/>
    <w:rsid w:val="00634542"/>
    <w:rsid w:val="00637DD3"/>
    <w:rsid w:val="006419DA"/>
    <w:rsid w:val="0064772B"/>
    <w:rsid w:val="00652BE9"/>
    <w:rsid w:val="00660E52"/>
    <w:rsid w:val="00661311"/>
    <w:rsid w:val="00664B04"/>
    <w:rsid w:val="00671485"/>
    <w:rsid w:val="00674A2F"/>
    <w:rsid w:val="006813F5"/>
    <w:rsid w:val="00690D51"/>
    <w:rsid w:val="00693666"/>
    <w:rsid w:val="006949AA"/>
    <w:rsid w:val="006A1E58"/>
    <w:rsid w:val="006A2F2E"/>
    <w:rsid w:val="006A3386"/>
    <w:rsid w:val="006B29FE"/>
    <w:rsid w:val="006B3CD5"/>
    <w:rsid w:val="006C25C0"/>
    <w:rsid w:val="006C7120"/>
    <w:rsid w:val="006D6E7D"/>
    <w:rsid w:val="006E5339"/>
    <w:rsid w:val="006E6C2A"/>
    <w:rsid w:val="006F5F58"/>
    <w:rsid w:val="006F729E"/>
    <w:rsid w:val="00700AB5"/>
    <w:rsid w:val="007106F6"/>
    <w:rsid w:val="00711EFA"/>
    <w:rsid w:val="007138E5"/>
    <w:rsid w:val="007142BD"/>
    <w:rsid w:val="00721214"/>
    <w:rsid w:val="00722A59"/>
    <w:rsid w:val="00724C6B"/>
    <w:rsid w:val="00725E88"/>
    <w:rsid w:val="007325F1"/>
    <w:rsid w:val="00740770"/>
    <w:rsid w:val="00740CBD"/>
    <w:rsid w:val="0074192F"/>
    <w:rsid w:val="00742AB1"/>
    <w:rsid w:val="007433FE"/>
    <w:rsid w:val="00743F76"/>
    <w:rsid w:val="0075295A"/>
    <w:rsid w:val="00754695"/>
    <w:rsid w:val="00754CDB"/>
    <w:rsid w:val="00756388"/>
    <w:rsid w:val="00772FAE"/>
    <w:rsid w:val="007847AF"/>
    <w:rsid w:val="00790646"/>
    <w:rsid w:val="00791BDE"/>
    <w:rsid w:val="0079442B"/>
    <w:rsid w:val="00796EAC"/>
    <w:rsid w:val="007B4D4E"/>
    <w:rsid w:val="007C2539"/>
    <w:rsid w:val="007C274C"/>
    <w:rsid w:val="007C2B57"/>
    <w:rsid w:val="007C7046"/>
    <w:rsid w:val="007D130F"/>
    <w:rsid w:val="007D22C6"/>
    <w:rsid w:val="007D2A57"/>
    <w:rsid w:val="007D50A9"/>
    <w:rsid w:val="007D5A0D"/>
    <w:rsid w:val="007D628E"/>
    <w:rsid w:val="007F3A56"/>
    <w:rsid w:val="007F7A08"/>
    <w:rsid w:val="00813EEE"/>
    <w:rsid w:val="00822059"/>
    <w:rsid w:val="00822884"/>
    <w:rsid w:val="008238C0"/>
    <w:rsid w:val="00831311"/>
    <w:rsid w:val="0083698F"/>
    <w:rsid w:val="00840931"/>
    <w:rsid w:val="008412EF"/>
    <w:rsid w:val="00842398"/>
    <w:rsid w:val="00844C81"/>
    <w:rsid w:val="00844CA0"/>
    <w:rsid w:val="00850232"/>
    <w:rsid w:val="00854426"/>
    <w:rsid w:val="00855E29"/>
    <w:rsid w:val="00860E11"/>
    <w:rsid w:val="0086748E"/>
    <w:rsid w:val="00873384"/>
    <w:rsid w:val="008808D6"/>
    <w:rsid w:val="00882477"/>
    <w:rsid w:val="00883929"/>
    <w:rsid w:val="00893ED5"/>
    <w:rsid w:val="008A0B9D"/>
    <w:rsid w:val="008A2FDD"/>
    <w:rsid w:val="008A3846"/>
    <w:rsid w:val="008B43D4"/>
    <w:rsid w:val="008B73E9"/>
    <w:rsid w:val="008C01DA"/>
    <w:rsid w:val="008C0D89"/>
    <w:rsid w:val="008C1897"/>
    <w:rsid w:val="008C3DD1"/>
    <w:rsid w:val="008C410A"/>
    <w:rsid w:val="008C62A9"/>
    <w:rsid w:val="008D194B"/>
    <w:rsid w:val="008D53C3"/>
    <w:rsid w:val="008D67EA"/>
    <w:rsid w:val="008D6A40"/>
    <w:rsid w:val="008E3EAA"/>
    <w:rsid w:val="008E430A"/>
    <w:rsid w:val="008F4A50"/>
    <w:rsid w:val="008F68F7"/>
    <w:rsid w:val="008F69B8"/>
    <w:rsid w:val="008F7D67"/>
    <w:rsid w:val="009008BA"/>
    <w:rsid w:val="00906E24"/>
    <w:rsid w:val="009308BC"/>
    <w:rsid w:val="00940422"/>
    <w:rsid w:val="009416AE"/>
    <w:rsid w:val="00945434"/>
    <w:rsid w:val="0094581A"/>
    <w:rsid w:val="00951E85"/>
    <w:rsid w:val="00962B6D"/>
    <w:rsid w:val="00965EC7"/>
    <w:rsid w:val="00966F9D"/>
    <w:rsid w:val="00980832"/>
    <w:rsid w:val="00984F77"/>
    <w:rsid w:val="00993363"/>
    <w:rsid w:val="009937A0"/>
    <w:rsid w:val="009A6289"/>
    <w:rsid w:val="009A68BA"/>
    <w:rsid w:val="009B0D48"/>
    <w:rsid w:val="009B1AC5"/>
    <w:rsid w:val="009B2877"/>
    <w:rsid w:val="009C00F2"/>
    <w:rsid w:val="009C5C62"/>
    <w:rsid w:val="009D3BD4"/>
    <w:rsid w:val="009E3DBA"/>
    <w:rsid w:val="009E4D3C"/>
    <w:rsid w:val="009E59B5"/>
    <w:rsid w:val="009F737F"/>
    <w:rsid w:val="00A164C0"/>
    <w:rsid w:val="00A20271"/>
    <w:rsid w:val="00A21EB3"/>
    <w:rsid w:val="00A22367"/>
    <w:rsid w:val="00A228FA"/>
    <w:rsid w:val="00A25138"/>
    <w:rsid w:val="00A37EE0"/>
    <w:rsid w:val="00A43C37"/>
    <w:rsid w:val="00A44C03"/>
    <w:rsid w:val="00A45BA4"/>
    <w:rsid w:val="00A55066"/>
    <w:rsid w:val="00A55E14"/>
    <w:rsid w:val="00A5684D"/>
    <w:rsid w:val="00A56AB0"/>
    <w:rsid w:val="00A62364"/>
    <w:rsid w:val="00A62CAD"/>
    <w:rsid w:val="00A63797"/>
    <w:rsid w:val="00A64082"/>
    <w:rsid w:val="00A66DAD"/>
    <w:rsid w:val="00A66E08"/>
    <w:rsid w:val="00A73E84"/>
    <w:rsid w:val="00A7733D"/>
    <w:rsid w:val="00A82BF1"/>
    <w:rsid w:val="00A86B7E"/>
    <w:rsid w:val="00A94B0F"/>
    <w:rsid w:val="00A94D16"/>
    <w:rsid w:val="00AB3E57"/>
    <w:rsid w:val="00AC1AB9"/>
    <w:rsid w:val="00AC2DF4"/>
    <w:rsid w:val="00AC2E93"/>
    <w:rsid w:val="00AC3E91"/>
    <w:rsid w:val="00AC6C13"/>
    <w:rsid w:val="00AD02E1"/>
    <w:rsid w:val="00AD0D0B"/>
    <w:rsid w:val="00AD5A22"/>
    <w:rsid w:val="00AE0BBB"/>
    <w:rsid w:val="00AE3C04"/>
    <w:rsid w:val="00AE4DA2"/>
    <w:rsid w:val="00AE6FA0"/>
    <w:rsid w:val="00AF0458"/>
    <w:rsid w:val="00AF1FA3"/>
    <w:rsid w:val="00AF2E9A"/>
    <w:rsid w:val="00B036D2"/>
    <w:rsid w:val="00B104E8"/>
    <w:rsid w:val="00B11E00"/>
    <w:rsid w:val="00B124BF"/>
    <w:rsid w:val="00B12ACA"/>
    <w:rsid w:val="00B13A3C"/>
    <w:rsid w:val="00B15DE4"/>
    <w:rsid w:val="00B21644"/>
    <w:rsid w:val="00B30B2F"/>
    <w:rsid w:val="00B37FAB"/>
    <w:rsid w:val="00B41583"/>
    <w:rsid w:val="00B43C5F"/>
    <w:rsid w:val="00B45781"/>
    <w:rsid w:val="00B46552"/>
    <w:rsid w:val="00B505F9"/>
    <w:rsid w:val="00B52C1A"/>
    <w:rsid w:val="00B546D4"/>
    <w:rsid w:val="00B629F2"/>
    <w:rsid w:val="00B66C6E"/>
    <w:rsid w:val="00B770D2"/>
    <w:rsid w:val="00B80968"/>
    <w:rsid w:val="00B825C5"/>
    <w:rsid w:val="00B8578E"/>
    <w:rsid w:val="00B8768E"/>
    <w:rsid w:val="00B975F4"/>
    <w:rsid w:val="00BA3AA9"/>
    <w:rsid w:val="00BB2237"/>
    <w:rsid w:val="00BC16F2"/>
    <w:rsid w:val="00BC34E0"/>
    <w:rsid w:val="00BC445D"/>
    <w:rsid w:val="00BC5222"/>
    <w:rsid w:val="00BC66B0"/>
    <w:rsid w:val="00BC6BA0"/>
    <w:rsid w:val="00BD6CA5"/>
    <w:rsid w:val="00BD6D74"/>
    <w:rsid w:val="00BE08AD"/>
    <w:rsid w:val="00BE6442"/>
    <w:rsid w:val="00BE79F7"/>
    <w:rsid w:val="00BF3CE7"/>
    <w:rsid w:val="00BF5A42"/>
    <w:rsid w:val="00C1464A"/>
    <w:rsid w:val="00C1743A"/>
    <w:rsid w:val="00C2007C"/>
    <w:rsid w:val="00C2079B"/>
    <w:rsid w:val="00C21A72"/>
    <w:rsid w:val="00C2577A"/>
    <w:rsid w:val="00C32945"/>
    <w:rsid w:val="00C40535"/>
    <w:rsid w:val="00C50500"/>
    <w:rsid w:val="00C51068"/>
    <w:rsid w:val="00C60D20"/>
    <w:rsid w:val="00C629D7"/>
    <w:rsid w:val="00C62AF8"/>
    <w:rsid w:val="00C62FA2"/>
    <w:rsid w:val="00C66282"/>
    <w:rsid w:val="00C707C3"/>
    <w:rsid w:val="00C71E8C"/>
    <w:rsid w:val="00C72B36"/>
    <w:rsid w:val="00C7450F"/>
    <w:rsid w:val="00C76A61"/>
    <w:rsid w:val="00C815CA"/>
    <w:rsid w:val="00C82A7A"/>
    <w:rsid w:val="00C83077"/>
    <w:rsid w:val="00C83C4D"/>
    <w:rsid w:val="00C94BC1"/>
    <w:rsid w:val="00C94FC7"/>
    <w:rsid w:val="00C95E23"/>
    <w:rsid w:val="00C970D1"/>
    <w:rsid w:val="00C97E38"/>
    <w:rsid w:val="00CA3DE5"/>
    <w:rsid w:val="00CA6986"/>
    <w:rsid w:val="00CB06D8"/>
    <w:rsid w:val="00CB5733"/>
    <w:rsid w:val="00CC4DD5"/>
    <w:rsid w:val="00CC6719"/>
    <w:rsid w:val="00CD409E"/>
    <w:rsid w:val="00CF0D23"/>
    <w:rsid w:val="00CF58E0"/>
    <w:rsid w:val="00D00471"/>
    <w:rsid w:val="00D035C1"/>
    <w:rsid w:val="00D03F52"/>
    <w:rsid w:val="00D05C1D"/>
    <w:rsid w:val="00D062BE"/>
    <w:rsid w:val="00D07660"/>
    <w:rsid w:val="00D077A7"/>
    <w:rsid w:val="00D104D1"/>
    <w:rsid w:val="00D21660"/>
    <w:rsid w:val="00D26C7F"/>
    <w:rsid w:val="00D3142A"/>
    <w:rsid w:val="00D366F4"/>
    <w:rsid w:val="00D421E8"/>
    <w:rsid w:val="00D50545"/>
    <w:rsid w:val="00D62103"/>
    <w:rsid w:val="00D63640"/>
    <w:rsid w:val="00D83A9F"/>
    <w:rsid w:val="00D90528"/>
    <w:rsid w:val="00D92B32"/>
    <w:rsid w:val="00D94D3F"/>
    <w:rsid w:val="00DA2AF4"/>
    <w:rsid w:val="00DB105A"/>
    <w:rsid w:val="00DB4545"/>
    <w:rsid w:val="00DB6CE7"/>
    <w:rsid w:val="00DE009D"/>
    <w:rsid w:val="00DE052D"/>
    <w:rsid w:val="00DE3A86"/>
    <w:rsid w:val="00DE4E04"/>
    <w:rsid w:val="00E020FE"/>
    <w:rsid w:val="00E10CC0"/>
    <w:rsid w:val="00E13D29"/>
    <w:rsid w:val="00E15623"/>
    <w:rsid w:val="00E342A9"/>
    <w:rsid w:val="00E3464D"/>
    <w:rsid w:val="00E45DBF"/>
    <w:rsid w:val="00E463D7"/>
    <w:rsid w:val="00E47819"/>
    <w:rsid w:val="00E519FC"/>
    <w:rsid w:val="00E52ADD"/>
    <w:rsid w:val="00E55A37"/>
    <w:rsid w:val="00E60633"/>
    <w:rsid w:val="00E656C6"/>
    <w:rsid w:val="00E7027D"/>
    <w:rsid w:val="00E7663D"/>
    <w:rsid w:val="00E772D3"/>
    <w:rsid w:val="00E804C7"/>
    <w:rsid w:val="00E819D9"/>
    <w:rsid w:val="00E847F8"/>
    <w:rsid w:val="00E84840"/>
    <w:rsid w:val="00E87000"/>
    <w:rsid w:val="00E90236"/>
    <w:rsid w:val="00E907D0"/>
    <w:rsid w:val="00E91B3B"/>
    <w:rsid w:val="00E95539"/>
    <w:rsid w:val="00E96190"/>
    <w:rsid w:val="00E9638F"/>
    <w:rsid w:val="00E96B01"/>
    <w:rsid w:val="00EB7757"/>
    <w:rsid w:val="00EC5DEB"/>
    <w:rsid w:val="00EC656F"/>
    <w:rsid w:val="00EC7A0A"/>
    <w:rsid w:val="00ED1428"/>
    <w:rsid w:val="00ED2CCD"/>
    <w:rsid w:val="00EE0DB0"/>
    <w:rsid w:val="00EE57AC"/>
    <w:rsid w:val="00EE5F3B"/>
    <w:rsid w:val="00EF1C9D"/>
    <w:rsid w:val="00EF50FF"/>
    <w:rsid w:val="00F06E56"/>
    <w:rsid w:val="00F1197F"/>
    <w:rsid w:val="00F129BE"/>
    <w:rsid w:val="00F147A2"/>
    <w:rsid w:val="00F21855"/>
    <w:rsid w:val="00F24A20"/>
    <w:rsid w:val="00F26775"/>
    <w:rsid w:val="00F300D1"/>
    <w:rsid w:val="00F41079"/>
    <w:rsid w:val="00F44A3D"/>
    <w:rsid w:val="00F4736F"/>
    <w:rsid w:val="00F53305"/>
    <w:rsid w:val="00F5361D"/>
    <w:rsid w:val="00F576A6"/>
    <w:rsid w:val="00F61D1F"/>
    <w:rsid w:val="00F664CC"/>
    <w:rsid w:val="00F7265F"/>
    <w:rsid w:val="00F74D0F"/>
    <w:rsid w:val="00F75560"/>
    <w:rsid w:val="00F872EE"/>
    <w:rsid w:val="00FA0DB4"/>
    <w:rsid w:val="00FA3DEB"/>
    <w:rsid w:val="00FB06FC"/>
    <w:rsid w:val="00FB21A5"/>
    <w:rsid w:val="00FB4415"/>
    <w:rsid w:val="00FB566A"/>
    <w:rsid w:val="00FC0A5E"/>
    <w:rsid w:val="00FD17DE"/>
    <w:rsid w:val="00FD68E9"/>
    <w:rsid w:val="00FD6D58"/>
    <w:rsid w:val="00FE0B6B"/>
    <w:rsid w:val="00FE168D"/>
    <w:rsid w:val="00FF39E1"/>
    <w:rsid w:val="00FF524A"/>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9255"/>
  <w15:docId w15:val="{D9E490DC-B2EE-43D8-B558-5FCEF6B0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DF4"/>
    <w:pPr>
      <w:spacing w:after="0" w:line="360" w:lineRule="auto"/>
      <w:jc w:val="both"/>
    </w:pPr>
    <w:rPr>
      <w:rFonts w:ascii="Tahoma" w:hAnsi="Tahoma"/>
    </w:rPr>
  </w:style>
  <w:style w:type="paragraph" w:styleId="Heading1">
    <w:name w:val="heading 1"/>
    <w:basedOn w:val="Normal"/>
    <w:next w:val="Normal"/>
    <w:link w:val="Heading1Char"/>
    <w:uiPriority w:val="9"/>
    <w:qFormat/>
    <w:rsid w:val="00133E71"/>
    <w:pPr>
      <w:keepNext/>
      <w:keepLines/>
      <w:spacing w:before="480"/>
      <w:jc w:val="center"/>
      <w:outlineLvl w:val="0"/>
    </w:pPr>
    <w:rPr>
      <w:rFonts w:eastAsiaTheme="majorEastAsia" w:cstheme="majorBidi"/>
      <w:b/>
      <w:bCs/>
      <w:color w:val="000000" w:themeColor="text1"/>
      <w:sz w:val="26"/>
      <w:szCs w:val="28"/>
    </w:rPr>
  </w:style>
  <w:style w:type="paragraph" w:styleId="Heading2">
    <w:name w:val="heading 2"/>
    <w:basedOn w:val="Normal"/>
    <w:next w:val="Normal"/>
    <w:link w:val="Heading2Char"/>
    <w:uiPriority w:val="9"/>
    <w:unhideWhenUsed/>
    <w:qFormat/>
    <w:rsid w:val="00C95E23"/>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300D1"/>
    <w:pPr>
      <w:keepNext/>
      <w:keepLines/>
      <w:spacing w:before="200" w:line="240" w:lineRule="auto"/>
      <w:jc w:val="left"/>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A56"/>
    <w:pPr>
      <w:spacing w:line="240" w:lineRule="auto"/>
    </w:pPr>
    <w:rPr>
      <w:sz w:val="20"/>
      <w:szCs w:val="20"/>
    </w:rPr>
  </w:style>
  <w:style w:type="character" w:customStyle="1" w:styleId="FootnoteTextChar">
    <w:name w:val="Footnote Text Char"/>
    <w:basedOn w:val="DefaultParagraphFont"/>
    <w:link w:val="FootnoteText"/>
    <w:uiPriority w:val="99"/>
    <w:rsid w:val="007F3A56"/>
    <w:rPr>
      <w:sz w:val="20"/>
      <w:szCs w:val="20"/>
    </w:rPr>
  </w:style>
  <w:style w:type="character" w:styleId="FootnoteReference">
    <w:name w:val="footnote reference"/>
    <w:basedOn w:val="DefaultParagraphFont"/>
    <w:uiPriority w:val="99"/>
    <w:semiHidden/>
    <w:unhideWhenUsed/>
    <w:rsid w:val="007F3A56"/>
    <w:rPr>
      <w:vertAlign w:val="superscript"/>
    </w:rPr>
  </w:style>
  <w:style w:type="paragraph" w:styleId="Header">
    <w:name w:val="header"/>
    <w:basedOn w:val="Normal"/>
    <w:link w:val="HeaderChar"/>
    <w:uiPriority w:val="99"/>
    <w:unhideWhenUsed/>
    <w:rsid w:val="00556BB6"/>
    <w:pPr>
      <w:tabs>
        <w:tab w:val="center" w:pos="4680"/>
        <w:tab w:val="right" w:pos="9360"/>
      </w:tabs>
      <w:spacing w:line="240" w:lineRule="auto"/>
    </w:pPr>
  </w:style>
  <w:style w:type="character" w:customStyle="1" w:styleId="HeaderChar">
    <w:name w:val="Header Char"/>
    <w:basedOn w:val="DefaultParagraphFont"/>
    <w:link w:val="Header"/>
    <w:uiPriority w:val="99"/>
    <w:rsid w:val="00556BB6"/>
  </w:style>
  <w:style w:type="paragraph" w:styleId="Footer">
    <w:name w:val="footer"/>
    <w:basedOn w:val="Normal"/>
    <w:link w:val="FooterChar"/>
    <w:uiPriority w:val="99"/>
    <w:unhideWhenUsed/>
    <w:rsid w:val="00556BB6"/>
    <w:pPr>
      <w:tabs>
        <w:tab w:val="center" w:pos="4680"/>
        <w:tab w:val="right" w:pos="9360"/>
      </w:tabs>
      <w:spacing w:line="240" w:lineRule="auto"/>
    </w:pPr>
  </w:style>
  <w:style w:type="character" w:customStyle="1" w:styleId="FooterChar">
    <w:name w:val="Footer Char"/>
    <w:basedOn w:val="DefaultParagraphFont"/>
    <w:link w:val="Footer"/>
    <w:uiPriority w:val="99"/>
    <w:rsid w:val="00556BB6"/>
  </w:style>
  <w:style w:type="character" w:customStyle="1" w:styleId="a">
    <w:name w:val="_"/>
    <w:basedOn w:val="DefaultParagraphFont"/>
    <w:rsid w:val="00E847F8"/>
  </w:style>
  <w:style w:type="character" w:customStyle="1" w:styleId="ff3">
    <w:name w:val="ff3"/>
    <w:basedOn w:val="DefaultParagraphFont"/>
    <w:rsid w:val="00E847F8"/>
  </w:style>
  <w:style w:type="character" w:customStyle="1" w:styleId="ls14">
    <w:name w:val="ls14"/>
    <w:basedOn w:val="DefaultParagraphFont"/>
    <w:rsid w:val="00E847F8"/>
  </w:style>
  <w:style w:type="character" w:customStyle="1" w:styleId="Heading2Char">
    <w:name w:val="Heading 2 Char"/>
    <w:basedOn w:val="DefaultParagraphFont"/>
    <w:link w:val="Heading2"/>
    <w:uiPriority w:val="9"/>
    <w:rsid w:val="00C95E23"/>
    <w:rPr>
      <w:rFonts w:ascii="Tahoma" w:eastAsiaTheme="majorEastAsia" w:hAnsi="Tahoma" w:cstheme="majorBidi"/>
      <w:b/>
      <w:bCs/>
      <w:color w:val="000000" w:themeColor="text1"/>
      <w:szCs w:val="26"/>
    </w:rPr>
  </w:style>
  <w:style w:type="character" w:customStyle="1" w:styleId="Heading1Char">
    <w:name w:val="Heading 1 Char"/>
    <w:basedOn w:val="DefaultParagraphFont"/>
    <w:link w:val="Heading1"/>
    <w:uiPriority w:val="9"/>
    <w:rsid w:val="00133E71"/>
    <w:rPr>
      <w:rFonts w:ascii="Tahoma" w:eastAsiaTheme="majorEastAsia" w:hAnsi="Tahoma" w:cstheme="majorBidi"/>
      <w:b/>
      <w:bCs/>
      <w:color w:val="000000" w:themeColor="text1"/>
      <w:sz w:val="26"/>
      <w:szCs w:val="28"/>
    </w:rPr>
  </w:style>
  <w:style w:type="paragraph" w:styleId="ListParagraph">
    <w:name w:val="List Paragraph"/>
    <w:basedOn w:val="Normal"/>
    <w:link w:val="ListParagraphChar"/>
    <w:uiPriority w:val="34"/>
    <w:qFormat/>
    <w:rsid w:val="00094950"/>
    <w:pPr>
      <w:contextualSpacing/>
    </w:pPr>
  </w:style>
  <w:style w:type="character" w:customStyle="1" w:styleId="Heading3Char">
    <w:name w:val="Heading 3 Char"/>
    <w:basedOn w:val="DefaultParagraphFont"/>
    <w:link w:val="Heading3"/>
    <w:uiPriority w:val="9"/>
    <w:rsid w:val="00F300D1"/>
    <w:rPr>
      <w:rFonts w:ascii="Tahoma" w:eastAsiaTheme="majorEastAsia" w:hAnsi="Tahoma" w:cstheme="majorBidi"/>
      <w:bCs/>
      <w:color w:val="000000" w:themeColor="text1"/>
    </w:rPr>
  </w:style>
  <w:style w:type="character" w:styleId="Hyperlink">
    <w:name w:val="Hyperlink"/>
    <w:basedOn w:val="DefaultParagraphFont"/>
    <w:uiPriority w:val="99"/>
    <w:unhideWhenUsed/>
    <w:rsid w:val="00AD5A22"/>
    <w:rPr>
      <w:color w:val="0000FF" w:themeColor="hyperlink"/>
      <w:u w:val="single"/>
    </w:rPr>
  </w:style>
  <w:style w:type="paragraph" w:styleId="TOC1">
    <w:name w:val="toc 1"/>
    <w:basedOn w:val="Normal"/>
    <w:next w:val="Normal"/>
    <w:autoRedefine/>
    <w:uiPriority w:val="39"/>
    <w:unhideWhenUsed/>
    <w:rsid w:val="00B37FAB"/>
    <w:pPr>
      <w:tabs>
        <w:tab w:val="right" w:leader="dot" w:pos="7928"/>
      </w:tabs>
      <w:spacing w:after="120" w:line="256" w:lineRule="auto"/>
      <w:ind w:left="720" w:hanging="720"/>
    </w:pPr>
    <w:rPr>
      <w:b/>
      <w:noProof/>
    </w:rPr>
  </w:style>
  <w:style w:type="paragraph" w:styleId="TOC2">
    <w:name w:val="toc 2"/>
    <w:basedOn w:val="Normal"/>
    <w:next w:val="Normal"/>
    <w:autoRedefine/>
    <w:uiPriority w:val="39"/>
    <w:unhideWhenUsed/>
    <w:rsid w:val="00D062BE"/>
    <w:pPr>
      <w:spacing w:after="100" w:line="256" w:lineRule="auto"/>
      <w:ind w:left="220"/>
    </w:pPr>
  </w:style>
  <w:style w:type="paragraph" w:styleId="TOC3">
    <w:name w:val="toc 3"/>
    <w:basedOn w:val="Normal"/>
    <w:next w:val="Normal"/>
    <w:autoRedefine/>
    <w:uiPriority w:val="39"/>
    <w:unhideWhenUsed/>
    <w:rsid w:val="00D062BE"/>
    <w:pPr>
      <w:spacing w:after="100" w:line="256" w:lineRule="auto"/>
      <w:ind w:left="440"/>
    </w:pPr>
  </w:style>
  <w:style w:type="paragraph" w:styleId="TOCHeading">
    <w:name w:val="TOC Heading"/>
    <w:basedOn w:val="Heading1"/>
    <w:next w:val="Normal"/>
    <w:uiPriority w:val="39"/>
    <w:unhideWhenUsed/>
    <w:qFormat/>
    <w:rsid w:val="00D062BE"/>
    <w:pPr>
      <w:spacing w:before="240" w:line="256" w:lineRule="auto"/>
      <w:jc w:val="left"/>
      <w:outlineLvl w:val="9"/>
    </w:pPr>
    <w:rPr>
      <w:rFonts w:asciiTheme="majorHAnsi" w:hAnsiTheme="majorHAnsi"/>
      <w:b w:val="0"/>
      <w:bCs w:val="0"/>
      <w:color w:val="365F91" w:themeColor="accent1" w:themeShade="BF"/>
      <w:sz w:val="32"/>
      <w:szCs w:val="32"/>
    </w:rPr>
  </w:style>
  <w:style w:type="paragraph" w:styleId="BalloonText">
    <w:name w:val="Balloon Text"/>
    <w:basedOn w:val="Normal"/>
    <w:link w:val="BalloonTextChar"/>
    <w:uiPriority w:val="99"/>
    <w:semiHidden/>
    <w:unhideWhenUsed/>
    <w:rsid w:val="00D062B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062BE"/>
    <w:rPr>
      <w:rFonts w:ascii="Tahoma" w:hAnsi="Tahoma" w:cs="Tahoma"/>
      <w:sz w:val="16"/>
      <w:szCs w:val="16"/>
    </w:rPr>
  </w:style>
  <w:style w:type="paragraph" w:styleId="NoSpacing">
    <w:name w:val="No Spacing"/>
    <w:uiPriority w:val="1"/>
    <w:qFormat/>
    <w:rsid w:val="005D7F90"/>
    <w:pPr>
      <w:spacing w:after="0" w:line="240" w:lineRule="auto"/>
    </w:pPr>
  </w:style>
  <w:style w:type="paragraph" w:styleId="NormalWeb">
    <w:name w:val="Normal (Web)"/>
    <w:basedOn w:val="Normal"/>
    <w:uiPriority w:val="99"/>
    <w:unhideWhenUsed/>
    <w:rsid w:val="002B463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D761F"/>
    <w:rPr>
      <w:color w:val="605E5C"/>
      <w:shd w:val="clear" w:color="auto" w:fill="E1DFDD"/>
    </w:rPr>
  </w:style>
  <w:style w:type="character" w:customStyle="1" w:styleId="ListParagraphChar">
    <w:name w:val="List Paragraph Char"/>
    <w:basedOn w:val="DefaultParagraphFont"/>
    <w:link w:val="ListParagraph"/>
    <w:uiPriority w:val="34"/>
    <w:locked/>
    <w:rsid w:val="002B6C6D"/>
    <w:rPr>
      <w:rFonts w:ascii="Tahoma" w:hAnsi="Tahoma"/>
    </w:rPr>
  </w:style>
  <w:style w:type="character" w:customStyle="1" w:styleId="UnresolvedMention2">
    <w:name w:val="Unresolved Mention2"/>
    <w:basedOn w:val="DefaultParagraphFont"/>
    <w:uiPriority w:val="99"/>
    <w:semiHidden/>
    <w:unhideWhenUsed/>
    <w:rsid w:val="00722A59"/>
    <w:rPr>
      <w:color w:val="605E5C"/>
      <w:shd w:val="clear" w:color="auto" w:fill="E1DFDD"/>
    </w:rPr>
  </w:style>
  <w:style w:type="character" w:customStyle="1" w:styleId="whitespace-nowrap">
    <w:name w:val="whitespace-nowrap"/>
    <w:basedOn w:val="DefaultParagraphFont"/>
    <w:rsid w:val="0000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8546">
      <w:bodyDiv w:val="1"/>
      <w:marLeft w:val="0"/>
      <w:marRight w:val="0"/>
      <w:marTop w:val="0"/>
      <w:marBottom w:val="0"/>
      <w:divBdr>
        <w:top w:val="none" w:sz="0" w:space="0" w:color="auto"/>
        <w:left w:val="none" w:sz="0" w:space="0" w:color="auto"/>
        <w:bottom w:val="none" w:sz="0" w:space="0" w:color="auto"/>
        <w:right w:val="none" w:sz="0" w:space="0" w:color="auto"/>
      </w:divBdr>
    </w:div>
    <w:div w:id="95058325">
      <w:bodyDiv w:val="1"/>
      <w:marLeft w:val="0"/>
      <w:marRight w:val="0"/>
      <w:marTop w:val="0"/>
      <w:marBottom w:val="0"/>
      <w:divBdr>
        <w:top w:val="none" w:sz="0" w:space="0" w:color="auto"/>
        <w:left w:val="none" w:sz="0" w:space="0" w:color="auto"/>
        <w:bottom w:val="none" w:sz="0" w:space="0" w:color="auto"/>
        <w:right w:val="none" w:sz="0" w:space="0" w:color="auto"/>
      </w:divBdr>
      <w:divsChild>
        <w:div w:id="680661815">
          <w:marLeft w:val="0"/>
          <w:marRight w:val="0"/>
          <w:marTop w:val="15"/>
          <w:marBottom w:val="0"/>
          <w:divBdr>
            <w:top w:val="single" w:sz="48" w:space="0" w:color="auto"/>
            <w:left w:val="single" w:sz="48" w:space="0" w:color="auto"/>
            <w:bottom w:val="single" w:sz="48" w:space="0" w:color="auto"/>
            <w:right w:val="single" w:sz="48" w:space="0" w:color="auto"/>
          </w:divBdr>
          <w:divsChild>
            <w:div w:id="7317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3271">
      <w:bodyDiv w:val="1"/>
      <w:marLeft w:val="0"/>
      <w:marRight w:val="0"/>
      <w:marTop w:val="0"/>
      <w:marBottom w:val="0"/>
      <w:divBdr>
        <w:top w:val="none" w:sz="0" w:space="0" w:color="auto"/>
        <w:left w:val="none" w:sz="0" w:space="0" w:color="auto"/>
        <w:bottom w:val="none" w:sz="0" w:space="0" w:color="auto"/>
        <w:right w:val="none" w:sz="0" w:space="0" w:color="auto"/>
      </w:divBdr>
      <w:divsChild>
        <w:div w:id="2065565033">
          <w:marLeft w:val="0"/>
          <w:marRight w:val="0"/>
          <w:marTop w:val="15"/>
          <w:marBottom w:val="0"/>
          <w:divBdr>
            <w:top w:val="single" w:sz="48" w:space="0" w:color="auto"/>
            <w:left w:val="single" w:sz="48" w:space="0" w:color="auto"/>
            <w:bottom w:val="single" w:sz="48" w:space="0" w:color="auto"/>
            <w:right w:val="single" w:sz="48" w:space="0" w:color="auto"/>
          </w:divBdr>
          <w:divsChild>
            <w:div w:id="749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8982">
      <w:bodyDiv w:val="1"/>
      <w:marLeft w:val="0"/>
      <w:marRight w:val="0"/>
      <w:marTop w:val="0"/>
      <w:marBottom w:val="0"/>
      <w:divBdr>
        <w:top w:val="none" w:sz="0" w:space="0" w:color="auto"/>
        <w:left w:val="none" w:sz="0" w:space="0" w:color="auto"/>
        <w:bottom w:val="none" w:sz="0" w:space="0" w:color="auto"/>
        <w:right w:val="none" w:sz="0" w:space="0" w:color="auto"/>
      </w:divBdr>
    </w:div>
    <w:div w:id="137037740">
      <w:bodyDiv w:val="1"/>
      <w:marLeft w:val="0"/>
      <w:marRight w:val="0"/>
      <w:marTop w:val="0"/>
      <w:marBottom w:val="0"/>
      <w:divBdr>
        <w:top w:val="none" w:sz="0" w:space="0" w:color="auto"/>
        <w:left w:val="none" w:sz="0" w:space="0" w:color="auto"/>
        <w:bottom w:val="none" w:sz="0" w:space="0" w:color="auto"/>
        <w:right w:val="none" w:sz="0" w:space="0" w:color="auto"/>
      </w:divBdr>
    </w:div>
    <w:div w:id="158153141">
      <w:bodyDiv w:val="1"/>
      <w:marLeft w:val="0"/>
      <w:marRight w:val="0"/>
      <w:marTop w:val="0"/>
      <w:marBottom w:val="0"/>
      <w:divBdr>
        <w:top w:val="none" w:sz="0" w:space="0" w:color="auto"/>
        <w:left w:val="none" w:sz="0" w:space="0" w:color="auto"/>
        <w:bottom w:val="none" w:sz="0" w:space="0" w:color="auto"/>
        <w:right w:val="none" w:sz="0" w:space="0" w:color="auto"/>
      </w:divBdr>
    </w:div>
    <w:div w:id="288436267">
      <w:bodyDiv w:val="1"/>
      <w:marLeft w:val="0"/>
      <w:marRight w:val="0"/>
      <w:marTop w:val="0"/>
      <w:marBottom w:val="0"/>
      <w:divBdr>
        <w:top w:val="none" w:sz="0" w:space="0" w:color="auto"/>
        <w:left w:val="none" w:sz="0" w:space="0" w:color="auto"/>
        <w:bottom w:val="none" w:sz="0" w:space="0" w:color="auto"/>
        <w:right w:val="none" w:sz="0" w:space="0" w:color="auto"/>
      </w:divBdr>
    </w:div>
    <w:div w:id="320012362">
      <w:bodyDiv w:val="1"/>
      <w:marLeft w:val="0"/>
      <w:marRight w:val="0"/>
      <w:marTop w:val="0"/>
      <w:marBottom w:val="0"/>
      <w:divBdr>
        <w:top w:val="none" w:sz="0" w:space="0" w:color="auto"/>
        <w:left w:val="none" w:sz="0" w:space="0" w:color="auto"/>
        <w:bottom w:val="none" w:sz="0" w:space="0" w:color="auto"/>
        <w:right w:val="none" w:sz="0" w:space="0" w:color="auto"/>
      </w:divBdr>
    </w:div>
    <w:div w:id="515727802">
      <w:bodyDiv w:val="1"/>
      <w:marLeft w:val="0"/>
      <w:marRight w:val="0"/>
      <w:marTop w:val="0"/>
      <w:marBottom w:val="0"/>
      <w:divBdr>
        <w:top w:val="none" w:sz="0" w:space="0" w:color="auto"/>
        <w:left w:val="none" w:sz="0" w:space="0" w:color="auto"/>
        <w:bottom w:val="none" w:sz="0" w:space="0" w:color="auto"/>
        <w:right w:val="none" w:sz="0" w:space="0" w:color="auto"/>
      </w:divBdr>
    </w:div>
    <w:div w:id="565335527">
      <w:bodyDiv w:val="1"/>
      <w:marLeft w:val="0"/>
      <w:marRight w:val="0"/>
      <w:marTop w:val="0"/>
      <w:marBottom w:val="0"/>
      <w:divBdr>
        <w:top w:val="none" w:sz="0" w:space="0" w:color="auto"/>
        <w:left w:val="none" w:sz="0" w:space="0" w:color="auto"/>
        <w:bottom w:val="none" w:sz="0" w:space="0" w:color="auto"/>
        <w:right w:val="none" w:sz="0" w:space="0" w:color="auto"/>
      </w:divBdr>
    </w:div>
    <w:div w:id="604505173">
      <w:bodyDiv w:val="1"/>
      <w:marLeft w:val="0"/>
      <w:marRight w:val="0"/>
      <w:marTop w:val="0"/>
      <w:marBottom w:val="0"/>
      <w:divBdr>
        <w:top w:val="none" w:sz="0" w:space="0" w:color="auto"/>
        <w:left w:val="none" w:sz="0" w:space="0" w:color="auto"/>
        <w:bottom w:val="none" w:sz="0" w:space="0" w:color="auto"/>
        <w:right w:val="none" w:sz="0" w:space="0" w:color="auto"/>
      </w:divBdr>
    </w:div>
    <w:div w:id="751005055">
      <w:bodyDiv w:val="1"/>
      <w:marLeft w:val="0"/>
      <w:marRight w:val="0"/>
      <w:marTop w:val="0"/>
      <w:marBottom w:val="0"/>
      <w:divBdr>
        <w:top w:val="none" w:sz="0" w:space="0" w:color="auto"/>
        <w:left w:val="none" w:sz="0" w:space="0" w:color="auto"/>
        <w:bottom w:val="none" w:sz="0" w:space="0" w:color="auto"/>
        <w:right w:val="none" w:sz="0" w:space="0" w:color="auto"/>
      </w:divBdr>
    </w:div>
    <w:div w:id="786774261">
      <w:bodyDiv w:val="1"/>
      <w:marLeft w:val="0"/>
      <w:marRight w:val="0"/>
      <w:marTop w:val="0"/>
      <w:marBottom w:val="0"/>
      <w:divBdr>
        <w:top w:val="none" w:sz="0" w:space="0" w:color="auto"/>
        <w:left w:val="none" w:sz="0" w:space="0" w:color="auto"/>
        <w:bottom w:val="none" w:sz="0" w:space="0" w:color="auto"/>
        <w:right w:val="none" w:sz="0" w:space="0" w:color="auto"/>
      </w:divBdr>
      <w:divsChild>
        <w:div w:id="138691603">
          <w:marLeft w:val="0"/>
          <w:marRight w:val="0"/>
          <w:marTop w:val="0"/>
          <w:marBottom w:val="0"/>
          <w:divBdr>
            <w:top w:val="none" w:sz="0" w:space="0" w:color="auto"/>
            <w:left w:val="none" w:sz="0" w:space="0" w:color="auto"/>
            <w:bottom w:val="none" w:sz="0" w:space="0" w:color="auto"/>
            <w:right w:val="none" w:sz="0" w:space="0" w:color="auto"/>
          </w:divBdr>
        </w:div>
      </w:divsChild>
    </w:div>
    <w:div w:id="835341547">
      <w:bodyDiv w:val="1"/>
      <w:marLeft w:val="0"/>
      <w:marRight w:val="0"/>
      <w:marTop w:val="0"/>
      <w:marBottom w:val="0"/>
      <w:divBdr>
        <w:top w:val="none" w:sz="0" w:space="0" w:color="auto"/>
        <w:left w:val="none" w:sz="0" w:space="0" w:color="auto"/>
        <w:bottom w:val="none" w:sz="0" w:space="0" w:color="auto"/>
        <w:right w:val="none" w:sz="0" w:space="0" w:color="auto"/>
      </w:divBdr>
    </w:div>
    <w:div w:id="1134829158">
      <w:bodyDiv w:val="1"/>
      <w:marLeft w:val="0"/>
      <w:marRight w:val="0"/>
      <w:marTop w:val="0"/>
      <w:marBottom w:val="0"/>
      <w:divBdr>
        <w:top w:val="none" w:sz="0" w:space="0" w:color="auto"/>
        <w:left w:val="none" w:sz="0" w:space="0" w:color="auto"/>
        <w:bottom w:val="none" w:sz="0" w:space="0" w:color="auto"/>
        <w:right w:val="none" w:sz="0" w:space="0" w:color="auto"/>
      </w:divBdr>
    </w:div>
    <w:div w:id="1201626156">
      <w:bodyDiv w:val="1"/>
      <w:marLeft w:val="0"/>
      <w:marRight w:val="0"/>
      <w:marTop w:val="0"/>
      <w:marBottom w:val="0"/>
      <w:divBdr>
        <w:top w:val="none" w:sz="0" w:space="0" w:color="auto"/>
        <w:left w:val="none" w:sz="0" w:space="0" w:color="auto"/>
        <w:bottom w:val="none" w:sz="0" w:space="0" w:color="auto"/>
        <w:right w:val="none" w:sz="0" w:space="0" w:color="auto"/>
      </w:divBdr>
    </w:div>
    <w:div w:id="1263759142">
      <w:bodyDiv w:val="1"/>
      <w:marLeft w:val="0"/>
      <w:marRight w:val="0"/>
      <w:marTop w:val="0"/>
      <w:marBottom w:val="0"/>
      <w:divBdr>
        <w:top w:val="none" w:sz="0" w:space="0" w:color="auto"/>
        <w:left w:val="none" w:sz="0" w:space="0" w:color="auto"/>
        <w:bottom w:val="none" w:sz="0" w:space="0" w:color="auto"/>
        <w:right w:val="none" w:sz="0" w:space="0" w:color="auto"/>
      </w:divBdr>
    </w:div>
    <w:div w:id="1435440826">
      <w:bodyDiv w:val="1"/>
      <w:marLeft w:val="0"/>
      <w:marRight w:val="0"/>
      <w:marTop w:val="0"/>
      <w:marBottom w:val="0"/>
      <w:divBdr>
        <w:top w:val="none" w:sz="0" w:space="0" w:color="auto"/>
        <w:left w:val="none" w:sz="0" w:space="0" w:color="auto"/>
        <w:bottom w:val="none" w:sz="0" w:space="0" w:color="auto"/>
        <w:right w:val="none" w:sz="0" w:space="0" w:color="auto"/>
      </w:divBdr>
      <w:divsChild>
        <w:div w:id="343016377">
          <w:marLeft w:val="0"/>
          <w:marRight w:val="0"/>
          <w:marTop w:val="0"/>
          <w:marBottom w:val="0"/>
          <w:divBdr>
            <w:top w:val="none" w:sz="0" w:space="0" w:color="auto"/>
            <w:left w:val="none" w:sz="0" w:space="0" w:color="auto"/>
            <w:bottom w:val="none" w:sz="0" w:space="0" w:color="auto"/>
            <w:right w:val="none" w:sz="0" w:space="0" w:color="auto"/>
          </w:divBdr>
        </w:div>
        <w:div w:id="353266586">
          <w:marLeft w:val="0"/>
          <w:marRight w:val="0"/>
          <w:marTop w:val="0"/>
          <w:marBottom w:val="0"/>
          <w:divBdr>
            <w:top w:val="none" w:sz="0" w:space="0" w:color="auto"/>
            <w:left w:val="none" w:sz="0" w:space="0" w:color="auto"/>
            <w:bottom w:val="none" w:sz="0" w:space="0" w:color="auto"/>
            <w:right w:val="none" w:sz="0" w:space="0" w:color="auto"/>
          </w:divBdr>
        </w:div>
        <w:div w:id="490830020">
          <w:marLeft w:val="0"/>
          <w:marRight w:val="0"/>
          <w:marTop w:val="0"/>
          <w:marBottom w:val="0"/>
          <w:divBdr>
            <w:top w:val="none" w:sz="0" w:space="0" w:color="auto"/>
            <w:left w:val="none" w:sz="0" w:space="0" w:color="auto"/>
            <w:bottom w:val="none" w:sz="0" w:space="0" w:color="auto"/>
            <w:right w:val="none" w:sz="0" w:space="0" w:color="auto"/>
          </w:divBdr>
        </w:div>
        <w:div w:id="829952684">
          <w:marLeft w:val="0"/>
          <w:marRight w:val="0"/>
          <w:marTop w:val="0"/>
          <w:marBottom w:val="0"/>
          <w:divBdr>
            <w:top w:val="none" w:sz="0" w:space="0" w:color="auto"/>
            <w:left w:val="none" w:sz="0" w:space="0" w:color="auto"/>
            <w:bottom w:val="none" w:sz="0" w:space="0" w:color="auto"/>
            <w:right w:val="none" w:sz="0" w:space="0" w:color="auto"/>
          </w:divBdr>
        </w:div>
        <w:div w:id="844249685">
          <w:marLeft w:val="0"/>
          <w:marRight w:val="0"/>
          <w:marTop w:val="0"/>
          <w:marBottom w:val="0"/>
          <w:divBdr>
            <w:top w:val="none" w:sz="0" w:space="0" w:color="auto"/>
            <w:left w:val="none" w:sz="0" w:space="0" w:color="auto"/>
            <w:bottom w:val="none" w:sz="0" w:space="0" w:color="auto"/>
            <w:right w:val="none" w:sz="0" w:space="0" w:color="auto"/>
          </w:divBdr>
        </w:div>
        <w:div w:id="968705865">
          <w:marLeft w:val="0"/>
          <w:marRight w:val="0"/>
          <w:marTop w:val="0"/>
          <w:marBottom w:val="0"/>
          <w:divBdr>
            <w:top w:val="none" w:sz="0" w:space="0" w:color="auto"/>
            <w:left w:val="none" w:sz="0" w:space="0" w:color="auto"/>
            <w:bottom w:val="none" w:sz="0" w:space="0" w:color="auto"/>
            <w:right w:val="none" w:sz="0" w:space="0" w:color="auto"/>
          </w:divBdr>
        </w:div>
        <w:div w:id="1125656919">
          <w:marLeft w:val="0"/>
          <w:marRight w:val="0"/>
          <w:marTop w:val="0"/>
          <w:marBottom w:val="0"/>
          <w:divBdr>
            <w:top w:val="none" w:sz="0" w:space="0" w:color="auto"/>
            <w:left w:val="none" w:sz="0" w:space="0" w:color="auto"/>
            <w:bottom w:val="none" w:sz="0" w:space="0" w:color="auto"/>
            <w:right w:val="none" w:sz="0" w:space="0" w:color="auto"/>
          </w:divBdr>
        </w:div>
        <w:div w:id="1150441203">
          <w:marLeft w:val="0"/>
          <w:marRight w:val="0"/>
          <w:marTop w:val="0"/>
          <w:marBottom w:val="0"/>
          <w:divBdr>
            <w:top w:val="none" w:sz="0" w:space="0" w:color="auto"/>
            <w:left w:val="none" w:sz="0" w:space="0" w:color="auto"/>
            <w:bottom w:val="none" w:sz="0" w:space="0" w:color="auto"/>
            <w:right w:val="none" w:sz="0" w:space="0" w:color="auto"/>
          </w:divBdr>
        </w:div>
        <w:div w:id="1294554274">
          <w:marLeft w:val="0"/>
          <w:marRight w:val="0"/>
          <w:marTop w:val="0"/>
          <w:marBottom w:val="0"/>
          <w:divBdr>
            <w:top w:val="none" w:sz="0" w:space="0" w:color="auto"/>
            <w:left w:val="none" w:sz="0" w:space="0" w:color="auto"/>
            <w:bottom w:val="none" w:sz="0" w:space="0" w:color="auto"/>
            <w:right w:val="none" w:sz="0" w:space="0" w:color="auto"/>
          </w:divBdr>
        </w:div>
        <w:div w:id="1380130639">
          <w:marLeft w:val="0"/>
          <w:marRight w:val="0"/>
          <w:marTop w:val="0"/>
          <w:marBottom w:val="0"/>
          <w:divBdr>
            <w:top w:val="none" w:sz="0" w:space="0" w:color="auto"/>
            <w:left w:val="none" w:sz="0" w:space="0" w:color="auto"/>
            <w:bottom w:val="none" w:sz="0" w:space="0" w:color="auto"/>
            <w:right w:val="none" w:sz="0" w:space="0" w:color="auto"/>
          </w:divBdr>
        </w:div>
        <w:div w:id="1456214429">
          <w:marLeft w:val="0"/>
          <w:marRight w:val="0"/>
          <w:marTop w:val="0"/>
          <w:marBottom w:val="0"/>
          <w:divBdr>
            <w:top w:val="none" w:sz="0" w:space="0" w:color="auto"/>
            <w:left w:val="none" w:sz="0" w:space="0" w:color="auto"/>
            <w:bottom w:val="none" w:sz="0" w:space="0" w:color="auto"/>
            <w:right w:val="none" w:sz="0" w:space="0" w:color="auto"/>
          </w:divBdr>
        </w:div>
        <w:div w:id="1480805768">
          <w:marLeft w:val="0"/>
          <w:marRight w:val="0"/>
          <w:marTop w:val="0"/>
          <w:marBottom w:val="0"/>
          <w:divBdr>
            <w:top w:val="none" w:sz="0" w:space="0" w:color="auto"/>
            <w:left w:val="none" w:sz="0" w:space="0" w:color="auto"/>
            <w:bottom w:val="none" w:sz="0" w:space="0" w:color="auto"/>
            <w:right w:val="none" w:sz="0" w:space="0" w:color="auto"/>
          </w:divBdr>
        </w:div>
        <w:div w:id="1533423570">
          <w:marLeft w:val="0"/>
          <w:marRight w:val="0"/>
          <w:marTop w:val="0"/>
          <w:marBottom w:val="0"/>
          <w:divBdr>
            <w:top w:val="none" w:sz="0" w:space="0" w:color="auto"/>
            <w:left w:val="none" w:sz="0" w:space="0" w:color="auto"/>
            <w:bottom w:val="none" w:sz="0" w:space="0" w:color="auto"/>
            <w:right w:val="none" w:sz="0" w:space="0" w:color="auto"/>
          </w:divBdr>
        </w:div>
        <w:div w:id="1618218758">
          <w:marLeft w:val="0"/>
          <w:marRight w:val="0"/>
          <w:marTop w:val="0"/>
          <w:marBottom w:val="0"/>
          <w:divBdr>
            <w:top w:val="none" w:sz="0" w:space="0" w:color="auto"/>
            <w:left w:val="none" w:sz="0" w:space="0" w:color="auto"/>
            <w:bottom w:val="none" w:sz="0" w:space="0" w:color="auto"/>
            <w:right w:val="none" w:sz="0" w:space="0" w:color="auto"/>
          </w:divBdr>
        </w:div>
        <w:div w:id="1774082464">
          <w:marLeft w:val="0"/>
          <w:marRight w:val="0"/>
          <w:marTop w:val="0"/>
          <w:marBottom w:val="0"/>
          <w:divBdr>
            <w:top w:val="none" w:sz="0" w:space="0" w:color="auto"/>
            <w:left w:val="none" w:sz="0" w:space="0" w:color="auto"/>
            <w:bottom w:val="none" w:sz="0" w:space="0" w:color="auto"/>
            <w:right w:val="none" w:sz="0" w:space="0" w:color="auto"/>
          </w:divBdr>
        </w:div>
        <w:div w:id="1774285284">
          <w:marLeft w:val="0"/>
          <w:marRight w:val="0"/>
          <w:marTop w:val="0"/>
          <w:marBottom w:val="0"/>
          <w:divBdr>
            <w:top w:val="none" w:sz="0" w:space="0" w:color="auto"/>
            <w:left w:val="none" w:sz="0" w:space="0" w:color="auto"/>
            <w:bottom w:val="none" w:sz="0" w:space="0" w:color="auto"/>
            <w:right w:val="none" w:sz="0" w:space="0" w:color="auto"/>
          </w:divBdr>
        </w:div>
        <w:div w:id="1832598211">
          <w:marLeft w:val="0"/>
          <w:marRight w:val="0"/>
          <w:marTop w:val="0"/>
          <w:marBottom w:val="0"/>
          <w:divBdr>
            <w:top w:val="none" w:sz="0" w:space="0" w:color="auto"/>
            <w:left w:val="none" w:sz="0" w:space="0" w:color="auto"/>
            <w:bottom w:val="none" w:sz="0" w:space="0" w:color="auto"/>
            <w:right w:val="none" w:sz="0" w:space="0" w:color="auto"/>
          </w:divBdr>
        </w:div>
        <w:div w:id="1923097361">
          <w:marLeft w:val="0"/>
          <w:marRight w:val="0"/>
          <w:marTop w:val="0"/>
          <w:marBottom w:val="0"/>
          <w:divBdr>
            <w:top w:val="none" w:sz="0" w:space="0" w:color="auto"/>
            <w:left w:val="none" w:sz="0" w:space="0" w:color="auto"/>
            <w:bottom w:val="none" w:sz="0" w:space="0" w:color="auto"/>
            <w:right w:val="none" w:sz="0" w:space="0" w:color="auto"/>
          </w:divBdr>
        </w:div>
        <w:div w:id="2044018951">
          <w:marLeft w:val="0"/>
          <w:marRight w:val="0"/>
          <w:marTop w:val="0"/>
          <w:marBottom w:val="0"/>
          <w:divBdr>
            <w:top w:val="none" w:sz="0" w:space="0" w:color="auto"/>
            <w:left w:val="none" w:sz="0" w:space="0" w:color="auto"/>
            <w:bottom w:val="none" w:sz="0" w:space="0" w:color="auto"/>
            <w:right w:val="none" w:sz="0" w:space="0" w:color="auto"/>
          </w:divBdr>
        </w:div>
      </w:divsChild>
    </w:div>
    <w:div w:id="1570575044">
      <w:bodyDiv w:val="1"/>
      <w:marLeft w:val="0"/>
      <w:marRight w:val="0"/>
      <w:marTop w:val="0"/>
      <w:marBottom w:val="0"/>
      <w:divBdr>
        <w:top w:val="none" w:sz="0" w:space="0" w:color="auto"/>
        <w:left w:val="none" w:sz="0" w:space="0" w:color="auto"/>
        <w:bottom w:val="none" w:sz="0" w:space="0" w:color="auto"/>
        <w:right w:val="none" w:sz="0" w:space="0" w:color="auto"/>
      </w:divBdr>
    </w:div>
    <w:div w:id="1606766284">
      <w:bodyDiv w:val="1"/>
      <w:marLeft w:val="0"/>
      <w:marRight w:val="0"/>
      <w:marTop w:val="0"/>
      <w:marBottom w:val="0"/>
      <w:divBdr>
        <w:top w:val="none" w:sz="0" w:space="0" w:color="auto"/>
        <w:left w:val="none" w:sz="0" w:space="0" w:color="auto"/>
        <w:bottom w:val="none" w:sz="0" w:space="0" w:color="auto"/>
        <w:right w:val="none" w:sz="0" w:space="0" w:color="auto"/>
      </w:divBdr>
    </w:div>
    <w:div w:id="1640767516">
      <w:bodyDiv w:val="1"/>
      <w:marLeft w:val="0"/>
      <w:marRight w:val="0"/>
      <w:marTop w:val="0"/>
      <w:marBottom w:val="0"/>
      <w:divBdr>
        <w:top w:val="none" w:sz="0" w:space="0" w:color="auto"/>
        <w:left w:val="none" w:sz="0" w:space="0" w:color="auto"/>
        <w:bottom w:val="none" w:sz="0" w:space="0" w:color="auto"/>
        <w:right w:val="none" w:sz="0" w:space="0" w:color="auto"/>
      </w:divBdr>
    </w:div>
    <w:div w:id="1658529298">
      <w:bodyDiv w:val="1"/>
      <w:marLeft w:val="0"/>
      <w:marRight w:val="0"/>
      <w:marTop w:val="0"/>
      <w:marBottom w:val="0"/>
      <w:divBdr>
        <w:top w:val="none" w:sz="0" w:space="0" w:color="auto"/>
        <w:left w:val="none" w:sz="0" w:space="0" w:color="auto"/>
        <w:bottom w:val="none" w:sz="0" w:space="0" w:color="auto"/>
        <w:right w:val="none" w:sz="0" w:space="0" w:color="auto"/>
      </w:divBdr>
    </w:div>
    <w:div w:id="1748114417">
      <w:bodyDiv w:val="1"/>
      <w:marLeft w:val="0"/>
      <w:marRight w:val="0"/>
      <w:marTop w:val="0"/>
      <w:marBottom w:val="0"/>
      <w:divBdr>
        <w:top w:val="none" w:sz="0" w:space="0" w:color="auto"/>
        <w:left w:val="none" w:sz="0" w:space="0" w:color="auto"/>
        <w:bottom w:val="none" w:sz="0" w:space="0" w:color="auto"/>
        <w:right w:val="none" w:sz="0" w:space="0" w:color="auto"/>
      </w:divBdr>
      <w:divsChild>
        <w:div w:id="257252208">
          <w:marLeft w:val="0"/>
          <w:marRight w:val="0"/>
          <w:marTop w:val="0"/>
          <w:marBottom w:val="0"/>
          <w:divBdr>
            <w:top w:val="none" w:sz="0" w:space="0" w:color="auto"/>
            <w:left w:val="none" w:sz="0" w:space="0" w:color="auto"/>
            <w:bottom w:val="none" w:sz="0" w:space="0" w:color="auto"/>
            <w:right w:val="none" w:sz="0" w:space="0" w:color="auto"/>
          </w:divBdr>
        </w:div>
      </w:divsChild>
    </w:div>
    <w:div w:id="1922594127">
      <w:bodyDiv w:val="1"/>
      <w:marLeft w:val="0"/>
      <w:marRight w:val="0"/>
      <w:marTop w:val="0"/>
      <w:marBottom w:val="0"/>
      <w:divBdr>
        <w:top w:val="none" w:sz="0" w:space="0" w:color="auto"/>
        <w:left w:val="none" w:sz="0" w:space="0" w:color="auto"/>
        <w:bottom w:val="none" w:sz="0" w:space="0" w:color="auto"/>
        <w:right w:val="none" w:sz="0" w:space="0" w:color="auto"/>
      </w:divBdr>
    </w:div>
    <w:div w:id="2030640731">
      <w:bodyDiv w:val="1"/>
      <w:marLeft w:val="0"/>
      <w:marRight w:val="0"/>
      <w:marTop w:val="0"/>
      <w:marBottom w:val="0"/>
      <w:divBdr>
        <w:top w:val="none" w:sz="0" w:space="0" w:color="auto"/>
        <w:left w:val="none" w:sz="0" w:space="0" w:color="auto"/>
        <w:bottom w:val="none" w:sz="0" w:space="0" w:color="auto"/>
        <w:right w:val="none" w:sz="0" w:space="0" w:color="auto"/>
      </w:divBdr>
      <w:divsChild>
        <w:div w:id="612321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hukumonline.com/kamus/k/keamanan-lalu-lintas-dan-angkutan-jalan"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moladin.com/blog/kriteria-knalpot-yang-kena-tilang-poli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wajahhukum.unbari.ac.id/index.php/wjhkm/article/view/924/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otorplus-online.com/read/253929015/ada-aturan-baru-harus-tahu-batas-kebisingan-knalpot-custom-untuk-modifikasi-motor"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hukumonline.com/klinik/a/catat-ini-21-asas-hukum-dan-7-adagium-hukum-yang-perlu-dipahami-lt62d0b0c23e38e/" TargetMode="External"/><Relationship Id="rId28" Type="http://schemas.openxmlformats.org/officeDocument/2006/relationships/hyperlink" Target="https://lektur.id/arti-kendaraan-bermotor/"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www.hukumonline.com/berita/a/aturan-penggunaan-knalpot-di-jalan-raya-lt6295b6e3f12ae/?page=al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s://id.wikipedia.org/wiki/Keselamatan_lalu_lintas" TargetMode="External"/><Relationship Id="rId30" Type="http://schemas.openxmlformats.org/officeDocument/2006/relationships/hyperlink" Target="https://planetban.com/blog/ciri-ciri-knalpot-racing-yang-diperbolehkan-poli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Keselamatan_lalu_lintas" TargetMode="External"/><Relationship Id="rId3" Type="http://schemas.openxmlformats.org/officeDocument/2006/relationships/hyperlink" Target="https://planetban.com/blog/ciri-ciri-knalpot-racing-yang-diperbolehkan-polisi/" TargetMode="External"/><Relationship Id="rId7" Type="http://schemas.openxmlformats.org/officeDocument/2006/relationships/hyperlink" Target="https://www.hukumonline.com/kamus/k/keamanan-lalu-lintas-dan-angkutan-jalan" TargetMode="External"/><Relationship Id="rId2" Type="http://schemas.openxmlformats.org/officeDocument/2006/relationships/hyperlink" Target="https://www.hukumonline.com/klinik/a/catat-ini-21-asas-hukum-dan-7-adagium-hukum-yang-perlu-dipahami-lt62d0b0c23e38e/" TargetMode="External"/><Relationship Id="rId1" Type="http://schemas.openxmlformats.org/officeDocument/2006/relationships/hyperlink" Target="https://www.merdeka.com/jateng/40-kata-kata-anak-racing-beri-motivasi-dan-penuh-inspirasi-kln.html" TargetMode="External"/><Relationship Id="rId6" Type="http://schemas.openxmlformats.org/officeDocument/2006/relationships/hyperlink" Target="https://lektur.id/arti-kendaraan-bermotor/" TargetMode="External"/><Relationship Id="rId5" Type="http://schemas.openxmlformats.org/officeDocument/2006/relationships/hyperlink" Target="https://www.hukumonline.com/berita/a/aturan-penggunaan-knalpot-di-jalan-raya-lt6295b6e3f12ae/?page=all" TargetMode="External"/><Relationship Id="rId10" Type="http://schemas.openxmlformats.org/officeDocument/2006/relationships/hyperlink" Target="http://wajahhukum.unbari.ac.id/index.php/wjhkm/article/view/924/210" TargetMode="External"/><Relationship Id="rId4" Type="http://schemas.openxmlformats.org/officeDocument/2006/relationships/hyperlink" Target="https://www.motorplus-online.com/read/253929015/ada-aturan-baru-harus-tahu-batas-kebisingan-knalpot-custom-untuk-modifikasi-motor" TargetMode="External"/><Relationship Id="rId9" Type="http://schemas.openxmlformats.org/officeDocument/2006/relationships/hyperlink" Target="https://moladin.com/blog/kriteria-knalpot-yang-kena-tilang-pol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F713-FB72-4B44-BD97-14A66100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16838</Words>
  <Characters>95982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USER</cp:lastModifiedBy>
  <cp:revision>2</cp:revision>
  <cp:lastPrinted>2024-08-20T14:31:00Z</cp:lastPrinted>
  <dcterms:created xsi:type="dcterms:W3CDTF">2024-08-21T16:31:00Z</dcterms:created>
  <dcterms:modified xsi:type="dcterms:W3CDTF">2024-08-21T16:31:00Z</dcterms:modified>
</cp:coreProperties>
</file>