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9C" w:rsidRPr="00AC290A" w:rsidRDefault="00AC290A" w:rsidP="009C4568">
      <w:pPr>
        <w:jc w:val="center"/>
        <w:rPr>
          <w:rFonts w:ascii="Bold" w:hAnsi="Bold"/>
          <w:b/>
          <w:sz w:val="24"/>
          <w:szCs w:val="24"/>
        </w:rPr>
      </w:pPr>
      <w:r w:rsidRPr="00AC290A">
        <w:rPr>
          <w:rFonts w:ascii="Bold" w:hAnsi="Bold"/>
          <w:b/>
          <w:sz w:val="24"/>
          <w:szCs w:val="24"/>
        </w:rPr>
        <w:t>TINJAUAN HUKUM PIDANA BEGAL DALAM PASAL 365 KUHP TENTANG PENCURIAN DENGAN KEKERASAN</w:t>
      </w:r>
    </w:p>
    <w:p w:rsidR="00AC290A" w:rsidRDefault="00AC290A" w:rsidP="00AC290A">
      <w:pPr>
        <w:jc w:val="center"/>
        <w:rPr>
          <w:rFonts w:ascii="Bold" w:hAnsi="Bold"/>
          <w:sz w:val="24"/>
          <w:szCs w:val="24"/>
        </w:rPr>
      </w:pPr>
    </w:p>
    <w:p w:rsidR="00AC290A" w:rsidRDefault="00AC290A" w:rsidP="002508DB">
      <w:pPr>
        <w:tabs>
          <w:tab w:val="left" w:pos="9072"/>
        </w:tabs>
        <w:ind w:left="426" w:right="390"/>
        <w:jc w:val="center"/>
        <w:rPr>
          <w:rFonts w:ascii="Bold italic" w:hAnsi="Bold italic"/>
          <w:b/>
          <w:sz w:val="24"/>
          <w:szCs w:val="24"/>
        </w:rPr>
      </w:pPr>
      <w:r w:rsidRPr="002508DB">
        <w:rPr>
          <w:rFonts w:ascii="Bold italic" w:hAnsi="Bold italic"/>
          <w:b/>
          <w:sz w:val="24"/>
          <w:szCs w:val="24"/>
        </w:rPr>
        <w:t>REVIEW OF THE CRIME OF ROBBERY IN ARTICLE 365 OF THE CRIMINAL CODE</w:t>
      </w:r>
      <w:r w:rsidR="002508DB" w:rsidRPr="002508DB">
        <w:rPr>
          <w:rFonts w:ascii="Bold italic" w:hAnsi="Bold italic"/>
          <w:b/>
          <w:sz w:val="24"/>
          <w:szCs w:val="24"/>
        </w:rPr>
        <w:t xml:space="preserve"> </w:t>
      </w:r>
      <w:r w:rsidRPr="002508DB">
        <w:rPr>
          <w:rFonts w:ascii="Bold italic" w:hAnsi="Bold italic"/>
          <w:b/>
          <w:sz w:val="24"/>
          <w:szCs w:val="24"/>
        </w:rPr>
        <w:t>(KUHP)</w:t>
      </w:r>
      <w:r w:rsidR="002508DB" w:rsidRPr="002508DB">
        <w:rPr>
          <w:rFonts w:ascii="Bold italic" w:hAnsi="Bold italic"/>
          <w:b/>
          <w:sz w:val="24"/>
          <w:szCs w:val="24"/>
        </w:rPr>
        <w:t xml:space="preserve"> CONCERNING THEFT WITH VIOLENCE</w:t>
      </w:r>
    </w:p>
    <w:p w:rsidR="002508DB" w:rsidRDefault="002508DB" w:rsidP="002508DB">
      <w:pPr>
        <w:tabs>
          <w:tab w:val="left" w:pos="9072"/>
        </w:tabs>
        <w:ind w:left="426" w:right="390"/>
        <w:jc w:val="center"/>
        <w:rPr>
          <w:rFonts w:ascii="Bold italic" w:hAnsi="Bold italic"/>
          <w:b/>
          <w:sz w:val="24"/>
          <w:szCs w:val="24"/>
        </w:rPr>
      </w:pPr>
    </w:p>
    <w:p w:rsidR="002508DB" w:rsidRDefault="002508DB" w:rsidP="003426BC">
      <w:pPr>
        <w:tabs>
          <w:tab w:val="left" w:pos="9072"/>
        </w:tabs>
        <w:spacing w:after="0" w:line="240" w:lineRule="auto"/>
        <w:ind w:left="426" w:right="390"/>
        <w:jc w:val="center"/>
        <w:rPr>
          <w:rFonts w:ascii="Bold" w:hAnsi="Bold"/>
          <w:b/>
          <w:vertAlign w:val="superscript"/>
        </w:rPr>
      </w:pPr>
      <w:proofErr w:type="gramStart"/>
      <w:r w:rsidRPr="00734917">
        <w:rPr>
          <w:rFonts w:ascii="Bold" w:hAnsi="Bold"/>
          <w:b/>
        </w:rPr>
        <w:t>Dwi</w:t>
      </w:r>
      <w:proofErr w:type="gramEnd"/>
      <w:r w:rsidRPr="00734917">
        <w:rPr>
          <w:rFonts w:ascii="Bold" w:hAnsi="Bold"/>
          <w:b/>
        </w:rPr>
        <w:t xml:space="preserve"> Yulianto</w:t>
      </w:r>
      <w:r w:rsidRPr="00734917">
        <w:rPr>
          <w:rFonts w:ascii="Bold" w:hAnsi="Bold"/>
          <w:b/>
          <w:vertAlign w:val="superscript"/>
        </w:rPr>
        <w:t>1</w:t>
      </w:r>
      <w:r>
        <w:rPr>
          <w:rFonts w:ascii="Bold" w:hAnsi="Bold"/>
          <w:b/>
          <w:vertAlign w:val="superscript"/>
        </w:rPr>
        <w:t>)</w:t>
      </w:r>
      <w:r>
        <w:rPr>
          <w:rFonts w:ascii="Bold" w:hAnsi="Bold"/>
          <w:b/>
        </w:rPr>
        <w:t>, Dyah Silvana Amalia</w:t>
      </w:r>
      <w:r>
        <w:rPr>
          <w:rFonts w:ascii="Bold" w:hAnsi="Bold"/>
          <w:b/>
          <w:vertAlign w:val="superscript"/>
        </w:rPr>
        <w:t>2)</w:t>
      </w:r>
      <w:r>
        <w:rPr>
          <w:rFonts w:ascii="Bold" w:hAnsi="Bold"/>
          <w:b/>
        </w:rPr>
        <w:t>, Ide Prima Hadianyanto</w:t>
      </w:r>
      <w:r>
        <w:rPr>
          <w:rFonts w:ascii="Bold" w:hAnsi="Bold"/>
          <w:b/>
          <w:vertAlign w:val="superscript"/>
        </w:rPr>
        <w:t>3)</w:t>
      </w:r>
    </w:p>
    <w:p w:rsidR="00595E95" w:rsidRPr="003426BC" w:rsidRDefault="006A0D2E" w:rsidP="003426BC">
      <w:pPr>
        <w:tabs>
          <w:tab w:val="left" w:pos="9072"/>
        </w:tabs>
        <w:spacing w:after="0" w:line="240" w:lineRule="auto"/>
        <w:ind w:left="425" w:right="391"/>
        <w:jc w:val="center"/>
        <w:rPr>
          <w:rFonts w:ascii="Bold" w:hAnsi="Bold"/>
        </w:rPr>
      </w:pPr>
      <w:hyperlink r:id="rId9" w:history="1">
        <w:r w:rsidR="003426BC" w:rsidRPr="003426BC">
          <w:rPr>
            <w:rStyle w:val="Hyperlink"/>
            <w:rFonts w:ascii="Bold" w:hAnsi="Bold"/>
            <w:color w:val="auto"/>
            <w:sz w:val="16"/>
            <w:szCs w:val="16"/>
            <w:vertAlign w:val="superscript"/>
          </w:rPr>
          <w:t>1</w:t>
        </w:r>
        <w:r w:rsidR="003426BC" w:rsidRPr="003426BC">
          <w:rPr>
            <w:rStyle w:val="Hyperlink"/>
            <w:rFonts w:ascii="Bold" w:hAnsi="Bold"/>
            <w:color w:val="auto"/>
            <w:sz w:val="16"/>
            <w:szCs w:val="16"/>
          </w:rPr>
          <w:t>dwi20062000</w:t>
        </w:r>
        <w:r w:rsidR="003426BC" w:rsidRPr="003426BC">
          <w:rPr>
            <w:rStyle w:val="Hyperlink"/>
            <w:rFonts w:ascii="Bold" w:hAnsi="Bold"/>
            <w:color w:val="auto"/>
          </w:rPr>
          <w:t>@gmail.com</w:t>
        </w:r>
      </w:hyperlink>
    </w:p>
    <w:p w:rsidR="003426BC" w:rsidRDefault="003426BC" w:rsidP="003426BC">
      <w:pPr>
        <w:tabs>
          <w:tab w:val="left" w:pos="9072"/>
        </w:tabs>
        <w:spacing w:after="0" w:line="240" w:lineRule="auto"/>
        <w:ind w:left="425" w:right="391"/>
        <w:jc w:val="center"/>
        <w:rPr>
          <w:rFonts w:ascii="Bold" w:hAnsi="Bold"/>
        </w:rPr>
      </w:pPr>
      <w:r>
        <w:rPr>
          <w:rFonts w:ascii="Bold" w:hAnsi="Bold"/>
          <w:vertAlign w:val="superscript"/>
        </w:rPr>
        <w:t>1</w:t>
      </w:r>
      <w:r>
        <w:rPr>
          <w:rFonts w:ascii="Bold" w:hAnsi="Bold"/>
        </w:rPr>
        <w:t>Imu Hukum, Fakultas Hukum, Universitas Abdurachman Saleh Situbondo</w:t>
      </w:r>
    </w:p>
    <w:p w:rsidR="003426BC" w:rsidRDefault="003426BC" w:rsidP="003426BC">
      <w:pPr>
        <w:tabs>
          <w:tab w:val="left" w:pos="9072"/>
        </w:tabs>
        <w:spacing w:after="0" w:line="240" w:lineRule="auto"/>
        <w:ind w:left="425" w:right="391"/>
        <w:jc w:val="center"/>
        <w:rPr>
          <w:rFonts w:ascii="Bold" w:hAnsi="Bold"/>
        </w:rPr>
      </w:pPr>
      <w:r>
        <w:rPr>
          <w:rFonts w:ascii="Bold" w:hAnsi="Bold"/>
          <w:vertAlign w:val="superscript"/>
        </w:rPr>
        <w:t>2</w:t>
      </w:r>
      <w:r>
        <w:rPr>
          <w:rFonts w:ascii="Bold" w:hAnsi="Bold"/>
        </w:rPr>
        <w:t>Ilmu Hukum, Fakultas Hukum, Universitas Abdurachman Saleh Situbondo</w:t>
      </w:r>
    </w:p>
    <w:p w:rsidR="003426BC" w:rsidRDefault="003426BC" w:rsidP="003426BC">
      <w:pPr>
        <w:tabs>
          <w:tab w:val="left" w:pos="9072"/>
        </w:tabs>
        <w:spacing w:after="0" w:line="240" w:lineRule="auto"/>
        <w:ind w:left="425" w:right="391"/>
        <w:jc w:val="center"/>
        <w:rPr>
          <w:rFonts w:ascii="Bold" w:hAnsi="Bold"/>
        </w:rPr>
      </w:pPr>
      <w:r>
        <w:rPr>
          <w:rFonts w:ascii="Bold" w:hAnsi="Bold"/>
          <w:vertAlign w:val="superscript"/>
        </w:rPr>
        <w:t>3</w:t>
      </w:r>
      <w:r>
        <w:rPr>
          <w:rFonts w:ascii="Bold" w:hAnsi="Bold"/>
        </w:rPr>
        <w:t>Ilmu Hukum, Fakultas Hukum, Universitas Abdurachman Saleh Situbo</w:t>
      </w:r>
      <w:r w:rsidR="00617A9A">
        <w:rPr>
          <w:rFonts w:ascii="Bold" w:hAnsi="Bold"/>
        </w:rPr>
        <w:t>n</w:t>
      </w:r>
      <w:r>
        <w:rPr>
          <w:rFonts w:ascii="Bold" w:hAnsi="Bold"/>
        </w:rPr>
        <w:t>do</w:t>
      </w:r>
    </w:p>
    <w:p w:rsidR="00617A9A" w:rsidRDefault="00617A9A" w:rsidP="003426BC">
      <w:pPr>
        <w:tabs>
          <w:tab w:val="left" w:pos="9072"/>
        </w:tabs>
        <w:spacing w:after="0" w:line="240" w:lineRule="auto"/>
        <w:ind w:left="425" w:right="391"/>
        <w:jc w:val="center"/>
        <w:rPr>
          <w:rFonts w:ascii="Bold" w:hAnsi="Bold"/>
        </w:rPr>
      </w:pPr>
    </w:p>
    <w:p w:rsidR="00617A9A" w:rsidRDefault="00617A9A" w:rsidP="003426BC">
      <w:pPr>
        <w:tabs>
          <w:tab w:val="left" w:pos="9072"/>
        </w:tabs>
        <w:spacing w:after="0" w:line="240" w:lineRule="auto"/>
        <w:ind w:left="425" w:right="391"/>
        <w:jc w:val="center"/>
        <w:rPr>
          <w:rFonts w:ascii="Bold" w:hAnsi="Bold"/>
        </w:rPr>
      </w:pPr>
    </w:p>
    <w:p w:rsidR="00617A9A" w:rsidRDefault="00617A9A" w:rsidP="003426BC">
      <w:pPr>
        <w:tabs>
          <w:tab w:val="left" w:pos="9072"/>
        </w:tabs>
        <w:spacing w:after="0" w:line="240" w:lineRule="auto"/>
        <w:ind w:left="425" w:right="391"/>
        <w:jc w:val="center"/>
        <w:rPr>
          <w:rFonts w:ascii="Bold" w:hAnsi="Bold"/>
        </w:rPr>
      </w:pPr>
    </w:p>
    <w:p w:rsidR="00617A9A" w:rsidRDefault="00617A9A" w:rsidP="003426BC">
      <w:pPr>
        <w:tabs>
          <w:tab w:val="left" w:pos="9072"/>
        </w:tabs>
        <w:spacing w:after="0" w:line="240" w:lineRule="auto"/>
        <w:ind w:left="425" w:right="391"/>
        <w:jc w:val="center"/>
        <w:rPr>
          <w:rFonts w:ascii="Bold" w:hAnsi="Bold"/>
          <w:b/>
          <w:sz w:val="24"/>
          <w:szCs w:val="24"/>
        </w:rPr>
      </w:pPr>
      <w:r>
        <w:rPr>
          <w:rFonts w:ascii="Bold" w:hAnsi="Bold"/>
          <w:b/>
          <w:sz w:val="24"/>
          <w:szCs w:val="24"/>
        </w:rPr>
        <w:t>ABSTRAK</w:t>
      </w:r>
    </w:p>
    <w:p w:rsidR="00617A9A" w:rsidRDefault="00617A9A" w:rsidP="003426BC">
      <w:pPr>
        <w:tabs>
          <w:tab w:val="left" w:pos="9072"/>
        </w:tabs>
        <w:spacing w:after="0" w:line="240" w:lineRule="auto"/>
        <w:ind w:left="425" w:right="391"/>
        <w:jc w:val="center"/>
        <w:rPr>
          <w:rFonts w:ascii="Bold" w:hAnsi="Bold"/>
          <w:sz w:val="24"/>
          <w:szCs w:val="24"/>
        </w:rPr>
      </w:pPr>
    </w:p>
    <w:p w:rsidR="0001270C" w:rsidRPr="0093668A" w:rsidRDefault="00617A9A" w:rsidP="00481A49">
      <w:pPr>
        <w:tabs>
          <w:tab w:val="left" w:pos="9072"/>
        </w:tabs>
        <w:spacing w:after="0" w:line="240" w:lineRule="auto"/>
        <w:ind w:left="567" w:right="567"/>
        <w:jc w:val="both"/>
        <w:rPr>
          <w:rFonts w:ascii="Bold" w:hAnsi="Bold"/>
          <w:sz w:val="24"/>
          <w:szCs w:val="24"/>
        </w:rPr>
      </w:pPr>
      <w:r w:rsidRPr="0093668A">
        <w:rPr>
          <w:rFonts w:ascii="Bold" w:hAnsi="Bold"/>
          <w:sz w:val="24"/>
          <w:szCs w:val="24"/>
        </w:rPr>
        <w:t xml:space="preserve">Berdasarkan hasil penelitian dapat disimpulkan </w:t>
      </w:r>
      <w:proofErr w:type="gramStart"/>
      <w:r w:rsidRPr="0093668A">
        <w:rPr>
          <w:rFonts w:ascii="Bold" w:hAnsi="Bold"/>
          <w:sz w:val="24"/>
          <w:szCs w:val="24"/>
        </w:rPr>
        <w:t>pertama :</w:t>
      </w:r>
      <w:proofErr w:type="gramEnd"/>
      <w:r w:rsidRPr="0093668A">
        <w:rPr>
          <w:rFonts w:ascii="Bold" w:hAnsi="Bold"/>
          <w:sz w:val="24"/>
          <w:szCs w:val="24"/>
        </w:rPr>
        <w:t xml:space="preserve"> bahwa kejahatan tindak pidana begaal termasuk pencurian dengan kekerasan dalam pasal 365 KUHP, begitu sangat meresahkan</w:t>
      </w:r>
      <w:r w:rsidR="009C4568" w:rsidRPr="0093668A">
        <w:rPr>
          <w:rFonts w:ascii="Bold" w:hAnsi="Bold"/>
          <w:sz w:val="24"/>
          <w:szCs w:val="24"/>
        </w:rPr>
        <w:t xml:space="preserve"> </w:t>
      </w:r>
      <w:r w:rsidR="0034018A" w:rsidRPr="0093668A">
        <w:rPr>
          <w:rFonts w:ascii="Bold" w:hAnsi="Bold"/>
          <w:sz w:val="24"/>
          <w:szCs w:val="24"/>
        </w:rPr>
        <w:t>masyarakat, sehingga sering membuat takut ketika ingin berpergian sendiri diwaktu malam hari begal adalah sebuah kejahatan yang sangat begitu tega dengan korbannya dan tidak segan mengancam korban dengan senjata tajam maupun senjata api yang dibawanya untuk menakuti dan memperlancar pencurian. Disini juga diperluk</w:t>
      </w:r>
      <w:r w:rsidR="006A0D2E">
        <w:rPr>
          <w:rFonts w:ascii="Bold" w:hAnsi="Bold"/>
          <w:sz w:val="24"/>
          <w:szCs w:val="24"/>
        </w:rPr>
        <w:t>an perlindungan hukum bagi korban terhadap kejahatan pencurian, melindungi korban</w:t>
      </w:r>
      <w:bookmarkStart w:id="0" w:name="_GoBack"/>
      <w:bookmarkEnd w:id="0"/>
      <w:r w:rsidR="0034018A" w:rsidRPr="0093668A">
        <w:rPr>
          <w:rFonts w:ascii="Bold" w:hAnsi="Bold"/>
          <w:sz w:val="24"/>
          <w:szCs w:val="24"/>
        </w:rPr>
        <w:t xml:space="preserve"> dan saksi sudah di atur didalam pasal </w:t>
      </w:r>
      <w:r w:rsidR="00296DC3" w:rsidRPr="00296DC3">
        <w:rPr>
          <w:rFonts w:ascii="Bold" w:hAnsi="Bold"/>
          <w:sz w:val="24"/>
          <w:szCs w:val="24"/>
        </w:rPr>
        <w:t>Undang-Undang Nomor 13 Tahun 2006 tentang Perlindungan Saksi dan Korban, disusul dengan Peraturan Pemerintah Nomor 44 Tahun 2008</w:t>
      </w:r>
      <w:r w:rsidR="00B329EF">
        <w:rPr>
          <w:rFonts w:ascii="Bold" w:hAnsi="Bold"/>
          <w:sz w:val="24"/>
          <w:szCs w:val="24"/>
        </w:rPr>
        <w:t xml:space="preserve"> tentang Kompensasi, </w:t>
      </w:r>
      <w:r w:rsidR="00296DC3" w:rsidRPr="00296DC3">
        <w:rPr>
          <w:rFonts w:ascii="Bold" w:hAnsi="Bold"/>
          <w:sz w:val="24"/>
          <w:szCs w:val="24"/>
        </w:rPr>
        <w:t xml:space="preserve">dan Tunjangan bagi Saksi dan Korban, Perlindungan </w:t>
      </w:r>
      <w:r w:rsidR="00A70A91" w:rsidRPr="00A70A91">
        <w:rPr>
          <w:rFonts w:ascii="Bold" w:hAnsi="Bold"/>
          <w:sz w:val="24"/>
          <w:szCs w:val="24"/>
        </w:rPr>
        <w:t>Korban dan saksi masuk dalam UU Hak Asasi Manusia (HAK ASASI MANUSIA)</w:t>
      </w:r>
      <w:r w:rsidR="00B329EF">
        <w:rPr>
          <w:rFonts w:ascii="Bold" w:hAnsi="Bold"/>
          <w:sz w:val="24"/>
          <w:szCs w:val="24"/>
        </w:rPr>
        <w:t>selain ketentuan yang berkaitan dengan hak-hak korban dan saksi secara umum, juga dibuat ketentuan meneganai korban pelanggaran HAM berat (pasal 6 dan 7)</w:t>
      </w:r>
      <w:r w:rsidR="0001270C" w:rsidRPr="0093668A">
        <w:rPr>
          <w:rFonts w:ascii="Bold" w:hAnsi="Bold"/>
          <w:sz w:val="24"/>
          <w:szCs w:val="24"/>
        </w:rPr>
        <w:t xml:space="preserve">. </w:t>
      </w:r>
      <w:proofErr w:type="gramStart"/>
      <w:r w:rsidR="0001270C" w:rsidRPr="0093668A">
        <w:rPr>
          <w:rFonts w:ascii="Bold" w:hAnsi="Bold"/>
          <w:sz w:val="24"/>
          <w:szCs w:val="24"/>
        </w:rPr>
        <w:t>Kedua :</w:t>
      </w:r>
      <w:proofErr w:type="gramEnd"/>
      <w:r w:rsidR="0001270C" w:rsidRPr="0093668A">
        <w:rPr>
          <w:rFonts w:ascii="Bold" w:hAnsi="Bold"/>
          <w:sz w:val="24"/>
          <w:szCs w:val="24"/>
        </w:rPr>
        <w:t xml:space="preserve"> disini juga diperlukan tindakan tegas dari pemerintah maupun polri, dan juga pengadilan untuk memberikan sanksi terhadap terhadap bagi para pelaku tindak kriminal kejahatan begal, dengan hukuman yang sesuai dengan yang ada di dalam KUHP dalam pasal 365 ayat 1 sampai dengan ayat 4 yang sudah ada, dan juga memberikan efek jera bagi para pelaku kejahatan begal, disini polri maupun pengadilan haruslah bijak dalam </w:t>
      </w:r>
      <w:r w:rsidR="0001270C" w:rsidRPr="0093668A">
        <w:rPr>
          <w:rFonts w:ascii="Bold" w:hAnsi="Bold"/>
          <w:sz w:val="24"/>
          <w:szCs w:val="24"/>
        </w:rPr>
        <w:lastRenderedPageBreak/>
        <w:t xml:space="preserve">memberikan hukuman yang sesuai dengan undang-undang yang sudah diatur. </w:t>
      </w:r>
      <w:proofErr w:type="gramStart"/>
      <w:r w:rsidR="0001270C" w:rsidRPr="0093668A">
        <w:rPr>
          <w:rFonts w:ascii="Bold" w:hAnsi="Bold"/>
          <w:sz w:val="24"/>
          <w:szCs w:val="24"/>
        </w:rPr>
        <w:t>Dan bagaimana penegakan hukum bagi para pelaku kejahatan jalanan yang dilakukan oleh polri untuk mengurangi tindak kriminal kejahatan jalanan.</w:t>
      </w:r>
      <w:proofErr w:type="gramEnd"/>
    </w:p>
    <w:p w:rsidR="0001270C" w:rsidRPr="0093668A" w:rsidRDefault="0001270C" w:rsidP="00641853">
      <w:pPr>
        <w:tabs>
          <w:tab w:val="left" w:pos="9072"/>
        </w:tabs>
        <w:spacing w:after="0" w:line="240" w:lineRule="auto"/>
        <w:ind w:left="567" w:right="567"/>
        <w:jc w:val="both"/>
        <w:rPr>
          <w:rFonts w:ascii="Bold" w:hAnsi="Bold"/>
          <w:sz w:val="24"/>
          <w:szCs w:val="24"/>
        </w:rPr>
      </w:pPr>
      <w:r w:rsidRPr="0093668A">
        <w:rPr>
          <w:rFonts w:ascii="Bold" w:hAnsi="Bold"/>
          <w:b/>
          <w:sz w:val="24"/>
          <w:szCs w:val="24"/>
        </w:rPr>
        <w:t xml:space="preserve">Kata </w:t>
      </w:r>
      <w:proofErr w:type="gramStart"/>
      <w:r w:rsidRPr="0093668A">
        <w:rPr>
          <w:rFonts w:ascii="Bold" w:hAnsi="Bold"/>
          <w:b/>
          <w:sz w:val="24"/>
          <w:szCs w:val="24"/>
        </w:rPr>
        <w:t>kunci</w:t>
      </w:r>
      <w:r w:rsidR="00DA2DCB" w:rsidRPr="0093668A">
        <w:rPr>
          <w:rFonts w:ascii="Bold" w:hAnsi="Bold"/>
          <w:sz w:val="24"/>
          <w:szCs w:val="24"/>
        </w:rPr>
        <w:t xml:space="preserve"> :</w:t>
      </w:r>
      <w:proofErr w:type="gramEnd"/>
      <w:r w:rsidR="00DA2DCB" w:rsidRPr="0093668A">
        <w:rPr>
          <w:rFonts w:ascii="Bold" w:hAnsi="Bold"/>
          <w:sz w:val="24"/>
          <w:szCs w:val="24"/>
        </w:rPr>
        <w:t xml:space="preserve"> Hukum pidana, begal, KUHP</w:t>
      </w:r>
    </w:p>
    <w:p w:rsidR="00DA2DCB" w:rsidRPr="0093668A" w:rsidRDefault="00DA2DCB" w:rsidP="00641853">
      <w:pPr>
        <w:tabs>
          <w:tab w:val="left" w:pos="9072"/>
        </w:tabs>
        <w:spacing w:after="0" w:line="240" w:lineRule="auto"/>
        <w:ind w:left="567" w:right="567"/>
        <w:jc w:val="both"/>
        <w:rPr>
          <w:rFonts w:ascii="Bold" w:hAnsi="Bold"/>
          <w:sz w:val="24"/>
          <w:szCs w:val="24"/>
        </w:rPr>
      </w:pPr>
    </w:p>
    <w:p w:rsidR="00DA2DCB" w:rsidRPr="0093668A" w:rsidRDefault="00DA2DCB" w:rsidP="00641853">
      <w:pPr>
        <w:tabs>
          <w:tab w:val="left" w:pos="9072"/>
        </w:tabs>
        <w:spacing w:after="0" w:line="240" w:lineRule="auto"/>
        <w:ind w:left="567" w:right="567"/>
        <w:jc w:val="both"/>
        <w:rPr>
          <w:rFonts w:ascii="Bold" w:hAnsi="Bold"/>
          <w:sz w:val="24"/>
          <w:szCs w:val="24"/>
        </w:rPr>
      </w:pPr>
    </w:p>
    <w:p w:rsidR="00DA2DCB" w:rsidRPr="0093668A" w:rsidRDefault="00DA2DCB" w:rsidP="00DA2DCB">
      <w:pPr>
        <w:tabs>
          <w:tab w:val="left" w:pos="9072"/>
        </w:tabs>
        <w:spacing w:after="0" w:line="240" w:lineRule="auto"/>
        <w:ind w:left="567" w:right="567"/>
        <w:jc w:val="center"/>
        <w:rPr>
          <w:rFonts w:ascii="Bold" w:hAnsi="Bold"/>
          <w:sz w:val="24"/>
          <w:szCs w:val="24"/>
        </w:rPr>
      </w:pPr>
      <w:r w:rsidRPr="0093668A">
        <w:rPr>
          <w:rFonts w:ascii="Bold" w:hAnsi="Bold"/>
          <w:b/>
          <w:i/>
          <w:sz w:val="24"/>
          <w:szCs w:val="24"/>
        </w:rPr>
        <w:t>ABTRACT</w:t>
      </w:r>
    </w:p>
    <w:p w:rsidR="00DA2DCB" w:rsidRPr="0093668A" w:rsidRDefault="00DA2DCB" w:rsidP="0093668A">
      <w:pPr>
        <w:tabs>
          <w:tab w:val="left" w:pos="9072"/>
        </w:tabs>
        <w:spacing w:after="0" w:line="240" w:lineRule="auto"/>
        <w:ind w:right="567"/>
        <w:jc w:val="both"/>
        <w:rPr>
          <w:rFonts w:ascii="Bold" w:hAnsi="Bold"/>
          <w:i/>
          <w:sz w:val="24"/>
          <w:szCs w:val="24"/>
        </w:rPr>
      </w:pPr>
    </w:p>
    <w:p w:rsidR="0093668A" w:rsidRPr="0093668A" w:rsidRDefault="0093668A" w:rsidP="00C760BB">
      <w:pPr>
        <w:tabs>
          <w:tab w:val="left" w:pos="9072"/>
        </w:tabs>
        <w:spacing w:after="0" w:line="240" w:lineRule="auto"/>
        <w:ind w:left="567" w:right="391"/>
        <w:jc w:val="both"/>
        <w:rPr>
          <w:rFonts w:ascii="Bold" w:hAnsi="Bold"/>
          <w:i/>
          <w:sz w:val="24"/>
          <w:szCs w:val="24"/>
        </w:rPr>
      </w:pPr>
      <w:r w:rsidRPr="0093668A">
        <w:rPr>
          <w:rFonts w:ascii="Bold" w:hAnsi="Bold"/>
          <w:i/>
          <w:sz w:val="24"/>
          <w:szCs w:val="24"/>
        </w:rPr>
        <w:t>Based on the research results, the following deductions can be drawn:</w:t>
      </w:r>
    </w:p>
    <w:p w:rsidR="0093668A" w:rsidRPr="0093668A" w:rsidRDefault="0093668A" w:rsidP="00C760BB">
      <w:pPr>
        <w:tabs>
          <w:tab w:val="left" w:pos="9072"/>
        </w:tabs>
        <w:spacing w:after="0" w:line="240" w:lineRule="auto"/>
        <w:ind w:left="567" w:right="391"/>
        <w:jc w:val="both"/>
        <w:rPr>
          <w:rFonts w:ascii="Bold" w:hAnsi="Bold"/>
          <w:i/>
          <w:sz w:val="24"/>
          <w:szCs w:val="24"/>
        </w:rPr>
      </w:pPr>
      <w:r w:rsidRPr="0093668A">
        <w:rPr>
          <w:rFonts w:ascii="Bold" w:hAnsi="Bold"/>
          <w:i/>
          <w:sz w:val="24"/>
          <w:szCs w:val="24"/>
        </w:rPr>
        <w:t>Initially, the crime of violent robbery, outlined in Article 365 of the Indonesian Penal Code (KUHP), significantly perturbs society. This frequently evokes apprehension in individuals who wish to travel alone during nighttime hours. Robbery constitutes a callous offense that inflicts distress upon victims and employs weapons such as knives or firearms to intimidate and facilitate theft. Legal safeguards for victims of street-related crimes, including robbery, are imperative. Such safeguards for victims and witnesses are codified in Article 13 of Law No. 13 of 2006, pertaining to the protection of witnesses and victims. This is supplemented by Government Regulation No. 44 of 2008, addressing compensation, restitution, and support for witnesses and victims. Moreover, the shield of protection extends to victims and witnesses as defined in human rights legislation, encompassing not only general provisions for their rights but also embracing victims of grave human rights violations (Articles 6 and 7).</w:t>
      </w:r>
    </w:p>
    <w:p w:rsidR="0093668A" w:rsidRPr="0093668A" w:rsidRDefault="0093668A" w:rsidP="00C760BB">
      <w:pPr>
        <w:tabs>
          <w:tab w:val="left" w:pos="9072"/>
        </w:tabs>
        <w:spacing w:after="0" w:line="240" w:lineRule="auto"/>
        <w:ind w:left="567" w:right="391"/>
        <w:jc w:val="both"/>
        <w:rPr>
          <w:rFonts w:ascii="Bold" w:hAnsi="Bold"/>
          <w:i/>
          <w:sz w:val="24"/>
          <w:szCs w:val="24"/>
        </w:rPr>
      </w:pPr>
      <w:r w:rsidRPr="0093668A">
        <w:rPr>
          <w:rFonts w:ascii="Bold" w:hAnsi="Bold"/>
          <w:i/>
          <w:sz w:val="24"/>
          <w:szCs w:val="24"/>
        </w:rPr>
        <w:t>Subsequently, resolute measures are warranted from governmental authorities, the police (Polri), and the judiciary to apply penalties to those implicated in criminal acts of robbery. The punitive measures should align with the existing stipulations present in Articles 365, Sections 1 through 4, of the Criminal Code (KUHP). These actions should be taken to also establish a discouraging precedent for potential offenders. It is essential for Polri and the judiciary to exhibit careful discretion in administering punishments that conform to established legal guidelines. Furthermore, Polri must employ effective law enforcement strategies to curtail street-related offenses and minimize criminal incidents in public areas.</w:t>
      </w:r>
    </w:p>
    <w:p w:rsidR="0093668A" w:rsidRDefault="0093668A" w:rsidP="00C760BB">
      <w:pPr>
        <w:tabs>
          <w:tab w:val="left" w:pos="9072"/>
        </w:tabs>
        <w:spacing w:after="0" w:line="240" w:lineRule="auto"/>
        <w:ind w:left="567" w:right="391"/>
        <w:jc w:val="both"/>
        <w:rPr>
          <w:rFonts w:ascii="Bold" w:hAnsi="Bold"/>
          <w:i/>
          <w:sz w:val="24"/>
          <w:szCs w:val="24"/>
        </w:rPr>
      </w:pPr>
      <w:proofErr w:type="gramStart"/>
      <w:r>
        <w:rPr>
          <w:rFonts w:ascii="Bold" w:hAnsi="Bold"/>
          <w:b/>
          <w:i/>
          <w:sz w:val="24"/>
          <w:szCs w:val="24"/>
        </w:rPr>
        <w:t>Keywords :</w:t>
      </w:r>
      <w:proofErr w:type="gramEnd"/>
      <w:r w:rsidR="008B74FF">
        <w:rPr>
          <w:rFonts w:ascii="Bold" w:hAnsi="Bold"/>
          <w:i/>
          <w:sz w:val="24"/>
          <w:szCs w:val="24"/>
        </w:rPr>
        <w:t xml:space="preserve"> criminal act, robber, criminal code (KUHP)</w:t>
      </w:r>
    </w:p>
    <w:p w:rsidR="008B74FF" w:rsidRDefault="008B74FF" w:rsidP="00C760BB">
      <w:pPr>
        <w:tabs>
          <w:tab w:val="left" w:pos="9072"/>
        </w:tabs>
        <w:spacing w:after="0" w:line="240" w:lineRule="auto"/>
        <w:ind w:left="567" w:right="391"/>
        <w:jc w:val="both"/>
        <w:rPr>
          <w:rFonts w:ascii="Bold" w:hAnsi="Bold"/>
          <w:i/>
          <w:sz w:val="24"/>
          <w:szCs w:val="24"/>
        </w:rPr>
      </w:pPr>
    </w:p>
    <w:p w:rsidR="008B74FF" w:rsidRDefault="008B74FF" w:rsidP="008B74FF">
      <w:pPr>
        <w:tabs>
          <w:tab w:val="left" w:pos="9072"/>
        </w:tabs>
        <w:spacing w:after="0" w:line="240" w:lineRule="auto"/>
        <w:ind w:right="391"/>
        <w:rPr>
          <w:rFonts w:ascii="Times New Roman" w:hAnsi="Times New Roman" w:cs="Times New Roman"/>
          <w:b/>
          <w:sz w:val="24"/>
          <w:szCs w:val="24"/>
        </w:rPr>
      </w:pPr>
    </w:p>
    <w:p w:rsidR="008B74FF" w:rsidRDefault="008B74FF" w:rsidP="004C1042">
      <w:pPr>
        <w:tabs>
          <w:tab w:val="left" w:pos="9072"/>
        </w:tabs>
        <w:spacing w:after="0" w:line="240" w:lineRule="auto"/>
        <w:ind w:right="391"/>
        <w:rPr>
          <w:rFonts w:ascii="Times New Roman" w:hAnsi="Times New Roman" w:cs="Times New Roman"/>
          <w:b/>
          <w:sz w:val="24"/>
          <w:szCs w:val="24"/>
        </w:rPr>
      </w:pPr>
      <w:proofErr w:type="gramStart"/>
      <w:r>
        <w:rPr>
          <w:rFonts w:ascii="Times New Roman" w:hAnsi="Times New Roman" w:cs="Times New Roman"/>
          <w:b/>
          <w:sz w:val="24"/>
          <w:szCs w:val="24"/>
        </w:rPr>
        <w:t>PENDAHULUAN :</w:t>
      </w:r>
      <w:proofErr w:type="gramEnd"/>
    </w:p>
    <w:p w:rsidR="008B74FF" w:rsidRDefault="008B74FF" w:rsidP="004C1042">
      <w:pPr>
        <w:tabs>
          <w:tab w:val="left" w:pos="9072"/>
        </w:tabs>
        <w:spacing w:after="0" w:line="240" w:lineRule="auto"/>
        <w:ind w:right="391"/>
        <w:rPr>
          <w:rFonts w:ascii="Times New Roman" w:hAnsi="Times New Roman" w:cs="Times New Roman"/>
          <w:b/>
          <w:sz w:val="24"/>
          <w:szCs w:val="24"/>
        </w:rPr>
      </w:pPr>
      <w:r>
        <w:rPr>
          <w:rFonts w:ascii="Times New Roman" w:hAnsi="Times New Roman" w:cs="Times New Roman"/>
          <w:b/>
          <w:sz w:val="24"/>
          <w:szCs w:val="24"/>
        </w:rPr>
        <w:t xml:space="preserve"> </w:t>
      </w:r>
    </w:p>
    <w:p w:rsidR="00D97D7A" w:rsidRPr="00D97D7A" w:rsidRDefault="008B74FF" w:rsidP="004C1042">
      <w:pPr>
        <w:tabs>
          <w:tab w:val="left" w:pos="9072"/>
        </w:tabs>
        <w:spacing w:after="0" w:line="240" w:lineRule="auto"/>
        <w:ind w:left="567" w:right="391"/>
        <w:jc w:val="both"/>
        <w:rPr>
          <w:rFonts w:ascii="Times New Roman" w:hAnsi="Times New Roman" w:cs="Times New Roman"/>
          <w:sz w:val="24"/>
          <w:szCs w:val="24"/>
        </w:rPr>
      </w:pPr>
      <w:r>
        <w:rPr>
          <w:rFonts w:ascii="Times New Roman" w:hAnsi="Times New Roman" w:cs="Times New Roman"/>
          <w:sz w:val="24"/>
          <w:szCs w:val="24"/>
        </w:rPr>
        <w:t xml:space="preserve">    </w:t>
      </w:r>
      <w:r w:rsidR="00D22A31">
        <w:rPr>
          <w:rFonts w:ascii="Times New Roman" w:hAnsi="Times New Roman" w:cs="Times New Roman"/>
          <w:sz w:val="24"/>
          <w:szCs w:val="24"/>
        </w:rPr>
        <w:t xml:space="preserve">  </w:t>
      </w:r>
      <w:proofErr w:type="gramStart"/>
      <w:r w:rsidR="00D22A31">
        <w:rPr>
          <w:rFonts w:ascii="Times New Roman" w:hAnsi="Times New Roman" w:cs="Times New Roman"/>
          <w:sz w:val="24"/>
          <w:szCs w:val="24"/>
        </w:rPr>
        <w:t>Permbangunan</w:t>
      </w:r>
      <w:r w:rsidR="00D97D7A" w:rsidRPr="00D97D7A">
        <w:rPr>
          <w:rFonts w:ascii="Times New Roman" w:hAnsi="Times New Roman" w:cs="Times New Roman"/>
          <w:sz w:val="24"/>
          <w:szCs w:val="24"/>
        </w:rPr>
        <w:t xml:space="preserve"> hukum di Indonesia dapat berjalan</w:t>
      </w:r>
      <w:r w:rsidR="00D56518">
        <w:rPr>
          <w:rFonts w:ascii="Times New Roman" w:hAnsi="Times New Roman" w:cs="Times New Roman"/>
          <w:sz w:val="24"/>
          <w:szCs w:val="24"/>
        </w:rPr>
        <w:t xml:space="preserve"> dengan baik jika</w:t>
      </w:r>
      <w:r w:rsidR="00D22A31">
        <w:rPr>
          <w:rFonts w:ascii="Times New Roman" w:hAnsi="Times New Roman" w:cs="Times New Roman"/>
          <w:sz w:val="24"/>
          <w:szCs w:val="24"/>
        </w:rPr>
        <w:t xml:space="preserve"> lembaga atau or</w:t>
      </w:r>
      <w:r w:rsidR="00D56518">
        <w:rPr>
          <w:rFonts w:ascii="Times New Roman" w:hAnsi="Times New Roman" w:cs="Times New Roman"/>
          <w:sz w:val="24"/>
          <w:szCs w:val="24"/>
        </w:rPr>
        <w:t>ganisasi penegak hokum bekerja</w:t>
      </w:r>
      <w:r w:rsidR="00D22A31">
        <w:rPr>
          <w:rFonts w:ascii="Times New Roman" w:hAnsi="Times New Roman" w:cs="Times New Roman"/>
          <w:sz w:val="24"/>
          <w:szCs w:val="24"/>
        </w:rPr>
        <w:t xml:space="preserve"> </w:t>
      </w:r>
      <w:r w:rsidR="00D97D7A" w:rsidRPr="00D97D7A">
        <w:rPr>
          <w:rFonts w:ascii="Times New Roman" w:hAnsi="Times New Roman" w:cs="Times New Roman"/>
          <w:sz w:val="24"/>
          <w:szCs w:val="24"/>
        </w:rPr>
        <w:t>dengan baik.</w:t>
      </w:r>
      <w:proofErr w:type="gramEnd"/>
      <w:r w:rsidR="00D97D7A" w:rsidRPr="00D97D7A">
        <w:rPr>
          <w:rFonts w:ascii="Times New Roman" w:hAnsi="Times New Roman" w:cs="Times New Roman"/>
          <w:sz w:val="24"/>
          <w:szCs w:val="24"/>
        </w:rPr>
        <w:t xml:space="preserve"> </w:t>
      </w:r>
      <w:proofErr w:type="gramStart"/>
      <w:r w:rsidR="00D56518">
        <w:rPr>
          <w:rFonts w:ascii="Times New Roman" w:hAnsi="Times New Roman" w:cs="Times New Roman"/>
          <w:sz w:val="24"/>
          <w:szCs w:val="24"/>
        </w:rPr>
        <w:t xml:space="preserve">Peran lembaga dan </w:t>
      </w:r>
      <w:r w:rsidR="00D22A31">
        <w:rPr>
          <w:rFonts w:ascii="Times New Roman" w:hAnsi="Times New Roman" w:cs="Times New Roman"/>
          <w:sz w:val="24"/>
          <w:szCs w:val="24"/>
        </w:rPr>
        <w:t>organisasi</w:t>
      </w:r>
      <w:r w:rsidR="00B329EF">
        <w:rPr>
          <w:rFonts w:ascii="Times New Roman" w:hAnsi="Times New Roman" w:cs="Times New Roman"/>
          <w:sz w:val="24"/>
          <w:szCs w:val="24"/>
        </w:rPr>
        <w:t xml:space="preserve"> penegak hukum sangat dipenting</w:t>
      </w:r>
      <w:r w:rsidR="00D97D7A" w:rsidRPr="00D97D7A">
        <w:rPr>
          <w:rFonts w:ascii="Times New Roman" w:hAnsi="Times New Roman" w:cs="Times New Roman"/>
          <w:sz w:val="24"/>
          <w:szCs w:val="24"/>
        </w:rPr>
        <w:t xml:space="preserve"> dalam penegaka</w:t>
      </w:r>
      <w:r w:rsidR="00B329EF">
        <w:rPr>
          <w:rFonts w:ascii="Times New Roman" w:hAnsi="Times New Roman" w:cs="Times New Roman"/>
          <w:sz w:val="24"/>
          <w:szCs w:val="24"/>
        </w:rPr>
        <w:t xml:space="preserve">n hukum untuk menjaga keamanan, ketertiban </w:t>
      </w:r>
      <w:r w:rsidR="00B329EF">
        <w:rPr>
          <w:rFonts w:ascii="Times New Roman" w:hAnsi="Times New Roman" w:cs="Times New Roman"/>
          <w:sz w:val="24"/>
          <w:szCs w:val="24"/>
        </w:rPr>
        <w:lastRenderedPageBreak/>
        <w:t xml:space="preserve">umum, dan </w:t>
      </w:r>
      <w:r w:rsidR="00D22A31">
        <w:rPr>
          <w:rFonts w:ascii="Times New Roman" w:hAnsi="Times New Roman" w:cs="Times New Roman"/>
          <w:sz w:val="24"/>
          <w:szCs w:val="24"/>
        </w:rPr>
        <w:t>memberikan pelayanan perlindungan, konsultasi, dan penyadaran</w:t>
      </w:r>
      <w:r w:rsidR="00D97D7A" w:rsidRPr="00D97D7A">
        <w:rPr>
          <w:rFonts w:ascii="Times New Roman" w:hAnsi="Times New Roman" w:cs="Times New Roman"/>
          <w:sz w:val="24"/>
          <w:szCs w:val="24"/>
        </w:rPr>
        <w:t xml:space="preserve"> huku</w:t>
      </w:r>
      <w:r w:rsidR="00D22A31">
        <w:rPr>
          <w:rFonts w:ascii="Times New Roman" w:hAnsi="Times New Roman" w:cs="Times New Roman"/>
          <w:sz w:val="24"/>
          <w:szCs w:val="24"/>
        </w:rPr>
        <w:t xml:space="preserve">m </w:t>
      </w:r>
      <w:r w:rsidR="00D97D7A">
        <w:rPr>
          <w:rFonts w:ascii="Times New Roman" w:hAnsi="Times New Roman" w:cs="Times New Roman"/>
          <w:sz w:val="24"/>
          <w:szCs w:val="24"/>
        </w:rPr>
        <w:t>dalam kehidupan masyarakat.</w:t>
      </w:r>
      <w:proofErr w:type="gramEnd"/>
      <w:r w:rsidR="00D97D7A">
        <w:rPr>
          <w:rStyle w:val="FootnoteReference"/>
          <w:rFonts w:ascii="Times New Roman" w:hAnsi="Times New Roman" w:cs="Times New Roman"/>
          <w:sz w:val="24"/>
          <w:szCs w:val="24"/>
        </w:rPr>
        <w:footnoteReference w:id="1"/>
      </w:r>
    </w:p>
    <w:p w:rsidR="00D97D7A" w:rsidRPr="00D97D7A" w:rsidRDefault="00D97D7A" w:rsidP="00C760BB">
      <w:pPr>
        <w:tabs>
          <w:tab w:val="left" w:pos="9072"/>
        </w:tabs>
        <w:spacing w:after="0" w:line="360" w:lineRule="auto"/>
        <w:ind w:left="567" w:right="391"/>
        <w:jc w:val="both"/>
        <w:rPr>
          <w:rFonts w:ascii="Times New Roman" w:hAnsi="Times New Roman" w:cs="Times New Roman"/>
          <w:sz w:val="24"/>
          <w:szCs w:val="24"/>
        </w:rPr>
      </w:pPr>
      <w:r w:rsidRPr="00D97D7A">
        <w:rPr>
          <w:rFonts w:ascii="Times New Roman" w:hAnsi="Times New Roman" w:cs="Times New Roman"/>
          <w:sz w:val="24"/>
          <w:szCs w:val="24"/>
        </w:rPr>
        <w:t>Salah meningkatkan satu bentuk kejahatan yang saat ini banyak terjadinya yaitu kejahatan dijalanan yaitu dengan istilah begal atau penyamun</w:t>
      </w:r>
      <w:r w:rsidR="004C7E91">
        <w:rPr>
          <w:rFonts w:ascii="Times New Roman" w:hAnsi="Times New Roman" w:cs="Times New Roman"/>
          <w:sz w:val="24"/>
          <w:szCs w:val="24"/>
        </w:rPr>
        <w:t xml:space="preserve"> </w:t>
      </w:r>
      <w:r w:rsidR="004C7E91" w:rsidRPr="004C7E91">
        <w:rPr>
          <w:rFonts w:ascii="Times New Roman" w:hAnsi="Times New Roman" w:cs="Times New Roman"/>
          <w:sz w:val="24"/>
          <w:szCs w:val="24"/>
        </w:rPr>
        <w:t>pencurian di tengah jalan dengan menghentikan pengemudinya, biasanya pencurian terjadi di jalan yang jauh dari keramaian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D97D7A">
        <w:rPr>
          <w:rFonts w:ascii="Times New Roman" w:hAnsi="Times New Roman" w:cs="Times New Roman"/>
          <w:sz w:val="24"/>
          <w:szCs w:val="24"/>
        </w:rPr>
        <w:t>Merupakan sebuah kejahatan yang terjadi dimana-mana biasanya para pelaku begal tak segan-segan mengancam atau melukai korban dengan senjata tajam dengan merampas barang berharga milik korban seperti perhiasan, uang dll yang mirisnya lagi aksi kriminal dijalanan semakin hari bukannya malah berkurang malah bertambah dengan seiringnya waktu.</w:t>
      </w:r>
    </w:p>
    <w:p w:rsidR="00D97D7A" w:rsidRPr="00D97D7A" w:rsidRDefault="00D97D7A" w:rsidP="00C760BB">
      <w:pPr>
        <w:tabs>
          <w:tab w:val="left" w:pos="9072"/>
        </w:tabs>
        <w:spacing w:after="0" w:line="360" w:lineRule="auto"/>
        <w:ind w:left="567" w:right="391"/>
        <w:jc w:val="both"/>
        <w:rPr>
          <w:rFonts w:ascii="Times New Roman" w:hAnsi="Times New Roman" w:cs="Times New Roman"/>
          <w:sz w:val="24"/>
          <w:szCs w:val="24"/>
        </w:rPr>
      </w:pPr>
      <w:r w:rsidRPr="00D97D7A">
        <w:rPr>
          <w:rFonts w:ascii="Times New Roman" w:hAnsi="Times New Roman" w:cs="Times New Roman"/>
          <w:sz w:val="24"/>
          <w:szCs w:val="24"/>
        </w:rPr>
        <w:t xml:space="preserve">Yang menjadi target bagi pelaku begal orang-orang yang memakai perhiasan berlebih atau membawa uang, dan orang-orang yang melewati jalanan yang sepi dari keramaian para pelaku begal dengan membututinya dari belakang sehingga korban di pepet dan di ancam untuk menyerahkan semua barang-barang yang ada atau dibawanya. </w:t>
      </w:r>
      <w:proofErr w:type="gramStart"/>
      <w:r w:rsidRPr="00D97D7A">
        <w:rPr>
          <w:rFonts w:ascii="Times New Roman" w:hAnsi="Times New Roman" w:cs="Times New Roman"/>
          <w:sz w:val="24"/>
          <w:szCs w:val="24"/>
        </w:rPr>
        <w:t xml:space="preserve">Yang menjadi pelaku begal bukan hanya dari kalangan </w:t>
      </w:r>
      <w:r w:rsidR="003F5F18">
        <w:rPr>
          <w:rFonts w:ascii="Times New Roman" w:hAnsi="Times New Roman" w:cs="Times New Roman"/>
          <w:sz w:val="24"/>
          <w:szCs w:val="24"/>
        </w:rPr>
        <w:t>orang dewasa melainkan dari rata-rata remaja masih duduk di bangku sekolah menengah pertama atau lebih.</w:t>
      </w:r>
      <w:proofErr w:type="gramEnd"/>
    </w:p>
    <w:p w:rsidR="008B74FF" w:rsidRDefault="004C7E91" w:rsidP="00C760BB">
      <w:pPr>
        <w:tabs>
          <w:tab w:val="left" w:pos="9072"/>
        </w:tabs>
        <w:spacing w:after="0" w:line="360" w:lineRule="auto"/>
        <w:ind w:left="567" w:right="391"/>
        <w:jc w:val="both"/>
        <w:rPr>
          <w:rFonts w:ascii="Times New Roman" w:hAnsi="Times New Roman" w:cs="Times New Roman"/>
          <w:sz w:val="24"/>
          <w:szCs w:val="24"/>
        </w:rPr>
      </w:pPr>
      <w:r w:rsidRPr="004C7E91">
        <w:rPr>
          <w:rFonts w:ascii="Times New Roman" w:hAnsi="Times New Roman" w:cs="Times New Roman"/>
          <w:sz w:val="24"/>
          <w:szCs w:val="24"/>
        </w:rPr>
        <w:t>Perampokan juga termasuk tindak pidana perampok</w:t>
      </w:r>
      <w:r w:rsidR="00D56518">
        <w:rPr>
          <w:rFonts w:ascii="Times New Roman" w:hAnsi="Times New Roman" w:cs="Times New Roman"/>
          <w:sz w:val="24"/>
          <w:szCs w:val="24"/>
        </w:rPr>
        <w:t xml:space="preserve">an dengan kekerasan yang ditentukan </w:t>
      </w:r>
      <w:r w:rsidRPr="004C7E91">
        <w:rPr>
          <w:rFonts w:ascii="Times New Roman" w:hAnsi="Times New Roman" w:cs="Times New Roman"/>
          <w:sz w:val="24"/>
          <w:szCs w:val="24"/>
        </w:rPr>
        <w:t>dalam Pasal 365 KUHP</w:t>
      </w:r>
      <w:r w:rsidR="00D56518">
        <w:rPr>
          <w:rFonts w:ascii="Times New Roman" w:hAnsi="Times New Roman" w:cs="Times New Roman"/>
          <w:sz w:val="24"/>
          <w:szCs w:val="24"/>
        </w:rPr>
        <w:t xml:space="preserve">, yang mengatur atau menetapkan </w:t>
      </w:r>
      <w:r w:rsidRPr="004C7E91">
        <w:rPr>
          <w:rFonts w:ascii="Times New Roman" w:hAnsi="Times New Roman" w:cs="Times New Roman"/>
          <w:sz w:val="24"/>
          <w:szCs w:val="24"/>
        </w:rPr>
        <w:t>sebagai berikut:</w:t>
      </w:r>
    </w:p>
    <w:p w:rsidR="00E41E80" w:rsidRPr="00E41E80" w:rsidRDefault="00570315" w:rsidP="00E41E80">
      <w:pPr>
        <w:tabs>
          <w:tab w:val="left" w:pos="9072"/>
        </w:tabs>
        <w:spacing w:after="0" w:line="360" w:lineRule="auto"/>
        <w:ind w:left="567" w:right="39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41E80">
        <w:rPr>
          <w:rFonts w:ascii="Times New Roman" w:hAnsi="Times New Roman" w:cs="Times New Roman"/>
          <w:sz w:val="24"/>
          <w:szCs w:val="24"/>
        </w:rPr>
        <w:t>Ayat (1) ancaman</w:t>
      </w:r>
      <w:r w:rsidR="00E41E80" w:rsidRPr="00E41E80">
        <w:rPr>
          <w:rFonts w:ascii="Times New Roman" w:hAnsi="Times New Roman" w:cs="Times New Roman"/>
          <w:sz w:val="24"/>
          <w:szCs w:val="24"/>
        </w:rPr>
        <w:t xml:space="preserve"> pidana pe</w:t>
      </w:r>
      <w:r w:rsidR="00D56518">
        <w:rPr>
          <w:rFonts w:ascii="Times New Roman" w:hAnsi="Times New Roman" w:cs="Times New Roman"/>
          <w:sz w:val="24"/>
          <w:szCs w:val="24"/>
        </w:rPr>
        <w:t xml:space="preserve">njara paling lama sembilan tahun karena pencurian yang didahului atau diikuti dengan kekerasan atau ancaman kekerasan terhadap seseorang dengan maksud untuk mempersiapkan atau memfasilitasi pencurian atau dalam keadaan </w:t>
      </w:r>
      <w:r w:rsidR="00E41E80" w:rsidRPr="00E41E80">
        <w:rPr>
          <w:rFonts w:ascii="Times New Roman" w:hAnsi="Times New Roman" w:cs="Times New Roman"/>
          <w:sz w:val="24"/>
          <w:szCs w:val="24"/>
        </w:rPr>
        <w:t>penangkapan membiarkan terjadinya pencurian.</w:t>
      </w:r>
      <w:proofErr w:type="gramEnd"/>
      <w:r w:rsidR="00E41E80" w:rsidRPr="00E41E80">
        <w:rPr>
          <w:rFonts w:ascii="Times New Roman" w:hAnsi="Times New Roman" w:cs="Times New Roman"/>
          <w:sz w:val="24"/>
          <w:szCs w:val="24"/>
        </w:rPr>
        <w:t xml:space="preserve"> </w:t>
      </w:r>
      <w:proofErr w:type="gramStart"/>
      <w:r w:rsidR="00E41E80" w:rsidRPr="00E41E80">
        <w:rPr>
          <w:rFonts w:ascii="Times New Roman" w:hAnsi="Times New Roman" w:cs="Times New Roman"/>
          <w:sz w:val="24"/>
          <w:szCs w:val="24"/>
        </w:rPr>
        <w:t>melarikan</w:t>
      </w:r>
      <w:proofErr w:type="gramEnd"/>
      <w:r w:rsidR="00E41E80" w:rsidRPr="00E41E80">
        <w:rPr>
          <w:rFonts w:ascii="Times New Roman" w:hAnsi="Times New Roman" w:cs="Times New Roman"/>
          <w:sz w:val="24"/>
          <w:szCs w:val="24"/>
        </w:rPr>
        <w:t xml:space="preserve"> diri</w:t>
      </w:r>
      <w:r w:rsidR="00D56518">
        <w:rPr>
          <w:rFonts w:ascii="Times New Roman" w:hAnsi="Times New Roman" w:cs="Times New Roman"/>
          <w:sz w:val="24"/>
          <w:szCs w:val="24"/>
        </w:rPr>
        <w:t xml:space="preserve"> dari diri anda</w:t>
      </w:r>
      <w:r w:rsidR="00E41E80" w:rsidRPr="00E41E80">
        <w:rPr>
          <w:rFonts w:ascii="Times New Roman" w:hAnsi="Times New Roman" w:cs="Times New Roman"/>
          <w:sz w:val="24"/>
          <w:szCs w:val="24"/>
        </w:rPr>
        <w:t xml:space="preserve"> sendiri atau peserta lain atau untuk mempertahankan kendali atas properti curian.</w:t>
      </w:r>
    </w:p>
    <w:p w:rsidR="00E41E80" w:rsidRDefault="00E41E80" w:rsidP="00E41E80">
      <w:pPr>
        <w:tabs>
          <w:tab w:val="left" w:pos="9072"/>
        </w:tabs>
        <w:spacing w:after="0" w:line="360" w:lineRule="auto"/>
        <w:ind w:left="567" w:right="391"/>
        <w:jc w:val="both"/>
        <w:rPr>
          <w:rFonts w:ascii="Times New Roman" w:hAnsi="Times New Roman" w:cs="Times New Roman"/>
          <w:sz w:val="24"/>
          <w:szCs w:val="24"/>
        </w:rPr>
      </w:pPr>
      <w:r w:rsidRPr="00E41E80">
        <w:rPr>
          <w:rFonts w:ascii="Times New Roman" w:hAnsi="Times New Roman" w:cs="Times New Roman"/>
          <w:sz w:val="24"/>
          <w:szCs w:val="24"/>
        </w:rPr>
        <w:t>Ayat (2) diancam dengan pidana penjara paling lama dua belas tahun:</w:t>
      </w:r>
    </w:p>
    <w:p w:rsidR="00570315" w:rsidRPr="00570315" w:rsidRDefault="00481A49" w:rsidP="00C760BB">
      <w:pPr>
        <w:tabs>
          <w:tab w:val="right" w:pos="9071"/>
        </w:tabs>
        <w:spacing w:after="0" w:line="360" w:lineRule="auto"/>
        <w:ind w:left="567" w:right="391"/>
        <w:jc w:val="both"/>
        <w:rPr>
          <w:rFonts w:ascii="Times New Roman" w:hAnsi="Times New Roman" w:cs="Times New Roman"/>
          <w:sz w:val="24"/>
          <w:szCs w:val="24"/>
        </w:rPr>
      </w:pPr>
      <w:r>
        <w:rPr>
          <w:rFonts w:ascii="Times New Roman" w:hAnsi="Times New Roman" w:cs="Times New Roman"/>
          <w:sz w:val="24"/>
          <w:szCs w:val="24"/>
        </w:rPr>
        <w:lastRenderedPageBreak/>
        <w:tab/>
      </w:r>
    </w:p>
    <w:p w:rsidR="00570315" w:rsidRPr="00570315" w:rsidRDefault="00E41E80" w:rsidP="00C760BB">
      <w:pPr>
        <w:tabs>
          <w:tab w:val="left" w:pos="9072"/>
        </w:tabs>
        <w:spacing w:after="0" w:line="360" w:lineRule="auto"/>
        <w:ind w:left="567" w:right="391"/>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apabila</w:t>
      </w:r>
      <w:proofErr w:type="gramEnd"/>
      <w:r>
        <w:rPr>
          <w:rFonts w:ascii="Times New Roman" w:hAnsi="Times New Roman" w:cs="Times New Roman"/>
          <w:sz w:val="24"/>
          <w:szCs w:val="24"/>
        </w:rPr>
        <w:t xml:space="preserve"> </w:t>
      </w:r>
      <w:r w:rsidR="00570315" w:rsidRPr="00570315">
        <w:rPr>
          <w:rFonts w:ascii="Times New Roman" w:hAnsi="Times New Roman" w:cs="Times New Roman"/>
          <w:sz w:val="24"/>
          <w:szCs w:val="24"/>
        </w:rPr>
        <w:t xml:space="preserve">perbuatan </w:t>
      </w:r>
      <w:r>
        <w:rPr>
          <w:rFonts w:ascii="Times New Roman" w:hAnsi="Times New Roman" w:cs="Times New Roman"/>
          <w:sz w:val="24"/>
          <w:szCs w:val="24"/>
        </w:rPr>
        <w:t xml:space="preserve">itu dilakukan pada </w:t>
      </w:r>
      <w:r w:rsidR="00570315" w:rsidRPr="00570315">
        <w:rPr>
          <w:rFonts w:ascii="Times New Roman" w:hAnsi="Times New Roman" w:cs="Times New Roman"/>
          <w:sz w:val="24"/>
          <w:szCs w:val="24"/>
        </w:rPr>
        <w:t>malam</w:t>
      </w:r>
      <w:r>
        <w:rPr>
          <w:rFonts w:ascii="Times New Roman" w:hAnsi="Times New Roman" w:cs="Times New Roman"/>
          <w:sz w:val="24"/>
          <w:szCs w:val="24"/>
        </w:rPr>
        <w:t xml:space="preserve"> hari</w:t>
      </w:r>
      <w:r w:rsidR="00570315" w:rsidRPr="00570315">
        <w:rPr>
          <w:rFonts w:ascii="Times New Roman" w:hAnsi="Times New Roman" w:cs="Times New Roman"/>
          <w:sz w:val="24"/>
          <w:szCs w:val="24"/>
        </w:rPr>
        <w:t xml:space="preserve"> </w:t>
      </w:r>
      <w:r>
        <w:rPr>
          <w:rFonts w:ascii="Times New Roman" w:hAnsi="Times New Roman" w:cs="Times New Roman"/>
          <w:sz w:val="24"/>
          <w:szCs w:val="24"/>
        </w:rPr>
        <w:t xml:space="preserve">di dalam </w:t>
      </w:r>
      <w:r w:rsidR="00666E28">
        <w:rPr>
          <w:rFonts w:ascii="Times New Roman" w:hAnsi="Times New Roman" w:cs="Times New Roman"/>
          <w:sz w:val="24"/>
          <w:szCs w:val="24"/>
        </w:rPr>
        <w:t>rumah yang tertutup, di pekarangan, bila</w:t>
      </w:r>
      <w:r w:rsidR="006364F4">
        <w:rPr>
          <w:rFonts w:ascii="Times New Roman" w:hAnsi="Times New Roman" w:cs="Times New Roman"/>
          <w:sz w:val="24"/>
          <w:szCs w:val="24"/>
        </w:rPr>
        <w:t xml:space="preserve"> rumah itu terletak, dijalan raya nasional</w:t>
      </w:r>
      <w:r w:rsidR="00175814">
        <w:rPr>
          <w:rFonts w:ascii="Times New Roman" w:hAnsi="Times New Roman" w:cs="Times New Roman"/>
          <w:sz w:val="24"/>
          <w:szCs w:val="24"/>
        </w:rPr>
        <w:t xml:space="preserve">, atau di </w:t>
      </w:r>
      <w:r w:rsidR="00666E28">
        <w:rPr>
          <w:rFonts w:ascii="Times New Roman" w:hAnsi="Times New Roman" w:cs="Times New Roman"/>
          <w:sz w:val="24"/>
          <w:szCs w:val="24"/>
        </w:rPr>
        <w:t xml:space="preserve">atas </w:t>
      </w:r>
      <w:r w:rsidR="00175814">
        <w:rPr>
          <w:rFonts w:ascii="Times New Roman" w:hAnsi="Times New Roman" w:cs="Times New Roman"/>
          <w:sz w:val="24"/>
          <w:szCs w:val="24"/>
        </w:rPr>
        <w:t>kereta</w:t>
      </w:r>
      <w:r w:rsidR="00666E28">
        <w:rPr>
          <w:rFonts w:ascii="Times New Roman" w:hAnsi="Times New Roman" w:cs="Times New Roman"/>
          <w:sz w:val="24"/>
          <w:szCs w:val="24"/>
        </w:rPr>
        <w:t xml:space="preserve"> api</w:t>
      </w:r>
      <w:r w:rsidR="00570315" w:rsidRPr="00570315">
        <w:rPr>
          <w:rFonts w:ascii="Times New Roman" w:hAnsi="Times New Roman" w:cs="Times New Roman"/>
          <w:sz w:val="24"/>
          <w:szCs w:val="24"/>
        </w:rPr>
        <w:t xml:space="preserve"> at</w:t>
      </w:r>
      <w:r w:rsidR="00175814">
        <w:rPr>
          <w:rFonts w:ascii="Times New Roman" w:hAnsi="Times New Roman" w:cs="Times New Roman"/>
          <w:sz w:val="24"/>
          <w:szCs w:val="24"/>
        </w:rPr>
        <w:t xml:space="preserve">au </w:t>
      </w:r>
      <w:r w:rsidR="00666E28">
        <w:rPr>
          <w:rFonts w:ascii="Times New Roman" w:hAnsi="Times New Roman" w:cs="Times New Roman"/>
          <w:sz w:val="24"/>
          <w:szCs w:val="24"/>
        </w:rPr>
        <w:t>trem yang sedang melaju</w:t>
      </w:r>
    </w:p>
    <w:p w:rsidR="00570315" w:rsidRPr="00570315" w:rsidRDefault="00175814" w:rsidP="00C760BB">
      <w:pPr>
        <w:tabs>
          <w:tab w:val="left" w:pos="9072"/>
        </w:tabs>
        <w:spacing w:after="0" w:line="360" w:lineRule="auto"/>
        <w:ind w:left="567" w:right="391"/>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apabila</w:t>
      </w:r>
      <w:proofErr w:type="gramEnd"/>
      <w:r>
        <w:rPr>
          <w:rFonts w:ascii="Times New Roman" w:hAnsi="Times New Roman" w:cs="Times New Roman"/>
          <w:sz w:val="24"/>
          <w:szCs w:val="24"/>
        </w:rPr>
        <w:t xml:space="preserve"> </w:t>
      </w:r>
      <w:r w:rsidR="00570315" w:rsidRPr="00570315">
        <w:rPr>
          <w:rFonts w:ascii="Times New Roman" w:hAnsi="Times New Roman" w:cs="Times New Roman"/>
          <w:sz w:val="24"/>
          <w:szCs w:val="24"/>
        </w:rPr>
        <w:t xml:space="preserve">perbuatan </w:t>
      </w:r>
      <w:r w:rsidR="00666E28">
        <w:rPr>
          <w:rFonts w:ascii="Times New Roman" w:hAnsi="Times New Roman" w:cs="Times New Roman"/>
          <w:sz w:val="24"/>
          <w:szCs w:val="24"/>
        </w:rPr>
        <w:t xml:space="preserve">yang </w:t>
      </w:r>
      <w:r w:rsidR="00570315" w:rsidRPr="00570315">
        <w:rPr>
          <w:rFonts w:ascii="Times New Roman" w:hAnsi="Times New Roman" w:cs="Times New Roman"/>
          <w:sz w:val="24"/>
          <w:szCs w:val="24"/>
        </w:rPr>
        <w:t>dilakukan oleh dua o</w:t>
      </w:r>
      <w:r>
        <w:rPr>
          <w:rFonts w:ascii="Times New Roman" w:hAnsi="Times New Roman" w:cs="Times New Roman"/>
          <w:sz w:val="24"/>
          <w:szCs w:val="24"/>
        </w:rPr>
        <w:t>rang atau lebih yang bekerja sama</w:t>
      </w:r>
      <w:r w:rsidR="00570315" w:rsidRPr="00570315">
        <w:rPr>
          <w:rFonts w:ascii="Times New Roman" w:hAnsi="Times New Roman" w:cs="Times New Roman"/>
          <w:sz w:val="24"/>
          <w:szCs w:val="24"/>
        </w:rPr>
        <w:t>;</w:t>
      </w:r>
    </w:p>
    <w:p w:rsidR="00570315" w:rsidRPr="00570315" w:rsidRDefault="006364F4" w:rsidP="00C760BB">
      <w:pPr>
        <w:tabs>
          <w:tab w:val="left" w:pos="9072"/>
        </w:tabs>
        <w:spacing w:after="0" w:line="360" w:lineRule="auto"/>
        <w:ind w:left="567" w:right="391"/>
        <w:jc w:val="both"/>
        <w:rPr>
          <w:rFonts w:ascii="Times New Roman" w:hAnsi="Times New Roman" w:cs="Times New Roman"/>
          <w:sz w:val="24"/>
          <w:szCs w:val="24"/>
        </w:rPr>
      </w:pPr>
      <w:r>
        <w:rPr>
          <w:rFonts w:ascii="Times New Roman" w:hAnsi="Times New Roman" w:cs="Times New Roman"/>
          <w:sz w:val="24"/>
          <w:szCs w:val="24"/>
        </w:rPr>
        <w:t xml:space="preserve">3. Apabila </w:t>
      </w:r>
      <w:r w:rsidR="00175814">
        <w:rPr>
          <w:rFonts w:ascii="Times New Roman" w:hAnsi="Times New Roman" w:cs="Times New Roman"/>
          <w:sz w:val="24"/>
          <w:szCs w:val="24"/>
        </w:rPr>
        <w:t>me</w:t>
      </w:r>
      <w:r w:rsidR="00570315" w:rsidRPr="00570315">
        <w:rPr>
          <w:rFonts w:ascii="Times New Roman" w:hAnsi="Times New Roman" w:cs="Times New Roman"/>
          <w:sz w:val="24"/>
          <w:szCs w:val="24"/>
        </w:rPr>
        <w:t>masuk</w:t>
      </w:r>
      <w:r>
        <w:rPr>
          <w:rFonts w:ascii="Times New Roman" w:hAnsi="Times New Roman" w:cs="Times New Roman"/>
          <w:sz w:val="24"/>
          <w:szCs w:val="24"/>
        </w:rPr>
        <w:t xml:space="preserve">i TKP </w:t>
      </w:r>
      <w:r w:rsidR="00570315" w:rsidRPr="00570315">
        <w:rPr>
          <w:rFonts w:ascii="Times New Roman" w:hAnsi="Times New Roman" w:cs="Times New Roman"/>
          <w:sz w:val="24"/>
          <w:szCs w:val="24"/>
        </w:rPr>
        <w:t>dengan</w:t>
      </w:r>
      <w:r>
        <w:rPr>
          <w:rFonts w:ascii="Times New Roman" w:hAnsi="Times New Roman" w:cs="Times New Roman"/>
          <w:sz w:val="24"/>
          <w:szCs w:val="24"/>
        </w:rPr>
        <w:t xml:space="preserve">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mencuri dan </w:t>
      </w:r>
      <w:r w:rsidR="00570315" w:rsidRPr="00570315">
        <w:rPr>
          <w:rFonts w:ascii="Times New Roman" w:hAnsi="Times New Roman" w:cs="Times New Roman"/>
          <w:sz w:val="24"/>
          <w:szCs w:val="24"/>
        </w:rPr>
        <w:t xml:space="preserve">memanjat </w:t>
      </w:r>
      <w:r w:rsidR="00175814">
        <w:rPr>
          <w:rFonts w:ascii="Times New Roman" w:hAnsi="Times New Roman" w:cs="Times New Roman"/>
          <w:sz w:val="24"/>
          <w:szCs w:val="24"/>
        </w:rPr>
        <w:t xml:space="preserve">masuk </w:t>
      </w:r>
      <w:r w:rsidR="00106A67">
        <w:rPr>
          <w:rFonts w:ascii="Times New Roman" w:hAnsi="Times New Roman" w:cs="Times New Roman"/>
          <w:sz w:val="24"/>
          <w:szCs w:val="24"/>
        </w:rPr>
        <w:t>atau menggunakan</w:t>
      </w:r>
      <w:r w:rsidR="00570315" w:rsidRPr="00570315">
        <w:rPr>
          <w:rFonts w:ascii="Times New Roman" w:hAnsi="Times New Roman" w:cs="Times New Roman"/>
          <w:sz w:val="24"/>
          <w:szCs w:val="24"/>
        </w:rPr>
        <w:t xml:space="preserve"> kunci palsu,</w:t>
      </w:r>
      <w:r>
        <w:rPr>
          <w:rFonts w:ascii="Times New Roman" w:hAnsi="Times New Roman" w:cs="Times New Roman"/>
          <w:sz w:val="24"/>
          <w:szCs w:val="24"/>
        </w:rPr>
        <w:t xml:space="preserve"> surat</w:t>
      </w:r>
      <w:r w:rsidR="00570315" w:rsidRPr="00570315">
        <w:rPr>
          <w:rFonts w:ascii="Times New Roman" w:hAnsi="Times New Roman" w:cs="Times New Roman"/>
          <w:sz w:val="24"/>
          <w:szCs w:val="24"/>
        </w:rPr>
        <w:t xml:space="preserve"> per</w:t>
      </w:r>
      <w:r w:rsidR="00106A67">
        <w:rPr>
          <w:rFonts w:ascii="Times New Roman" w:hAnsi="Times New Roman" w:cs="Times New Roman"/>
          <w:sz w:val="24"/>
          <w:szCs w:val="24"/>
        </w:rPr>
        <w:t>intah palsu atau pakaian dinas</w:t>
      </w:r>
      <w:r w:rsidR="00570315" w:rsidRPr="00570315">
        <w:rPr>
          <w:rFonts w:ascii="Times New Roman" w:hAnsi="Times New Roman" w:cs="Times New Roman"/>
          <w:sz w:val="24"/>
          <w:szCs w:val="24"/>
        </w:rPr>
        <w:t xml:space="preserve"> palsu;</w:t>
      </w:r>
    </w:p>
    <w:p w:rsidR="00570315" w:rsidRPr="00570315" w:rsidRDefault="00106A67" w:rsidP="00C760BB">
      <w:pPr>
        <w:tabs>
          <w:tab w:val="left" w:pos="9072"/>
        </w:tabs>
        <w:spacing w:after="0" w:line="360" w:lineRule="auto"/>
        <w:ind w:left="567" w:right="391"/>
        <w:jc w:val="both"/>
        <w:rPr>
          <w:rFonts w:ascii="Times New Roman" w:hAnsi="Times New Roman" w:cs="Times New Roman"/>
          <w:sz w:val="24"/>
          <w:szCs w:val="24"/>
        </w:rPr>
      </w:pPr>
      <w:r>
        <w:rPr>
          <w:rFonts w:ascii="Times New Roman" w:hAnsi="Times New Roman" w:cs="Times New Roman"/>
          <w:sz w:val="24"/>
          <w:szCs w:val="24"/>
        </w:rPr>
        <w:t>4.  Jika tindakan tersebut menyebabkan cedera serius</w:t>
      </w:r>
      <w:r w:rsidR="00570315" w:rsidRPr="00570315">
        <w:rPr>
          <w:rFonts w:ascii="Times New Roman" w:hAnsi="Times New Roman" w:cs="Times New Roman"/>
          <w:sz w:val="24"/>
          <w:szCs w:val="24"/>
        </w:rPr>
        <w:t>.</w:t>
      </w:r>
    </w:p>
    <w:p w:rsidR="00570315" w:rsidRPr="00570315" w:rsidRDefault="00106A67" w:rsidP="00C760BB">
      <w:pPr>
        <w:tabs>
          <w:tab w:val="left" w:pos="9072"/>
        </w:tabs>
        <w:spacing w:after="0" w:line="360" w:lineRule="auto"/>
        <w:ind w:left="567" w:right="391"/>
        <w:jc w:val="both"/>
        <w:rPr>
          <w:rFonts w:ascii="Times New Roman" w:hAnsi="Times New Roman" w:cs="Times New Roman"/>
          <w:sz w:val="24"/>
          <w:szCs w:val="24"/>
        </w:rPr>
      </w:pPr>
      <w:r>
        <w:rPr>
          <w:rFonts w:ascii="Times New Roman" w:hAnsi="Times New Roman" w:cs="Times New Roman"/>
          <w:sz w:val="24"/>
          <w:szCs w:val="24"/>
        </w:rPr>
        <w:t>Ayat (3) apabila</w:t>
      </w:r>
      <w:r w:rsidR="00570315" w:rsidRPr="00570315">
        <w:rPr>
          <w:rFonts w:ascii="Times New Roman" w:hAnsi="Times New Roman" w:cs="Times New Roman"/>
          <w:sz w:val="24"/>
          <w:szCs w:val="24"/>
        </w:rPr>
        <w:t xml:space="preserve"> perbuatan</w:t>
      </w:r>
      <w:r>
        <w:rPr>
          <w:rFonts w:ascii="Times New Roman" w:hAnsi="Times New Roman" w:cs="Times New Roman"/>
          <w:sz w:val="24"/>
          <w:szCs w:val="24"/>
        </w:rPr>
        <w:t xml:space="preserve"> itu</w:t>
      </w:r>
      <w:r w:rsidR="00570315" w:rsidRPr="00570315">
        <w:rPr>
          <w:rFonts w:ascii="Times New Roman" w:hAnsi="Times New Roman" w:cs="Times New Roman"/>
          <w:sz w:val="24"/>
          <w:szCs w:val="24"/>
        </w:rPr>
        <w:t xml:space="preserve"> mengakibatkan kematian, maka di an</w:t>
      </w:r>
      <w:r>
        <w:rPr>
          <w:rFonts w:ascii="Times New Roman" w:hAnsi="Times New Roman" w:cs="Times New Roman"/>
          <w:sz w:val="24"/>
          <w:szCs w:val="24"/>
        </w:rPr>
        <w:t>cam dengan ancaman hukumannya paling</w:t>
      </w:r>
      <w:r w:rsidR="00570315" w:rsidRPr="00570315">
        <w:rPr>
          <w:rFonts w:ascii="Times New Roman" w:hAnsi="Times New Roman" w:cs="Times New Roman"/>
          <w:sz w:val="24"/>
          <w:szCs w:val="24"/>
        </w:rPr>
        <w:t xml:space="preserve"> lama </w:t>
      </w:r>
      <w:proofErr w:type="gramStart"/>
      <w:r w:rsidR="00570315" w:rsidRPr="00570315">
        <w:rPr>
          <w:rFonts w:ascii="Times New Roman" w:hAnsi="Times New Roman" w:cs="Times New Roman"/>
          <w:sz w:val="24"/>
          <w:szCs w:val="24"/>
        </w:rPr>
        <w:t>lima</w:t>
      </w:r>
      <w:proofErr w:type="gramEnd"/>
      <w:r w:rsidR="00570315" w:rsidRPr="00570315">
        <w:rPr>
          <w:rFonts w:ascii="Times New Roman" w:hAnsi="Times New Roman" w:cs="Times New Roman"/>
          <w:sz w:val="24"/>
          <w:szCs w:val="24"/>
        </w:rPr>
        <w:t xml:space="preserve"> belas tahun penjara.</w:t>
      </w:r>
    </w:p>
    <w:p w:rsidR="00570315" w:rsidRPr="00570315" w:rsidRDefault="00570315" w:rsidP="00C760BB">
      <w:pPr>
        <w:tabs>
          <w:tab w:val="left" w:pos="9072"/>
        </w:tabs>
        <w:spacing w:after="0" w:line="360" w:lineRule="auto"/>
        <w:ind w:left="567" w:right="391"/>
        <w:jc w:val="both"/>
        <w:rPr>
          <w:rFonts w:ascii="Times New Roman" w:hAnsi="Times New Roman" w:cs="Times New Roman"/>
          <w:sz w:val="24"/>
          <w:szCs w:val="24"/>
        </w:rPr>
      </w:pPr>
      <w:r w:rsidRPr="00570315">
        <w:rPr>
          <w:rFonts w:ascii="Times New Roman" w:hAnsi="Times New Roman" w:cs="Times New Roman"/>
          <w:sz w:val="24"/>
          <w:szCs w:val="24"/>
        </w:rPr>
        <w:t>Aya</w:t>
      </w:r>
      <w:r w:rsidR="00106A67">
        <w:rPr>
          <w:rFonts w:ascii="Times New Roman" w:hAnsi="Times New Roman" w:cs="Times New Roman"/>
          <w:sz w:val="24"/>
          <w:szCs w:val="24"/>
        </w:rPr>
        <w:t>t (4) diancam dengan pidana mati</w:t>
      </w:r>
      <w:r w:rsidRPr="00570315">
        <w:rPr>
          <w:rFonts w:ascii="Times New Roman" w:hAnsi="Times New Roman" w:cs="Times New Roman"/>
          <w:sz w:val="24"/>
          <w:szCs w:val="24"/>
        </w:rPr>
        <w:t xml:space="preserve"> atau pidana </w:t>
      </w:r>
      <w:r w:rsidR="00106A67">
        <w:rPr>
          <w:rFonts w:ascii="Times New Roman" w:hAnsi="Times New Roman" w:cs="Times New Roman"/>
          <w:sz w:val="24"/>
          <w:szCs w:val="24"/>
        </w:rPr>
        <w:t xml:space="preserve">penjara </w:t>
      </w:r>
      <w:r w:rsidRPr="00570315">
        <w:rPr>
          <w:rFonts w:ascii="Times New Roman" w:hAnsi="Times New Roman" w:cs="Times New Roman"/>
          <w:sz w:val="24"/>
          <w:szCs w:val="24"/>
        </w:rPr>
        <w:t>seumur hidup atau selama waktu tertentu pa</w:t>
      </w:r>
      <w:r w:rsidR="00106A67">
        <w:rPr>
          <w:rFonts w:ascii="Times New Roman" w:hAnsi="Times New Roman" w:cs="Times New Roman"/>
          <w:sz w:val="24"/>
          <w:szCs w:val="24"/>
        </w:rPr>
        <w:t xml:space="preserve">ling lama dua puluh tahun, apabila </w:t>
      </w:r>
      <w:r w:rsidRPr="00570315">
        <w:rPr>
          <w:rFonts w:ascii="Times New Roman" w:hAnsi="Times New Roman" w:cs="Times New Roman"/>
          <w:sz w:val="24"/>
          <w:szCs w:val="24"/>
        </w:rPr>
        <w:t>perbuatan</w:t>
      </w:r>
      <w:r w:rsidR="00106A67">
        <w:rPr>
          <w:rFonts w:ascii="Times New Roman" w:hAnsi="Times New Roman" w:cs="Times New Roman"/>
          <w:sz w:val="24"/>
          <w:szCs w:val="24"/>
        </w:rPr>
        <w:t xml:space="preserve"> itu</w:t>
      </w:r>
      <w:r w:rsidRPr="00570315">
        <w:rPr>
          <w:rFonts w:ascii="Times New Roman" w:hAnsi="Times New Roman" w:cs="Times New Roman"/>
          <w:sz w:val="24"/>
          <w:szCs w:val="24"/>
        </w:rPr>
        <w:t xml:space="preserve"> mengakibatkan luka berat atau kematian dan dilakukan oleh dua o</w:t>
      </w:r>
      <w:r w:rsidR="00106A67">
        <w:rPr>
          <w:rFonts w:ascii="Times New Roman" w:hAnsi="Times New Roman" w:cs="Times New Roman"/>
          <w:sz w:val="24"/>
          <w:szCs w:val="24"/>
        </w:rPr>
        <w:t xml:space="preserve">rang atau lebih yang bekerja </w:t>
      </w:r>
      <w:proofErr w:type="gramStart"/>
      <w:r w:rsidR="00106A67">
        <w:rPr>
          <w:rFonts w:ascii="Times New Roman" w:hAnsi="Times New Roman" w:cs="Times New Roman"/>
          <w:sz w:val="24"/>
          <w:szCs w:val="24"/>
        </w:rPr>
        <w:t>sama</w:t>
      </w:r>
      <w:proofErr w:type="gramEnd"/>
      <w:r w:rsidR="00106A67">
        <w:rPr>
          <w:rFonts w:ascii="Times New Roman" w:hAnsi="Times New Roman" w:cs="Times New Roman"/>
          <w:sz w:val="24"/>
          <w:szCs w:val="24"/>
        </w:rPr>
        <w:t>, di sertai juga</w:t>
      </w:r>
      <w:r w:rsidRPr="00570315">
        <w:rPr>
          <w:rFonts w:ascii="Times New Roman" w:hAnsi="Times New Roman" w:cs="Times New Roman"/>
          <w:sz w:val="24"/>
          <w:szCs w:val="24"/>
        </w:rPr>
        <w:t xml:space="preserve"> oleh </w:t>
      </w:r>
      <w:r w:rsidR="00106A67">
        <w:rPr>
          <w:rFonts w:ascii="Times New Roman" w:hAnsi="Times New Roman" w:cs="Times New Roman"/>
          <w:sz w:val="24"/>
          <w:szCs w:val="24"/>
        </w:rPr>
        <w:t xml:space="preserve">salah satu hal yang dijelaskan </w:t>
      </w:r>
      <w:r w:rsidR="00B514D1">
        <w:rPr>
          <w:rFonts w:ascii="Times New Roman" w:hAnsi="Times New Roman" w:cs="Times New Roman"/>
          <w:sz w:val="24"/>
          <w:szCs w:val="24"/>
        </w:rPr>
        <w:t>pada no. 1 dan 3. Yaitu</w:t>
      </w:r>
    </w:p>
    <w:p w:rsidR="00570315" w:rsidRPr="00570315" w:rsidRDefault="00570315" w:rsidP="00C760BB">
      <w:pPr>
        <w:tabs>
          <w:tab w:val="left" w:pos="9072"/>
        </w:tabs>
        <w:spacing w:after="0" w:line="360" w:lineRule="auto"/>
        <w:ind w:left="567" w:right="391"/>
        <w:jc w:val="both"/>
        <w:rPr>
          <w:rFonts w:ascii="Times New Roman" w:hAnsi="Times New Roman" w:cs="Times New Roman"/>
          <w:sz w:val="24"/>
          <w:szCs w:val="24"/>
        </w:rPr>
      </w:pPr>
      <w:r w:rsidRPr="00570315">
        <w:rPr>
          <w:rFonts w:ascii="Times New Roman" w:hAnsi="Times New Roman" w:cs="Times New Roman"/>
          <w:sz w:val="24"/>
          <w:szCs w:val="24"/>
        </w:rPr>
        <w:t>1)  diancam dengan pidana penjara paling lama Sembilan tahun</w:t>
      </w:r>
      <w:r w:rsidR="003F5F18">
        <w:rPr>
          <w:rFonts w:ascii="Times New Roman" w:hAnsi="Times New Roman" w:cs="Times New Roman"/>
          <w:sz w:val="24"/>
          <w:szCs w:val="24"/>
        </w:rPr>
        <w:t xml:space="preserve"> karena pencurian yang didahului atau diikuti dengan kekerasan atau ancaman kekerasan terhadap seseorang, </w:t>
      </w:r>
      <w:r w:rsidR="00B514D1">
        <w:rPr>
          <w:rFonts w:ascii="Times New Roman" w:hAnsi="Times New Roman" w:cs="Times New Roman"/>
          <w:sz w:val="24"/>
          <w:szCs w:val="24"/>
        </w:rPr>
        <w:t>yang bermasud melakukan itu mempersiapkan atau memfasilitasi pencurian, atau dalam acara tersebut tangkap disisi lain, untuk membiarkan</w:t>
      </w:r>
      <w:r w:rsidRPr="00570315">
        <w:rPr>
          <w:rFonts w:ascii="Times New Roman" w:hAnsi="Times New Roman" w:cs="Times New Roman"/>
          <w:sz w:val="24"/>
          <w:szCs w:val="24"/>
        </w:rPr>
        <w:t xml:space="preserve"> di</w:t>
      </w:r>
      <w:r w:rsidR="00B514D1">
        <w:rPr>
          <w:rFonts w:ascii="Times New Roman" w:hAnsi="Times New Roman" w:cs="Times New Roman"/>
          <w:sz w:val="24"/>
          <w:szCs w:val="24"/>
        </w:rPr>
        <w:t>ri sendiri atau peserta lain melarikan diri atau mempertahankan kepemilikan objek tersebut</w:t>
      </w:r>
      <w:r w:rsidRPr="00570315">
        <w:rPr>
          <w:rFonts w:ascii="Times New Roman" w:hAnsi="Times New Roman" w:cs="Times New Roman"/>
          <w:sz w:val="24"/>
          <w:szCs w:val="24"/>
        </w:rPr>
        <w:t>.</w:t>
      </w:r>
    </w:p>
    <w:p w:rsidR="00570315" w:rsidRDefault="005C282E" w:rsidP="00C760BB">
      <w:pPr>
        <w:tabs>
          <w:tab w:val="left" w:pos="9072"/>
        </w:tabs>
        <w:spacing w:after="0" w:line="360" w:lineRule="auto"/>
        <w:ind w:left="567" w:right="391"/>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jika</w:t>
      </w:r>
      <w:proofErr w:type="gramEnd"/>
      <w:r>
        <w:rPr>
          <w:rFonts w:ascii="Times New Roman" w:hAnsi="Times New Roman" w:cs="Times New Roman"/>
          <w:sz w:val="24"/>
          <w:szCs w:val="24"/>
        </w:rPr>
        <w:t xml:space="preserve"> perbuatannya mengakibatkan kematian, ia ter</w:t>
      </w:r>
      <w:r w:rsidR="00570315" w:rsidRPr="00570315">
        <w:rPr>
          <w:rFonts w:ascii="Times New Roman" w:hAnsi="Times New Roman" w:cs="Times New Roman"/>
          <w:sz w:val="24"/>
          <w:szCs w:val="24"/>
        </w:rPr>
        <w:t xml:space="preserve">ancam </w:t>
      </w:r>
      <w:r>
        <w:rPr>
          <w:rFonts w:ascii="Times New Roman" w:hAnsi="Times New Roman" w:cs="Times New Roman"/>
          <w:sz w:val="24"/>
          <w:szCs w:val="24"/>
        </w:rPr>
        <w:t>hukuman maksimal</w:t>
      </w:r>
      <w:r w:rsidR="00570315" w:rsidRPr="00570315">
        <w:rPr>
          <w:rFonts w:ascii="Times New Roman" w:hAnsi="Times New Roman" w:cs="Times New Roman"/>
          <w:sz w:val="24"/>
          <w:szCs w:val="24"/>
        </w:rPr>
        <w:t xml:space="preserve"> lima belas tahun penjara.</w:t>
      </w:r>
      <w:r w:rsidR="00570315">
        <w:rPr>
          <w:rStyle w:val="FootnoteReference"/>
          <w:rFonts w:ascii="Times New Roman" w:hAnsi="Times New Roman" w:cs="Times New Roman"/>
          <w:sz w:val="24"/>
          <w:szCs w:val="24"/>
        </w:rPr>
        <w:footnoteReference w:id="3"/>
      </w:r>
    </w:p>
    <w:p w:rsidR="00793EC0" w:rsidRPr="00793EC0" w:rsidRDefault="00793EC0" w:rsidP="00C760BB">
      <w:pPr>
        <w:tabs>
          <w:tab w:val="left" w:pos="9072"/>
        </w:tabs>
        <w:spacing w:after="0" w:line="360" w:lineRule="auto"/>
        <w:ind w:left="567" w:right="391"/>
        <w:jc w:val="both"/>
        <w:rPr>
          <w:rFonts w:ascii="Times New Roman" w:hAnsi="Times New Roman" w:cs="Times New Roman"/>
          <w:sz w:val="24"/>
          <w:szCs w:val="24"/>
        </w:rPr>
      </w:pPr>
      <w:r>
        <w:rPr>
          <w:rFonts w:ascii="Times New Roman" w:hAnsi="Times New Roman" w:cs="Times New Roman"/>
          <w:sz w:val="24"/>
          <w:szCs w:val="24"/>
        </w:rPr>
        <w:t xml:space="preserve">    </w:t>
      </w:r>
      <w:r w:rsidRPr="00793EC0">
        <w:rPr>
          <w:rFonts w:ascii="Times New Roman" w:hAnsi="Times New Roman" w:cs="Times New Roman"/>
          <w:sz w:val="24"/>
          <w:szCs w:val="24"/>
        </w:rPr>
        <w:t>Di sini juga peran praperadilan sangat dibutuhkan atau mengemban dengan berjalannya hukum y</w:t>
      </w:r>
      <w:r w:rsidR="005C282E">
        <w:rPr>
          <w:rFonts w:ascii="Times New Roman" w:hAnsi="Times New Roman" w:cs="Times New Roman"/>
          <w:sz w:val="24"/>
          <w:szCs w:val="24"/>
        </w:rPr>
        <w:t>ang adil, praperadilan menjalankan</w:t>
      </w:r>
      <w:r w:rsidRPr="00793EC0">
        <w:rPr>
          <w:rFonts w:ascii="Times New Roman" w:hAnsi="Times New Roman" w:cs="Times New Roman"/>
          <w:sz w:val="24"/>
          <w:szCs w:val="24"/>
        </w:rPr>
        <w:t xml:space="preserve"> fungsi pengawasan atau</w:t>
      </w:r>
      <w:r w:rsidR="005C282E">
        <w:rPr>
          <w:rFonts w:ascii="Times New Roman" w:hAnsi="Times New Roman" w:cs="Times New Roman"/>
          <w:sz w:val="24"/>
          <w:szCs w:val="24"/>
        </w:rPr>
        <w:t xml:space="preserve"> pengendalian </w:t>
      </w:r>
      <w:proofErr w:type="gramStart"/>
      <w:r w:rsidR="005C282E">
        <w:rPr>
          <w:rFonts w:ascii="Times New Roman" w:hAnsi="Times New Roman" w:cs="Times New Roman"/>
          <w:sz w:val="24"/>
          <w:szCs w:val="24"/>
        </w:rPr>
        <w:t xml:space="preserve">kegaiatan </w:t>
      </w:r>
      <w:r w:rsidRPr="00793EC0">
        <w:rPr>
          <w:rFonts w:ascii="Times New Roman" w:hAnsi="Times New Roman" w:cs="Times New Roman"/>
          <w:sz w:val="24"/>
          <w:szCs w:val="24"/>
        </w:rPr>
        <w:t xml:space="preserve"> p</w:t>
      </w:r>
      <w:r w:rsidR="005C282E">
        <w:rPr>
          <w:rFonts w:ascii="Times New Roman" w:hAnsi="Times New Roman" w:cs="Times New Roman"/>
          <w:sz w:val="24"/>
          <w:szCs w:val="24"/>
        </w:rPr>
        <w:t>enyidikan</w:t>
      </w:r>
      <w:proofErr w:type="gramEnd"/>
      <w:r w:rsidR="005C282E">
        <w:rPr>
          <w:rFonts w:ascii="Times New Roman" w:hAnsi="Times New Roman" w:cs="Times New Roman"/>
          <w:sz w:val="24"/>
          <w:szCs w:val="24"/>
        </w:rPr>
        <w:t xml:space="preserve"> dan penuntutan, khususnya pengawasan</w:t>
      </w:r>
      <w:r w:rsidRPr="00793EC0">
        <w:rPr>
          <w:rFonts w:ascii="Times New Roman" w:hAnsi="Times New Roman" w:cs="Times New Roman"/>
          <w:sz w:val="24"/>
          <w:szCs w:val="24"/>
        </w:rPr>
        <w:t xml:space="preserve"> pengadilan</w:t>
      </w:r>
      <w:r w:rsidR="005C282E">
        <w:rPr>
          <w:rFonts w:ascii="Times New Roman" w:hAnsi="Times New Roman" w:cs="Times New Roman"/>
          <w:sz w:val="24"/>
          <w:szCs w:val="24"/>
        </w:rPr>
        <w:t xml:space="preserve"> </w:t>
      </w:r>
      <w:r w:rsidRPr="00793EC0">
        <w:rPr>
          <w:rFonts w:ascii="Times New Roman" w:hAnsi="Times New Roman" w:cs="Times New Roman"/>
          <w:sz w:val="24"/>
          <w:szCs w:val="24"/>
        </w:rPr>
        <w:lastRenderedPageBreak/>
        <w:t>(khususnya hakim prapera</w:t>
      </w:r>
      <w:r w:rsidR="005C282E">
        <w:rPr>
          <w:rFonts w:ascii="Times New Roman" w:hAnsi="Times New Roman" w:cs="Times New Roman"/>
          <w:sz w:val="24"/>
          <w:szCs w:val="24"/>
        </w:rPr>
        <w:t>dilan) terhadap polisi (tablet penyidikan</w:t>
      </w:r>
      <w:r w:rsidRPr="00793EC0">
        <w:rPr>
          <w:rFonts w:ascii="Times New Roman" w:hAnsi="Times New Roman" w:cs="Times New Roman"/>
          <w:sz w:val="24"/>
          <w:szCs w:val="24"/>
        </w:rPr>
        <w:t>) dan</w:t>
      </w:r>
      <w:r w:rsidR="0038759F">
        <w:rPr>
          <w:rFonts w:ascii="Times New Roman" w:hAnsi="Times New Roman" w:cs="Times New Roman"/>
          <w:sz w:val="24"/>
          <w:szCs w:val="24"/>
        </w:rPr>
        <w:t xml:space="preserve"> lain-lain</w:t>
      </w:r>
      <w:r w:rsidRPr="00793EC0">
        <w:rPr>
          <w:rFonts w:ascii="Times New Roman" w:hAnsi="Times New Roman" w:cs="Times New Roman"/>
          <w:sz w:val="24"/>
          <w:szCs w:val="24"/>
        </w:rPr>
        <w:t xml:space="preserve"> terhadap lembaga kejaksaan untuk memberikan hukuman yang sesuai dengan undang</w:t>
      </w:r>
      <w:r>
        <w:rPr>
          <w:rFonts w:ascii="Times New Roman" w:hAnsi="Times New Roman" w:cs="Times New Roman"/>
          <w:sz w:val="24"/>
          <w:szCs w:val="24"/>
        </w:rPr>
        <w:t>-undang bagi para pelaku begal.</w:t>
      </w:r>
      <w:r>
        <w:rPr>
          <w:rStyle w:val="FootnoteReference"/>
          <w:rFonts w:ascii="Times New Roman" w:hAnsi="Times New Roman" w:cs="Times New Roman"/>
          <w:sz w:val="24"/>
          <w:szCs w:val="24"/>
        </w:rPr>
        <w:footnoteReference w:id="4"/>
      </w:r>
    </w:p>
    <w:p w:rsidR="00793EC0" w:rsidRPr="00793EC0" w:rsidRDefault="00793EC0" w:rsidP="00C760BB">
      <w:pPr>
        <w:tabs>
          <w:tab w:val="left" w:pos="9072"/>
        </w:tabs>
        <w:spacing w:after="0" w:line="360" w:lineRule="auto"/>
        <w:ind w:left="567" w:right="391"/>
        <w:jc w:val="both"/>
        <w:rPr>
          <w:rFonts w:ascii="Times New Roman" w:hAnsi="Times New Roman" w:cs="Times New Roman"/>
          <w:sz w:val="24"/>
          <w:szCs w:val="24"/>
        </w:rPr>
      </w:pPr>
      <w:proofErr w:type="gramStart"/>
      <w:r w:rsidRPr="00793EC0">
        <w:rPr>
          <w:rFonts w:ascii="Times New Roman" w:hAnsi="Times New Roman" w:cs="Times New Roman"/>
          <w:sz w:val="24"/>
          <w:szCs w:val="24"/>
        </w:rPr>
        <w:t>Kejahatan pencurian dengan kekerasan adalah sebuah tindak kriminal yang meraja rela diberbagai daerah ataupun kalangan lingkungan masyarakat, kriminal ini t</w:t>
      </w:r>
      <w:r w:rsidR="0038759F">
        <w:rPr>
          <w:rFonts w:ascii="Times New Roman" w:hAnsi="Times New Roman" w:cs="Times New Roman"/>
          <w:sz w:val="24"/>
          <w:szCs w:val="24"/>
        </w:rPr>
        <w:t>idak tak terelakan</w:t>
      </w:r>
      <w:r w:rsidRPr="00793EC0">
        <w:rPr>
          <w:rFonts w:ascii="Times New Roman" w:hAnsi="Times New Roman" w:cs="Times New Roman"/>
          <w:sz w:val="24"/>
          <w:szCs w:val="24"/>
        </w:rPr>
        <w:t xml:space="preserve"> </w:t>
      </w:r>
      <w:r w:rsidR="0038759F">
        <w:rPr>
          <w:rFonts w:ascii="Times New Roman" w:hAnsi="Times New Roman" w:cs="Times New Roman"/>
          <w:sz w:val="24"/>
          <w:szCs w:val="24"/>
        </w:rPr>
        <w:t xml:space="preserve">dan </w:t>
      </w:r>
      <w:r w:rsidRPr="00793EC0">
        <w:rPr>
          <w:rFonts w:ascii="Times New Roman" w:hAnsi="Times New Roman" w:cs="Times New Roman"/>
          <w:sz w:val="24"/>
          <w:szCs w:val="24"/>
        </w:rPr>
        <w:t>selalu ada.</w:t>
      </w:r>
      <w:proofErr w:type="gramEnd"/>
      <w:r w:rsidRPr="00793EC0">
        <w:rPr>
          <w:rFonts w:ascii="Times New Roman" w:hAnsi="Times New Roman" w:cs="Times New Roman"/>
          <w:sz w:val="24"/>
          <w:szCs w:val="24"/>
        </w:rPr>
        <w:t xml:space="preserve"> </w:t>
      </w:r>
      <w:proofErr w:type="gramStart"/>
      <w:r w:rsidR="0038759F" w:rsidRPr="0038759F">
        <w:rPr>
          <w:rFonts w:ascii="Times New Roman" w:hAnsi="Times New Roman" w:cs="Times New Roman"/>
          <w:sz w:val="24"/>
          <w:szCs w:val="24"/>
        </w:rPr>
        <w:t xml:space="preserve">Menghadapi situasi ini, masyarakat dan pemerintah telah mengambil langkah-langkah untuk mengatasi masalah </w:t>
      </w:r>
      <w:r w:rsidR="003F5F18">
        <w:rPr>
          <w:rFonts w:ascii="Times New Roman" w:hAnsi="Times New Roman" w:cs="Times New Roman"/>
          <w:sz w:val="24"/>
          <w:szCs w:val="24"/>
        </w:rPr>
        <w:t xml:space="preserve">ini </w:t>
      </w:r>
      <w:r w:rsidR="0038759F" w:rsidRPr="0038759F">
        <w:rPr>
          <w:rFonts w:ascii="Times New Roman" w:hAnsi="Times New Roman" w:cs="Times New Roman"/>
          <w:sz w:val="24"/>
          <w:szCs w:val="24"/>
        </w:rPr>
        <w:t>kejahatan.</w:t>
      </w:r>
      <w:proofErr w:type="gramEnd"/>
      <w:r w:rsidR="0038759F" w:rsidRPr="0038759F">
        <w:rPr>
          <w:rFonts w:ascii="Times New Roman" w:hAnsi="Times New Roman" w:cs="Times New Roman"/>
          <w:sz w:val="24"/>
          <w:szCs w:val="24"/>
        </w:rPr>
        <w:t xml:space="preserve"> </w:t>
      </w:r>
      <w:proofErr w:type="gramStart"/>
      <w:r w:rsidR="0038759F" w:rsidRPr="0038759F">
        <w:rPr>
          <w:rFonts w:ascii="Times New Roman" w:hAnsi="Times New Roman" w:cs="Times New Roman"/>
          <w:sz w:val="24"/>
          <w:szCs w:val="24"/>
        </w:rPr>
        <w:t>Namun sayangnya, upaya tersebut seringkali kurang memuaskan.</w:t>
      </w:r>
      <w:proofErr w:type="gramEnd"/>
      <w:r w:rsidR="0038759F" w:rsidRPr="0038759F">
        <w:rPr>
          <w:rFonts w:ascii="Times New Roman" w:hAnsi="Times New Roman" w:cs="Times New Roman"/>
          <w:sz w:val="24"/>
          <w:szCs w:val="24"/>
        </w:rPr>
        <w:t xml:space="preserve"> </w:t>
      </w:r>
      <w:proofErr w:type="gramStart"/>
      <w:r w:rsidR="0038759F" w:rsidRPr="0038759F">
        <w:rPr>
          <w:rFonts w:ascii="Times New Roman" w:hAnsi="Times New Roman" w:cs="Times New Roman"/>
          <w:sz w:val="24"/>
          <w:szCs w:val="24"/>
        </w:rPr>
        <w:t xml:space="preserve">Bahkan usaha </w:t>
      </w:r>
      <w:r w:rsidRPr="00793EC0">
        <w:rPr>
          <w:rFonts w:ascii="Times New Roman" w:hAnsi="Times New Roman" w:cs="Times New Roman"/>
          <w:sz w:val="24"/>
          <w:szCs w:val="24"/>
        </w:rPr>
        <w:t>pemberantasannya, kecua</w:t>
      </w:r>
      <w:r w:rsidR="0038759F">
        <w:rPr>
          <w:rFonts w:ascii="Times New Roman" w:hAnsi="Times New Roman" w:cs="Times New Roman"/>
          <w:sz w:val="24"/>
          <w:szCs w:val="24"/>
        </w:rPr>
        <w:t xml:space="preserve">li hal itu mengurangi kejahatan, </w:t>
      </w:r>
      <w:r w:rsidRPr="00793EC0">
        <w:rPr>
          <w:rFonts w:ascii="Times New Roman" w:hAnsi="Times New Roman" w:cs="Times New Roman"/>
          <w:sz w:val="24"/>
          <w:szCs w:val="24"/>
        </w:rPr>
        <w:t>hal it</w:t>
      </w:r>
      <w:r w:rsidR="0038759F">
        <w:rPr>
          <w:rFonts w:ascii="Times New Roman" w:hAnsi="Times New Roman" w:cs="Times New Roman"/>
          <w:sz w:val="24"/>
          <w:szCs w:val="24"/>
        </w:rPr>
        <w:t xml:space="preserve">u sendiri merupakan kejahatan atau menimbulkan kejahatan </w:t>
      </w:r>
      <w:r>
        <w:rPr>
          <w:rFonts w:ascii="Times New Roman" w:hAnsi="Times New Roman" w:cs="Times New Roman"/>
          <w:sz w:val="24"/>
          <w:szCs w:val="24"/>
        </w:rPr>
        <w:t>lain</w:t>
      </w:r>
      <w:r w:rsidR="0038759F">
        <w:rPr>
          <w:rFonts w:ascii="Times New Roman" w:hAnsi="Times New Roman" w:cs="Times New Roman"/>
          <w:sz w:val="24"/>
          <w:szCs w:val="24"/>
        </w:rPr>
        <w:t>nya</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5"/>
      </w:r>
      <w:r w:rsidRPr="00793EC0">
        <w:rPr>
          <w:rFonts w:ascii="Times New Roman" w:hAnsi="Times New Roman" w:cs="Times New Roman"/>
          <w:sz w:val="24"/>
          <w:szCs w:val="24"/>
        </w:rPr>
        <w:t xml:space="preserve"> </w:t>
      </w:r>
    </w:p>
    <w:p w:rsidR="00793EC0" w:rsidRDefault="00793EC0" w:rsidP="00C760BB">
      <w:pPr>
        <w:tabs>
          <w:tab w:val="left" w:pos="9072"/>
        </w:tabs>
        <w:spacing w:after="0" w:line="360" w:lineRule="auto"/>
        <w:ind w:left="567" w:right="391"/>
        <w:jc w:val="both"/>
        <w:rPr>
          <w:rFonts w:ascii="Times New Roman" w:hAnsi="Times New Roman" w:cs="Times New Roman"/>
          <w:sz w:val="24"/>
          <w:szCs w:val="24"/>
        </w:rPr>
      </w:pPr>
      <w:r w:rsidRPr="00793EC0">
        <w:rPr>
          <w:rFonts w:ascii="Times New Roman" w:hAnsi="Times New Roman" w:cs="Times New Roman"/>
          <w:sz w:val="24"/>
          <w:szCs w:val="24"/>
        </w:rPr>
        <w:t xml:space="preserve">   </w:t>
      </w:r>
      <w:proofErr w:type="gramStart"/>
      <w:r w:rsidRPr="00793EC0">
        <w:rPr>
          <w:rFonts w:ascii="Times New Roman" w:hAnsi="Times New Roman" w:cs="Times New Roman"/>
          <w:sz w:val="24"/>
          <w:szCs w:val="24"/>
        </w:rPr>
        <w:t>Di sini juga diperlukannya sebuah pencegahan terhadap aksi kejahatan kriminal dijalanan yang lebih tepatnya disebut begal dan perlu adanya tindakan-tindakan yang harus dilakukan oleh pemerintah setempat untuk memberi efek jera kepada pelaku begal supaya tidak mengulangi perbuatan kriminal dijalanan.</w:t>
      </w:r>
      <w:proofErr w:type="gramEnd"/>
      <w:r w:rsidRPr="00793EC0">
        <w:rPr>
          <w:rFonts w:ascii="Times New Roman" w:hAnsi="Times New Roman" w:cs="Times New Roman"/>
          <w:sz w:val="24"/>
          <w:szCs w:val="24"/>
        </w:rPr>
        <w:t xml:space="preserve"> Dan perlu adanya pembinaan atau wawasan terh</w:t>
      </w:r>
      <w:r>
        <w:rPr>
          <w:rFonts w:ascii="Times New Roman" w:hAnsi="Times New Roman" w:cs="Times New Roman"/>
          <w:sz w:val="24"/>
          <w:szCs w:val="24"/>
        </w:rPr>
        <w:t xml:space="preserve">adap masyarakat supaya </w:t>
      </w:r>
      <w:proofErr w:type="gramStart"/>
      <w:r>
        <w:rPr>
          <w:rFonts w:ascii="Times New Roman" w:hAnsi="Times New Roman" w:cs="Times New Roman"/>
          <w:sz w:val="24"/>
          <w:szCs w:val="24"/>
        </w:rPr>
        <w:t xml:space="preserve">bisa  </w:t>
      </w:r>
      <w:r w:rsidRPr="00793EC0">
        <w:rPr>
          <w:rFonts w:ascii="Times New Roman" w:hAnsi="Times New Roman" w:cs="Times New Roman"/>
          <w:sz w:val="24"/>
          <w:szCs w:val="24"/>
        </w:rPr>
        <w:t>menjaga</w:t>
      </w:r>
      <w:proofErr w:type="gramEnd"/>
      <w:r w:rsidRPr="00793EC0">
        <w:rPr>
          <w:rFonts w:ascii="Times New Roman" w:hAnsi="Times New Roman" w:cs="Times New Roman"/>
          <w:sz w:val="24"/>
          <w:szCs w:val="24"/>
        </w:rPr>
        <w:t xml:space="preserve"> diri dari berbagai kejahatan yang berada dijalanan, dan menjaga barang-barang miliknya seperti perhiasan, kalung, cincin, hp, dan selalu menghindari jalanan yang sepi jauh dari keramaian, hindari berpergian dimalam hari dll.</w:t>
      </w:r>
      <w:r>
        <w:rPr>
          <w:rStyle w:val="FootnoteReference"/>
          <w:rFonts w:ascii="Times New Roman" w:hAnsi="Times New Roman" w:cs="Times New Roman"/>
          <w:sz w:val="24"/>
          <w:szCs w:val="24"/>
        </w:rPr>
        <w:footnoteReference w:id="6"/>
      </w:r>
      <w:r w:rsidRPr="00793EC0">
        <w:rPr>
          <w:rFonts w:ascii="Times New Roman" w:hAnsi="Times New Roman" w:cs="Times New Roman"/>
          <w:sz w:val="24"/>
          <w:szCs w:val="24"/>
        </w:rPr>
        <w:t xml:space="preserve">  Pencegahan bukan hanya berasal dari masyarakat saja tetapi juga dari diri kita sendiri pentingnya menjaga diri dari berbagai ancaman kejahatan yang sewaktu-waktu terjadi pada kita, dari pencegahan tersebut dapat menghambat terjadinya kejahatan jalanan yakni begal perlu diketahui juga bahwa </w:t>
      </w:r>
      <w:r w:rsidRPr="00793EC0">
        <w:rPr>
          <w:rFonts w:ascii="Times New Roman" w:hAnsi="Times New Roman" w:cs="Times New Roman"/>
          <w:sz w:val="24"/>
          <w:szCs w:val="24"/>
        </w:rPr>
        <w:lastRenderedPageBreak/>
        <w:t>pemerintah sudah menerapkan beberapa langkah maupun polri untuk mengurangi tindak pidana begal tetapi tidak memungkinkan hal itu terjadi juga ka</w:t>
      </w:r>
      <w:r>
        <w:rPr>
          <w:rFonts w:ascii="Times New Roman" w:hAnsi="Times New Roman" w:cs="Times New Roman"/>
          <w:sz w:val="24"/>
          <w:szCs w:val="24"/>
        </w:rPr>
        <w:t>rena belum sepenuhnya berjalan bahkan sampai saat ini</w:t>
      </w:r>
    </w:p>
    <w:p w:rsidR="00AB552D" w:rsidRDefault="00AB552D" w:rsidP="00C760BB">
      <w:pPr>
        <w:tabs>
          <w:tab w:val="left" w:pos="9072"/>
        </w:tabs>
        <w:spacing w:after="0" w:line="240" w:lineRule="auto"/>
        <w:ind w:left="567" w:right="391"/>
        <w:jc w:val="both"/>
        <w:rPr>
          <w:rFonts w:ascii="Times New Roman" w:hAnsi="Times New Roman" w:cs="Times New Roman"/>
          <w:sz w:val="24"/>
          <w:szCs w:val="24"/>
        </w:rPr>
      </w:pPr>
    </w:p>
    <w:p w:rsidR="00AB552D" w:rsidRDefault="00AB552D" w:rsidP="004C1042">
      <w:pPr>
        <w:tabs>
          <w:tab w:val="left" w:pos="9072"/>
        </w:tabs>
        <w:spacing w:after="0" w:line="240" w:lineRule="auto"/>
        <w:ind w:right="391"/>
        <w:jc w:val="both"/>
        <w:rPr>
          <w:rFonts w:ascii="Times New Roman" w:hAnsi="Times New Roman" w:cs="Times New Roman"/>
          <w:b/>
          <w:sz w:val="24"/>
          <w:szCs w:val="24"/>
        </w:rPr>
      </w:pPr>
      <w:r>
        <w:rPr>
          <w:rFonts w:ascii="Times New Roman" w:hAnsi="Times New Roman" w:cs="Times New Roman"/>
          <w:b/>
          <w:sz w:val="24"/>
          <w:szCs w:val="24"/>
        </w:rPr>
        <w:t>METODE PENELITIAN</w:t>
      </w:r>
    </w:p>
    <w:p w:rsidR="00AB552D" w:rsidRDefault="00AB552D" w:rsidP="004C1042">
      <w:pPr>
        <w:tabs>
          <w:tab w:val="left" w:pos="9072"/>
        </w:tabs>
        <w:spacing w:after="0" w:line="240" w:lineRule="auto"/>
        <w:ind w:right="391"/>
        <w:jc w:val="both"/>
        <w:rPr>
          <w:rFonts w:ascii="Times New Roman" w:hAnsi="Times New Roman" w:cs="Times New Roman"/>
          <w:b/>
          <w:sz w:val="24"/>
          <w:szCs w:val="24"/>
        </w:rPr>
      </w:pPr>
    </w:p>
    <w:p w:rsidR="00AB552D" w:rsidRPr="00AB552D" w:rsidRDefault="00FD4956" w:rsidP="004C1042">
      <w:pPr>
        <w:tabs>
          <w:tab w:val="left" w:pos="9072"/>
        </w:tabs>
        <w:spacing w:after="0" w:line="240" w:lineRule="auto"/>
        <w:ind w:left="567" w:right="39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Kajian </w:t>
      </w:r>
      <w:r w:rsidR="00AB552D" w:rsidRPr="00AB552D">
        <w:rPr>
          <w:rFonts w:ascii="Times New Roman" w:hAnsi="Times New Roman" w:cs="Times New Roman"/>
          <w:sz w:val="24"/>
          <w:szCs w:val="24"/>
        </w:rPr>
        <w:t xml:space="preserve">ini dilakukan untuk </w:t>
      </w:r>
      <w:r>
        <w:rPr>
          <w:rFonts w:ascii="Times New Roman" w:hAnsi="Times New Roman" w:cs="Times New Roman"/>
          <w:sz w:val="24"/>
          <w:szCs w:val="24"/>
        </w:rPr>
        <w:t>menambah wawasan</w:t>
      </w:r>
      <w:r w:rsidR="00AB552D" w:rsidRPr="00AB552D">
        <w:rPr>
          <w:rFonts w:ascii="Times New Roman" w:hAnsi="Times New Roman" w:cs="Times New Roman"/>
          <w:sz w:val="24"/>
          <w:szCs w:val="24"/>
        </w:rPr>
        <w:t xml:space="preserve"> yang jelas mengenai ketentuan hukum pidana terhadap bagi pelaku kejehatan begal pencurian dengan kekerasan, dengan aturan perundang-undangan dan kebijakan hakim dalam memberikan sanksi kepada pelaku begal yang berlaku atau yang sesuai dengan undang-undang.</w:t>
      </w:r>
      <w:proofErr w:type="gramEnd"/>
    </w:p>
    <w:p w:rsidR="00AB552D" w:rsidRPr="00AB552D" w:rsidRDefault="00AB552D" w:rsidP="00C760BB">
      <w:pPr>
        <w:pStyle w:val="ListParagraph"/>
        <w:numPr>
          <w:ilvl w:val="0"/>
          <w:numId w:val="10"/>
        </w:numPr>
        <w:tabs>
          <w:tab w:val="left" w:pos="9072"/>
        </w:tabs>
        <w:spacing w:after="0" w:line="360" w:lineRule="auto"/>
        <w:ind w:right="391"/>
        <w:jc w:val="both"/>
        <w:rPr>
          <w:rFonts w:ascii="Times New Roman" w:hAnsi="Times New Roman" w:cs="Times New Roman"/>
          <w:sz w:val="24"/>
          <w:szCs w:val="24"/>
        </w:rPr>
      </w:pPr>
      <w:r w:rsidRPr="00AB552D">
        <w:rPr>
          <w:rFonts w:ascii="Times New Roman" w:hAnsi="Times New Roman" w:cs="Times New Roman"/>
          <w:sz w:val="24"/>
          <w:szCs w:val="24"/>
        </w:rPr>
        <w:t>Metode penelitian</w:t>
      </w:r>
    </w:p>
    <w:p w:rsidR="00AB552D" w:rsidRPr="00AB552D" w:rsidRDefault="00FD4956" w:rsidP="00C760BB">
      <w:pPr>
        <w:tabs>
          <w:tab w:val="left" w:pos="9072"/>
        </w:tabs>
        <w:spacing w:after="0" w:line="360" w:lineRule="auto"/>
        <w:ind w:left="567" w:right="391" w:firstLine="426"/>
        <w:jc w:val="both"/>
        <w:rPr>
          <w:rFonts w:ascii="Times New Roman" w:hAnsi="Times New Roman" w:cs="Times New Roman"/>
          <w:sz w:val="24"/>
          <w:szCs w:val="24"/>
        </w:rPr>
      </w:pPr>
      <w:r>
        <w:rPr>
          <w:rFonts w:ascii="Times New Roman" w:hAnsi="Times New Roman" w:cs="Times New Roman"/>
          <w:sz w:val="24"/>
          <w:szCs w:val="24"/>
        </w:rPr>
        <w:t>J</w:t>
      </w:r>
      <w:r w:rsidR="00AB552D" w:rsidRPr="00AB552D">
        <w:rPr>
          <w:rFonts w:ascii="Times New Roman" w:hAnsi="Times New Roman" w:cs="Times New Roman"/>
          <w:sz w:val="24"/>
          <w:szCs w:val="24"/>
        </w:rPr>
        <w:t xml:space="preserve">enis data yang penulis gunakan dalam penelitian ini </w:t>
      </w:r>
      <w:proofErr w:type="gramStart"/>
      <w:r w:rsidR="00AB552D" w:rsidRPr="00AB552D">
        <w:rPr>
          <w:rFonts w:ascii="Times New Roman" w:hAnsi="Times New Roman" w:cs="Times New Roman"/>
          <w:sz w:val="24"/>
          <w:szCs w:val="24"/>
        </w:rPr>
        <w:t>adalah :</w:t>
      </w:r>
      <w:proofErr w:type="gramEnd"/>
    </w:p>
    <w:p w:rsidR="00AB552D" w:rsidRPr="00AB552D" w:rsidRDefault="00FD4956" w:rsidP="00FD4956">
      <w:pPr>
        <w:pStyle w:val="ListParagraph"/>
        <w:numPr>
          <w:ilvl w:val="0"/>
          <w:numId w:val="11"/>
        </w:numPr>
        <w:tabs>
          <w:tab w:val="left" w:pos="9072"/>
        </w:tabs>
        <w:spacing w:after="0" w:line="360" w:lineRule="auto"/>
        <w:ind w:right="391"/>
        <w:jc w:val="both"/>
        <w:rPr>
          <w:rFonts w:ascii="Times New Roman" w:hAnsi="Times New Roman" w:cs="Times New Roman"/>
          <w:sz w:val="24"/>
          <w:szCs w:val="24"/>
        </w:rPr>
      </w:pPr>
      <w:r>
        <w:rPr>
          <w:rFonts w:ascii="Times New Roman" w:hAnsi="Times New Roman" w:cs="Times New Roman"/>
          <w:sz w:val="24"/>
          <w:szCs w:val="24"/>
        </w:rPr>
        <w:t xml:space="preserve"> Bahan hukum primer </w:t>
      </w:r>
      <w:r w:rsidRPr="00FD4956">
        <w:rPr>
          <w:rFonts w:ascii="Times New Roman" w:hAnsi="Times New Roman" w:cs="Times New Roman"/>
          <w:sz w:val="24"/>
          <w:szCs w:val="24"/>
        </w:rPr>
        <w:t xml:space="preserve">dasar hukum meliputi data-data yang berkaitan langsung dengan permasalahan yang diangkat, terutama yang berkaitan dengan </w:t>
      </w:r>
      <w:r w:rsidR="00AB552D" w:rsidRPr="00AB552D">
        <w:rPr>
          <w:rFonts w:ascii="Times New Roman" w:hAnsi="Times New Roman" w:cs="Times New Roman"/>
          <w:sz w:val="24"/>
          <w:szCs w:val="24"/>
        </w:rPr>
        <w:t>tinjauan hukum pidana tentang kejahatan begal di dalam pasal 365 KUHP dan buku mengatur tentang perlindungan korban &amp; saksi dari kejahatan.</w:t>
      </w:r>
    </w:p>
    <w:p w:rsidR="00AB552D" w:rsidRDefault="00AB552D" w:rsidP="00C760BB">
      <w:pPr>
        <w:tabs>
          <w:tab w:val="left" w:pos="9072"/>
        </w:tabs>
        <w:spacing w:after="0" w:line="360" w:lineRule="auto"/>
        <w:ind w:left="993" w:right="391" w:hanging="426"/>
        <w:jc w:val="both"/>
        <w:rPr>
          <w:rFonts w:ascii="Times New Roman" w:hAnsi="Times New Roman" w:cs="Times New Roman"/>
          <w:sz w:val="24"/>
          <w:szCs w:val="24"/>
        </w:rPr>
      </w:pPr>
      <w:proofErr w:type="gramStart"/>
      <w:r w:rsidRPr="00AB552D">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AB552D">
        <w:rPr>
          <w:rFonts w:ascii="Times New Roman" w:hAnsi="Times New Roman" w:cs="Times New Roman"/>
          <w:sz w:val="24"/>
          <w:szCs w:val="24"/>
        </w:rPr>
        <w:t>Bahan</w:t>
      </w:r>
      <w:proofErr w:type="gramEnd"/>
      <w:r w:rsidRPr="00AB552D">
        <w:rPr>
          <w:rFonts w:ascii="Times New Roman" w:hAnsi="Times New Roman" w:cs="Times New Roman"/>
          <w:sz w:val="24"/>
          <w:szCs w:val="24"/>
        </w:rPr>
        <w:t xml:space="preserve"> hukum </w:t>
      </w:r>
      <w:r w:rsidR="00FD4956" w:rsidRPr="00FD4956">
        <w:rPr>
          <w:rFonts w:ascii="Times New Roman" w:hAnsi="Times New Roman" w:cs="Times New Roman"/>
          <w:sz w:val="24"/>
          <w:szCs w:val="24"/>
        </w:rPr>
        <w:t xml:space="preserve">Data sekunder merupakan data yang  mendukung dan memperkuat data </w:t>
      </w:r>
      <w:r w:rsidRPr="00AB552D">
        <w:rPr>
          <w:rFonts w:ascii="Times New Roman" w:hAnsi="Times New Roman" w:cs="Times New Roman"/>
          <w:sz w:val="24"/>
          <w:szCs w:val="24"/>
        </w:rPr>
        <w:t>sekunder</w:t>
      </w:r>
      <w:r>
        <w:rPr>
          <w:rFonts w:ascii="Times New Roman" w:hAnsi="Times New Roman" w:cs="Times New Roman"/>
          <w:sz w:val="24"/>
          <w:szCs w:val="24"/>
        </w:rPr>
        <w:t xml:space="preserve"> </w:t>
      </w:r>
    </w:p>
    <w:p w:rsidR="00AB552D" w:rsidRDefault="00AB552D" w:rsidP="00C760BB">
      <w:pPr>
        <w:tabs>
          <w:tab w:val="left" w:pos="9072"/>
        </w:tabs>
        <w:spacing w:after="0" w:line="360" w:lineRule="auto"/>
        <w:ind w:left="567" w:right="39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pendekatan yang digunakan </w:t>
      </w:r>
      <w:r w:rsidR="00FD4956" w:rsidRPr="00FD4956">
        <w:rPr>
          <w:rFonts w:ascii="Times New Roman" w:hAnsi="Times New Roman" w:cs="Times New Roman"/>
          <w:sz w:val="24"/>
          <w:szCs w:val="24"/>
        </w:rPr>
        <w:t>Pendekatan Legislatif (Statutory Appr</w:t>
      </w:r>
      <w:r w:rsidR="00902DEA">
        <w:rPr>
          <w:rFonts w:ascii="Times New Roman" w:hAnsi="Times New Roman" w:cs="Times New Roman"/>
          <w:sz w:val="24"/>
          <w:szCs w:val="24"/>
        </w:rPr>
        <w:t xml:space="preserve">oach), pendekatan ini dicapai </w:t>
      </w:r>
      <w:r w:rsidR="00FD4956" w:rsidRPr="00FD4956">
        <w:rPr>
          <w:rFonts w:ascii="Times New Roman" w:hAnsi="Times New Roman" w:cs="Times New Roman"/>
          <w:sz w:val="24"/>
          <w:szCs w:val="24"/>
        </w:rPr>
        <w:t>dengan mempertimbangkan selur</w:t>
      </w:r>
      <w:r w:rsidR="00902DEA">
        <w:rPr>
          <w:rFonts w:ascii="Times New Roman" w:hAnsi="Times New Roman" w:cs="Times New Roman"/>
          <w:sz w:val="24"/>
          <w:szCs w:val="24"/>
        </w:rPr>
        <w:t xml:space="preserve">uh ketentuan hokum </w:t>
      </w:r>
      <w:r w:rsidR="00FD4956" w:rsidRPr="00FD4956">
        <w:rPr>
          <w:rFonts w:ascii="Times New Roman" w:hAnsi="Times New Roman" w:cs="Times New Roman"/>
          <w:sz w:val="24"/>
          <w:szCs w:val="24"/>
        </w:rPr>
        <w:t>yang relevan dengan permasalahan hukum yang sedang ditangani.</w:t>
      </w:r>
      <w:proofErr w:type="gramEnd"/>
      <w:r w:rsidR="00FD4956" w:rsidRPr="00FD4956">
        <w:rPr>
          <w:rFonts w:ascii="Times New Roman" w:hAnsi="Times New Roman" w:cs="Times New Roman"/>
          <w:sz w:val="24"/>
          <w:szCs w:val="24"/>
        </w:rPr>
        <w:t xml:space="preserve"> </w:t>
      </w:r>
      <w:proofErr w:type="gramStart"/>
      <w:r w:rsidR="00FD4956" w:rsidRPr="00FD4956">
        <w:rPr>
          <w:rFonts w:ascii="Times New Roman" w:hAnsi="Times New Roman" w:cs="Times New Roman"/>
          <w:sz w:val="24"/>
          <w:szCs w:val="24"/>
        </w:rPr>
        <w:t xml:space="preserve">Hasil penelitian ini menjadi dasar solusinya </w:t>
      </w:r>
      <w:r w:rsidR="00A00D55" w:rsidRPr="00A00D55">
        <w:rPr>
          <w:rFonts w:ascii="Times New Roman" w:hAnsi="Times New Roman" w:cs="Times New Roman"/>
          <w:sz w:val="24"/>
          <w:szCs w:val="24"/>
        </w:rPr>
        <w:t>isi yang dihadapi.</w:t>
      </w:r>
      <w:proofErr w:type="gramEnd"/>
    </w:p>
    <w:p w:rsidR="004C1042" w:rsidRDefault="004C1042" w:rsidP="00AB552D">
      <w:pPr>
        <w:tabs>
          <w:tab w:val="left" w:pos="9072"/>
        </w:tabs>
        <w:spacing w:after="0" w:line="240" w:lineRule="auto"/>
        <w:ind w:right="391"/>
        <w:jc w:val="both"/>
        <w:rPr>
          <w:rFonts w:ascii="Times New Roman" w:hAnsi="Times New Roman" w:cs="Times New Roman"/>
          <w:sz w:val="24"/>
          <w:szCs w:val="24"/>
        </w:rPr>
      </w:pPr>
    </w:p>
    <w:p w:rsidR="00596D76" w:rsidRDefault="00583E55" w:rsidP="004C1042">
      <w:pPr>
        <w:tabs>
          <w:tab w:val="left" w:pos="9072"/>
        </w:tabs>
        <w:spacing w:after="0" w:line="240" w:lineRule="auto"/>
        <w:ind w:right="391"/>
        <w:jc w:val="both"/>
        <w:rPr>
          <w:rFonts w:ascii="Times New Roman" w:hAnsi="Times New Roman" w:cs="Times New Roman"/>
          <w:b/>
          <w:sz w:val="24"/>
          <w:szCs w:val="24"/>
        </w:rPr>
      </w:pPr>
      <w:r>
        <w:rPr>
          <w:rFonts w:ascii="Times New Roman" w:hAnsi="Times New Roman" w:cs="Times New Roman"/>
          <w:b/>
          <w:sz w:val="24"/>
          <w:szCs w:val="24"/>
        </w:rPr>
        <w:t>PEMBAHA</w:t>
      </w:r>
      <w:r w:rsidR="00596D76">
        <w:rPr>
          <w:rFonts w:ascii="Times New Roman" w:hAnsi="Times New Roman" w:cs="Times New Roman"/>
          <w:b/>
          <w:sz w:val="24"/>
          <w:szCs w:val="24"/>
        </w:rPr>
        <w:t>SAN</w:t>
      </w:r>
    </w:p>
    <w:p w:rsidR="00583E55" w:rsidRDefault="00583E55" w:rsidP="004C1042">
      <w:pPr>
        <w:tabs>
          <w:tab w:val="left" w:pos="9072"/>
        </w:tabs>
        <w:spacing w:after="0" w:line="240" w:lineRule="auto"/>
        <w:ind w:right="391"/>
        <w:jc w:val="both"/>
        <w:rPr>
          <w:rFonts w:ascii="Times New Roman" w:hAnsi="Times New Roman" w:cs="Times New Roman"/>
          <w:b/>
          <w:sz w:val="24"/>
          <w:szCs w:val="24"/>
        </w:rPr>
      </w:pPr>
      <w:r>
        <w:rPr>
          <w:rFonts w:ascii="Times New Roman" w:hAnsi="Times New Roman" w:cs="Times New Roman"/>
          <w:b/>
          <w:sz w:val="24"/>
          <w:szCs w:val="24"/>
        </w:rPr>
        <w:t xml:space="preserve"> </w:t>
      </w:r>
    </w:p>
    <w:p w:rsidR="0022662A" w:rsidRPr="0022662A" w:rsidRDefault="00583E55" w:rsidP="00D521B7">
      <w:pPr>
        <w:tabs>
          <w:tab w:val="left" w:pos="9072"/>
        </w:tabs>
        <w:spacing w:after="0" w:line="240" w:lineRule="auto"/>
        <w:ind w:left="567" w:right="391"/>
        <w:jc w:val="both"/>
        <w:rPr>
          <w:rFonts w:ascii="Times New Roman" w:hAnsi="Times New Roman" w:cs="Times New Roman"/>
          <w:sz w:val="24"/>
          <w:szCs w:val="24"/>
        </w:rPr>
      </w:pPr>
      <w:r w:rsidRPr="0022662A">
        <w:rPr>
          <w:rFonts w:ascii="Times New Roman" w:hAnsi="Times New Roman" w:cs="Times New Roman"/>
          <w:sz w:val="24"/>
          <w:szCs w:val="24"/>
        </w:rPr>
        <w:t xml:space="preserve">   </w:t>
      </w:r>
      <w:r w:rsidR="0022662A" w:rsidRPr="0022662A">
        <w:rPr>
          <w:rFonts w:ascii="Times New Roman" w:hAnsi="Times New Roman" w:cs="Times New Roman"/>
          <w:sz w:val="24"/>
          <w:szCs w:val="24"/>
        </w:rPr>
        <w:t xml:space="preserve">Seperti yang kita ketahui bersama bahwa korban dapat di artikan sebagai seseorang yang telah atau menjadi tindak pidana yang dilakukan oleh pelaku kejahatan, terlebih lagi untuk bisa mendapatkan perlindungan hukum yang harus sesuai dengan yang ada di undang-undang, </w:t>
      </w:r>
      <w:r w:rsidR="00D521B7" w:rsidRPr="00D521B7">
        <w:rPr>
          <w:rFonts w:ascii="Times New Roman" w:hAnsi="Times New Roman" w:cs="Times New Roman"/>
          <w:sz w:val="24"/>
          <w:szCs w:val="24"/>
        </w:rPr>
        <w:t xml:space="preserve">konsisten dengan pandangan di atas  (Arif Gosita, 1989:75) dengan jelas menunjukkan bahwa yang dimaksud dengan korban adalah </w:t>
      </w:r>
      <w:r w:rsidR="0022662A" w:rsidRPr="0022662A">
        <w:rPr>
          <w:rFonts w:ascii="Times New Roman" w:hAnsi="Times New Roman" w:cs="Times New Roman"/>
          <w:sz w:val="24"/>
          <w:szCs w:val="24"/>
        </w:rPr>
        <w:t xml:space="preserve">“mereka yang </w:t>
      </w:r>
      <w:r w:rsidR="0022662A" w:rsidRPr="0022662A">
        <w:rPr>
          <w:rFonts w:ascii="Times New Roman" w:hAnsi="Times New Roman" w:cs="Times New Roman"/>
          <w:sz w:val="24"/>
          <w:szCs w:val="24"/>
        </w:rPr>
        <w:lastRenderedPageBreak/>
        <w:t>menderita jasmaniah dan rohaniah sebagai akibat tindakan orang lain yang mencari pemenuhan diri sendiri atau orang lain yang bertentangan dengan kepentingan dan hak asasi yang menderita</w:t>
      </w:r>
      <w:r w:rsidR="00D521B7">
        <w:rPr>
          <w:rFonts w:ascii="Times New Roman" w:hAnsi="Times New Roman" w:cs="Times New Roman"/>
          <w:sz w:val="24"/>
          <w:szCs w:val="24"/>
        </w:rPr>
        <w:t xml:space="preserve"> </w:t>
      </w:r>
      <w:r w:rsidR="00D521B7" w:rsidRPr="00D521B7">
        <w:rPr>
          <w:rFonts w:ascii="Times New Roman" w:hAnsi="Times New Roman" w:cs="Times New Roman"/>
          <w:sz w:val="24"/>
          <w:szCs w:val="24"/>
        </w:rPr>
        <w:t>Hal ini menggunakan istilah penderitaan fisik dan mental (fisik dan mental)  korban dan juga bertentangan dengan hak asasi  korban.</w:t>
      </w:r>
    </w:p>
    <w:p w:rsidR="0022662A" w:rsidRPr="0022662A" w:rsidRDefault="0022662A" w:rsidP="00C760BB">
      <w:pPr>
        <w:tabs>
          <w:tab w:val="left" w:pos="9072"/>
        </w:tabs>
        <w:spacing w:after="0" w:line="360" w:lineRule="auto"/>
        <w:ind w:left="567" w:right="391"/>
        <w:jc w:val="both"/>
        <w:rPr>
          <w:rFonts w:ascii="Times New Roman" w:hAnsi="Times New Roman" w:cs="Times New Roman"/>
          <w:sz w:val="24"/>
          <w:szCs w:val="24"/>
        </w:rPr>
      </w:pPr>
      <w:r w:rsidRPr="0022662A">
        <w:rPr>
          <w:rFonts w:ascii="Times New Roman" w:hAnsi="Times New Roman" w:cs="Times New Roman"/>
          <w:sz w:val="24"/>
          <w:szCs w:val="24"/>
        </w:rPr>
        <w:t xml:space="preserve">      </w:t>
      </w:r>
      <w:proofErr w:type="gramStart"/>
      <w:r w:rsidRPr="0022662A">
        <w:rPr>
          <w:rFonts w:ascii="Times New Roman" w:hAnsi="Times New Roman" w:cs="Times New Roman"/>
          <w:sz w:val="24"/>
          <w:szCs w:val="24"/>
        </w:rPr>
        <w:t>Disini bisa diketahui bahwa korban mendapat perlindungan hukum yang sangat penting dari pemerintah dan korban juga mempunyai hak-hak tertentu</w:t>
      </w:r>
      <w:r w:rsidR="00D521B7">
        <w:rPr>
          <w:rFonts w:ascii="Times New Roman" w:hAnsi="Times New Roman" w:cs="Times New Roman"/>
          <w:sz w:val="24"/>
          <w:szCs w:val="24"/>
        </w:rPr>
        <w:t xml:space="preserve"> </w:t>
      </w:r>
      <w:r w:rsidR="00D521B7" w:rsidRPr="00D521B7">
        <w:rPr>
          <w:rFonts w:ascii="Times New Roman" w:hAnsi="Times New Roman" w:cs="Times New Roman"/>
          <w:sz w:val="24"/>
          <w:szCs w:val="24"/>
        </w:rPr>
        <w:t>Dalam kehidupan, banyak terjadi dinamika antara korban dan penjahat, yang didorong oleh kekuatan ekonomi, politik, dan psikologis.</w:t>
      </w:r>
      <w:proofErr w:type="gramEnd"/>
      <w:r w:rsidR="00D521B7" w:rsidRPr="00D521B7">
        <w:rPr>
          <w:rFonts w:ascii="Times New Roman" w:hAnsi="Times New Roman" w:cs="Times New Roman"/>
          <w:sz w:val="24"/>
          <w:szCs w:val="24"/>
        </w:rPr>
        <w:t xml:space="preserve"> </w:t>
      </w:r>
      <w:proofErr w:type="gramStart"/>
      <w:r w:rsidR="00D521B7" w:rsidRPr="00D521B7">
        <w:rPr>
          <w:rFonts w:ascii="Times New Roman" w:hAnsi="Times New Roman" w:cs="Times New Roman"/>
          <w:sz w:val="24"/>
          <w:szCs w:val="24"/>
        </w:rPr>
        <w:t>Idealnya, jumlah korban dan pelaku selalu berkurang.</w:t>
      </w:r>
      <w:proofErr w:type="gramEnd"/>
      <w:r w:rsidR="00D521B7" w:rsidRPr="00D521B7">
        <w:rPr>
          <w:rFonts w:ascii="Times New Roman" w:hAnsi="Times New Roman" w:cs="Times New Roman"/>
          <w:sz w:val="24"/>
          <w:szCs w:val="24"/>
        </w:rPr>
        <w:t xml:space="preserve"> Jika jumlah korban meningkat, yang terpenting adalah menjamin hak dan </w:t>
      </w:r>
      <w:proofErr w:type="gramStart"/>
      <w:r w:rsidR="00D521B7" w:rsidRPr="00D521B7">
        <w:rPr>
          <w:rFonts w:ascii="Times New Roman" w:hAnsi="Times New Roman" w:cs="Times New Roman"/>
          <w:sz w:val="24"/>
          <w:szCs w:val="24"/>
        </w:rPr>
        <w:t>perlindungan  korban</w:t>
      </w:r>
      <w:proofErr w:type="gramEnd"/>
      <w:r w:rsidR="00D521B7" w:rsidRPr="00D521B7">
        <w:rPr>
          <w:rFonts w:ascii="Times New Roman" w:hAnsi="Times New Roman" w:cs="Times New Roman"/>
          <w:sz w:val="24"/>
          <w:szCs w:val="24"/>
        </w:rPr>
        <w:t xml:space="preserve"> semaksimal mungkin. </w:t>
      </w:r>
      <w:proofErr w:type="gramStart"/>
      <w:r w:rsidR="00D521B7" w:rsidRPr="00D521B7">
        <w:rPr>
          <w:rFonts w:ascii="Times New Roman" w:hAnsi="Times New Roman" w:cs="Times New Roman"/>
          <w:sz w:val="24"/>
          <w:szCs w:val="24"/>
        </w:rPr>
        <w:t>Begitu pula jika penyerangnya lebih banyak, harus ditindak sesuai haknya.</w:t>
      </w:r>
      <w:proofErr w:type="gramEnd"/>
      <w:r>
        <w:rPr>
          <w:rStyle w:val="FootnoteReference"/>
          <w:rFonts w:ascii="Times New Roman" w:hAnsi="Times New Roman" w:cs="Times New Roman"/>
          <w:sz w:val="24"/>
          <w:szCs w:val="24"/>
        </w:rPr>
        <w:footnoteReference w:id="7"/>
      </w:r>
      <w:r w:rsidRPr="0022662A">
        <w:rPr>
          <w:rFonts w:ascii="Times New Roman" w:hAnsi="Times New Roman" w:cs="Times New Roman"/>
          <w:sz w:val="24"/>
          <w:szCs w:val="24"/>
        </w:rPr>
        <w:t xml:space="preserve"> </w:t>
      </w:r>
    </w:p>
    <w:p w:rsidR="0022662A" w:rsidRPr="0022662A" w:rsidRDefault="0022662A" w:rsidP="00C760BB">
      <w:pPr>
        <w:tabs>
          <w:tab w:val="left" w:pos="9072"/>
        </w:tabs>
        <w:spacing w:after="0" w:line="360" w:lineRule="auto"/>
        <w:ind w:left="567" w:right="391"/>
        <w:jc w:val="both"/>
        <w:rPr>
          <w:rFonts w:ascii="Times New Roman" w:hAnsi="Times New Roman" w:cs="Times New Roman"/>
          <w:sz w:val="24"/>
          <w:szCs w:val="24"/>
        </w:rPr>
      </w:pPr>
      <w:r w:rsidRPr="0022662A">
        <w:rPr>
          <w:rFonts w:ascii="Times New Roman" w:hAnsi="Times New Roman" w:cs="Times New Roman"/>
          <w:sz w:val="24"/>
          <w:szCs w:val="24"/>
        </w:rPr>
        <w:t xml:space="preserve">      </w:t>
      </w:r>
      <w:proofErr w:type="gramStart"/>
      <w:r w:rsidRPr="0022662A">
        <w:rPr>
          <w:rFonts w:ascii="Times New Roman" w:hAnsi="Times New Roman" w:cs="Times New Roman"/>
          <w:sz w:val="24"/>
          <w:szCs w:val="24"/>
        </w:rPr>
        <w:t>Bila.</w:t>
      </w:r>
      <w:proofErr w:type="gramEnd"/>
      <w:r w:rsidR="00C775C0" w:rsidRPr="00C775C0">
        <w:t xml:space="preserve"> </w:t>
      </w:r>
      <w:proofErr w:type="gramStart"/>
      <w:r w:rsidR="00C775C0" w:rsidRPr="00C775C0">
        <w:rPr>
          <w:rFonts w:ascii="Times New Roman" w:hAnsi="Times New Roman" w:cs="Times New Roman"/>
          <w:sz w:val="24"/>
          <w:szCs w:val="24"/>
        </w:rPr>
        <w:t xml:space="preserve">Sebagai korban, hak-haknya diatur dalam </w:t>
      </w:r>
      <w:r w:rsidR="00C775C0">
        <w:rPr>
          <w:rFonts w:ascii="Times New Roman" w:hAnsi="Times New Roman" w:cs="Times New Roman"/>
          <w:sz w:val="24"/>
          <w:szCs w:val="24"/>
        </w:rPr>
        <w:t>KUHAP dan undang-undang lainnya.</w:t>
      </w:r>
      <w:proofErr w:type="gramEnd"/>
      <w:r w:rsidRPr="0022662A">
        <w:rPr>
          <w:rFonts w:ascii="Times New Roman" w:hAnsi="Times New Roman" w:cs="Times New Roman"/>
          <w:sz w:val="24"/>
          <w:szCs w:val="24"/>
        </w:rPr>
        <w:t xml:space="preserve"> Rincian hak-hak dan mekanisme perlindungan dapat disimak pada uraian </w:t>
      </w:r>
      <w:proofErr w:type="gramStart"/>
      <w:r w:rsidRPr="0022662A">
        <w:rPr>
          <w:rFonts w:ascii="Times New Roman" w:hAnsi="Times New Roman" w:cs="Times New Roman"/>
          <w:sz w:val="24"/>
          <w:szCs w:val="24"/>
        </w:rPr>
        <w:t>bab</w:t>
      </w:r>
      <w:proofErr w:type="gramEnd"/>
      <w:r w:rsidRPr="0022662A">
        <w:rPr>
          <w:rFonts w:ascii="Times New Roman" w:hAnsi="Times New Roman" w:cs="Times New Roman"/>
          <w:sz w:val="24"/>
          <w:szCs w:val="24"/>
        </w:rPr>
        <w:t xml:space="preserve"> 4 buku ini. </w:t>
      </w:r>
      <w:r w:rsidR="00C775C0" w:rsidRPr="00C775C0">
        <w:rPr>
          <w:rFonts w:ascii="Times New Roman" w:hAnsi="Times New Roman" w:cs="Times New Roman"/>
          <w:sz w:val="24"/>
          <w:szCs w:val="24"/>
        </w:rPr>
        <w:t xml:space="preserve">Korban bukan merupakan bagian integral dari proses peradilan pidana. </w:t>
      </w:r>
      <w:proofErr w:type="gramStart"/>
      <w:r w:rsidR="00C775C0" w:rsidRPr="00C775C0">
        <w:rPr>
          <w:rFonts w:ascii="Times New Roman" w:hAnsi="Times New Roman" w:cs="Times New Roman"/>
          <w:sz w:val="24"/>
          <w:szCs w:val="24"/>
        </w:rPr>
        <w:t>Faktanya, perhatian terhadap korban pra-reformasi (setidaknya) sangat terbatas.</w:t>
      </w:r>
      <w:proofErr w:type="gramEnd"/>
      <w:r w:rsidR="00C775C0" w:rsidRPr="00C775C0">
        <w:rPr>
          <w:rFonts w:ascii="Times New Roman" w:hAnsi="Times New Roman" w:cs="Times New Roman"/>
          <w:sz w:val="24"/>
          <w:szCs w:val="24"/>
        </w:rPr>
        <w:t xml:space="preserve"> </w:t>
      </w:r>
      <w:proofErr w:type="gramStart"/>
      <w:r w:rsidR="00C775C0" w:rsidRPr="00C775C0">
        <w:rPr>
          <w:rFonts w:ascii="Times New Roman" w:hAnsi="Times New Roman" w:cs="Times New Roman"/>
          <w:sz w:val="24"/>
          <w:szCs w:val="24"/>
        </w:rPr>
        <w:t>Setelah reformasi, undang-undang disahkan untuk mengatur hak-hak dan melindungi korban.</w:t>
      </w:r>
      <w:proofErr w:type="gramEnd"/>
    </w:p>
    <w:p w:rsidR="00014180" w:rsidRDefault="0022662A" w:rsidP="00C760BB">
      <w:pPr>
        <w:tabs>
          <w:tab w:val="left" w:pos="9072"/>
        </w:tabs>
        <w:spacing w:after="0" w:line="360" w:lineRule="auto"/>
        <w:ind w:left="567" w:right="391"/>
        <w:jc w:val="both"/>
        <w:rPr>
          <w:rFonts w:ascii="Times New Roman" w:hAnsi="Times New Roman" w:cs="Times New Roman"/>
          <w:sz w:val="24"/>
          <w:szCs w:val="24"/>
        </w:rPr>
      </w:pPr>
      <w:r w:rsidRPr="0022662A">
        <w:rPr>
          <w:rFonts w:ascii="Times New Roman" w:hAnsi="Times New Roman" w:cs="Times New Roman"/>
          <w:sz w:val="24"/>
          <w:szCs w:val="24"/>
        </w:rPr>
        <w:t xml:space="preserve">     </w:t>
      </w:r>
      <w:proofErr w:type="gramStart"/>
      <w:r w:rsidR="00C775C0" w:rsidRPr="00C775C0">
        <w:rPr>
          <w:rFonts w:ascii="Times New Roman" w:hAnsi="Times New Roman" w:cs="Times New Roman"/>
          <w:sz w:val="24"/>
          <w:szCs w:val="24"/>
        </w:rPr>
        <w:t>Pada saat itu hak, perlindungan, dan mekanisme formal sudah diatur.</w:t>
      </w:r>
      <w:proofErr w:type="gramEnd"/>
      <w:r w:rsidR="00C775C0" w:rsidRPr="00C775C0">
        <w:rPr>
          <w:rFonts w:ascii="Times New Roman" w:hAnsi="Times New Roman" w:cs="Times New Roman"/>
          <w:sz w:val="24"/>
          <w:szCs w:val="24"/>
        </w:rPr>
        <w:t xml:space="preserve"> </w:t>
      </w:r>
      <w:proofErr w:type="gramStart"/>
      <w:r w:rsidR="00C775C0" w:rsidRPr="00C775C0">
        <w:rPr>
          <w:rFonts w:ascii="Times New Roman" w:hAnsi="Times New Roman" w:cs="Times New Roman"/>
          <w:sz w:val="24"/>
          <w:szCs w:val="24"/>
        </w:rPr>
        <w:t>Namun yang lebih penting adalah adopsi dan implementasi.</w:t>
      </w:r>
      <w:proofErr w:type="gramEnd"/>
      <w:r w:rsidR="00C775C0" w:rsidRPr="00C775C0">
        <w:rPr>
          <w:rFonts w:ascii="Times New Roman" w:hAnsi="Times New Roman" w:cs="Times New Roman"/>
          <w:sz w:val="24"/>
          <w:szCs w:val="24"/>
        </w:rPr>
        <w:t xml:space="preserve"> Untuk mencapainya secara </w:t>
      </w:r>
      <w:proofErr w:type="gramStart"/>
      <w:r w:rsidR="00C775C0" w:rsidRPr="00C775C0">
        <w:rPr>
          <w:rFonts w:ascii="Times New Roman" w:hAnsi="Times New Roman" w:cs="Times New Roman"/>
          <w:sz w:val="24"/>
          <w:szCs w:val="24"/>
        </w:rPr>
        <w:t>proporsional</w:t>
      </w:r>
      <w:r w:rsidRPr="0022662A">
        <w:rPr>
          <w:rFonts w:ascii="Times New Roman" w:hAnsi="Times New Roman" w:cs="Times New Roman"/>
          <w:sz w:val="24"/>
          <w:szCs w:val="24"/>
        </w:rPr>
        <w:t xml:space="preserve"> </w:t>
      </w:r>
      <w:r w:rsidR="00014180" w:rsidRPr="00014180">
        <w:rPr>
          <w:rFonts w:ascii="Times New Roman" w:hAnsi="Times New Roman" w:cs="Times New Roman"/>
          <w:sz w:val="24"/>
          <w:szCs w:val="24"/>
        </w:rPr>
        <w:t>,</w:t>
      </w:r>
      <w:proofErr w:type="gramEnd"/>
      <w:r w:rsidR="00014180" w:rsidRPr="00014180">
        <w:rPr>
          <w:rFonts w:ascii="Times New Roman" w:hAnsi="Times New Roman" w:cs="Times New Roman"/>
          <w:sz w:val="24"/>
          <w:szCs w:val="24"/>
        </w:rPr>
        <w:t xml:space="preserve"> profesional, dan akuntebel.</w:t>
      </w:r>
      <w:r w:rsidR="00C775C0" w:rsidRPr="00C775C0">
        <w:t xml:space="preserve"> </w:t>
      </w:r>
      <w:r w:rsidR="00C775C0" w:rsidRPr="00C775C0">
        <w:rPr>
          <w:rFonts w:ascii="Times New Roman" w:hAnsi="Times New Roman" w:cs="Times New Roman"/>
          <w:sz w:val="24"/>
          <w:szCs w:val="24"/>
        </w:rPr>
        <w:t>, memerlukan keseriusan dari pihak-pihak berikut ini</w:t>
      </w:r>
    </w:p>
    <w:p w:rsidR="00C760BB" w:rsidRDefault="00014180" w:rsidP="004C1042">
      <w:pPr>
        <w:pStyle w:val="ListParagraph"/>
        <w:numPr>
          <w:ilvl w:val="0"/>
          <w:numId w:val="12"/>
        </w:numPr>
        <w:tabs>
          <w:tab w:val="left" w:pos="9072"/>
        </w:tabs>
        <w:spacing w:after="0" w:line="240" w:lineRule="auto"/>
        <w:ind w:right="391"/>
        <w:jc w:val="both"/>
        <w:rPr>
          <w:rFonts w:ascii="Times New Roman" w:hAnsi="Times New Roman" w:cs="Times New Roman"/>
          <w:sz w:val="24"/>
          <w:szCs w:val="24"/>
        </w:rPr>
      </w:pPr>
      <w:r w:rsidRPr="00014180">
        <w:rPr>
          <w:rFonts w:ascii="Times New Roman" w:hAnsi="Times New Roman" w:cs="Times New Roman"/>
          <w:sz w:val="24"/>
          <w:szCs w:val="24"/>
        </w:rPr>
        <w:t xml:space="preserve">Korban </w:t>
      </w:r>
    </w:p>
    <w:p w:rsidR="004C1042" w:rsidRPr="004C1042" w:rsidRDefault="004C1042" w:rsidP="004C1042">
      <w:pPr>
        <w:pStyle w:val="ListParagraph"/>
        <w:tabs>
          <w:tab w:val="left" w:pos="9072"/>
        </w:tabs>
        <w:spacing w:after="0" w:line="240" w:lineRule="auto"/>
        <w:ind w:left="1080" w:right="391"/>
        <w:jc w:val="both"/>
        <w:rPr>
          <w:rFonts w:ascii="Times New Roman" w:hAnsi="Times New Roman" w:cs="Times New Roman"/>
          <w:sz w:val="24"/>
          <w:szCs w:val="24"/>
        </w:rPr>
      </w:pPr>
    </w:p>
    <w:p w:rsidR="00014180" w:rsidRPr="00481A49" w:rsidRDefault="00481A49" w:rsidP="00C11107">
      <w:pPr>
        <w:tabs>
          <w:tab w:val="left" w:pos="9072"/>
        </w:tabs>
        <w:spacing w:after="0" w:line="360" w:lineRule="auto"/>
        <w:ind w:left="709" w:right="39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C11107">
        <w:rPr>
          <w:rFonts w:ascii="Times New Roman" w:hAnsi="Times New Roman" w:cs="Times New Roman"/>
          <w:sz w:val="24"/>
          <w:szCs w:val="24"/>
        </w:rPr>
        <w:t xml:space="preserve">      </w:t>
      </w:r>
      <w:r>
        <w:rPr>
          <w:rFonts w:ascii="Times New Roman" w:hAnsi="Times New Roman" w:cs="Times New Roman"/>
          <w:sz w:val="24"/>
          <w:szCs w:val="24"/>
        </w:rPr>
        <w:t xml:space="preserve"> </w:t>
      </w:r>
      <w:r w:rsidR="00C760BB">
        <w:rPr>
          <w:rFonts w:ascii="Times New Roman" w:hAnsi="Times New Roman" w:cs="Times New Roman"/>
          <w:sz w:val="24"/>
          <w:szCs w:val="24"/>
        </w:rPr>
        <w:t xml:space="preserve">   </w:t>
      </w:r>
      <w:proofErr w:type="gramStart"/>
      <w:r w:rsidR="00C775C0" w:rsidRPr="00C775C0">
        <w:rPr>
          <w:rFonts w:ascii="Times New Roman" w:hAnsi="Times New Roman" w:cs="Times New Roman"/>
          <w:sz w:val="24"/>
          <w:szCs w:val="24"/>
        </w:rPr>
        <w:t>Tidak dapat dipungkiri bahwa korban harus mengetahui hak-haknya serta prosedur agar hak-hak tersebut dihormati.</w:t>
      </w:r>
      <w:proofErr w:type="gramEnd"/>
      <w:r w:rsidR="00C775C0" w:rsidRPr="00C775C0">
        <w:rPr>
          <w:rFonts w:ascii="Times New Roman" w:hAnsi="Times New Roman" w:cs="Times New Roman"/>
          <w:sz w:val="24"/>
          <w:szCs w:val="24"/>
        </w:rPr>
        <w:t xml:space="preserve"> </w:t>
      </w:r>
      <w:proofErr w:type="gramStart"/>
      <w:r w:rsidR="00C775C0" w:rsidRPr="00C775C0">
        <w:rPr>
          <w:rFonts w:ascii="Times New Roman" w:hAnsi="Times New Roman" w:cs="Times New Roman"/>
          <w:sz w:val="24"/>
          <w:szCs w:val="24"/>
        </w:rPr>
        <w:t>Oleh karena itu, penting untuk memahami peraturan yang berlaku saat ini.</w:t>
      </w:r>
      <w:proofErr w:type="gramEnd"/>
      <w:r w:rsidR="00C775C0" w:rsidRPr="00C775C0">
        <w:rPr>
          <w:rFonts w:ascii="Times New Roman" w:hAnsi="Times New Roman" w:cs="Times New Roman"/>
          <w:sz w:val="24"/>
          <w:szCs w:val="24"/>
        </w:rPr>
        <w:t xml:space="preserve"> Salah satu upaya yang dapat dilakukan </w:t>
      </w:r>
      <w:proofErr w:type="gramStart"/>
      <w:r w:rsidR="00C775C0" w:rsidRPr="00C775C0">
        <w:rPr>
          <w:rFonts w:ascii="Times New Roman" w:hAnsi="Times New Roman" w:cs="Times New Roman"/>
          <w:sz w:val="24"/>
          <w:szCs w:val="24"/>
        </w:rPr>
        <w:t>adalah</w:t>
      </w:r>
      <w:r w:rsidR="00C760BB">
        <w:rPr>
          <w:rFonts w:ascii="Times New Roman" w:hAnsi="Times New Roman" w:cs="Times New Roman"/>
          <w:sz w:val="24"/>
          <w:szCs w:val="24"/>
        </w:rPr>
        <w:t xml:space="preserve">  </w:t>
      </w:r>
      <w:r w:rsidR="00014180" w:rsidRPr="00481A49">
        <w:rPr>
          <w:rFonts w:ascii="Times New Roman" w:hAnsi="Times New Roman" w:cs="Times New Roman"/>
          <w:sz w:val="24"/>
          <w:szCs w:val="24"/>
        </w:rPr>
        <w:t>sosialisasi</w:t>
      </w:r>
      <w:proofErr w:type="gramEnd"/>
      <w:r w:rsidR="00014180" w:rsidRPr="00481A49">
        <w:rPr>
          <w:rFonts w:ascii="Times New Roman" w:hAnsi="Times New Roman" w:cs="Times New Roman"/>
          <w:sz w:val="24"/>
          <w:szCs w:val="24"/>
        </w:rPr>
        <w:t xml:space="preserve"> </w:t>
      </w:r>
      <w:r w:rsidR="00AA4115" w:rsidRPr="00AA4115">
        <w:rPr>
          <w:rFonts w:ascii="Times New Roman" w:hAnsi="Times New Roman" w:cs="Times New Roman"/>
          <w:sz w:val="24"/>
          <w:szCs w:val="24"/>
        </w:rPr>
        <w:t>oleh pihak-pihak yang terlibat dalam proses perlindungan korban itu sendiri. Palsu</w:t>
      </w:r>
    </w:p>
    <w:p w:rsidR="006E7328" w:rsidRPr="006E7328" w:rsidRDefault="00014180" w:rsidP="006E7328">
      <w:pPr>
        <w:pStyle w:val="ListParagraph"/>
        <w:tabs>
          <w:tab w:val="left" w:pos="9072"/>
        </w:tabs>
        <w:spacing w:after="0" w:line="360" w:lineRule="auto"/>
        <w:ind w:left="709" w:right="391"/>
        <w:jc w:val="both"/>
        <w:rPr>
          <w:rFonts w:ascii="Times New Roman" w:hAnsi="Times New Roman" w:cs="Times New Roman"/>
          <w:sz w:val="24"/>
          <w:szCs w:val="24"/>
        </w:rPr>
      </w:pPr>
      <w:proofErr w:type="gramStart"/>
      <w:r w:rsidRPr="00014180">
        <w:rPr>
          <w:rFonts w:ascii="Times New Roman" w:hAnsi="Times New Roman" w:cs="Times New Roman"/>
          <w:sz w:val="24"/>
          <w:szCs w:val="24"/>
        </w:rPr>
        <w:lastRenderedPageBreak/>
        <w:t xml:space="preserve">Setelah mengetahui hak-hak tersebut, yang lebih penting lagi adalah keberanian untuk </w:t>
      </w:r>
      <w:r w:rsidR="00AA4115">
        <w:rPr>
          <w:rFonts w:ascii="Times New Roman" w:hAnsi="Times New Roman" w:cs="Times New Roman"/>
          <w:sz w:val="24"/>
          <w:szCs w:val="24"/>
        </w:rPr>
        <w:t>mengajukan permohonan.</w:t>
      </w:r>
      <w:proofErr w:type="gramEnd"/>
      <w:r w:rsidR="00AA4115">
        <w:rPr>
          <w:rFonts w:ascii="Times New Roman" w:hAnsi="Times New Roman" w:cs="Times New Roman"/>
          <w:sz w:val="24"/>
          <w:szCs w:val="24"/>
        </w:rPr>
        <w:t xml:space="preserve"> Tidak punya kemauan </w:t>
      </w:r>
      <w:r w:rsidR="00AA4115" w:rsidRPr="00AA4115">
        <w:rPr>
          <w:rFonts w:ascii="Times New Roman" w:hAnsi="Times New Roman" w:cs="Times New Roman"/>
          <w:sz w:val="24"/>
          <w:szCs w:val="24"/>
        </w:rPr>
        <w:t xml:space="preserve">dan keberaniannya, tentu </w:t>
      </w:r>
      <w:proofErr w:type="gramStart"/>
      <w:r w:rsidR="00AA4115" w:rsidRPr="00AA4115">
        <w:rPr>
          <w:rFonts w:ascii="Times New Roman" w:hAnsi="Times New Roman" w:cs="Times New Roman"/>
          <w:sz w:val="24"/>
          <w:szCs w:val="24"/>
        </w:rPr>
        <w:t>akan</w:t>
      </w:r>
      <w:proofErr w:type="gramEnd"/>
      <w:r w:rsidR="00AA4115" w:rsidRPr="00AA4115">
        <w:rPr>
          <w:rFonts w:ascii="Times New Roman" w:hAnsi="Times New Roman" w:cs="Times New Roman"/>
          <w:sz w:val="24"/>
          <w:szCs w:val="24"/>
        </w:rPr>
        <w:t xml:space="preserve"> sia-sia, kalaupun dikelola dan ada </w:t>
      </w:r>
      <w:r w:rsidR="00AA4115">
        <w:rPr>
          <w:rFonts w:ascii="Times New Roman" w:hAnsi="Times New Roman" w:cs="Times New Roman"/>
          <w:sz w:val="24"/>
          <w:szCs w:val="24"/>
        </w:rPr>
        <w:t xml:space="preserve">lembaga yang bertanggung jawab. </w:t>
      </w:r>
      <w:proofErr w:type="gramStart"/>
      <w:r w:rsidR="00AA4115" w:rsidRPr="00AA4115">
        <w:rPr>
          <w:rFonts w:ascii="Times New Roman" w:hAnsi="Times New Roman" w:cs="Times New Roman"/>
          <w:sz w:val="24"/>
          <w:szCs w:val="24"/>
        </w:rPr>
        <w:t xml:space="preserve">Selain para korban, kita juga harus melakukannya </w:t>
      </w:r>
      <w:r w:rsidRPr="00AA4115">
        <w:rPr>
          <w:rFonts w:ascii="Times New Roman" w:hAnsi="Times New Roman" w:cs="Times New Roman"/>
          <w:sz w:val="24"/>
          <w:szCs w:val="24"/>
        </w:rPr>
        <w:t xml:space="preserve">diperdayakan </w:t>
      </w:r>
      <w:r w:rsidR="006E7328" w:rsidRPr="006E7328">
        <w:rPr>
          <w:rFonts w:ascii="Times New Roman" w:hAnsi="Times New Roman" w:cs="Times New Roman"/>
          <w:sz w:val="24"/>
          <w:szCs w:val="24"/>
        </w:rPr>
        <w:t>urusan hukum dan pengetahuan keluarga atau ahli waris.</w:t>
      </w:r>
      <w:proofErr w:type="gramEnd"/>
      <w:r w:rsidR="006E7328" w:rsidRPr="006E7328">
        <w:rPr>
          <w:rFonts w:ascii="Times New Roman" w:hAnsi="Times New Roman" w:cs="Times New Roman"/>
          <w:sz w:val="24"/>
          <w:szCs w:val="24"/>
        </w:rPr>
        <w:t xml:space="preserve"> Yang dimaksud dengan keluarga adalah “yang mempunyai hubungan </w:t>
      </w:r>
      <w:proofErr w:type="gramStart"/>
      <w:r w:rsidR="006E7328" w:rsidRPr="006E7328">
        <w:rPr>
          <w:rFonts w:ascii="Times New Roman" w:hAnsi="Times New Roman" w:cs="Times New Roman"/>
          <w:sz w:val="24"/>
          <w:szCs w:val="24"/>
        </w:rPr>
        <w:t>darah  lurus</w:t>
      </w:r>
      <w:proofErr w:type="gramEnd"/>
      <w:r w:rsidR="006E7328" w:rsidRPr="006E7328">
        <w:rPr>
          <w:rFonts w:ascii="Times New Roman" w:hAnsi="Times New Roman" w:cs="Times New Roman"/>
          <w:sz w:val="24"/>
          <w:szCs w:val="24"/>
        </w:rPr>
        <w:t xml:space="preserve"> dari atas ke bawah dan horizontal sampai derajat ketiga, atau karena perkawinan, atau  menjadi tanggungan saksi dan/atau korban.” » (Pasal </w:t>
      </w:r>
      <w:proofErr w:type="gramStart"/>
      <w:r w:rsidR="006E7328" w:rsidRPr="006E7328">
        <w:rPr>
          <w:rFonts w:ascii="Times New Roman" w:hAnsi="Times New Roman" w:cs="Times New Roman"/>
          <w:sz w:val="24"/>
          <w:szCs w:val="24"/>
        </w:rPr>
        <w:t>1 ,</w:t>
      </w:r>
      <w:proofErr w:type="gramEnd"/>
      <w:r w:rsidR="006E7328" w:rsidRPr="006E7328">
        <w:rPr>
          <w:rFonts w:ascii="Times New Roman" w:hAnsi="Times New Roman" w:cs="Times New Roman"/>
          <w:sz w:val="24"/>
          <w:szCs w:val="24"/>
        </w:rPr>
        <w:t xml:space="preserve"> Poin 3, Peraturan Pemerintah Nomor 44 Tahun 2008)</w:t>
      </w:r>
    </w:p>
    <w:p w:rsidR="00014180" w:rsidRPr="00C760BB" w:rsidRDefault="00014180" w:rsidP="006E7328">
      <w:pPr>
        <w:pStyle w:val="ListParagraph"/>
        <w:numPr>
          <w:ilvl w:val="0"/>
          <w:numId w:val="12"/>
        </w:numPr>
        <w:tabs>
          <w:tab w:val="left" w:pos="9072"/>
        </w:tabs>
        <w:spacing w:after="0" w:line="360" w:lineRule="auto"/>
        <w:ind w:right="391"/>
        <w:jc w:val="both"/>
        <w:rPr>
          <w:rFonts w:ascii="Times New Roman" w:hAnsi="Times New Roman" w:cs="Times New Roman"/>
          <w:sz w:val="24"/>
          <w:szCs w:val="24"/>
        </w:rPr>
      </w:pPr>
      <w:r w:rsidRPr="00C760BB">
        <w:rPr>
          <w:rFonts w:ascii="Times New Roman" w:hAnsi="Times New Roman" w:cs="Times New Roman"/>
          <w:sz w:val="24"/>
          <w:szCs w:val="24"/>
        </w:rPr>
        <w:t>LPSK</w:t>
      </w:r>
    </w:p>
    <w:p w:rsidR="00014180" w:rsidRPr="00014180" w:rsidRDefault="00014180" w:rsidP="00014180">
      <w:pPr>
        <w:pStyle w:val="ListParagraph"/>
        <w:tabs>
          <w:tab w:val="left" w:pos="9072"/>
        </w:tabs>
        <w:spacing w:after="0" w:line="240" w:lineRule="auto"/>
        <w:ind w:right="391"/>
        <w:jc w:val="both"/>
        <w:rPr>
          <w:rFonts w:ascii="Times New Roman" w:hAnsi="Times New Roman" w:cs="Times New Roman"/>
          <w:sz w:val="24"/>
          <w:szCs w:val="24"/>
        </w:rPr>
      </w:pPr>
    </w:p>
    <w:p w:rsidR="004C1042" w:rsidRPr="004C1042" w:rsidRDefault="006E7328" w:rsidP="004C1042">
      <w:pPr>
        <w:pStyle w:val="ListParagraph"/>
        <w:tabs>
          <w:tab w:val="left" w:pos="9072"/>
        </w:tabs>
        <w:spacing w:after="0" w:line="360" w:lineRule="auto"/>
        <w:ind w:right="391"/>
        <w:jc w:val="both"/>
        <w:rPr>
          <w:rFonts w:ascii="Times New Roman" w:hAnsi="Times New Roman" w:cs="Times New Roman"/>
          <w:sz w:val="24"/>
          <w:szCs w:val="24"/>
        </w:rPr>
      </w:pPr>
      <w:r w:rsidRPr="006E7328">
        <w:rPr>
          <w:rFonts w:ascii="Times New Roman" w:hAnsi="Times New Roman" w:cs="Times New Roman"/>
          <w:sz w:val="24"/>
          <w:szCs w:val="24"/>
        </w:rPr>
        <w:t>Menurut Pasal 1 Angka 6 Peraturan Pemerintah Nomor 44 Tah</w:t>
      </w:r>
      <w:r w:rsidR="000B7F12">
        <w:rPr>
          <w:rFonts w:ascii="Times New Roman" w:hAnsi="Times New Roman" w:cs="Times New Roman"/>
          <w:sz w:val="24"/>
          <w:szCs w:val="24"/>
        </w:rPr>
        <w:t>un 2008, LPS</w:t>
      </w:r>
      <w:r w:rsidR="00902DEA">
        <w:rPr>
          <w:rFonts w:ascii="Times New Roman" w:hAnsi="Times New Roman" w:cs="Times New Roman"/>
          <w:sz w:val="24"/>
          <w:szCs w:val="24"/>
        </w:rPr>
        <w:t xml:space="preserve">K merupakan lembaga yang dapat dipercaya </w:t>
      </w:r>
      <w:r w:rsidR="000B7F12">
        <w:rPr>
          <w:rFonts w:ascii="Times New Roman" w:hAnsi="Times New Roman" w:cs="Times New Roman"/>
          <w:sz w:val="24"/>
          <w:szCs w:val="24"/>
        </w:rPr>
        <w:t>dan berhak melindungi serta</w:t>
      </w:r>
      <w:r w:rsidRPr="006E7328">
        <w:rPr>
          <w:rFonts w:ascii="Times New Roman" w:hAnsi="Times New Roman" w:cs="Times New Roman"/>
          <w:sz w:val="24"/>
          <w:szCs w:val="24"/>
        </w:rPr>
        <w:t xml:space="preserve"> memberikan  hak-hak lain kepada saksi dan/atau korban</w:t>
      </w:r>
      <w:r w:rsidR="000B7F12">
        <w:rPr>
          <w:rFonts w:ascii="Times New Roman" w:hAnsi="Times New Roman" w:cs="Times New Roman"/>
          <w:sz w:val="24"/>
          <w:szCs w:val="24"/>
        </w:rPr>
        <w:t>,</w:t>
      </w:r>
      <w:r w:rsidRPr="006E7328">
        <w:rPr>
          <w:rFonts w:ascii="Times New Roman" w:hAnsi="Times New Roman" w:cs="Times New Roman"/>
          <w:sz w:val="24"/>
          <w:szCs w:val="24"/>
        </w:rPr>
        <w:t xml:space="preserve"> sebagaimana diatur dalam Un</w:t>
      </w:r>
      <w:r>
        <w:rPr>
          <w:rFonts w:ascii="Times New Roman" w:hAnsi="Times New Roman" w:cs="Times New Roman"/>
          <w:sz w:val="24"/>
          <w:szCs w:val="24"/>
        </w:rPr>
        <w:t>dang-Undang Nomor 13 Tahun 2006 t</w:t>
      </w:r>
      <w:r w:rsidR="00902DEA">
        <w:rPr>
          <w:rFonts w:ascii="Times New Roman" w:hAnsi="Times New Roman" w:cs="Times New Roman"/>
          <w:sz w:val="24"/>
          <w:szCs w:val="24"/>
        </w:rPr>
        <w:t>entang saksi perlindungan dan korban.</w:t>
      </w:r>
      <w:r w:rsidR="00014180" w:rsidRPr="00014180">
        <w:rPr>
          <w:rFonts w:ascii="Times New Roman" w:hAnsi="Times New Roman" w:cs="Times New Roman"/>
          <w:sz w:val="24"/>
          <w:szCs w:val="24"/>
        </w:rPr>
        <w:t xml:space="preserve"> Uraian LPSK dan kaitan dengan tugas, wewenang, dan prosedur perlindungan da</w:t>
      </w:r>
      <w:r w:rsidR="004C1042">
        <w:rPr>
          <w:rFonts w:ascii="Times New Roman" w:hAnsi="Times New Roman" w:cs="Times New Roman"/>
          <w:sz w:val="24"/>
          <w:szCs w:val="24"/>
        </w:rPr>
        <w:t xml:space="preserve">pat disimak pada </w:t>
      </w:r>
      <w:proofErr w:type="gramStart"/>
      <w:r w:rsidR="004C1042">
        <w:rPr>
          <w:rFonts w:ascii="Times New Roman" w:hAnsi="Times New Roman" w:cs="Times New Roman"/>
          <w:sz w:val="24"/>
          <w:szCs w:val="24"/>
        </w:rPr>
        <w:t>bab</w:t>
      </w:r>
      <w:proofErr w:type="gramEnd"/>
      <w:r w:rsidR="004C1042">
        <w:rPr>
          <w:rFonts w:ascii="Times New Roman" w:hAnsi="Times New Roman" w:cs="Times New Roman"/>
          <w:sz w:val="24"/>
          <w:szCs w:val="24"/>
        </w:rPr>
        <w:t xml:space="preserve"> 4 buku ini</w:t>
      </w:r>
    </w:p>
    <w:p w:rsidR="00014180" w:rsidRDefault="00014180" w:rsidP="004C1042">
      <w:pPr>
        <w:pStyle w:val="ListParagraph"/>
        <w:numPr>
          <w:ilvl w:val="0"/>
          <w:numId w:val="12"/>
        </w:numPr>
        <w:tabs>
          <w:tab w:val="left" w:pos="9072"/>
        </w:tabs>
        <w:spacing w:after="0" w:line="240" w:lineRule="auto"/>
        <w:ind w:right="391"/>
        <w:jc w:val="both"/>
        <w:rPr>
          <w:rFonts w:ascii="Times New Roman" w:hAnsi="Times New Roman" w:cs="Times New Roman"/>
          <w:sz w:val="24"/>
          <w:szCs w:val="24"/>
        </w:rPr>
      </w:pPr>
      <w:r w:rsidRPr="00014180">
        <w:rPr>
          <w:rFonts w:ascii="Times New Roman" w:hAnsi="Times New Roman" w:cs="Times New Roman"/>
          <w:sz w:val="24"/>
          <w:szCs w:val="24"/>
        </w:rPr>
        <w:t>Penegak Hukum</w:t>
      </w:r>
    </w:p>
    <w:p w:rsidR="00014180" w:rsidRPr="00014180" w:rsidRDefault="00014180" w:rsidP="004C1042">
      <w:pPr>
        <w:pStyle w:val="ListParagraph"/>
        <w:tabs>
          <w:tab w:val="left" w:pos="9072"/>
        </w:tabs>
        <w:spacing w:after="0" w:line="240" w:lineRule="auto"/>
        <w:ind w:right="391"/>
        <w:jc w:val="both"/>
        <w:rPr>
          <w:rFonts w:ascii="Times New Roman" w:hAnsi="Times New Roman" w:cs="Times New Roman"/>
          <w:sz w:val="24"/>
          <w:szCs w:val="24"/>
        </w:rPr>
      </w:pPr>
    </w:p>
    <w:p w:rsidR="006E7328" w:rsidRDefault="006E7328" w:rsidP="006E7328">
      <w:pPr>
        <w:pStyle w:val="ListParagraph"/>
        <w:tabs>
          <w:tab w:val="left" w:pos="9072"/>
        </w:tabs>
        <w:spacing w:after="0" w:line="240" w:lineRule="auto"/>
        <w:ind w:right="391"/>
        <w:jc w:val="both"/>
        <w:rPr>
          <w:rFonts w:ascii="Times New Roman" w:hAnsi="Times New Roman" w:cs="Times New Roman"/>
          <w:sz w:val="24"/>
          <w:szCs w:val="24"/>
        </w:rPr>
      </w:pPr>
      <w:r w:rsidRPr="006E7328">
        <w:rPr>
          <w:rFonts w:ascii="Times New Roman" w:hAnsi="Times New Roman" w:cs="Times New Roman"/>
          <w:sz w:val="24"/>
          <w:szCs w:val="24"/>
        </w:rPr>
        <w:t>Penyidik ​​Polri, Jaksa, Jaksa Agung, Jaksa, Hakim, dan Pengadilan mempunyai perana</w:t>
      </w:r>
      <w:r w:rsidR="00AB5FBD">
        <w:rPr>
          <w:rFonts w:ascii="Times New Roman" w:hAnsi="Times New Roman" w:cs="Times New Roman"/>
          <w:sz w:val="24"/>
          <w:szCs w:val="24"/>
        </w:rPr>
        <w:t xml:space="preserve">n penting dalam menghormati </w:t>
      </w:r>
      <w:r w:rsidRPr="006E7328">
        <w:rPr>
          <w:rFonts w:ascii="Times New Roman" w:hAnsi="Times New Roman" w:cs="Times New Roman"/>
          <w:sz w:val="24"/>
          <w:szCs w:val="24"/>
        </w:rPr>
        <w:t>dan melindungi</w:t>
      </w:r>
      <w:r w:rsidR="00AB5FBD">
        <w:rPr>
          <w:rFonts w:ascii="Times New Roman" w:hAnsi="Times New Roman" w:cs="Times New Roman"/>
          <w:sz w:val="24"/>
          <w:szCs w:val="24"/>
        </w:rPr>
        <w:t xml:space="preserve"> hak-hak korban dan/atau saksi. </w:t>
      </w:r>
      <w:proofErr w:type="gramStart"/>
      <w:r w:rsidR="00AB5FBD">
        <w:rPr>
          <w:rFonts w:ascii="Times New Roman" w:hAnsi="Times New Roman" w:cs="Times New Roman"/>
          <w:sz w:val="24"/>
          <w:szCs w:val="24"/>
        </w:rPr>
        <w:t>tugas</w:t>
      </w:r>
      <w:proofErr w:type="gramEnd"/>
      <w:r w:rsidRPr="006E7328">
        <w:rPr>
          <w:rFonts w:ascii="Times New Roman" w:hAnsi="Times New Roman" w:cs="Times New Roman"/>
          <w:sz w:val="24"/>
          <w:szCs w:val="24"/>
        </w:rPr>
        <w:t xml:space="preserve"> dan </w:t>
      </w:r>
      <w:r w:rsidR="00014180" w:rsidRPr="00014180">
        <w:rPr>
          <w:rFonts w:ascii="Times New Roman" w:hAnsi="Times New Roman" w:cs="Times New Roman"/>
          <w:sz w:val="24"/>
          <w:szCs w:val="24"/>
        </w:rPr>
        <w:t xml:space="preserve">tanggung jawab </w:t>
      </w:r>
      <w:r w:rsidRPr="006E7328">
        <w:rPr>
          <w:rFonts w:ascii="Times New Roman" w:hAnsi="Times New Roman" w:cs="Times New Roman"/>
          <w:sz w:val="24"/>
          <w:szCs w:val="24"/>
        </w:rPr>
        <w:t xml:space="preserve">Aparat penegak hukum selain berpedoman pada peraturan masing-masing aparat penegak hukum dan KUHAP juga berpedoman pada Undang-Undang Nomor 13 Tahun 2006 dan Peraturan </w:t>
      </w:r>
      <w:r w:rsidR="00AB5FBD">
        <w:rPr>
          <w:rFonts w:ascii="Times New Roman" w:hAnsi="Times New Roman" w:cs="Times New Roman"/>
          <w:sz w:val="24"/>
          <w:szCs w:val="24"/>
        </w:rPr>
        <w:t xml:space="preserve">Pemerintah Nomor 44 Tahun 2006. </w:t>
      </w:r>
      <w:proofErr w:type="gramStart"/>
      <w:r w:rsidR="00AB5FBD">
        <w:rPr>
          <w:rFonts w:ascii="Times New Roman" w:hAnsi="Times New Roman" w:cs="Times New Roman"/>
          <w:sz w:val="24"/>
          <w:szCs w:val="24"/>
        </w:rPr>
        <w:t xml:space="preserve">Tahun </w:t>
      </w:r>
      <w:r w:rsidRPr="006E7328">
        <w:rPr>
          <w:rFonts w:ascii="Times New Roman" w:hAnsi="Times New Roman" w:cs="Times New Roman"/>
          <w:sz w:val="24"/>
          <w:szCs w:val="24"/>
        </w:rPr>
        <w:t>2008.</w:t>
      </w:r>
      <w:proofErr w:type="gramEnd"/>
      <w:r w:rsidRPr="006E7328">
        <w:rPr>
          <w:rFonts w:ascii="Times New Roman" w:hAnsi="Times New Roman" w:cs="Times New Roman"/>
          <w:sz w:val="24"/>
          <w:szCs w:val="24"/>
        </w:rPr>
        <w:t xml:space="preserve"> </w:t>
      </w:r>
      <w:proofErr w:type="gramStart"/>
      <w:r w:rsidRPr="006E7328">
        <w:rPr>
          <w:rFonts w:ascii="Times New Roman" w:hAnsi="Times New Roman" w:cs="Times New Roman"/>
          <w:sz w:val="24"/>
          <w:szCs w:val="24"/>
        </w:rPr>
        <w:t>Keberhasilan pelaksanaan tugas dan tanggung jawab tersebut dapat dicapai mela</w:t>
      </w:r>
      <w:r w:rsidR="00AB5FBD">
        <w:rPr>
          <w:rFonts w:ascii="Times New Roman" w:hAnsi="Times New Roman" w:cs="Times New Roman"/>
          <w:sz w:val="24"/>
          <w:szCs w:val="24"/>
        </w:rPr>
        <w:t xml:space="preserve">lui koordinasi khususnya dengan komunitas </w:t>
      </w:r>
      <w:r w:rsidRPr="006E7328">
        <w:rPr>
          <w:rFonts w:ascii="Times New Roman" w:hAnsi="Times New Roman" w:cs="Times New Roman"/>
          <w:sz w:val="24"/>
          <w:szCs w:val="24"/>
        </w:rPr>
        <w:t>LPSK.</w:t>
      </w:r>
      <w:proofErr w:type="gramEnd"/>
      <w:r w:rsidRPr="006E7328">
        <w:rPr>
          <w:rFonts w:ascii="Times New Roman" w:hAnsi="Times New Roman" w:cs="Times New Roman"/>
          <w:sz w:val="24"/>
          <w:szCs w:val="24"/>
        </w:rPr>
        <w:t xml:space="preserve"> </w:t>
      </w:r>
      <w:proofErr w:type="gramStart"/>
      <w:r w:rsidRPr="006E7328">
        <w:rPr>
          <w:rFonts w:ascii="Times New Roman" w:hAnsi="Times New Roman" w:cs="Times New Roman"/>
          <w:sz w:val="24"/>
          <w:szCs w:val="24"/>
        </w:rPr>
        <w:t>Masyarakat sangat mengharapkan komitmen yang tegas untuk melaksanakan seluruh ketentuan y</w:t>
      </w:r>
      <w:r w:rsidR="00AB5FBD">
        <w:rPr>
          <w:rFonts w:ascii="Times New Roman" w:hAnsi="Times New Roman" w:cs="Times New Roman"/>
          <w:sz w:val="24"/>
          <w:szCs w:val="24"/>
        </w:rPr>
        <w:t>ang ada.</w:t>
      </w:r>
      <w:proofErr w:type="gramEnd"/>
      <w:r w:rsidR="00AB5FBD">
        <w:rPr>
          <w:rFonts w:ascii="Times New Roman" w:hAnsi="Times New Roman" w:cs="Times New Roman"/>
          <w:sz w:val="24"/>
          <w:szCs w:val="24"/>
        </w:rPr>
        <w:t xml:space="preserve"> </w:t>
      </w:r>
      <w:proofErr w:type="gramStart"/>
      <w:r w:rsidR="00AB5FBD">
        <w:rPr>
          <w:rFonts w:ascii="Times New Roman" w:hAnsi="Times New Roman" w:cs="Times New Roman"/>
          <w:sz w:val="24"/>
          <w:szCs w:val="24"/>
        </w:rPr>
        <w:t>Hal ini harus dilaksanakan</w:t>
      </w:r>
      <w:r w:rsidRPr="006E7328">
        <w:rPr>
          <w:rFonts w:ascii="Times New Roman" w:hAnsi="Times New Roman" w:cs="Times New Roman"/>
          <w:sz w:val="24"/>
          <w:szCs w:val="24"/>
        </w:rPr>
        <w:t xml:space="preserve"> ses</w:t>
      </w:r>
      <w:r w:rsidR="00AB5FBD">
        <w:rPr>
          <w:rFonts w:ascii="Times New Roman" w:hAnsi="Times New Roman" w:cs="Times New Roman"/>
          <w:sz w:val="24"/>
          <w:szCs w:val="24"/>
        </w:rPr>
        <w:t>uai dengan cita-cita profesi</w:t>
      </w:r>
      <w:r w:rsidRPr="006E7328">
        <w:rPr>
          <w:rFonts w:ascii="Times New Roman" w:hAnsi="Times New Roman" w:cs="Times New Roman"/>
          <w:sz w:val="24"/>
          <w:szCs w:val="24"/>
        </w:rPr>
        <w:t>, sumpah jabatan, dan persyaratan hukum.</w:t>
      </w:r>
      <w:proofErr w:type="gramEnd"/>
    </w:p>
    <w:p w:rsidR="006E7328" w:rsidRDefault="006E7328" w:rsidP="006E7328">
      <w:pPr>
        <w:pStyle w:val="ListParagraph"/>
        <w:tabs>
          <w:tab w:val="left" w:pos="9072"/>
        </w:tabs>
        <w:spacing w:after="0" w:line="240" w:lineRule="auto"/>
        <w:ind w:right="391"/>
        <w:jc w:val="both"/>
        <w:rPr>
          <w:rFonts w:ascii="Times New Roman" w:hAnsi="Times New Roman" w:cs="Times New Roman"/>
          <w:sz w:val="24"/>
          <w:szCs w:val="24"/>
        </w:rPr>
      </w:pPr>
    </w:p>
    <w:p w:rsidR="00014180" w:rsidRDefault="00014180" w:rsidP="006E7328">
      <w:pPr>
        <w:pStyle w:val="ListParagraph"/>
        <w:numPr>
          <w:ilvl w:val="0"/>
          <w:numId w:val="12"/>
        </w:numPr>
        <w:tabs>
          <w:tab w:val="left" w:pos="9072"/>
        </w:tabs>
        <w:spacing w:after="0" w:line="240" w:lineRule="auto"/>
        <w:ind w:right="391"/>
        <w:jc w:val="both"/>
        <w:rPr>
          <w:rFonts w:ascii="Times New Roman" w:hAnsi="Times New Roman" w:cs="Times New Roman"/>
          <w:sz w:val="24"/>
          <w:szCs w:val="24"/>
        </w:rPr>
      </w:pPr>
      <w:r w:rsidRPr="00014180">
        <w:rPr>
          <w:rFonts w:ascii="Times New Roman" w:hAnsi="Times New Roman" w:cs="Times New Roman"/>
          <w:sz w:val="24"/>
          <w:szCs w:val="24"/>
        </w:rPr>
        <w:t xml:space="preserve">Masyarakat </w:t>
      </w:r>
    </w:p>
    <w:p w:rsidR="005351D5" w:rsidRDefault="005351D5" w:rsidP="005351D5">
      <w:pPr>
        <w:pStyle w:val="ListParagraph"/>
        <w:tabs>
          <w:tab w:val="left" w:pos="9072"/>
        </w:tabs>
        <w:spacing w:after="0" w:line="240" w:lineRule="auto"/>
        <w:ind w:left="1080" w:right="391"/>
        <w:jc w:val="both"/>
        <w:rPr>
          <w:rFonts w:ascii="Times New Roman" w:hAnsi="Times New Roman" w:cs="Times New Roman"/>
          <w:sz w:val="24"/>
          <w:szCs w:val="24"/>
        </w:rPr>
      </w:pPr>
    </w:p>
    <w:p w:rsidR="005351D5" w:rsidRDefault="005351D5" w:rsidP="005351D5">
      <w:pPr>
        <w:pStyle w:val="ListParagraph"/>
        <w:tabs>
          <w:tab w:val="left" w:pos="9072"/>
        </w:tabs>
        <w:spacing w:after="0" w:line="240" w:lineRule="auto"/>
        <w:ind w:left="1080" w:right="391"/>
        <w:jc w:val="both"/>
        <w:rPr>
          <w:rFonts w:ascii="Times New Roman" w:hAnsi="Times New Roman" w:cs="Times New Roman"/>
          <w:sz w:val="24"/>
          <w:szCs w:val="24"/>
        </w:rPr>
      </w:pPr>
      <w:proofErr w:type="gramStart"/>
      <w:r w:rsidRPr="005351D5">
        <w:rPr>
          <w:rFonts w:ascii="Times New Roman" w:hAnsi="Times New Roman" w:cs="Times New Roman"/>
          <w:sz w:val="24"/>
          <w:szCs w:val="24"/>
        </w:rPr>
        <w:t>Masyarakat luas, termasuk lembaga swadaya masyarakat, mempunyai peran penting, terutama dalam membantu mendorong terwujudnya hak dan perlindungan korban dan/atau saksi.</w:t>
      </w:r>
      <w:proofErr w:type="gramEnd"/>
      <w:r w:rsidRPr="005351D5">
        <w:rPr>
          <w:rFonts w:ascii="Times New Roman" w:hAnsi="Times New Roman" w:cs="Times New Roman"/>
          <w:sz w:val="24"/>
          <w:szCs w:val="24"/>
        </w:rPr>
        <w:t xml:space="preserve"> </w:t>
      </w:r>
      <w:proofErr w:type="gramStart"/>
      <w:r w:rsidRPr="005351D5">
        <w:rPr>
          <w:rFonts w:ascii="Times New Roman" w:hAnsi="Times New Roman" w:cs="Times New Roman"/>
          <w:sz w:val="24"/>
          <w:szCs w:val="24"/>
        </w:rPr>
        <w:t>Melalui sosialisasi, para korban dapat meningkatkan pemahaman dan kesadarannya terhadap hukum.</w:t>
      </w:r>
      <w:proofErr w:type="gramEnd"/>
      <w:r w:rsidRPr="005351D5">
        <w:rPr>
          <w:rFonts w:ascii="Times New Roman" w:hAnsi="Times New Roman" w:cs="Times New Roman"/>
          <w:sz w:val="24"/>
          <w:szCs w:val="24"/>
        </w:rPr>
        <w:t xml:space="preserve"> </w:t>
      </w:r>
      <w:proofErr w:type="gramStart"/>
      <w:r w:rsidRPr="005351D5">
        <w:rPr>
          <w:rFonts w:ascii="Times New Roman" w:hAnsi="Times New Roman" w:cs="Times New Roman"/>
          <w:sz w:val="24"/>
          <w:szCs w:val="24"/>
        </w:rPr>
        <w:t>Begitu pula dengan masyarakat yang berperan mengawasi, memantau pelaksanaan perlindungan secara obyektif, transparan dan bertanggung jawab.</w:t>
      </w:r>
      <w:proofErr w:type="gramEnd"/>
    </w:p>
    <w:p w:rsidR="005351D5" w:rsidRPr="005351D5" w:rsidRDefault="005351D5" w:rsidP="005351D5">
      <w:pPr>
        <w:pStyle w:val="ListParagraph"/>
        <w:tabs>
          <w:tab w:val="left" w:pos="9072"/>
        </w:tabs>
        <w:spacing w:after="0" w:line="240" w:lineRule="auto"/>
        <w:ind w:left="1080" w:right="391"/>
        <w:jc w:val="both"/>
        <w:rPr>
          <w:rFonts w:ascii="Times New Roman" w:hAnsi="Times New Roman" w:cs="Times New Roman"/>
          <w:sz w:val="24"/>
          <w:szCs w:val="24"/>
        </w:rPr>
      </w:pPr>
    </w:p>
    <w:p w:rsidR="005351D5" w:rsidRDefault="005351D5" w:rsidP="00C11107">
      <w:pPr>
        <w:pStyle w:val="ListParagraph"/>
        <w:tabs>
          <w:tab w:val="left" w:pos="9072"/>
        </w:tabs>
        <w:spacing w:after="0" w:line="360" w:lineRule="auto"/>
        <w:ind w:right="391"/>
        <w:jc w:val="both"/>
        <w:rPr>
          <w:rFonts w:ascii="Times New Roman" w:hAnsi="Times New Roman" w:cs="Times New Roman"/>
          <w:sz w:val="24"/>
          <w:szCs w:val="24"/>
        </w:rPr>
      </w:pPr>
      <w:proofErr w:type="gramStart"/>
      <w:r w:rsidRPr="005351D5">
        <w:rPr>
          <w:rFonts w:ascii="Times New Roman" w:hAnsi="Times New Roman" w:cs="Times New Roman"/>
          <w:sz w:val="24"/>
          <w:szCs w:val="24"/>
        </w:rPr>
        <w:t>Wajar jika ada keseimbangan antara melindungi tersangka/terdakwa dan m</w:t>
      </w:r>
      <w:r w:rsidR="006364F4">
        <w:rPr>
          <w:rFonts w:ascii="Times New Roman" w:hAnsi="Times New Roman" w:cs="Times New Roman"/>
          <w:sz w:val="24"/>
          <w:szCs w:val="24"/>
        </w:rPr>
        <w:t>elindungi korban dan/atau saksi</w:t>
      </w:r>
      <w:r w:rsidR="00B6346C">
        <w:rPr>
          <w:rFonts w:ascii="Times New Roman" w:hAnsi="Times New Roman" w:cs="Times New Roman"/>
          <w:sz w:val="24"/>
          <w:szCs w:val="24"/>
        </w:rPr>
        <w:t xml:space="preserve"> struktur</w:t>
      </w:r>
      <w:r w:rsidR="006364F4">
        <w:rPr>
          <w:rFonts w:ascii="Times New Roman" w:hAnsi="Times New Roman" w:cs="Times New Roman"/>
          <w:sz w:val="24"/>
          <w:szCs w:val="24"/>
        </w:rPr>
        <w:t xml:space="preserve"> yang sah.</w:t>
      </w:r>
      <w:proofErr w:type="gramEnd"/>
      <w:r w:rsidR="006364F4">
        <w:rPr>
          <w:rFonts w:ascii="Times New Roman" w:hAnsi="Times New Roman" w:cs="Times New Roman"/>
          <w:sz w:val="24"/>
          <w:szCs w:val="24"/>
        </w:rPr>
        <w:t xml:space="preserve"> Ketentuan Negara</w:t>
      </w:r>
      <w:r w:rsidRPr="005351D5">
        <w:rPr>
          <w:rFonts w:ascii="Times New Roman" w:hAnsi="Times New Roman" w:cs="Times New Roman"/>
          <w:sz w:val="24"/>
          <w:szCs w:val="24"/>
        </w:rPr>
        <w:t xml:space="preserve"> Republ</w:t>
      </w:r>
      <w:r w:rsidR="00D915FC">
        <w:rPr>
          <w:rFonts w:ascii="Times New Roman" w:hAnsi="Times New Roman" w:cs="Times New Roman"/>
          <w:sz w:val="24"/>
          <w:szCs w:val="24"/>
        </w:rPr>
        <w:t>ik Indonesia Tahun 1945 tentang</w:t>
      </w:r>
      <w:r w:rsidRPr="005351D5">
        <w:rPr>
          <w:rFonts w:ascii="Times New Roman" w:hAnsi="Times New Roman" w:cs="Times New Roman"/>
          <w:sz w:val="24"/>
          <w:szCs w:val="24"/>
        </w:rPr>
        <w:t xml:space="preserve"> hak asas</w:t>
      </w:r>
      <w:r w:rsidR="00DA507C">
        <w:rPr>
          <w:rFonts w:ascii="Times New Roman" w:hAnsi="Times New Roman" w:cs="Times New Roman"/>
          <w:sz w:val="24"/>
          <w:szCs w:val="24"/>
        </w:rPr>
        <w:t xml:space="preserve">i manusia pada </w:t>
      </w:r>
      <w:r w:rsidRPr="005351D5">
        <w:rPr>
          <w:rFonts w:ascii="Times New Roman" w:hAnsi="Times New Roman" w:cs="Times New Roman"/>
          <w:sz w:val="24"/>
          <w:szCs w:val="24"/>
        </w:rPr>
        <w:t>Pasal 2</w:t>
      </w:r>
      <w:r w:rsidR="00D915FC">
        <w:rPr>
          <w:rFonts w:ascii="Times New Roman" w:hAnsi="Times New Roman" w:cs="Times New Roman"/>
          <w:sz w:val="24"/>
          <w:szCs w:val="24"/>
        </w:rPr>
        <w:t xml:space="preserve">8A sampai </w:t>
      </w:r>
      <w:proofErr w:type="gramStart"/>
      <w:r w:rsidR="00D915FC">
        <w:rPr>
          <w:rFonts w:ascii="Times New Roman" w:hAnsi="Times New Roman" w:cs="Times New Roman"/>
          <w:sz w:val="24"/>
          <w:szCs w:val="24"/>
        </w:rPr>
        <w:t>dengan  28J</w:t>
      </w:r>
      <w:proofErr w:type="gramEnd"/>
      <w:r w:rsidR="00D915FC">
        <w:rPr>
          <w:rFonts w:ascii="Times New Roman" w:hAnsi="Times New Roman" w:cs="Times New Roman"/>
          <w:sz w:val="24"/>
          <w:szCs w:val="24"/>
        </w:rPr>
        <w:t>. Kata</w:t>
      </w:r>
      <w:r w:rsidRPr="005351D5">
        <w:rPr>
          <w:rFonts w:ascii="Times New Roman" w:hAnsi="Times New Roman" w:cs="Times New Roman"/>
          <w:sz w:val="24"/>
          <w:szCs w:val="24"/>
        </w:rPr>
        <w:t xml:space="preserve"> 28D, 28G, 28I dan pasal 28j ayat (1), amandemen (II) UUD 1945 dapat dijadikan pedoman.</w:t>
      </w:r>
    </w:p>
    <w:p w:rsidR="000E5F23" w:rsidRPr="00C11107" w:rsidRDefault="00DA507C" w:rsidP="00C11107">
      <w:pPr>
        <w:pStyle w:val="ListParagraph"/>
        <w:tabs>
          <w:tab w:val="left" w:pos="9072"/>
        </w:tabs>
        <w:spacing w:after="0" w:line="360" w:lineRule="auto"/>
        <w:ind w:right="391"/>
        <w:jc w:val="both"/>
        <w:rPr>
          <w:rFonts w:ascii="Times New Roman" w:hAnsi="Times New Roman" w:cs="Times New Roman"/>
          <w:sz w:val="24"/>
          <w:szCs w:val="24"/>
        </w:rPr>
      </w:pPr>
      <w:r>
        <w:rPr>
          <w:rFonts w:ascii="Times New Roman" w:hAnsi="Times New Roman" w:cs="Times New Roman"/>
          <w:sz w:val="24"/>
          <w:szCs w:val="24"/>
        </w:rPr>
        <w:t xml:space="preserve">Kata-kata dalam pasal tersebut dimaksudkan sebagaimana tercantum dalam uraian </w:t>
      </w:r>
      <w:proofErr w:type="gramStart"/>
      <w:r>
        <w:rPr>
          <w:rFonts w:ascii="Times New Roman" w:hAnsi="Times New Roman" w:cs="Times New Roman"/>
          <w:sz w:val="24"/>
          <w:szCs w:val="24"/>
        </w:rPr>
        <w:t>berikut :</w:t>
      </w:r>
      <w:proofErr w:type="gramEnd"/>
    </w:p>
    <w:p w:rsidR="000E5F23" w:rsidRPr="000E5F23" w:rsidRDefault="004E3888" w:rsidP="000E5F23">
      <w:pPr>
        <w:pStyle w:val="ListParagraph"/>
        <w:numPr>
          <w:ilvl w:val="0"/>
          <w:numId w:val="4"/>
        </w:numPr>
        <w:tabs>
          <w:tab w:val="left" w:pos="9072"/>
        </w:tabs>
        <w:spacing w:after="0" w:line="240" w:lineRule="auto"/>
        <w:ind w:right="391"/>
        <w:jc w:val="both"/>
        <w:rPr>
          <w:rFonts w:ascii="Times New Roman" w:hAnsi="Times New Roman" w:cs="Times New Roman"/>
          <w:sz w:val="24"/>
          <w:szCs w:val="24"/>
        </w:rPr>
      </w:pPr>
      <w:r>
        <w:rPr>
          <w:rFonts w:ascii="Times New Roman" w:hAnsi="Times New Roman" w:cs="Times New Roman"/>
          <w:sz w:val="24"/>
          <w:szCs w:val="24"/>
        </w:rPr>
        <w:t>Pasal 28D ayat (1) mengatur</w:t>
      </w:r>
      <w:r w:rsidR="000E5F23">
        <w:rPr>
          <w:rFonts w:ascii="Times New Roman" w:hAnsi="Times New Roman" w:cs="Times New Roman"/>
          <w:sz w:val="24"/>
          <w:szCs w:val="24"/>
        </w:rPr>
        <w:t>:</w:t>
      </w:r>
    </w:p>
    <w:p w:rsidR="000E5F23" w:rsidRDefault="000E5F23" w:rsidP="000E5F23">
      <w:pPr>
        <w:pStyle w:val="ListParagraph"/>
        <w:tabs>
          <w:tab w:val="left" w:pos="9072"/>
        </w:tabs>
        <w:spacing w:after="0" w:line="240" w:lineRule="auto"/>
        <w:ind w:left="1080" w:right="391"/>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setiap</w:t>
      </w:r>
      <w:proofErr w:type="gramEnd"/>
      <w:r>
        <w:rPr>
          <w:rFonts w:ascii="Times New Roman" w:hAnsi="Times New Roman" w:cs="Times New Roman"/>
          <w:sz w:val="24"/>
          <w:szCs w:val="24"/>
        </w:rPr>
        <w:t xml:space="preserve"> orang berhak atas pengakuan, jaminan, perlindungan, dan kepastian hukum yang adil, serta perlakuan yang sama dihadapan hukum”</w:t>
      </w:r>
    </w:p>
    <w:p w:rsidR="000E5F23" w:rsidRDefault="000E5F23" w:rsidP="000E5F23">
      <w:pPr>
        <w:pStyle w:val="ListParagraph"/>
        <w:tabs>
          <w:tab w:val="left" w:pos="9072"/>
        </w:tabs>
        <w:spacing w:after="0" w:line="240" w:lineRule="auto"/>
        <w:ind w:left="1080" w:right="391"/>
        <w:jc w:val="both"/>
        <w:rPr>
          <w:rFonts w:ascii="Times New Roman" w:hAnsi="Times New Roman" w:cs="Times New Roman"/>
          <w:sz w:val="24"/>
          <w:szCs w:val="24"/>
        </w:rPr>
      </w:pPr>
    </w:p>
    <w:p w:rsidR="000E5F23" w:rsidRDefault="004E3888" w:rsidP="000E5F23">
      <w:pPr>
        <w:pStyle w:val="ListParagraph"/>
        <w:numPr>
          <w:ilvl w:val="0"/>
          <w:numId w:val="4"/>
        </w:numPr>
        <w:tabs>
          <w:tab w:val="left" w:pos="9072"/>
        </w:tabs>
        <w:spacing w:after="0" w:line="240" w:lineRule="auto"/>
        <w:ind w:right="391"/>
        <w:jc w:val="both"/>
        <w:rPr>
          <w:rFonts w:ascii="Times New Roman" w:hAnsi="Times New Roman" w:cs="Times New Roman"/>
          <w:sz w:val="24"/>
          <w:szCs w:val="24"/>
        </w:rPr>
      </w:pPr>
      <w:r>
        <w:rPr>
          <w:rFonts w:ascii="Times New Roman" w:hAnsi="Times New Roman" w:cs="Times New Roman"/>
          <w:sz w:val="24"/>
          <w:szCs w:val="24"/>
        </w:rPr>
        <w:t>Pasal 28G ayat (1), mengatur</w:t>
      </w:r>
      <w:r w:rsidR="000E5F23">
        <w:rPr>
          <w:rFonts w:ascii="Times New Roman" w:hAnsi="Times New Roman" w:cs="Times New Roman"/>
          <w:sz w:val="24"/>
          <w:szCs w:val="24"/>
        </w:rPr>
        <w:t xml:space="preserve"> :</w:t>
      </w:r>
    </w:p>
    <w:p w:rsidR="004F5D0D" w:rsidRPr="00C11107" w:rsidRDefault="000E5F23" w:rsidP="00C11107">
      <w:pPr>
        <w:pStyle w:val="ListParagraph"/>
        <w:tabs>
          <w:tab w:val="left" w:pos="9072"/>
        </w:tabs>
        <w:spacing w:after="0" w:line="360" w:lineRule="auto"/>
        <w:ind w:left="1077" w:right="391"/>
        <w:jc w:val="both"/>
        <w:rPr>
          <w:rFonts w:ascii="Times New Roman" w:hAnsi="Times New Roman" w:cs="Times New Roman"/>
          <w:sz w:val="24"/>
          <w:szCs w:val="24"/>
        </w:rPr>
      </w:pPr>
      <w:proofErr w:type="gramStart"/>
      <w:r>
        <w:rPr>
          <w:rFonts w:ascii="Times New Roman" w:hAnsi="Times New Roman" w:cs="Times New Roman"/>
          <w:sz w:val="24"/>
          <w:szCs w:val="24"/>
        </w:rPr>
        <w:t>“</w:t>
      </w:r>
      <w:r w:rsidRPr="000E5F23">
        <w:rPr>
          <w:rFonts w:ascii="Times New Roman" w:hAnsi="Times New Roman" w:cs="Times New Roman"/>
          <w:sz w:val="24"/>
          <w:szCs w:val="24"/>
        </w:rPr>
        <w:t>Setiap orang berhak atas perlindungan diri pribadi, keluarga, kehormatan, martabat, dan harta benda yang dibawah kekuasaanya, serta berhak atas rasa aman dan perlindungan dari ancaman ketakutan untuk berbuat atau tidak berbuat sesuatu yang merupakan hak asasi.</w:t>
      </w:r>
      <w:r w:rsidR="004F5D0D">
        <w:rPr>
          <w:rFonts w:ascii="Times New Roman" w:hAnsi="Times New Roman" w:cs="Times New Roman"/>
          <w:sz w:val="24"/>
          <w:szCs w:val="24"/>
        </w:rPr>
        <w:t>”</w:t>
      </w:r>
      <w:proofErr w:type="gramEnd"/>
    </w:p>
    <w:p w:rsidR="004F5D0D" w:rsidRPr="004F5D0D" w:rsidRDefault="004F5D0D" w:rsidP="004F5D0D">
      <w:pPr>
        <w:pStyle w:val="ListParagraph"/>
        <w:numPr>
          <w:ilvl w:val="0"/>
          <w:numId w:val="4"/>
        </w:numPr>
        <w:tabs>
          <w:tab w:val="left" w:pos="9072"/>
        </w:tabs>
        <w:spacing w:after="0" w:line="240" w:lineRule="auto"/>
        <w:ind w:right="391"/>
        <w:jc w:val="both"/>
        <w:rPr>
          <w:rFonts w:ascii="Times New Roman" w:hAnsi="Times New Roman" w:cs="Times New Roman"/>
          <w:sz w:val="24"/>
          <w:szCs w:val="24"/>
        </w:rPr>
      </w:pPr>
      <w:r w:rsidRPr="004F5D0D">
        <w:rPr>
          <w:rFonts w:ascii="Times New Roman" w:hAnsi="Times New Roman" w:cs="Times New Roman"/>
          <w:sz w:val="24"/>
          <w:szCs w:val="24"/>
        </w:rPr>
        <w:t xml:space="preserve">Pasal 28 I ayat </w:t>
      </w:r>
      <w:r w:rsidR="004E3888">
        <w:rPr>
          <w:rFonts w:ascii="Times New Roman" w:hAnsi="Times New Roman" w:cs="Times New Roman"/>
          <w:sz w:val="24"/>
          <w:szCs w:val="24"/>
        </w:rPr>
        <w:t>(2), mengatur</w:t>
      </w:r>
      <w:r w:rsidRPr="004F5D0D">
        <w:rPr>
          <w:rFonts w:ascii="Times New Roman" w:hAnsi="Times New Roman" w:cs="Times New Roman"/>
          <w:sz w:val="24"/>
          <w:szCs w:val="24"/>
        </w:rPr>
        <w:t>:</w:t>
      </w:r>
    </w:p>
    <w:p w:rsidR="004F5D0D" w:rsidRPr="00C11107" w:rsidRDefault="004F5D0D" w:rsidP="00C11107">
      <w:pPr>
        <w:pStyle w:val="ListParagraph"/>
        <w:tabs>
          <w:tab w:val="left" w:pos="9072"/>
        </w:tabs>
        <w:spacing w:after="0" w:line="360" w:lineRule="auto"/>
        <w:ind w:left="1077" w:right="391"/>
        <w:jc w:val="both"/>
        <w:rPr>
          <w:rFonts w:ascii="Times New Roman" w:hAnsi="Times New Roman" w:cs="Times New Roman"/>
          <w:sz w:val="24"/>
          <w:szCs w:val="24"/>
        </w:rPr>
      </w:pPr>
      <w:proofErr w:type="gramStart"/>
      <w:r w:rsidRPr="004F5D0D">
        <w:rPr>
          <w:rFonts w:ascii="Times New Roman" w:hAnsi="Times New Roman" w:cs="Times New Roman"/>
          <w:sz w:val="24"/>
          <w:szCs w:val="24"/>
        </w:rPr>
        <w:t>“Setiap orang berhak bebas dari perlakuan yang bersifat diskriminatif atas dasar apapun dan berhak mendapatkan perlindungan terhadap perlakuan yang bersifat diskriminatif itu.”</w:t>
      </w:r>
      <w:proofErr w:type="gramEnd"/>
    </w:p>
    <w:p w:rsidR="004F5D0D" w:rsidRDefault="004F5D0D" w:rsidP="004F5D0D">
      <w:pPr>
        <w:pStyle w:val="ListParagraph"/>
        <w:numPr>
          <w:ilvl w:val="0"/>
          <w:numId w:val="4"/>
        </w:numPr>
        <w:tabs>
          <w:tab w:val="left" w:pos="9072"/>
        </w:tabs>
        <w:spacing w:after="0" w:line="240" w:lineRule="auto"/>
        <w:ind w:right="391"/>
        <w:jc w:val="both"/>
        <w:rPr>
          <w:rFonts w:ascii="Times New Roman" w:hAnsi="Times New Roman" w:cs="Times New Roman"/>
          <w:sz w:val="24"/>
          <w:szCs w:val="24"/>
        </w:rPr>
      </w:pPr>
      <w:r w:rsidRPr="004F5D0D">
        <w:rPr>
          <w:rFonts w:ascii="Times New Roman" w:hAnsi="Times New Roman" w:cs="Times New Roman"/>
          <w:sz w:val="24"/>
          <w:szCs w:val="24"/>
        </w:rPr>
        <w:t>Pas</w:t>
      </w:r>
      <w:r w:rsidR="004E3888">
        <w:rPr>
          <w:rFonts w:ascii="Times New Roman" w:hAnsi="Times New Roman" w:cs="Times New Roman"/>
          <w:sz w:val="24"/>
          <w:szCs w:val="24"/>
        </w:rPr>
        <w:t>al 28 J ayat (1) yang mengatur</w:t>
      </w:r>
      <w:r w:rsidRPr="004F5D0D">
        <w:rPr>
          <w:rFonts w:ascii="Times New Roman" w:hAnsi="Times New Roman" w:cs="Times New Roman"/>
          <w:sz w:val="24"/>
          <w:szCs w:val="24"/>
        </w:rPr>
        <w:t>:</w:t>
      </w:r>
    </w:p>
    <w:p w:rsidR="004E3888" w:rsidRDefault="004E3888" w:rsidP="004E3888">
      <w:pPr>
        <w:pStyle w:val="ListParagraph"/>
        <w:tabs>
          <w:tab w:val="left" w:pos="9072"/>
        </w:tabs>
        <w:spacing w:after="0" w:line="240" w:lineRule="auto"/>
        <w:ind w:left="1080" w:right="391"/>
        <w:jc w:val="both"/>
        <w:rPr>
          <w:rFonts w:ascii="Times New Roman" w:hAnsi="Times New Roman" w:cs="Times New Roman"/>
          <w:sz w:val="24"/>
          <w:szCs w:val="24"/>
        </w:rPr>
      </w:pPr>
    </w:p>
    <w:p w:rsidR="004E3888" w:rsidRPr="004E3888" w:rsidRDefault="004E3888" w:rsidP="004E3888">
      <w:pPr>
        <w:pStyle w:val="ListParagraph"/>
        <w:tabs>
          <w:tab w:val="left" w:pos="9072"/>
        </w:tabs>
        <w:spacing w:after="0" w:line="240" w:lineRule="auto"/>
        <w:ind w:left="1080" w:right="391"/>
        <w:jc w:val="both"/>
        <w:rPr>
          <w:rFonts w:ascii="Times New Roman" w:hAnsi="Times New Roman" w:cs="Times New Roman"/>
          <w:sz w:val="24"/>
          <w:szCs w:val="24"/>
        </w:rPr>
      </w:pPr>
      <w:r w:rsidRPr="004E3888">
        <w:rPr>
          <w:rFonts w:ascii="Times New Roman" w:hAnsi="Times New Roman" w:cs="Times New Roman"/>
          <w:sz w:val="24"/>
          <w:szCs w:val="24"/>
        </w:rPr>
        <w:t xml:space="preserve">“Setiap orang wajib menghormati hak asasi manusia orang lain </w:t>
      </w:r>
      <w:proofErr w:type="gramStart"/>
      <w:r w:rsidRPr="004E3888">
        <w:rPr>
          <w:rFonts w:ascii="Times New Roman" w:hAnsi="Times New Roman" w:cs="Times New Roman"/>
          <w:sz w:val="24"/>
          <w:szCs w:val="24"/>
        </w:rPr>
        <w:t>dalam  kehidupan</w:t>
      </w:r>
      <w:proofErr w:type="gramEnd"/>
      <w:r w:rsidRPr="004E3888">
        <w:rPr>
          <w:rFonts w:ascii="Times New Roman" w:hAnsi="Times New Roman" w:cs="Times New Roman"/>
          <w:sz w:val="24"/>
          <w:szCs w:val="24"/>
        </w:rPr>
        <w:t xml:space="preserve"> bermasyarakat, bernegara, dan berbangsa.</w:t>
      </w:r>
    </w:p>
    <w:p w:rsidR="004E3888" w:rsidRPr="004E3888" w:rsidRDefault="004E3888" w:rsidP="004E3888">
      <w:pPr>
        <w:pStyle w:val="ListParagraph"/>
        <w:tabs>
          <w:tab w:val="left" w:pos="9072"/>
        </w:tabs>
        <w:spacing w:after="0" w:line="240" w:lineRule="auto"/>
        <w:ind w:left="1080" w:right="391"/>
        <w:jc w:val="both"/>
        <w:rPr>
          <w:rFonts w:ascii="Times New Roman" w:hAnsi="Times New Roman" w:cs="Times New Roman"/>
          <w:sz w:val="24"/>
          <w:szCs w:val="24"/>
        </w:rPr>
      </w:pPr>
      <w:r w:rsidRPr="004E3888">
        <w:rPr>
          <w:rFonts w:ascii="Times New Roman" w:hAnsi="Times New Roman" w:cs="Times New Roman"/>
          <w:sz w:val="24"/>
          <w:szCs w:val="24"/>
        </w:rPr>
        <w:lastRenderedPageBreak/>
        <w:t xml:space="preserve">Sebelum Undang-undang Nomor 13 Tahun 2006, kita  terlebih dahulu mempelajari tentang Konvensi Perserikatan Bangsa-Bangsa, khususnya Konvensi Menentang Kejahatan Transnasional Terorganisir, Resolusi 55/25 Majelis Nasional, Lampiran I, yang berlaku efektif mulai tanggal 29 September 2003 (Konvensi Menentang Kejahatan Transnasional Terorganisir Kejahatan, Dewan Menentang Kejahatan Terorganisir Transnasional). </w:t>
      </w:r>
      <w:proofErr w:type="gramStart"/>
      <w:r w:rsidRPr="004E3888">
        <w:rPr>
          <w:rFonts w:ascii="Times New Roman" w:hAnsi="Times New Roman" w:cs="Times New Roman"/>
          <w:sz w:val="24"/>
          <w:szCs w:val="24"/>
        </w:rPr>
        <w:t>Resolusi Nomor 13 Tahun 2006).</w:t>
      </w:r>
      <w:proofErr w:type="gramEnd"/>
      <w:r w:rsidRPr="004E3888">
        <w:rPr>
          <w:rFonts w:ascii="Times New Roman" w:hAnsi="Times New Roman" w:cs="Times New Roman"/>
          <w:sz w:val="24"/>
          <w:szCs w:val="24"/>
        </w:rPr>
        <w:t xml:space="preserve"> </w:t>
      </w:r>
      <w:proofErr w:type="gramStart"/>
      <w:r w:rsidRPr="004E3888">
        <w:rPr>
          <w:rFonts w:ascii="Times New Roman" w:hAnsi="Times New Roman" w:cs="Times New Roman"/>
          <w:sz w:val="24"/>
          <w:szCs w:val="24"/>
        </w:rPr>
        <w:t>55/25, disita efektif tanggal 29 September 2003).</w:t>
      </w:r>
      <w:proofErr w:type="gramEnd"/>
      <w:r w:rsidRPr="004E3888">
        <w:rPr>
          <w:rFonts w:ascii="Times New Roman" w:hAnsi="Times New Roman" w:cs="Times New Roman"/>
          <w:sz w:val="24"/>
          <w:szCs w:val="24"/>
        </w:rPr>
        <w:t xml:space="preserve"> Dalam Pasal 24, </w:t>
      </w:r>
      <w:r w:rsidR="00DA507C">
        <w:rPr>
          <w:rFonts w:ascii="Times New Roman" w:hAnsi="Times New Roman" w:cs="Times New Roman"/>
          <w:sz w:val="24"/>
          <w:szCs w:val="24"/>
        </w:rPr>
        <w:t xml:space="preserve">antara </w:t>
      </w:r>
      <w:proofErr w:type="gramStart"/>
      <w:r w:rsidR="00DA507C">
        <w:rPr>
          <w:rFonts w:ascii="Times New Roman" w:hAnsi="Times New Roman" w:cs="Times New Roman"/>
          <w:sz w:val="24"/>
          <w:szCs w:val="24"/>
        </w:rPr>
        <w:t>lain</w:t>
      </w:r>
      <w:proofErr w:type="gramEnd"/>
      <w:r w:rsidR="00DA507C">
        <w:rPr>
          <w:rFonts w:ascii="Times New Roman" w:hAnsi="Times New Roman" w:cs="Times New Roman"/>
          <w:sz w:val="24"/>
          <w:szCs w:val="24"/>
        </w:rPr>
        <w:t>, mewajibkan negara-negara Anggota untuk mengambil langkah langkah yang tepat untuk menjamin perlindungan yang efektif terhadap pembalasan atau intimidasi</w:t>
      </w:r>
      <w:r>
        <w:rPr>
          <w:rFonts w:ascii="Times New Roman" w:hAnsi="Times New Roman" w:cs="Times New Roman"/>
          <w:sz w:val="24"/>
          <w:szCs w:val="24"/>
        </w:rPr>
        <w:t xml:space="preserve"> terhadap saksi, dan lain-lain. </w:t>
      </w:r>
      <w:proofErr w:type="gramStart"/>
      <w:r w:rsidRPr="004E3888">
        <w:rPr>
          <w:rFonts w:ascii="Times New Roman" w:hAnsi="Times New Roman" w:cs="Times New Roman"/>
          <w:sz w:val="24"/>
          <w:szCs w:val="24"/>
        </w:rPr>
        <w:t xml:space="preserve">Penafsiran hak asasi manusia terkait perlindungan korban </w:t>
      </w:r>
      <w:r w:rsidR="00151938">
        <w:rPr>
          <w:rFonts w:ascii="Times New Roman" w:hAnsi="Times New Roman" w:cs="Times New Roman"/>
          <w:sz w:val="24"/>
          <w:szCs w:val="24"/>
        </w:rPr>
        <w:t xml:space="preserve">dan saksi diatur oleh </w:t>
      </w:r>
      <w:r w:rsidRPr="004E3888">
        <w:rPr>
          <w:rFonts w:ascii="Times New Roman" w:hAnsi="Times New Roman" w:cs="Times New Roman"/>
          <w:sz w:val="24"/>
          <w:szCs w:val="24"/>
        </w:rPr>
        <w:t>sejumlah undang-undang.</w:t>
      </w:r>
      <w:proofErr w:type="gramEnd"/>
      <w:r w:rsidRPr="004E3888">
        <w:rPr>
          <w:rFonts w:ascii="Times New Roman" w:hAnsi="Times New Roman" w:cs="Times New Roman"/>
          <w:sz w:val="24"/>
          <w:szCs w:val="24"/>
        </w:rPr>
        <w:t xml:space="preserve"> Dapat dikatakan </w:t>
      </w:r>
      <w:r w:rsidR="00151938">
        <w:rPr>
          <w:rFonts w:ascii="Times New Roman" w:hAnsi="Times New Roman" w:cs="Times New Roman"/>
          <w:sz w:val="24"/>
          <w:szCs w:val="24"/>
        </w:rPr>
        <w:t>bahwa</w:t>
      </w:r>
      <w:r w:rsidRPr="004E3888">
        <w:rPr>
          <w:rFonts w:ascii="Times New Roman" w:hAnsi="Times New Roman" w:cs="Times New Roman"/>
          <w:sz w:val="24"/>
          <w:szCs w:val="24"/>
        </w:rPr>
        <w:t xml:space="preserve"> menurut ayat 3 undang-undang </w:t>
      </w:r>
      <w:r w:rsidR="004F5D0D" w:rsidRPr="004E3888">
        <w:rPr>
          <w:rFonts w:ascii="Times New Roman" w:hAnsi="Times New Roman" w:cs="Times New Roman"/>
          <w:sz w:val="24"/>
          <w:szCs w:val="24"/>
        </w:rPr>
        <w:t>Nomor 13 Tahun 2006 tentang perlindungan saksi dan</w:t>
      </w:r>
      <w:r>
        <w:rPr>
          <w:rFonts w:ascii="Times New Roman" w:hAnsi="Times New Roman" w:cs="Times New Roman"/>
          <w:sz w:val="24"/>
          <w:szCs w:val="24"/>
        </w:rPr>
        <w:t xml:space="preserve"> </w:t>
      </w:r>
      <w:r w:rsidRPr="004E3888">
        <w:rPr>
          <w:rFonts w:ascii="Times New Roman" w:hAnsi="Times New Roman" w:cs="Times New Roman"/>
          <w:sz w:val="24"/>
          <w:szCs w:val="24"/>
        </w:rPr>
        <w:t>korban</w:t>
      </w:r>
      <w:r w:rsidR="00151938">
        <w:rPr>
          <w:rFonts w:ascii="Times New Roman" w:hAnsi="Times New Roman" w:cs="Times New Roman"/>
          <w:sz w:val="24"/>
          <w:szCs w:val="24"/>
        </w:rPr>
        <w:t xml:space="preserve"> diatur bahwa </w:t>
      </w:r>
      <w:r w:rsidRPr="004E3888">
        <w:rPr>
          <w:rFonts w:ascii="Times New Roman" w:hAnsi="Times New Roman" w:cs="Times New Roman"/>
          <w:sz w:val="24"/>
          <w:szCs w:val="24"/>
        </w:rPr>
        <w:t>p</w:t>
      </w:r>
      <w:r w:rsidR="00151938">
        <w:rPr>
          <w:rFonts w:ascii="Times New Roman" w:hAnsi="Times New Roman" w:cs="Times New Roman"/>
          <w:sz w:val="24"/>
          <w:szCs w:val="24"/>
        </w:rPr>
        <w:t>erlindungan saksi dan korban di</w:t>
      </w:r>
      <w:r w:rsidRPr="004E3888">
        <w:rPr>
          <w:rFonts w:ascii="Times New Roman" w:hAnsi="Times New Roman" w:cs="Times New Roman"/>
          <w:sz w:val="24"/>
          <w:szCs w:val="24"/>
        </w:rPr>
        <w:t>dasarkan pada:</w:t>
      </w:r>
    </w:p>
    <w:p w:rsidR="004E3888" w:rsidRPr="004E3888" w:rsidRDefault="00151938" w:rsidP="004E3888">
      <w:pPr>
        <w:pStyle w:val="ListParagraph"/>
        <w:tabs>
          <w:tab w:val="left" w:pos="9072"/>
        </w:tabs>
        <w:spacing w:after="0" w:line="240" w:lineRule="auto"/>
        <w:ind w:left="1080" w:right="391"/>
        <w:jc w:val="both"/>
        <w:rPr>
          <w:rFonts w:ascii="Times New Roman" w:hAnsi="Times New Roman" w:cs="Times New Roman"/>
          <w:sz w:val="24"/>
          <w:szCs w:val="24"/>
        </w:rPr>
      </w:pPr>
      <w:r>
        <w:rPr>
          <w:rFonts w:ascii="Times New Roman" w:hAnsi="Times New Roman" w:cs="Times New Roman"/>
          <w:sz w:val="24"/>
          <w:szCs w:val="24"/>
        </w:rPr>
        <w:t>1. Penghormatan terhadap harkat dan</w:t>
      </w:r>
      <w:r w:rsidR="004E3888" w:rsidRPr="004E3888">
        <w:rPr>
          <w:rFonts w:ascii="Times New Roman" w:hAnsi="Times New Roman" w:cs="Times New Roman"/>
          <w:sz w:val="24"/>
          <w:szCs w:val="24"/>
        </w:rPr>
        <w:t xml:space="preserve"> martabat manusia,</w:t>
      </w:r>
    </w:p>
    <w:p w:rsidR="004E3888" w:rsidRPr="004E3888" w:rsidRDefault="00151938" w:rsidP="004E3888">
      <w:pPr>
        <w:pStyle w:val="ListParagraph"/>
        <w:tabs>
          <w:tab w:val="left" w:pos="9072"/>
        </w:tabs>
        <w:spacing w:after="0" w:line="240" w:lineRule="auto"/>
        <w:ind w:left="1080" w:right="391"/>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perasaan</w:t>
      </w:r>
      <w:proofErr w:type="gramEnd"/>
      <w:r>
        <w:rPr>
          <w:rFonts w:ascii="Times New Roman" w:hAnsi="Times New Roman" w:cs="Times New Roman"/>
          <w:sz w:val="24"/>
          <w:szCs w:val="24"/>
        </w:rPr>
        <w:t xml:space="preserve"> diabaikan keamanan</w:t>
      </w:r>
    </w:p>
    <w:p w:rsidR="004E3888" w:rsidRPr="004E3888" w:rsidRDefault="004E3888" w:rsidP="004E3888">
      <w:pPr>
        <w:pStyle w:val="ListParagraph"/>
        <w:tabs>
          <w:tab w:val="left" w:pos="9072"/>
        </w:tabs>
        <w:spacing w:after="0" w:line="240" w:lineRule="auto"/>
        <w:ind w:left="1080" w:right="391"/>
        <w:jc w:val="both"/>
        <w:rPr>
          <w:rFonts w:ascii="Times New Roman" w:hAnsi="Times New Roman" w:cs="Times New Roman"/>
          <w:sz w:val="24"/>
          <w:szCs w:val="24"/>
        </w:rPr>
      </w:pPr>
      <w:r w:rsidRPr="004E3888">
        <w:rPr>
          <w:rFonts w:ascii="Times New Roman" w:hAnsi="Times New Roman" w:cs="Times New Roman"/>
          <w:sz w:val="24"/>
          <w:szCs w:val="24"/>
        </w:rPr>
        <w:t>3. Keadilan,</w:t>
      </w:r>
    </w:p>
    <w:p w:rsidR="004F5D0D" w:rsidRPr="004E3888" w:rsidRDefault="00151938" w:rsidP="004E3888">
      <w:pPr>
        <w:pStyle w:val="ListParagraph"/>
        <w:tabs>
          <w:tab w:val="left" w:pos="9072"/>
        </w:tabs>
        <w:spacing w:after="0" w:line="240" w:lineRule="auto"/>
        <w:ind w:left="1080" w:right="391"/>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diskriminasi </w:t>
      </w:r>
      <w:r w:rsidR="004F5D0D" w:rsidRPr="004E3888">
        <w:rPr>
          <w:rFonts w:ascii="Times New Roman" w:hAnsi="Times New Roman" w:cs="Times New Roman"/>
          <w:sz w:val="24"/>
          <w:szCs w:val="24"/>
        </w:rPr>
        <w:t>dan</w:t>
      </w:r>
    </w:p>
    <w:p w:rsidR="004F5D0D" w:rsidRPr="00C11107" w:rsidRDefault="004F5D0D" w:rsidP="00C11107">
      <w:pPr>
        <w:pStyle w:val="ListParagraph"/>
        <w:tabs>
          <w:tab w:val="left" w:pos="9072"/>
        </w:tabs>
        <w:spacing w:after="0" w:line="360" w:lineRule="auto"/>
        <w:ind w:left="1080" w:right="391"/>
        <w:jc w:val="both"/>
        <w:rPr>
          <w:rFonts w:ascii="Times New Roman" w:hAnsi="Times New Roman" w:cs="Times New Roman"/>
          <w:sz w:val="24"/>
          <w:szCs w:val="24"/>
        </w:rPr>
      </w:pPr>
      <w:r>
        <w:rPr>
          <w:rFonts w:ascii="Times New Roman" w:hAnsi="Times New Roman" w:cs="Times New Roman"/>
          <w:sz w:val="24"/>
          <w:szCs w:val="24"/>
        </w:rPr>
        <w:t xml:space="preserve">5. </w:t>
      </w:r>
      <w:r w:rsidR="00151938">
        <w:rPr>
          <w:rFonts w:ascii="Times New Roman" w:hAnsi="Times New Roman" w:cs="Times New Roman"/>
          <w:sz w:val="24"/>
          <w:szCs w:val="24"/>
        </w:rPr>
        <w:t xml:space="preserve">Keamanan </w:t>
      </w:r>
      <w:r w:rsidRPr="004F5D0D">
        <w:rPr>
          <w:rFonts w:ascii="Times New Roman" w:hAnsi="Times New Roman" w:cs="Times New Roman"/>
          <w:sz w:val="24"/>
          <w:szCs w:val="24"/>
        </w:rPr>
        <w:t>hukum</w:t>
      </w:r>
      <w:r>
        <w:rPr>
          <w:rStyle w:val="FootnoteReference"/>
          <w:rFonts w:ascii="Times New Roman" w:hAnsi="Times New Roman" w:cs="Times New Roman"/>
          <w:sz w:val="24"/>
          <w:szCs w:val="24"/>
        </w:rPr>
        <w:footnoteReference w:id="8"/>
      </w:r>
    </w:p>
    <w:p w:rsidR="0096573F" w:rsidRPr="00C11107" w:rsidRDefault="001F1096" w:rsidP="00C11107">
      <w:pPr>
        <w:tabs>
          <w:tab w:val="left" w:pos="9072"/>
        </w:tabs>
        <w:spacing w:after="0" w:line="360" w:lineRule="auto"/>
        <w:ind w:left="709" w:right="391"/>
        <w:jc w:val="both"/>
        <w:rPr>
          <w:rFonts w:ascii="Times New Roman" w:hAnsi="Times New Roman" w:cs="Times New Roman"/>
          <w:sz w:val="24"/>
          <w:szCs w:val="24"/>
        </w:rPr>
      </w:pPr>
      <w:r>
        <w:rPr>
          <w:rFonts w:ascii="Times New Roman" w:hAnsi="Times New Roman" w:cs="Times New Roman"/>
          <w:sz w:val="24"/>
          <w:szCs w:val="24"/>
        </w:rPr>
        <w:t xml:space="preserve">     Dan adapun beberapa sanksi-sanksi yang diterapkan di Indonesia</w:t>
      </w:r>
      <w:r w:rsidR="00D27463">
        <w:rPr>
          <w:rFonts w:ascii="Times New Roman" w:hAnsi="Times New Roman" w:cs="Times New Roman"/>
          <w:sz w:val="24"/>
          <w:szCs w:val="24"/>
        </w:rPr>
        <w:t xml:space="preserve"> </w:t>
      </w:r>
      <w:r w:rsidR="00D27463" w:rsidRPr="00D27463">
        <w:rPr>
          <w:rFonts w:ascii="Times New Roman" w:hAnsi="Times New Roman" w:cs="Times New Roman"/>
          <w:sz w:val="24"/>
          <w:szCs w:val="24"/>
        </w:rPr>
        <w:t>untuk menghentikan penjahat atau pencuri di jalanan</w:t>
      </w:r>
    </w:p>
    <w:p w:rsidR="001F1096" w:rsidRPr="00C11107" w:rsidRDefault="001F1096" w:rsidP="00C11107">
      <w:pPr>
        <w:pStyle w:val="ListParagraph"/>
        <w:tabs>
          <w:tab w:val="left" w:pos="9072"/>
        </w:tabs>
        <w:spacing w:after="0" w:line="360" w:lineRule="auto"/>
        <w:ind w:right="39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F1096">
        <w:rPr>
          <w:rFonts w:ascii="Times New Roman" w:hAnsi="Times New Roman" w:cs="Times New Roman"/>
          <w:sz w:val="24"/>
          <w:szCs w:val="24"/>
        </w:rPr>
        <w:t>Di Indonesia sendiri banyak terjadinya kejahatan dimana-mana yang dilakukan oleh seseorang, di samping itu tidak luput dari namanya hukuman bagi pelaku yang berbuat kejahatan terutama pelaku kejahatan begal.</w:t>
      </w:r>
      <w:proofErr w:type="gramEnd"/>
      <w:r w:rsidRPr="001F1096">
        <w:rPr>
          <w:rFonts w:ascii="Times New Roman" w:hAnsi="Times New Roman" w:cs="Times New Roman"/>
          <w:sz w:val="24"/>
          <w:szCs w:val="24"/>
        </w:rPr>
        <w:t xml:space="preserve"> Berdasarkan UU hukum pidana begal termasuk dalam pencurian dengan kekerasan yang di atur dalam buku ke II </w:t>
      </w:r>
      <w:proofErr w:type="gramStart"/>
      <w:r w:rsidRPr="001F1096">
        <w:rPr>
          <w:rFonts w:ascii="Times New Roman" w:hAnsi="Times New Roman" w:cs="Times New Roman"/>
          <w:sz w:val="24"/>
          <w:szCs w:val="24"/>
        </w:rPr>
        <w:t>bab</w:t>
      </w:r>
      <w:proofErr w:type="gramEnd"/>
      <w:r w:rsidRPr="001F1096">
        <w:rPr>
          <w:rFonts w:ascii="Times New Roman" w:hAnsi="Times New Roman" w:cs="Times New Roman"/>
          <w:sz w:val="24"/>
          <w:szCs w:val="24"/>
        </w:rPr>
        <w:t xml:space="preserve"> XXII tentang pencurian dalam pasal 362 sampai pasal 367 KUHP. Di antara pasal tersebut pencurian dengan kekerasan masuk dalam pasal 365 KUHP yang berbunyi “Diancam dengan pidana penjara paling lama Sembilan tahun pencurian yang didahului, disertai atau diikuti dengan kekerasan atau ancaman kekerasan, terhadap orang dengan maksud untuk mempersiaapkan atau mempermudah pencurian, atau </w:t>
      </w:r>
      <w:r w:rsidRPr="001F1096">
        <w:rPr>
          <w:rFonts w:ascii="Times New Roman" w:hAnsi="Times New Roman" w:cs="Times New Roman"/>
          <w:sz w:val="24"/>
          <w:szCs w:val="24"/>
        </w:rPr>
        <w:lastRenderedPageBreak/>
        <w:t>dalam hal tertangkap tangan, untuk memungkinkan melarikan diri sendiri atau peserta lainnya atau untuk tetap menguasai barang yang dicuri”.</w:t>
      </w:r>
    </w:p>
    <w:p w:rsidR="00D27463" w:rsidRPr="00D27463" w:rsidRDefault="001F1096" w:rsidP="00D27463">
      <w:pPr>
        <w:pStyle w:val="ListParagraph"/>
        <w:tabs>
          <w:tab w:val="left" w:pos="9072"/>
        </w:tabs>
        <w:spacing w:after="0" w:line="360" w:lineRule="auto"/>
        <w:ind w:right="391"/>
        <w:jc w:val="both"/>
        <w:rPr>
          <w:rFonts w:ascii="Times New Roman" w:hAnsi="Times New Roman" w:cs="Times New Roman"/>
          <w:sz w:val="24"/>
          <w:szCs w:val="24"/>
        </w:rPr>
      </w:pPr>
      <w:r>
        <w:rPr>
          <w:rFonts w:ascii="Times New Roman" w:hAnsi="Times New Roman" w:cs="Times New Roman"/>
          <w:sz w:val="24"/>
          <w:szCs w:val="24"/>
        </w:rPr>
        <w:t xml:space="preserve">    </w:t>
      </w:r>
      <w:r w:rsidRPr="001F1096">
        <w:rPr>
          <w:rFonts w:ascii="Times New Roman" w:hAnsi="Times New Roman" w:cs="Times New Roman"/>
          <w:sz w:val="24"/>
          <w:szCs w:val="24"/>
        </w:rPr>
        <w:t>Selain itu ada didalam ayat</w:t>
      </w:r>
      <w:r w:rsidR="00D27463">
        <w:rPr>
          <w:rFonts w:ascii="Times New Roman" w:hAnsi="Times New Roman" w:cs="Times New Roman"/>
          <w:sz w:val="24"/>
          <w:szCs w:val="24"/>
        </w:rPr>
        <w:t xml:space="preserve"> </w:t>
      </w:r>
      <w:r w:rsidR="00DF6FE3">
        <w:rPr>
          <w:rFonts w:ascii="Times New Roman" w:hAnsi="Times New Roman" w:cs="Times New Roman"/>
          <w:sz w:val="24"/>
          <w:szCs w:val="24"/>
        </w:rPr>
        <w:t xml:space="preserve">(2) diancam dengan hukuman paling lama 12 tahun </w:t>
      </w:r>
      <w:proofErr w:type="gramStart"/>
      <w:r w:rsidR="00DF6FE3">
        <w:rPr>
          <w:rFonts w:ascii="Times New Roman" w:hAnsi="Times New Roman" w:cs="Times New Roman"/>
          <w:sz w:val="24"/>
          <w:szCs w:val="24"/>
        </w:rPr>
        <w:t>penjara :</w:t>
      </w:r>
      <w:proofErr w:type="gramEnd"/>
    </w:p>
    <w:p w:rsidR="00D27463" w:rsidRPr="00D27463" w:rsidRDefault="00DF6FE3" w:rsidP="00D27463">
      <w:pPr>
        <w:pStyle w:val="ListParagraph"/>
        <w:tabs>
          <w:tab w:val="left" w:pos="9072"/>
        </w:tabs>
        <w:spacing w:after="0" w:line="360" w:lineRule="auto"/>
        <w:ind w:right="391"/>
        <w:jc w:val="both"/>
        <w:rPr>
          <w:rFonts w:ascii="Times New Roman" w:hAnsi="Times New Roman" w:cs="Times New Roman"/>
          <w:sz w:val="24"/>
          <w:szCs w:val="24"/>
        </w:rPr>
      </w:pPr>
      <w:r>
        <w:rPr>
          <w:rFonts w:ascii="Times New Roman" w:hAnsi="Times New Roman" w:cs="Times New Roman"/>
          <w:sz w:val="24"/>
          <w:szCs w:val="24"/>
        </w:rPr>
        <w:t xml:space="preserve"> 1. Apabila melakukan perbuatan pada malam hari di dalam rumah atau dihalaman tertutup tempat rumah itu berada, di jalan raya nasional dengan kereta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atau trem yang sedang berjalan.</w:t>
      </w:r>
    </w:p>
    <w:p w:rsidR="00D27463" w:rsidRPr="00D27463" w:rsidRDefault="00D27463" w:rsidP="00D27463">
      <w:pPr>
        <w:pStyle w:val="ListParagraph"/>
        <w:tabs>
          <w:tab w:val="left" w:pos="9072"/>
        </w:tabs>
        <w:spacing w:after="0" w:line="360" w:lineRule="auto"/>
        <w:ind w:right="391"/>
        <w:jc w:val="both"/>
        <w:rPr>
          <w:rFonts w:ascii="Times New Roman" w:hAnsi="Times New Roman" w:cs="Times New Roman"/>
          <w:sz w:val="24"/>
          <w:szCs w:val="24"/>
        </w:rPr>
      </w:pPr>
      <w:r w:rsidRPr="00D27463">
        <w:rPr>
          <w:rFonts w:ascii="Times New Roman" w:hAnsi="Times New Roman" w:cs="Times New Roman"/>
          <w:sz w:val="24"/>
          <w:szCs w:val="24"/>
        </w:rPr>
        <w:t xml:space="preserve">2. Apabila perbuatan itu dilakukan oleh dua orang atau lebih yang bekerja </w:t>
      </w:r>
      <w:proofErr w:type="gramStart"/>
      <w:r w:rsidRPr="00D27463">
        <w:rPr>
          <w:rFonts w:ascii="Times New Roman" w:hAnsi="Times New Roman" w:cs="Times New Roman"/>
          <w:sz w:val="24"/>
          <w:szCs w:val="24"/>
        </w:rPr>
        <w:t>sama</w:t>
      </w:r>
      <w:proofErr w:type="gramEnd"/>
      <w:r w:rsidRPr="00D27463">
        <w:rPr>
          <w:rFonts w:ascii="Times New Roman" w:hAnsi="Times New Roman" w:cs="Times New Roman"/>
          <w:sz w:val="24"/>
          <w:szCs w:val="24"/>
        </w:rPr>
        <w:t>;</w:t>
      </w:r>
    </w:p>
    <w:p w:rsidR="00D27463" w:rsidRPr="00D27463" w:rsidRDefault="006C67FF" w:rsidP="00D27463">
      <w:pPr>
        <w:pStyle w:val="ListParagraph"/>
        <w:tabs>
          <w:tab w:val="left" w:pos="9072"/>
        </w:tabs>
        <w:spacing w:after="0" w:line="360" w:lineRule="auto"/>
        <w:ind w:right="391"/>
        <w:jc w:val="both"/>
        <w:rPr>
          <w:rFonts w:ascii="Times New Roman" w:hAnsi="Times New Roman" w:cs="Times New Roman"/>
          <w:sz w:val="24"/>
          <w:szCs w:val="24"/>
        </w:rPr>
      </w:pPr>
      <w:r>
        <w:rPr>
          <w:rFonts w:ascii="Times New Roman" w:hAnsi="Times New Roman" w:cs="Times New Roman"/>
          <w:sz w:val="24"/>
          <w:szCs w:val="24"/>
        </w:rPr>
        <w:t>3. Apabila memasuki TKP dengan cara mencuri</w:t>
      </w:r>
      <w:proofErr w:type="gramStart"/>
      <w:r>
        <w:rPr>
          <w:rFonts w:ascii="Times New Roman" w:hAnsi="Times New Roman" w:cs="Times New Roman"/>
          <w:sz w:val="24"/>
          <w:szCs w:val="24"/>
        </w:rPr>
        <w:t>,memanjat</w:t>
      </w:r>
      <w:proofErr w:type="gramEnd"/>
      <w:r>
        <w:rPr>
          <w:rFonts w:ascii="Times New Roman" w:hAnsi="Times New Roman" w:cs="Times New Roman"/>
          <w:sz w:val="24"/>
          <w:szCs w:val="24"/>
        </w:rPr>
        <w:t xml:space="preserve"> atau menggunakan kunci palsu, surat perintah palsu, atau pakaian dinas palsu</w:t>
      </w:r>
    </w:p>
    <w:p w:rsidR="00D27463" w:rsidRPr="00D27463" w:rsidRDefault="006C67FF" w:rsidP="00D27463">
      <w:pPr>
        <w:pStyle w:val="ListParagraph"/>
        <w:tabs>
          <w:tab w:val="left" w:pos="9072"/>
        </w:tabs>
        <w:spacing w:after="0" w:line="360" w:lineRule="auto"/>
        <w:ind w:right="391"/>
        <w:jc w:val="both"/>
        <w:rPr>
          <w:rFonts w:ascii="Times New Roman" w:hAnsi="Times New Roman" w:cs="Times New Roman"/>
          <w:sz w:val="24"/>
          <w:szCs w:val="24"/>
        </w:rPr>
      </w:pPr>
      <w:r>
        <w:rPr>
          <w:rFonts w:ascii="Times New Roman" w:hAnsi="Times New Roman" w:cs="Times New Roman"/>
          <w:sz w:val="24"/>
          <w:szCs w:val="24"/>
        </w:rPr>
        <w:t>4. Apabila</w:t>
      </w:r>
      <w:r w:rsidR="00D27463" w:rsidRPr="00D27463">
        <w:rPr>
          <w:rFonts w:ascii="Times New Roman" w:hAnsi="Times New Roman" w:cs="Times New Roman"/>
          <w:sz w:val="24"/>
          <w:szCs w:val="24"/>
        </w:rPr>
        <w:t xml:space="preserve"> tindakan ter</w:t>
      </w:r>
      <w:r w:rsidR="00D27463">
        <w:rPr>
          <w:rFonts w:ascii="Times New Roman" w:hAnsi="Times New Roman" w:cs="Times New Roman"/>
          <w:sz w:val="24"/>
          <w:szCs w:val="24"/>
        </w:rPr>
        <w:t>sebut menyebabkan cedera serius</w:t>
      </w:r>
    </w:p>
    <w:p w:rsidR="00D27463" w:rsidRDefault="006C67FF" w:rsidP="00D27463">
      <w:pPr>
        <w:pStyle w:val="ListParagraph"/>
        <w:tabs>
          <w:tab w:val="left" w:pos="9072"/>
        </w:tabs>
        <w:spacing w:after="0" w:line="360" w:lineRule="auto"/>
        <w:ind w:right="391"/>
        <w:jc w:val="both"/>
        <w:rPr>
          <w:rFonts w:ascii="Times New Roman" w:hAnsi="Times New Roman" w:cs="Times New Roman"/>
          <w:sz w:val="24"/>
          <w:szCs w:val="24"/>
        </w:rPr>
      </w:pPr>
      <w:r>
        <w:rPr>
          <w:rFonts w:ascii="Times New Roman" w:hAnsi="Times New Roman" w:cs="Times New Roman"/>
          <w:sz w:val="24"/>
          <w:szCs w:val="24"/>
        </w:rPr>
        <w:t xml:space="preserve"> (3) Apabila tindakan ini membawa hukuman mati dan hukuman</w:t>
      </w:r>
      <w:r w:rsidR="00D27463" w:rsidRPr="00D27463">
        <w:rPr>
          <w:rFonts w:ascii="Times New Roman" w:hAnsi="Times New Roman" w:cs="Times New Roman"/>
          <w:sz w:val="24"/>
          <w:szCs w:val="24"/>
        </w:rPr>
        <w:t xml:space="preserve"> penjara paling lama </w:t>
      </w:r>
      <w:proofErr w:type="gramStart"/>
      <w:r w:rsidR="00D27463" w:rsidRPr="00D27463">
        <w:rPr>
          <w:rFonts w:ascii="Times New Roman" w:hAnsi="Times New Roman" w:cs="Times New Roman"/>
          <w:sz w:val="24"/>
          <w:szCs w:val="24"/>
        </w:rPr>
        <w:t>lima</w:t>
      </w:r>
      <w:proofErr w:type="gramEnd"/>
      <w:r w:rsidR="00D27463" w:rsidRPr="00D27463">
        <w:rPr>
          <w:rFonts w:ascii="Times New Roman" w:hAnsi="Times New Roman" w:cs="Times New Roman"/>
          <w:sz w:val="24"/>
          <w:szCs w:val="24"/>
        </w:rPr>
        <w:t xml:space="preserve"> belas tahun.  </w:t>
      </w:r>
    </w:p>
    <w:p w:rsidR="004E02E3" w:rsidRPr="00D27463" w:rsidRDefault="006C67FF" w:rsidP="00D27463">
      <w:pPr>
        <w:pStyle w:val="ListParagraph"/>
        <w:tabs>
          <w:tab w:val="left" w:pos="9072"/>
        </w:tabs>
        <w:spacing w:after="0" w:line="360" w:lineRule="auto"/>
        <w:ind w:right="391"/>
        <w:jc w:val="both"/>
        <w:rPr>
          <w:rFonts w:ascii="Times New Roman" w:hAnsi="Times New Roman" w:cs="Times New Roman"/>
          <w:sz w:val="24"/>
          <w:szCs w:val="24"/>
        </w:rPr>
      </w:pPr>
      <w:r>
        <w:rPr>
          <w:rFonts w:ascii="Times New Roman" w:hAnsi="Times New Roman" w:cs="Times New Roman"/>
          <w:sz w:val="24"/>
          <w:szCs w:val="24"/>
        </w:rPr>
        <w:t xml:space="preserve">(4) Diancam dengan pidana </w:t>
      </w:r>
      <w:r w:rsidR="00D27463" w:rsidRPr="00D27463">
        <w:rPr>
          <w:rFonts w:ascii="Times New Roman" w:hAnsi="Times New Roman" w:cs="Times New Roman"/>
          <w:sz w:val="24"/>
          <w:szCs w:val="24"/>
        </w:rPr>
        <w:t>mati atau pidana penjara</w:t>
      </w:r>
      <w:r>
        <w:rPr>
          <w:rFonts w:ascii="Times New Roman" w:hAnsi="Times New Roman" w:cs="Times New Roman"/>
          <w:sz w:val="24"/>
          <w:szCs w:val="24"/>
        </w:rPr>
        <w:t xml:space="preserve"> seumur hidup atau pidana penjara </w:t>
      </w:r>
      <w:r w:rsidR="00D27463" w:rsidRPr="00D27463">
        <w:rPr>
          <w:rFonts w:ascii="Times New Roman" w:hAnsi="Times New Roman" w:cs="Times New Roman"/>
          <w:sz w:val="24"/>
          <w:szCs w:val="24"/>
        </w:rPr>
        <w:t>paling lama dua puluh tahun, a</w:t>
      </w:r>
      <w:r>
        <w:rPr>
          <w:rFonts w:ascii="Times New Roman" w:hAnsi="Times New Roman" w:cs="Times New Roman"/>
          <w:sz w:val="24"/>
          <w:szCs w:val="24"/>
        </w:rPr>
        <w:t>pabila perbuatan itu yang mengakibatkan</w:t>
      </w:r>
      <w:r w:rsidR="00D27463" w:rsidRPr="00D27463">
        <w:rPr>
          <w:rFonts w:ascii="Times New Roman" w:hAnsi="Times New Roman" w:cs="Times New Roman"/>
          <w:sz w:val="24"/>
          <w:szCs w:val="24"/>
        </w:rPr>
        <w:t xml:space="preserve"> luka berat atau kematian</w:t>
      </w:r>
      <w:r>
        <w:rPr>
          <w:rFonts w:ascii="Times New Roman" w:hAnsi="Times New Roman" w:cs="Times New Roman"/>
          <w:sz w:val="24"/>
          <w:szCs w:val="24"/>
        </w:rPr>
        <w:t xml:space="preserve"> itu </w:t>
      </w:r>
      <w:r w:rsidR="00D27463" w:rsidRPr="00D27463">
        <w:rPr>
          <w:rFonts w:ascii="Times New Roman" w:hAnsi="Times New Roman" w:cs="Times New Roman"/>
          <w:sz w:val="24"/>
          <w:szCs w:val="24"/>
        </w:rPr>
        <w:t>dilakukan oleh dua orang atau lebih secara bersama-s</w:t>
      </w:r>
      <w:r>
        <w:rPr>
          <w:rFonts w:ascii="Times New Roman" w:hAnsi="Times New Roman" w:cs="Times New Roman"/>
          <w:sz w:val="24"/>
          <w:szCs w:val="24"/>
        </w:rPr>
        <w:t xml:space="preserve">ama, disertai </w:t>
      </w:r>
      <w:proofErr w:type="gramStart"/>
      <w:r>
        <w:rPr>
          <w:rFonts w:ascii="Times New Roman" w:hAnsi="Times New Roman" w:cs="Times New Roman"/>
          <w:sz w:val="24"/>
          <w:szCs w:val="24"/>
        </w:rPr>
        <w:t>dengan  orang</w:t>
      </w:r>
      <w:proofErr w:type="gramEnd"/>
      <w:r>
        <w:rPr>
          <w:rFonts w:ascii="Times New Roman" w:hAnsi="Times New Roman" w:cs="Times New Roman"/>
          <w:sz w:val="24"/>
          <w:szCs w:val="24"/>
        </w:rPr>
        <w:t xml:space="preserve"> lain</w:t>
      </w:r>
      <w:r w:rsidR="00D27463" w:rsidRPr="00D27463">
        <w:rPr>
          <w:rFonts w:ascii="Times New Roman" w:hAnsi="Times New Roman" w:cs="Times New Roman"/>
          <w:sz w:val="24"/>
          <w:szCs w:val="24"/>
        </w:rPr>
        <w:t xml:space="preserve"> perbuatan di atas. </w:t>
      </w:r>
      <w:proofErr w:type="gramStart"/>
      <w:r w:rsidR="00D27463" w:rsidRPr="00D27463">
        <w:rPr>
          <w:rFonts w:ascii="Times New Roman" w:hAnsi="Times New Roman" w:cs="Times New Roman"/>
          <w:sz w:val="24"/>
          <w:szCs w:val="24"/>
        </w:rPr>
        <w:t>dijelaskan</w:t>
      </w:r>
      <w:proofErr w:type="gramEnd"/>
      <w:r w:rsidR="00D27463" w:rsidRPr="00D27463">
        <w:rPr>
          <w:rFonts w:ascii="Times New Roman" w:hAnsi="Times New Roman" w:cs="Times New Roman"/>
          <w:sz w:val="24"/>
          <w:szCs w:val="24"/>
        </w:rPr>
        <w:t xml:space="preserve"> pada nomor 1 dan 3</w:t>
      </w:r>
      <w:r w:rsidR="001F1096" w:rsidRPr="00D27463">
        <w:rPr>
          <w:rFonts w:ascii="Times New Roman" w:hAnsi="Times New Roman" w:cs="Times New Roman"/>
          <w:sz w:val="24"/>
          <w:szCs w:val="24"/>
        </w:rPr>
        <w:t>.</w:t>
      </w:r>
      <w:r w:rsidR="001F1096">
        <w:rPr>
          <w:rStyle w:val="FootnoteReference"/>
          <w:rFonts w:ascii="Times New Roman" w:hAnsi="Times New Roman" w:cs="Times New Roman"/>
          <w:sz w:val="24"/>
          <w:szCs w:val="24"/>
        </w:rPr>
        <w:footnoteReference w:id="9"/>
      </w:r>
    </w:p>
    <w:p w:rsidR="004E02E3" w:rsidRDefault="00F74BC4" w:rsidP="00F74BC4">
      <w:pPr>
        <w:pStyle w:val="ListParagraph"/>
        <w:tabs>
          <w:tab w:val="left" w:pos="9072"/>
        </w:tabs>
        <w:spacing w:after="0" w:line="240" w:lineRule="auto"/>
        <w:ind w:left="709" w:right="391"/>
        <w:jc w:val="both"/>
        <w:rPr>
          <w:rFonts w:ascii="Times New Roman" w:hAnsi="Times New Roman" w:cs="Times New Roman"/>
          <w:sz w:val="24"/>
          <w:szCs w:val="24"/>
        </w:rPr>
      </w:pPr>
      <w:r>
        <w:rPr>
          <w:rFonts w:ascii="Times New Roman" w:hAnsi="Times New Roman" w:cs="Times New Roman"/>
          <w:sz w:val="24"/>
          <w:szCs w:val="24"/>
        </w:rPr>
        <w:t xml:space="preserve">       </w:t>
      </w:r>
      <w:r w:rsidR="004E02E3" w:rsidRPr="004E02E3">
        <w:rPr>
          <w:rFonts w:ascii="Times New Roman" w:hAnsi="Times New Roman" w:cs="Times New Roman"/>
          <w:sz w:val="24"/>
          <w:szCs w:val="24"/>
        </w:rPr>
        <w:t xml:space="preserve">Seperti yang dijelaskan yang ada diatas bahwa putusan-putusan atau sanksi kepada pelaku begal harus sesuai dengan </w:t>
      </w:r>
      <w:proofErr w:type="gramStart"/>
      <w:r w:rsidR="004E02E3" w:rsidRPr="004E02E3">
        <w:rPr>
          <w:rFonts w:ascii="Times New Roman" w:hAnsi="Times New Roman" w:cs="Times New Roman"/>
          <w:sz w:val="24"/>
          <w:szCs w:val="24"/>
        </w:rPr>
        <w:t>praperadilan  untuk</w:t>
      </w:r>
      <w:proofErr w:type="gramEnd"/>
      <w:r w:rsidR="004E02E3" w:rsidRPr="004E02E3">
        <w:rPr>
          <w:rFonts w:ascii="Times New Roman" w:hAnsi="Times New Roman" w:cs="Times New Roman"/>
          <w:sz w:val="24"/>
          <w:szCs w:val="24"/>
        </w:rPr>
        <w:t xml:space="preserve"> menjatuhan hukuman yang sesuai dengan pengaturan yang ada di Undang-undang. </w:t>
      </w:r>
      <w:proofErr w:type="gramStart"/>
      <w:r w:rsidR="004E02E3" w:rsidRPr="004E02E3">
        <w:rPr>
          <w:rFonts w:ascii="Times New Roman" w:hAnsi="Times New Roman" w:cs="Times New Roman"/>
          <w:sz w:val="24"/>
          <w:szCs w:val="24"/>
        </w:rPr>
        <w:t xml:space="preserve">Untuk dapat memahami lebih lanjut perihal pelaksanaan putusan pengadilan yang </w:t>
      </w:r>
      <w:r w:rsidR="004E02E3" w:rsidRPr="004E02E3">
        <w:rPr>
          <w:rFonts w:ascii="Times New Roman" w:hAnsi="Times New Roman" w:cs="Times New Roman"/>
          <w:i/>
          <w:sz w:val="24"/>
          <w:szCs w:val="24"/>
        </w:rPr>
        <w:t>inkracht</w:t>
      </w:r>
      <w:r w:rsidR="004E02E3" w:rsidRPr="004E02E3">
        <w:rPr>
          <w:rFonts w:ascii="Times New Roman" w:hAnsi="Times New Roman" w:cs="Times New Roman"/>
          <w:sz w:val="24"/>
          <w:szCs w:val="24"/>
        </w:rPr>
        <w:t xml:space="preserve"> dari tiap bentuk putusan, diuaraikan sebagai berikut.</w:t>
      </w:r>
      <w:proofErr w:type="gramEnd"/>
    </w:p>
    <w:p w:rsidR="004E02E3" w:rsidRDefault="004E02E3" w:rsidP="001F1096">
      <w:pPr>
        <w:pStyle w:val="ListParagraph"/>
        <w:tabs>
          <w:tab w:val="left" w:pos="9072"/>
        </w:tabs>
        <w:spacing w:after="0" w:line="240" w:lineRule="auto"/>
        <w:ind w:left="1080" w:right="391"/>
        <w:jc w:val="both"/>
        <w:rPr>
          <w:rFonts w:ascii="Times New Roman" w:hAnsi="Times New Roman" w:cs="Times New Roman"/>
          <w:sz w:val="24"/>
          <w:szCs w:val="24"/>
        </w:rPr>
      </w:pPr>
    </w:p>
    <w:p w:rsidR="00596D76" w:rsidRDefault="00596D76" w:rsidP="004C1042">
      <w:pPr>
        <w:pStyle w:val="ListParagraph"/>
        <w:numPr>
          <w:ilvl w:val="0"/>
          <w:numId w:val="6"/>
        </w:numPr>
        <w:tabs>
          <w:tab w:val="left" w:pos="9072"/>
        </w:tabs>
        <w:spacing w:after="0" w:line="240" w:lineRule="auto"/>
        <w:ind w:right="391"/>
        <w:jc w:val="both"/>
        <w:rPr>
          <w:rFonts w:ascii="Times New Roman" w:hAnsi="Times New Roman" w:cs="Times New Roman"/>
          <w:b/>
          <w:sz w:val="24"/>
          <w:szCs w:val="24"/>
        </w:rPr>
      </w:pPr>
      <w:r>
        <w:rPr>
          <w:rFonts w:ascii="Times New Roman" w:hAnsi="Times New Roman" w:cs="Times New Roman"/>
          <w:b/>
          <w:sz w:val="24"/>
          <w:szCs w:val="24"/>
        </w:rPr>
        <w:t>Pidana Mati</w:t>
      </w:r>
    </w:p>
    <w:p w:rsidR="00D27463" w:rsidRDefault="00D27463" w:rsidP="00D27463">
      <w:pPr>
        <w:pStyle w:val="ListParagraph"/>
        <w:tabs>
          <w:tab w:val="left" w:pos="9072"/>
        </w:tabs>
        <w:spacing w:after="0" w:line="240" w:lineRule="auto"/>
        <w:ind w:left="1440" w:right="391"/>
        <w:jc w:val="both"/>
        <w:rPr>
          <w:rFonts w:ascii="Times New Roman" w:hAnsi="Times New Roman" w:cs="Times New Roman"/>
          <w:b/>
          <w:sz w:val="24"/>
          <w:szCs w:val="24"/>
        </w:rPr>
      </w:pPr>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roofErr w:type="gramStart"/>
      <w:r w:rsidRPr="00D27463">
        <w:rPr>
          <w:rFonts w:ascii="Times New Roman" w:hAnsi="Times New Roman" w:cs="Times New Roman"/>
          <w:sz w:val="24"/>
          <w:szCs w:val="24"/>
        </w:rPr>
        <w:t>Untuk kejahatan tertentu, pengadilan dapat menjatuhkan hukuman mati kepada seseorang.</w:t>
      </w:r>
      <w:proofErr w:type="gramEnd"/>
      <w:r w:rsidRPr="00D27463">
        <w:rPr>
          <w:rFonts w:ascii="Times New Roman" w:hAnsi="Times New Roman" w:cs="Times New Roman"/>
          <w:sz w:val="24"/>
          <w:szCs w:val="24"/>
        </w:rPr>
        <w:t xml:space="preserve"> Bahkan dalam KUHP terdapat 9 (sembilan) tindak pidana </w:t>
      </w:r>
      <w:proofErr w:type="gramStart"/>
      <w:r w:rsidR="00D128B5">
        <w:rPr>
          <w:rFonts w:ascii="Times New Roman" w:hAnsi="Times New Roman" w:cs="Times New Roman"/>
          <w:sz w:val="24"/>
          <w:szCs w:val="24"/>
        </w:rPr>
        <w:t>yang</w:t>
      </w:r>
      <w:proofErr w:type="gramEnd"/>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roofErr w:type="gramStart"/>
      <w:r w:rsidRPr="00D27463">
        <w:rPr>
          <w:rFonts w:ascii="Times New Roman" w:hAnsi="Times New Roman" w:cs="Times New Roman"/>
          <w:sz w:val="24"/>
          <w:szCs w:val="24"/>
        </w:rPr>
        <w:lastRenderedPageBreak/>
        <w:t>dapat</w:t>
      </w:r>
      <w:proofErr w:type="gramEnd"/>
      <w:r w:rsidR="00D128B5">
        <w:rPr>
          <w:rFonts w:ascii="Times New Roman" w:hAnsi="Times New Roman" w:cs="Times New Roman"/>
          <w:sz w:val="24"/>
          <w:szCs w:val="24"/>
        </w:rPr>
        <w:t xml:space="preserve"> diancam hukuman mati.</w:t>
      </w:r>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
    <w:p w:rsidR="00D27463" w:rsidRDefault="00D27463" w:rsidP="007743D2">
      <w:pPr>
        <w:pStyle w:val="ListParagraph"/>
        <w:numPr>
          <w:ilvl w:val="0"/>
          <w:numId w:val="15"/>
        </w:numPr>
        <w:tabs>
          <w:tab w:val="left" w:pos="9072"/>
        </w:tabs>
        <w:spacing w:after="0" w:line="240" w:lineRule="auto"/>
        <w:ind w:right="391"/>
        <w:jc w:val="both"/>
        <w:rPr>
          <w:rFonts w:ascii="Times New Roman" w:hAnsi="Times New Roman" w:cs="Times New Roman"/>
          <w:sz w:val="24"/>
          <w:szCs w:val="24"/>
        </w:rPr>
      </w:pPr>
      <w:r w:rsidRPr="00D27463">
        <w:rPr>
          <w:rFonts w:ascii="Times New Roman" w:hAnsi="Times New Roman" w:cs="Times New Roman"/>
          <w:sz w:val="24"/>
          <w:szCs w:val="24"/>
        </w:rPr>
        <w:t xml:space="preserve"> Tindak pidana makar yang bertujuan </w:t>
      </w:r>
      <w:r w:rsidR="002032DD">
        <w:rPr>
          <w:rFonts w:ascii="Times New Roman" w:hAnsi="Times New Roman" w:cs="Times New Roman"/>
          <w:sz w:val="24"/>
          <w:szCs w:val="24"/>
        </w:rPr>
        <w:t>pem</w:t>
      </w:r>
      <w:r w:rsidRPr="00D27463">
        <w:rPr>
          <w:rFonts w:ascii="Times New Roman" w:hAnsi="Times New Roman" w:cs="Times New Roman"/>
          <w:sz w:val="24"/>
          <w:szCs w:val="24"/>
        </w:rPr>
        <w:t>bunuh</w:t>
      </w:r>
      <w:r w:rsidR="002032DD">
        <w:rPr>
          <w:rFonts w:ascii="Times New Roman" w:hAnsi="Times New Roman" w:cs="Times New Roman"/>
          <w:sz w:val="24"/>
          <w:szCs w:val="24"/>
        </w:rPr>
        <w:t>an</w:t>
      </w:r>
      <w:r w:rsidRPr="00D27463">
        <w:rPr>
          <w:rFonts w:ascii="Times New Roman" w:hAnsi="Times New Roman" w:cs="Times New Roman"/>
          <w:sz w:val="24"/>
          <w:szCs w:val="24"/>
        </w:rPr>
        <w:t xml:space="preserve"> Presiden dan Wakil Presiden (Pasal 104 KUHP);</w:t>
      </w:r>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
    <w:p w:rsidR="00D27463" w:rsidRDefault="00D27463" w:rsidP="007743D2">
      <w:pPr>
        <w:pStyle w:val="ListParagraph"/>
        <w:tabs>
          <w:tab w:val="left" w:pos="9072"/>
        </w:tabs>
        <w:spacing w:after="0" w:line="240" w:lineRule="auto"/>
        <w:ind w:left="1843" w:right="391" w:hanging="403"/>
        <w:jc w:val="both"/>
        <w:rPr>
          <w:rFonts w:ascii="Times New Roman" w:hAnsi="Times New Roman" w:cs="Times New Roman"/>
          <w:sz w:val="24"/>
          <w:szCs w:val="24"/>
        </w:rPr>
      </w:pPr>
      <w:r w:rsidRPr="00D27463">
        <w:rPr>
          <w:rFonts w:ascii="Times New Roman" w:hAnsi="Times New Roman" w:cs="Times New Roman"/>
          <w:sz w:val="24"/>
          <w:szCs w:val="24"/>
        </w:rPr>
        <w:t xml:space="preserve">B. Melakukan hubungan dengan luar negeri hingga menimbulkan peperangan (Pasal 2 Pasal </w:t>
      </w:r>
      <w:proofErr w:type="gramStart"/>
      <w:r w:rsidRPr="00D27463">
        <w:rPr>
          <w:rFonts w:ascii="Times New Roman" w:hAnsi="Times New Roman" w:cs="Times New Roman"/>
          <w:sz w:val="24"/>
          <w:szCs w:val="24"/>
        </w:rPr>
        <w:t>111  KUHP</w:t>
      </w:r>
      <w:proofErr w:type="gramEnd"/>
      <w:r w:rsidRPr="00D27463">
        <w:rPr>
          <w:rFonts w:ascii="Times New Roman" w:hAnsi="Times New Roman" w:cs="Times New Roman"/>
          <w:sz w:val="24"/>
          <w:szCs w:val="24"/>
        </w:rPr>
        <w:t>);</w:t>
      </w:r>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
    <w:p w:rsidR="00D27463" w:rsidRDefault="00D27463" w:rsidP="007743D2">
      <w:pPr>
        <w:pStyle w:val="ListParagraph"/>
        <w:tabs>
          <w:tab w:val="left" w:pos="9072"/>
        </w:tabs>
        <w:spacing w:after="0" w:line="240" w:lineRule="auto"/>
        <w:ind w:left="1843" w:right="391" w:hanging="403"/>
        <w:jc w:val="both"/>
        <w:rPr>
          <w:rFonts w:ascii="Times New Roman" w:hAnsi="Times New Roman" w:cs="Times New Roman"/>
          <w:sz w:val="24"/>
          <w:szCs w:val="24"/>
        </w:rPr>
      </w:pPr>
      <w:r>
        <w:rPr>
          <w:rFonts w:ascii="Times New Roman" w:hAnsi="Times New Roman" w:cs="Times New Roman"/>
          <w:sz w:val="24"/>
          <w:szCs w:val="24"/>
        </w:rPr>
        <w:t xml:space="preserve">C. </w:t>
      </w:r>
      <w:r w:rsidRPr="00D27463">
        <w:rPr>
          <w:rFonts w:ascii="Times New Roman" w:hAnsi="Times New Roman" w:cs="Times New Roman"/>
          <w:sz w:val="24"/>
          <w:szCs w:val="24"/>
        </w:rPr>
        <w:t>dibandingkan dengan tindak pid</w:t>
      </w:r>
      <w:r w:rsidR="002032DD">
        <w:rPr>
          <w:rFonts w:ascii="Times New Roman" w:hAnsi="Times New Roman" w:cs="Times New Roman"/>
          <w:sz w:val="24"/>
          <w:szCs w:val="24"/>
        </w:rPr>
        <w:t xml:space="preserve">ana makar dan peringatan melawan musuh dalam peperangan </w:t>
      </w:r>
      <w:r w:rsidRPr="00D27463">
        <w:rPr>
          <w:rFonts w:ascii="Times New Roman" w:hAnsi="Times New Roman" w:cs="Times New Roman"/>
          <w:sz w:val="24"/>
          <w:szCs w:val="24"/>
        </w:rPr>
        <w:t>(pasal 124 ayat (3) KUHP);</w:t>
      </w:r>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
    <w:p w:rsid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r w:rsidRPr="00D27463">
        <w:rPr>
          <w:rFonts w:ascii="Times New Roman" w:hAnsi="Times New Roman" w:cs="Times New Roman"/>
          <w:sz w:val="24"/>
          <w:szCs w:val="24"/>
        </w:rPr>
        <w:t>D. Menghasut dan menciptakan kerusuhan (pasal 124 bis KUHP);</w:t>
      </w:r>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
    <w:p w:rsidR="00D27463" w:rsidRDefault="00D27463" w:rsidP="00D27463">
      <w:pPr>
        <w:pStyle w:val="ListParagraph"/>
        <w:tabs>
          <w:tab w:val="left" w:pos="9072"/>
        </w:tabs>
        <w:spacing w:after="0" w:line="240" w:lineRule="auto"/>
        <w:ind w:left="1843" w:right="391" w:hanging="403"/>
        <w:jc w:val="both"/>
        <w:rPr>
          <w:rFonts w:ascii="Times New Roman" w:hAnsi="Times New Roman" w:cs="Times New Roman"/>
          <w:sz w:val="24"/>
          <w:szCs w:val="24"/>
        </w:rPr>
      </w:pPr>
      <w:r>
        <w:rPr>
          <w:rFonts w:ascii="Times New Roman" w:hAnsi="Times New Roman" w:cs="Times New Roman"/>
          <w:sz w:val="24"/>
          <w:szCs w:val="24"/>
        </w:rPr>
        <w:t>E</w:t>
      </w:r>
      <w:r w:rsidRPr="00D27463">
        <w:rPr>
          <w:rFonts w:ascii="Times New Roman" w:hAnsi="Times New Roman" w:cs="Times New Roman"/>
          <w:sz w:val="24"/>
          <w:szCs w:val="24"/>
        </w:rPr>
        <w:t>. Dengan sengaja membunuh kepala negara sahabat (pasal 140 ayat (3) KUHP);</w:t>
      </w:r>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
    <w:p w:rsid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r w:rsidRPr="00D27463">
        <w:rPr>
          <w:rFonts w:ascii="Times New Roman" w:hAnsi="Times New Roman" w:cs="Times New Roman"/>
          <w:sz w:val="24"/>
          <w:szCs w:val="24"/>
        </w:rPr>
        <w:t>F. Tindak pidana pembunuhan yang disengaja (Pasal 340 KUHP);</w:t>
      </w:r>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
    <w:p w:rsidR="00D27463" w:rsidRDefault="00D27463" w:rsidP="00D27463">
      <w:pPr>
        <w:pStyle w:val="ListParagraph"/>
        <w:tabs>
          <w:tab w:val="left" w:pos="9072"/>
        </w:tabs>
        <w:spacing w:after="0" w:line="240" w:lineRule="auto"/>
        <w:ind w:left="1843" w:right="391" w:hanging="403"/>
        <w:jc w:val="both"/>
        <w:rPr>
          <w:rFonts w:ascii="Times New Roman" w:hAnsi="Times New Roman" w:cs="Times New Roman"/>
          <w:sz w:val="24"/>
          <w:szCs w:val="24"/>
        </w:rPr>
      </w:pPr>
      <w:r w:rsidRPr="00D27463">
        <w:rPr>
          <w:rFonts w:ascii="Times New Roman" w:hAnsi="Times New Roman" w:cs="Times New Roman"/>
          <w:sz w:val="24"/>
          <w:szCs w:val="24"/>
        </w:rPr>
        <w:t xml:space="preserve">G. </w:t>
      </w:r>
      <w:r w:rsidR="002032DD">
        <w:rPr>
          <w:rFonts w:ascii="Times New Roman" w:hAnsi="Times New Roman" w:cs="Times New Roman"/>
          <w:sz w:val="24"/>
          <w:szCs w:val="24"/>
        </w:rPr>
        <w:t xml:space="preserve">Perampokan mengguakan kekerasan untuk menimbulkan </w:t>
      </w:r>
      <w:r w:rsidRPr="00D27463">
        <w:rPr>
          <w:rFonts w:ascii="Times New Roman" w:hAnsi="Times New Roman" w:cs="Times New Roman"/>
          <w:sz w:val="24"/>
          <w:szCs w:val="24"/>
        </w:rPr>
        <w:t>luka berat atau kematian (pasal 365 ayat (4) KUHP);</w:t>
      </w:r>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
    <w:p w:rsid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r w:rsidRPr="00D27463">
        <w:rPr>
          <w:rFonts w:ascii="Times New Roman" w:hAnsi="Times New Roman" w:cs="Times New Roman"/>
          <w:sz w:val="24"/>
          <w:szCs w:val="24"/>
        </w:rPr>
        <w:t>H. Pembajakan yang menyebabkan kematian (pasal 444 KUHP);</w:t>
      </w:r>
    </w:p>
    <w:p w:rsidR="00D27463" w:rsidRPr="00D27463" w:rsidRDefault="00D27463" w:rsidP="00D27463">
      <w:pPr>
        <w:pStyle w:val="ListParagraph"/>
        <w:tabs>
          <w:tab w:val="left" w:pos="9072"/>
        </w:tabs>
        <w:spacing w:after="0" w:line="240" w:lineRule="auto"/>
        <w:ind w:left="1440" w:right="391"/>
        <w:jc w:val="both"/>
        <w:rPr>
          <w:rFonts w:ascii="Times New Roman" w:hAnsi="Times New Roman" w:cs="Times New Roman"/>
          <w:sz w:val="24"/>
          <w:szCs w:val="24"/>
        </w:rPr>
      </w:pPr>
    </w:p>
    <w:p w:rsidR="00D27463" w:rsidRPr="00D27463" w:rsidRDefault="00D27463" w:rsidP="00D27463">
      <w:pPr>
        <w:pStyle w:val="ListParagraph"/>
        <w:numPr>
          <w:ilvl w:val="0"/>
          <w:numId w:val="14"/>
        </w:numPr>
        <w:tabs>
          <w:tab w:val="left" w:pos="9072"/>
        </w:tabs>
        <w:spacing w:after="0" w:line="240" w:lineRule="auto"/>
        <w:ind w:left="1843" w:right="391" w:hanging="343"/>
        <w:jc w:val="both"/>
        <w:rPr>
          <w:rFonts w:ascii="Times New Roman" w:hAnsi="Times New Roman" w:cs="Times New Roman"/>
          <w:sz w:val="24"/>
          <w:szCs w:val="24"/>
        </w:rPr>
      </w:pPr>
      <w:r w:rsidRPr="00D27463">
        <w:rPr>
          <w:rFonts w:ascii="Times New Roman" w:hAnsi="Times New Roman" w:cs="Times New Roman"/>
          <w:sz w:val="24"/>
          <w:szCs w:val="24"/>
        </w:rPr>
        <w:t xml:space="preserve"> Kejahatan udara dengan menggunakan alat penerbangan (pasal 479k ayat (2) dan pasal 4790 ayat (2) KUHP).</w:t>
      </w:r>
    </w:p>
    <w:p w:rsidR="004C1042" w:rsidRDefault="004C1042" w:rsidP="004C1042">
      <w:pPr>
        <w:pStyle w:val="ListParagraph"/>
        <w:tabs>
          <w:tab w:val="left" w:pos="9072"/>
        </w:tabs>
        <w:spacing w:after="0" w:line="240" w:lineRule="auto"/>
        <w:ind w:left="1440" w:right="391"/>
        <w:jc w:val="both"/>
        <w:rPr>
          <w:rFonts w:ascii="Times New Roman" w:hAnsi="Times New Roman" w:cs="Times New Roman"/>
          <w:b/>
          <w:sz w:val="24"/>
          <w:szCs w:val="24"/>
        </w:rPr>
      </w:pPr>
    </w:p>
    <w:p w:rsidR="00C3645A" w:rsidRDefault="00596D76" w:rsidP="00D27463">
      <w:pPr>
        <w:tabs>
          <w:tab w:val="left" w:pos="9072"/>
        </w:tabs>
        <w:spacing w:after="0" w:line="240" w:lineRule="auto"/>
        <w:ind w:left="1080" w:right="391"/>
        <w:jc w:val="both"/>
        <w:rPr>
          <w:rFonts w:ascii="Times New Roman" w:hAnsi="Times New Roman" w:cs="Times New Roman"/>
          <w:b/>
          <w:sz w:val="24"/>
          <w:szCs w:val="24"/>
        </w:rPr>
      </w:pPr>
      <w:r>
        <w:rPr>
          <w:rFonts w:ascii="Times New Roman" w:hAnsi="Times New Roman" w:cs="Times New Roman"/>
          <w:b/>
          <w:sz w:val="24"/>
          <w:szCs w:val="24"/>
        </w:rPr>
        <w:t xml:space="preserve">  </w:t>
      </w:r>
      <w:r w:rsidR="007743D2">
        <w:rPr>
          <w:rFonts w:ascii="Times New Roman" w:hAnsi="Times New Roman" w:cs="Times New Roman"/>
          <w:b/>
          <w:sz w:val="24"/>
          <w:szCs w:val="24"/>
        </w:rPr>
        <w:t>2.</w:t>
      </w:r>
      <w:r>
        <w:rPr>
          <w:rFonts w:ascii="Times New Roman" w:hAnsi="Times New Roman" w:cs="Times New Roman"/>
          <w:b/>
          <w:sz w:val="24"/>
          <w:szCs w:val="24"/>
        </w:rPr>
        <w:t xml:space="preserve">  </w:t>
      </w:r>
      <w:r w:rsidR="00C3645A">
        <w:rPr>
          <w:rFonts w:ascii="Times New Roman" w:hAnsi="Times New Roman" w:cs="Times New Roman"/>
          <w:b/>
          <w:sz w:val="24"/>
          <w:szCs w:val="24"/>
        </w:rPr>
        <w:t>Pidana penjara</w:t>
      </w:r>
    </w:p>
    <w:p w:rsidR="00596D76" w:rsidRDefault="00596D76" w:rsidP="00596D76">
      <w:pPr>
        <w:pStyle w:val="ListParagraph"/>
        <w:tabs>
          <w:tab w:val="left" w:pos="9072"/>
        </w:tabs>
        <w:spacing w:after="0" w:line="240" w:lineRule="auto"/>
        <w:ind w:left="1440" w:right="391"/>
        <w:jc w:val="both"/>
        <w:rPr>
          <w:rFonts w:ascii="Times New Roman" w:hAnsi="Times New Roman" w:cs="Times New Roman"/>
          <w:b/>
          <w:sz w:val="24"/>
          <w:szCs w:val="24"/>
        </w:rPr>
      </w:pPr>
    </w:p>
    <w:p w:rsidR="007743D2" w:rsidRPr="007743D2" w:rsidRDefault="00596D76" w:rsidP="007743D2">
      <w:pPr>
        <w:pStyle w:val="ListParagraph"/>
        <w:tabs>
          <w:tab w:val="left" w:pos="9072"/>
        </w:tabs>
        <w:spacing w:after="0" w:line="240" w:lineRule="auto"/>
        <w:ind w:left="1440" w:right="39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128B5">
        <w:rPr>
          <w:rFonts w:ascii="Times New Roman" w:hAnsi="Times New Roman" w:cs="Times New Roman"/>
          <w:sz w:val="24"/>
          <w:szCs w:val="24"/>
        </w:rPr>
        <w:t>Penjara adalah bentuk hukuman paling umum bagi penjahat</w:t>
      </w:r>
      <w:r w:rsidR="007743D2" w:rsidRPr="007743D2">
        <w:rPr>
          <w:rFonts w:ascii="Times New Roman" w:hAnsi="Times New Roman" w:cs="Times New Roman"/>
          <w:sz w:val="24"/>
          <w:szCs w:val="24"/>
        </w:rPr>
        <w:t>.</w:t>
      </w:r>
      <w:proofErr w:type="gramEnd"/>
      <w:r w:rsidR="007743D2" w:rsidRPr="007743D2">
        <w:rPr>
          <w:rFonts w:ascii="Times New Roman" w:hAnsi="Times New Roman" w:cs="Times New Roman"/>
          <w:sz w:val="24"/>
          <w:szCs w:val="24"/>
        </w:rPr>
        <w:t xml:space="preserve"> Hukuman penjara ditentukan sebagai berikut:</w:t>
      </w:r>
    </w:p>
    <w:p w:rsidR="007743D2" w:rsidRPr="007743D2" w:rsidRDefault="007743D2" w:rsidP="007743D2">
      <w:pPr>
        <w:pStyle w:val="ListParagraph"/>
        <w:tabs>
          <w:tab w:val="left" w:pos="9072"/>
        </w:tabs>
        <w:spacing w:after="0" w:line="240" w:lineRule="auto"/>
        <w:ind w:left="1440" w:right="391"/>
        <w:jc w:val="both"/>
        <w:rPr>
          <w:rFonts w:ascii="Times New Roman" w:hAnsi="Times New Roman" w:cs="Times New Roman"/>
          <w:sz w:val="24"/>
          <w:szCs w:val="24"/>
        </w:rPr>
      </w:pPr>
    </w:p>
    <w:p w:rsidR="007743D2" w:rsidRDefault="007743D2" w:rsidP="007743D2">
      <w:pPr>
        <w:pStyle w:val="ListParagraph"/>
        <w:numPr>
          <w:ilvl w:val="0"/>
          <w:numId w:val="17"/>
        </w:numPr>
        <w:tabs>
          <w:tab w:val="left" w:pos="9072"/>
        </w:tabs>
        <w:spacing w:after="0" w:line="240" w:lineRule="auto"/>
        <w:ind w:right="391"/>
        <w:jc w:val="both"/>
        <w:rPr>
          <w:rFonts w:ascii="Times New Roman" w:hAnsi="Times New Roman" w:cs="Times New Roman"/>
          <w:sz w:val="24"/>
          <w:szCs w:val="24"/>
        </w:rPr>
      </w:pPr>
      <w:r w:rsidRPr="007743D2">
        <w:rPr>
          <w:rFonts w:ascii="Times New Roman" w:hAnsi="Times New Roman" w:cs="Times New Roman"/>
          <w:sz w:val="24"/>
          <w:szCs w:val="24"/>
        </w:rPr>
        <w:t xml:space="preserve">Jaksa menerima salinan putusan pengadilan dari panitera pengadilan </w:t>
      </w:r>
      <w:r w:rsidR="00D128B5">
        <w:rPr>
          <w:rFonts w:ascii="Times New Roman" w:hAnsi="Times New Roman" w:cs="Times New Roman"/>
          <w:sz w:val="24"/>
          <w:szCs w:val="24"/>
        </w:rPr>
        <w:t>tinggi yang</w:t>
      </w:r>
      <w:r w:rsidRPr="007743D2">
        <w:rPr>
          <w:rFonts w:ascii="Times New Roman" w:hAnsi="Times New Roman" w:cs="Times New Roman"/>
          <w:sz w:val="24"/>
          <w:szCs w:val="24"/>
        </w:rPr>
        <w:t xml:space="preserve"> berwenang dalam waktu</w:t>
      </w:r>
      <w:r w:rsidR="00D128B5">
        <w:rPr>
          <w:rFonts w:ascii="Times New Roman" w:hAnsi="Times New Roman" w:cs="Times New Roman"/>
          <w:sz w:val="24"/>
          <w:szCs w:val="24"/>
        </w:rPr>
        <w:t xml:space="preserve"> paling lama</w:t>
      </w:r>
      <w:r w:rsidRPr="007743D2">
        <w:rPr>
          <w:rFonts w:ascii="Times New Roman" w:hAnsi="Times New Roman" w:cs="Times New Roman"/>
          <w:sz w:val="24"/>
          <w:szCs w:val="24"/>
        </w:rPr>
        <w:t xml:space="preserve"> 1 (satu) minggu untuk perkara biasa dan 14 (empat belas) hari kerja</w:t>
      </w:r>
      <w:r w:rsidR="00D128B5">
        <w:rPr>
          <w:rFonts w:ascii="Times New Roman" w:hAnsi="Times New Roman" w:cs="Times New Roman"/>
          <w:sz w:val="24"/>
          <w:szCs w:val="24"/>
        </w:rPr>
        <w:t xml:space="preserve"> untuk perkara jangka pendek.</w:t>
      </w:r>
    </w:p>
    <w:p w:rsidR="007743D2" w:rsidRPr="007743D2" w:rsidRDefault="007743D2" w:rsidP="007743D2">
      <w:pPr>
        <w:pStyle w:val="ListParagraph"/>
        <w:tabs>
          <w:tab w:val="left" w:pos="9072"/>
        </w:tabs>
        <w:spacing w:after="0" w:line="240" w:lineRule="auto"/>
        <w:ind w:left="1860" w:right="391"/>
        <w:jc w:val="both"/>
        <w:rPr>
          <w:rFonts w:ascii="Times New Roman" w:hAnsi="Times New Roman" w:cs="Times New Roman"/>
          <w:sz w:val="24"/>
          <w:szCs w:val="24"/>
        </w:rPr>
      </w:pPr>
    </w:p>
    <w:p w:rsidR="007743D2" w:rsidRDefault="007743D2" w:rsidP="007743D2">
      <w:pPr>
        <w:pStyle w:val="ListParagraph"/>
        <w:numPr>
          <w:ilvl w:val="0"/>
          <w:numId w:val="17"/>
        </w:numPr>
        <w:tabs>
          <w:tab w:val="left" w:pos="9072"/>
        </w:tabs>
        <w:spacing w:after="0" w:line="240" w:lineRule="auto"/>
        <w:ind w:right="391"/>
        <w:jc w:val="both"/>
        <w:rPr>
          <w:rFonts w:ascii="Times New Roman" w:hAnsi="Times New Roman" w:cs="Times New Roman"/>
          <w:sz w:val="24"/>
          <w:szCs w:val="24"/>
        </w:rPr>
      </w:pPr>
      <w:r w:rsidRPr="007743D2">
        <w:rPr>
          <w:rFonts w:ascii="Times New Roman" w:hAnsi="Times New Roman" w:cs="Times New Roman"/>
          <w:sz w:val="24"/>
          <w:szCs w:val="24"/>
        </w:rPr>
        <w:t>Jaksa Agung menggunakan  perintah untuk menegakkan keputusan pengadilan;</w:t>
      </w:r>
    </w:p>
    <w:p w:rsidR="007743D2" w:rsidRPr="00900806" w:rsidRDefault="00900806" w:rsidP="00900806">
      <w:pPr>
        <w:tabs>
          <w:tab w:val="left" w:pos="9072"/>
        </w:tabs>
        <w:spacing w:after="0" w:line="240" w:lineRule="auto"/>
        <w:ind w:left="1843" w:right="391" w:hanging="184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7743D2" w:rsidRPr="00900806">
        <w:rPr>
          <w:rFonts w:ascii="Times New Roman" w:hAnsi="Times New Roman" w:cs="Times New Roman"/>
          <w:sz w:val="24"/>
          <w:szCs w:val="24"/>
        </w:rPr>
        <w:t>c</w:t>
      </w:r>
      <w:proofErr w:type="gramEnd"/>
      <w:r w:rsidR="007743D2" w:rsidRPr="00900806">
        <w:rPr>
          <w:rFonts w:ascii="Times New Roman" w:hAnsi="Times New Roman" w:cs="Times New Roman"/>
          <w:sz w:val="24"/>
          <w:szCs w:val="24"/>
        </w:rPr>
        <w:t>. dibandingkan dengan Jaksa bertanggung jawab memindahkan terpidana ke lembaga pemasyarakatan;</w:t>
      </w:r>
    </w:p>
    <w:p w:rsidR="007743D2" w:rsidRPr="007743D2" w:rsidRDefault="00900806" w:rsidP="007743D2">
      <w:pPr>
        <w:pStyle w:val="ListParagraph"/>
        <w:tabs>
          <w:tab w:val="left" w:pos="9072"/>
        </w:tabs>
        <w:spacing w:after="0" w:line="240" w:lineRule="auto"/>
        <w:ind w:left="1440" w:right="391"/>
        <w:jc w:val="both"/>
        <w:rPr>
          <w:rFonts w:ascii="Times New Roman" w:hAnsi="Times New Roman" w:cs="Times New Roman"/>
          <w:sz w:val="24"/>
          <w:szCs w:val="24"/>
        </w:rPr>
      </w:pPr>
      <w:r>
        <w:rPr>
          <w:rFonts w:ascii="Times New Roman" w:hAnsi="Times New Roman" w:cs="Times New Roman"/>
          <w:sz w:val="24"/>
          <w:szCs w:val="24"/>
        </w:rPr>
        <w:t xml:space="preserve"> d.</w:t>
      </w:r>
      <w:r w:rsidR="007743D2" w:rsidRPr="007743D2">
        <w:rPr>
          <w:rFonts w:ascii="Times New Roman" w:hAnsi="Times New Roman" w:cs="Times New Roman"/>
          <w:sz w:val="24"/>
          <w:szCs w:val="24"/>
        </w:rPr>
        <w:t xml:space="preserve"> Menyiapkan laporan pelaksanaan;</w:t>
      </w:r>
    </w:p>
    <w:p w:rsidR="007743D2" w:rsidRDefault="00900806" w:rsidP="00900806">
      <w:pPr>
        <w:pStyle w:val="ListParagraph"/>
        <w:tabs>
          <w:tab w:val="left" w:pos="9072"/>
        </w:tabs>
        <w:spacing w:after="0" w:line="240" w:lineRule="auto"/>
        <w:ind w:left="1701" w:right="391" w:hanging="261"/>
        <w:jc w:val="both"/>
        <w:rPr>
          <w:rFonts w:ascii="Times New Roman" w:hAnsi="Times New Roman" w:cs="Times New Roman"/>
          <w:sz w:val="24"/>
          <w:szCs w:val="24"/>
        </w:rPr>
      </w:pPr>
      <w:r>
        <w:rPr>
          <w:rFonts w:ascii="Times New Roman" w:hAnsi="Times New Roman" w:cs="Times New Roman"/>
          <w:sz w:val="24"/>
          <w:szCs w:val="24"/>
        </w:rPr>
        <w:t>e.</w:t>
      </w:r>
      <w:r w:rsidR="007743D2" w:rsidRPr="007743D2">
        <w:rPr>
          <w:rFonts w:ascii="Times New Roman" w:hAnsi="Times New Roman" w:cs="Times New Roman"/>
          <w:sz w:val="24"/>
          <w:szCs w:val="24"/>
        </w:rPr>
        <w:t xml:space="preserve"> Jaksa mengirimkan salinan berita acara pelaksanaan putusan pengadilan yang ditandatangani oleh orang tersebut, kepala rumah tahanan, dan terpidana kepada pengadilan yang mengeluarkan putusan tingkat pertama dan sekretaris mencatatnya dal</w:t>
      </w:r>
      <w:r w:rsidR="00ED7BFE">
        <w:rPr>
          <w:rFonts w:ascii="Times New Roman" w:hAnsi="Times New Roman" w:cs="Times New Roman"/>
          <w:sz w:val="24"/>
          <w:szCs w:val="24"/>
        </w:rPr>
        <w:t xml:space="preserve">am buku pengawasan. </w:t>
      </w:r>
      <w:proofErr w:type="gramStart"/>
      <w:r w:rsidR="007743D2" w:rsidRPr="007743D2">
        <w:rPr>
          <w:rFonts w:ascii="Times New Roman" w:hAnsi="Times New Roman" w:cs="Times New Roman"/>
          <w:sz w:val="24"/>
          <w:szCs w:val="24"/>
        </w:rPr>
        <w:t xml:space="preserve">Hal </w:t>
      </w:r>
      <w:r w:rsidR="00ED7BFE">
        <w:rPr>
          <w:rFonts w:ascii="Times New Roman" w:hAnsi="Times New Roman" w:cs="Times New Roman"/>
          <w:sz w:val="24"/>
          <w:szCs w:val="24"/>
        </w:rPr>
        <w:t>ini diperlukan untuk keperluan</w:t>
      </w:r>
      <w:r w:rsidR="007743D2" w:rsidRPr="007743D2">
        <w:rPr>
          <w:rFonts w:ascii="Times New Roman" w:hAnsi="Times New Roman" w:cs="Times New Roman"/>
          <w:sz w:val="24"/>
          <w:szCs w:val="24"/>
        </w:rPr>
        <w:t xml:space="preserve"> monitoring dan observasi oleh wasit WASMAT.</w:t>
      </w:r>
      <w:proofErr w:type="gramEnd"/>
    </w:p>
    <w:p w:rsidR="007743D2" w:rsidRDefault="007743D2" w:rsidP="007743D2">
      <w:pPr>
        <w:pStyle w:val="ListParagraph"/>
        <w:tabs>
          <w:tab w:val="left" w:pos="9072"/>
        </w:tabs>
        <w:spacing w:after="0" w:line="240" w:lineRule="auto"/>
        <w:ind w:left="1440" w:right="391"/>
        <w:jc w:val="both"/>
        <w:rPr>
          <w:rFonts w:ascii="Times New Roman" w:hAnsi="Times New Roman" w:cs="Times New Roman"/>
          <w:sz w:val="24"/>
          <w:szCs w:val="24"/>
        </w:rPr>
      </w:pPr>
    </w:p>
    <w:p w:rsidR="007743D2" w:rsidRPr="00900806" w:rsidRDefault="007743D2" w:rsidP="00900806">
      <w:pPr>
        <w:tabs>
          <w:tab w:val="left" w:pos="9072"/>
        </w:tabs>
        <w:spacing w:after="0" w:line="240" w:lineRule="auto"/>
        <w:ind w:right="391"/>
        <w:jc w:val="both"/>
        <w:rPr>
          <w:rFonts w:ascii="Times New Roman" w:hAnsi="Times New Roman" w:cs="Times New Roman"/>
          <w:sz w:val="24"/>
          <w:szCs w:val="24"/>
        </w:rPr>
      </w:pPr>
    </w:p>
    <w:p w:rsidR="004E02E3" w:rsidRPr="00900806" w:rsidRDefault="00900806" w:rsidP="00900806">
      <w:pPr>
        <w:tabs>
          <w:tab w:val="left" w:pos="9072"/>
        </w:tabs>
        <w:spacing w:after="0" w:line="240" w:lineRule="auto"/>
        <w:ind w:right="391"/>
        <w:jc w:val="both"/>
        <w:rPr>
          <w:rFonts w:ascii="Times New Roman" w:hAnsi="Times New Roman" w:cs="Times New Roman"/>
          <w:b/>
          <w:sz w:val="24"/>
          <w:szCs w:val="24"/>
        </w:rPr>
      </w:pPr>
      <w:r>
        <w:rPr>
          <w:rFonts w:ascii="Times New Roman" w:hAnsi="Times New Roman" w:cs="Times New Roman"/>
          <w:b/>
          <w:sz w:val="24"/>
          <w:szCs w:val="24"/>
        </w:rPr>
        <w:t xml:space="preserve">                3.</w:t>
      </w:r>
      <w:r w:rsidRPr="00900806">
        <w:rPr>
          <w:rFonts w:ascii="Times New Roman" w:hAnsi="Times New Roman" w:cs="Times New Roman"/>
          <w:b/>
          <w:sz w:val="24"/>
          <w:szCs w:val="24"/>
        </w:rPr>
        <w:t xml:space="preserve">   </w:t>
      </w:r>
      <w:r w:rsidR="00C3645A" w:rsidRPr="00900806">
        <w:rPr>
          <w:rFonts w:ascii="Times New Roman" w:hAnsi="Times New Roman" w:cs="Times New Roman"/>
          <w:b/>
          <w:sz w:val="24"/>
          <w:szCs w:val="24"/>
        </w:rPr>
        <w:t>Pidana Kurungan</w:t>
      </w:r>
    </w:p>
    <w:p w:rsidR="006E08EB" w:rsidRDefault="006E08EB" w:rsidP="00596D76">
      <w:pPr>
        <w:pStyle w:val="ListParagraph"/>
        <w:tabs>
          <w:tab w:val="left" w:pos="9072"/>
        </w:tabs>
        <w:spacing w:after="0" w:line="240" w:lineRule="auto"/>
        <w:ind w:left="1440" w:right="391"/>
        <w:jc w:val="both"/>
        <w:rPr>
          <w:rFonts w:ascii="Times New Roman" w:hAnsi="Times New Roman" w:cs="Times New Roman"/>
          <w:b/>
          <w:sz w:val="24"/>
          <w:szCs w:val="24"/>
        </w:rPr>
      </w:pPr>
    </w:p>
    <w:p w:rsidR="00596D76" w:rsidRDefault="00C3645A" w:rsidP="00596D76">
      <w:pPr>
        <w:spacing w:line="240" w:lineRule="auto"/>
        <w:ind w:left="1134"/>
        <w:jc w:val="both"/>
        <w:rPr>
          <w:rFonts w:ascii="Times New Roman" w:hAnsi="Times New Roman" w:cs="Times New Roman"/>
          <w:sz w:val="24"/>
          <w:szCs w:val="24"/>
        </w:rPr>
      </w:pPr>
      <w:r w:rsidRPr="00C364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900806" w:rsidRPr="00900806">
        <w:rPr>
          <w:rFonts w:ascii="Times New Roman" w:hAnsi="Times New Roman" w:cs="Times New Roman"/>
          <w:sz w:val="24"/>
          <w:szCs w:val="24"/>
        </w:rPr>
        <w:t>Pidana penjara dibagi menjadi pidana pokok dan pidana penjara al</w:t>
      </w:r>
      <w:r w:rsidR="00ED7BFE">
        <w:rPr>
          <w:rFonts w:ascii="Times New Roman" w:hAnsi="Times New Roman" w:cs="Times New Roman"/>
          <w:sz w:val="24"/>
          <w:szCs w:val="24"/>
        </w:rPr>
        <w:t>ternatif/tambahan.</w:t>
      </w:r>
      <w:proofErr w:type="gramEnd"/>
      <w:r w:rsidR="00ED7BFE">
        <w:rPr>
          <w:rFonts w:ascii="Times New Roman" w:hAnsi="Times New Roman" w:cs="Times New Roman"/>
          <w:sz w:val="24"/>
          <w:szCs w:val="24"/>
        </w:rPr>
        <w:t xml:space="preserve"> </w:t>
      </w:r>
      <w:proofErr w:type="gramStart"/>
      <w:r w:rsidR="00ED7BFE">
        <w:rPr>
          <w:rFonts w:ascii="Times New Roman" w:hAnsi="Times New Roman" w:cs="Times New Roman"/>
          <w:sz w:val="24"/>
          <w:szCs w:val="24"/>
        </w:rPr>
        <w:t xml:space="preserve">Tindak kejahatan ini formalitas </w:t>
      </w:r>
      <w:r w:rsidR="00900806" w:rsidRPr="00900806">
        <w:rPr>
          <w:rFonts w:ascii="Times New Roman" w:hAnsi="Times New Roman" w:cs="Times New Roman"/>
          <w:sz w:val="24"/>
          <w:szCs w:val="24"/>
        </w:rPr>
        <w:t>bentuk perampasan kemerdekaan, tidak sebera</w:t>
      </w:r>
      <w:r w:rsidR="00ED7BFE">
        <w:rPr>
          <w:rFonts w:ascii="Times New Roman" w:hAnsi="Times New Roman" w:cs="Times New Roman"/>
          <w:sz w:val="24"/>
          <w:szCs w:val="24"/>
        </w:rPr>
        <w:t>t pidana penjara dengan</w:t>
      </w:r>
      <w:r w:rsidR="00900806" w:rsidRPr="00900806">
        <w:rPr>
          <w:rFonts w:ascii="Times New Roman" w:hAnsi="Times New Roman" w:cs="Times New Roman"/>
          <w:sz w:val="24"/>
          <w:szCs w:val="24"/>
        </w:rPr>
        <w:t xml:space="preserve"> pidana </w:t>
      </w:r>
      <w:r w:rsidR="00ED7BFE">
        <w:rPr>
          <w:rFonts w:ascii="Times New Roman" w:hAnsi="Times New Roman" w:cs="Times New Roman"/>
          <w:sz w:val="24"/>
          <w:szCs w:val="24"/>
        </w:rPr>
        <w:t xml:space="preserve">penjara </w:t>
      </w:r>
      <w:r w:rsidR="00900806" w:rsidRPr="00900806">
        <w:rPr>
          <w:rFonts w:ascii="Times New Roman" w:hAnsi="Times New Roman" w:cs="Times New Roman"/>
          <w:sz w:val="24"/>
          <w:szCs w:val="24"/>
        </w:rPr>
        <w:t>paling singkat 1 (sat</w:t>
      </w:r>
      <w:r w:rsidR="00ED7BFE">
        <w:rPr>
          <w:rFonts w:ascii="Times New Roman" w:hAnsi="Times New Roman" w:cs="Times New Roman"/>
          <w:sz w:val="24"/>
          <w:szCs w:val="24"/>
        </w:rPr>
        <w:t>u) hari dan pidana paling lama</w:t>
      </w:r>
      <w:r w:rsidR="00900806" w:rsidRPr="00900806">
        <w:rPr>
          <w:rFonts w:ascii="Times New Roman" w:hAnsi="Times New Roman" w:cs="Times New Roman"/>
          <w:sz w:val="24"/>
          <w:szCs w:val="24"/>
        </w:rPr>
        <w:t xml:space="preserve"> 1 (satu) tahun atau 1 (satu) tahun 4 (empat) bulan sekolah.</w:t>
      </w:r>
      <w:proofErr w:type="gramEnd"/>
      <w:r w:rsidR="00900806" w:rsidRPr="00900806">
        <w:rPr>
          <w:rFonts w:ascii="Times New Roman" w:hAnsi="Times New Roman" w:cs="Times New Roman"/>
          <w:sz w:val="24"/>
          <w:szCs w:val="24"/>
        </w:rPr>
        <w:t xml:space="preserve"> </w:t>
      </w:r>
      <w:proofErr w:type="gramStart"/>
      <w:r w:rsidR="00900806" w:rsidRPr="00900806">
        <w:rPr>
          <w:rFonts w:ascii="Times New Roman" w:hAnsi="Times New Roman" w:cs="Times New Roman"/>
          <w:sz w:val="24"/>
          <w:szCs w:val="24"/>
        </w:rPr>
        <w:t>kasus</w:t>
      </w:r>
      <w:proofErr w:type="gramEnd"/>
      <w:r w:rsidR="00900806" w:rsidRPr="00900806">
        <w:rPr>
          <w:rFonts w:ascii="Times New Roman" w:hAnsi="Times New Roman" w:cs="Times New Roman"/>
          <w:sz w:val="24"/>
          <w:szCs w:val="24"/>
        </w:rPr>
        <w:t xml:space="preserve"> ini. . Perkara kaki tangan, pelaku berulang, atau keadaan yang memberatkan </w:t>
      </w:r>
      <w:proofErr w:type="gramStart"/>
      <w:r w:rsidR="00900806" w:rsidRPr="00900806">
        <w:rPr>
          <w:rFonts w:ascii="Times New Roman" w:hAnsi="Times New Roman" w:cs="Times New Roman"/>
          <w:sz w:val="24"/>
          <w:szCs w:val="24"/>
        </w:rPr>
        <w:t>terjadi  menurut</w:t>
      </w:r>
      <w:proofErr w:type="gramEnd"/>
      <w:r w:rsidR="00900806" w:rsidRPr="00900806">
        <w:rPr>
          <w:rFonts w:ascii="Times New Roman" w:hAnsi="Times New Roman" w:cs="Times New Roman"/>
          <w:sz w:val="24"/>
          <w:szCs w:val="24"/>
        </w:rPr>
        <w:t xml:space="preserve"> ketentuan Pasal 52 KUHP dan Pasal 52a KUHP.</w:t>
      </w:r>
    </w:p>
    <w:p w:rsidR="00C760BB" w:rsidRPr="00900806" w:rsidRDefault="00900806" w:rsidP="0090080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  </w:t>
      </w:r>
      <w:r w:rsidR="00C3645A" w:rsidRPr="00900806">
        <w:rPr>
          <w:rFonts w:ascii="Times New Roman" w:hAnsi="Times New Roman" w:cs="Times New Roman"/>
          <w:b/>
          <w:sz w:val="24"/>
          <w:szCs w:val="24"/>
        </w:rPr>
        <w:t xml:space="preserve">Pidana </w:t>
      </w:r>
      <w:r w:rsidR="006E08EB" w:rsidRPr="00900806">
        <w:rPr>
          <w:rFonts w:ascii="Times New Roman" w:hAnsi="Times New Roman" w:cs="Times New Roman"/>
          <w:b/>
          <w:sz w:val="24"/>
          <w:szCs w:val="24"/>
        </w:rPr>
        <w:t>Denda</w:t>
      </w:r>
    </w:p>
    <w:p w:rsidR="006E08EB" w:rsidRPr="00900806" w:rsidRDefault="00C760BB" w:rsidP="00596D76">
      <w:pPr>
        <w:spacing w:line="240" w:lineRule="auto"/>
        <w:ind w:left="1134" w:firstLine="142"/>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900806" w:rsidRPr="00900806">
        <w:rPr>
          <w:rFonts w:ascii="Times New Roman" w:hAnsi="Times New Roman" w:cs="Times New Roman"/>
          <w:sz w:val="24"/>
          <w:szCs w:val="24"/>
        </w:rPr>
        <w:t>Terkait sanksi pidana, den</w:t>
      </w:r>
      <w:r w:rsidR="00902DEA">
        <w:rPr>
          <w:rFonts w:ascii="Times New Roman" w:hAnsi="Times New Roman" w:cs="Times New Roman"/>
          <w:sz w:val="24"/>
          <w:szCs w:val="24"/>
        </w:rPr>
        <w:t>da disesuaikan dengan peraturan</w:t>
      </w:r>
      <w:r w:rsidR="00900806" w:rsidRPr="00900806">
        <w:rPr>
          <w:rFonts w:ascii="Times New Roman" w:hAnsi="Times New Roman" w:cs="Times New Roman"/>
          <w:sz w:val="24"/>
          <w:szCs w:val="24"/>
        </w:rPr>
        <w:t xml:space="preserve"> PERMA Nomor 2 Tahun 2012 tentang penyesuaian batasa</w:t>
      </w:r>
      <w:r w:rsidR="00902DEA">
        <w:rPr>
          <w:rFonts w:ascii="Times New Roman" w:hAnsi="Times New Roman" w:cs="Times New Roman"/>
          <w:sz w:val="24"/>
          <w:szCs w:val="24"/>
        </w:rPr>
        <w:t>n pelanggaran ringan dan denda</w:t>
      </w:r>
      <w:r w:rsidR="00900806" w:rsidRPr="00900806">
        <w:rPr>
          <w:rFonts w:ascii="Times New Roman" w:hAnsi="Times New Roman" w:cs="Times New Roman"/>
          <w:sz w:val="24"/>
          <w:szCs w:val="24"/>
        </w:rPr>
        <w:t xml:space="preserve"> KUHP.</w:t>
      </w:r>
      <w:proofErr w:type="gramEnd"/>
      <w:r w:rsidR="00900806" w:rsidRPr="00900806">
        <w:rPr>
          <w:rFonts w:ascii="Times New Roman" w:hAnsi="Times New Roman" w:cs="Times New Roman"/>
          <w:sz w:val="24"/>
          <w:szCs w:val="24"/>
        </w:rPr>
        <w:t xml:space="preserve"> Dalam peraturan PERMA  diatur bahwa pada hakikatnya, dalam penyelesaian perkara  pidana yang dituntut berdasarkan ketentuan KUHP yang dapat mengakibatkan pidana denda, setiap pidana denda maksimum diancam dalam KUHP Kementerian, pada l Pengecualian Pasal 303 ayat ( 1) dan ayat (2), ayat 303 bus ayat (1) dan ayat (2), bertambah dua kali lipat menjadi 1.000 (ribu) lebih.</w:t>
      </w:r>
    </w:p>
    <w:p w:rsidR="00900806" w:rsidRDefault="00900806" w:rsidP="004C1042">
      <w:pPr>
        <w:pStyle w:val="ListParagraph"/>
        <w:spacing w:line="360" w:lineRule="auto"/>
        <w:ind w:left="1134" w:firstLine="306"/>
        <w:jc w:val="both"/>
        <w:rPr>
          <w:rFonts w:ascii="Times New Roman" w:hAnsi="Times New Roman" w:cs="Times New Roman"/>
          <w:sz w:val="24"/>
          <w:szCs w:val="24"/>
        </w:rPr>
      </w:pPr>
      <w:r w:rsidRPr="00900806">
        <w:rPr>
          <w:rFonts w:ascii="Times New Roman" w:hAnsi="Times New Roman" w:cs="Times New Roman"/>
          <w:sz w:val="24"/>
          <w:szCs w:val="24"/>
        </w:rPr>
        <w:t>Selain ketentuan KUHP, terdapat pul</w:t>
      </w:r>
      <w:r w:rsidR="00EC6D3F">
        <w:rPr>
          <w:rFonts w:ascii="Times New Roman" w:hAnsi="Times New Roman" w:cs="Times New Roman"/>
          <w:sz w:val="24"/>
          <w:szCs w:val="24"/>
        </w:rPr>
        <w:t xml:space="preserve">a ketentuan </w:t>
      </w:r>
      <w:proofErr w:type="gramStart"/>
      <w:r w:rsidR="00EC6D3F">
        <w:rPr>
          <w:rFonts w:ascii="Times New Roman" w:hAnsi="Times New Roman" w:cs="Times New Roman"/>
          <w:sz w:val="24"/>
          <w:szCs w:val="24"/>
        </w:rPr>
        <w:t>pidana  seperti</w:t>
      </w:r>
      <w:proofErr w:type="gramEnd"/>
      <w:r w:rsidR="00EC6D3F">
        <w:rPr>
          <w:rFonts w:ascii="Times New Roman" w:hAnsi="Times New Roman" w:cs="Times New Roman"/>
          <w:sz w:val="24"/>
          <w:szCs w:val="24"/>
        </w:rPr>
        <w:t xml:space="preserve">  Undang-undang lalu lintas jalan dan penangkap ikan</w:t>
      </w:r>
      <w:r w:rsidRPr="00900806">
        <w:rPr>
          <w:rFonts w:ascii="Times New Roman" w:hAnsi="Times New Roman" w:cs="Times New Roman"/>
          <w:sz w:val="24"/>
          <w:szCs w:val="24"/>
        </w:rPr>
        <w:t>. Namun</w:t>
      </w:r>
      <w:r w:rsidR="00EC6D3F">
        <w:rPr>
          <w:rFonts w:ascii="Times New Roman" w:hAnsi="Times New Roman" w:cs="Times New Roman"/>
          <w:sz w:val="24"/>
          <w:szCs w:val="24"/>
        </w:rPr>
        <w:t xml:space="preserve"> </w:t>
      </w:r>
      <w:proofErr w:type="gramStart"/>
      <w:r w:rsidR="00EC6D3F">
        <w:rPr>
          <w:rFonts w:ascii="Times New Roman" w:hAnsi="Times New Roman" w:cs="Times New Roman"/>
          <w:sz w:val="24"/>
          <w:szCs w:val="24"/>
        </w:rPr>
        <w:t xml:space="preserve">bentuk  </w:t>
      </w:r>
      <w:r w:rsidR="00757EC7">
        <w:rPr>
          <w:rFonts w:ascii="Times New Roman" w:hAnsi="Times New Roman" w:cs="Times New Roman"/>
          <w:sz w:val="24"/>
          <w:szCs w:val="24"/>
        </w:rPr>
        <w:t>denda</w:t>
      </w:r>
      <w:proofErr w:type="gramEnd"/>
      <w:r w:rsidR="00757EC7">
        <w:rPr>
          <w:rFonts w:ascii="Times New Roman" w:hAnsi="Times New Roman" w:cs="Times New Roman"/>
          <w:sz w:val="24"/>
          <w:szCs w:val="24"/>
        </w:rPr>
        <w:t xml:space="preserve"> ini tidak dicatat dalam hu</w:t>
      </w:r>
      <w:r w:rsidR="00EC6D3F">
        <w:rPr>
          <w:rFonts w:ascii="Times New Roman" w:hAnsi="Times New Roman" w:cs="Times New Roman"/>
          <w:sz w:val="24"/>
          <w:szCs w:val="24"/>
        </w:rPr>
        <w:t>kum pidana militer.</w:t>
      </w:r>
      <w:r>
        <w:rPr>
          <w:rFonts w:ascii="Times New Roman" w:hAnsi="Times New Roman" w:cs="Times New Roman"/>
          <w:sz w:val="24"/>
          <w:szCs w:val="24"/>
        </w:rPr>
        <w:t xml:space="preserve">  </w:t>
      </w:r>
    </w:p>
    <w:p w:rsidR="00296DC3" w:rsidRDefault="00296DC3" w:rsidP="004C1042">
      <w:pPr>
        <w:pStyle w:val="ListParagraph"/>
        <w:spacing w:line="360" w:lineRule="auto"/>
        <w:ind w:left="1134" w:firstLine="306"/>
        <w:jc w:val="both"/>
        <w:rPr>
          <w:rFonts w:ascii="Times New Roman" w:hAnsi="Times New Roman" w:cs="Times New Roman"/>
          <w:sz w:val="24"/>
          <w:szCs w:val="24"/>
        </w:rPr>
      </w:pPr>
      <w:r w:rsidRPr="00296DC3">
        <w:rPr>
          <w:rFonts w:ascii="Times New Roman" w:hAnsi="Times New Roman" w:cs="Times New Roman"/>
          <w:sz w:val="24"/>
          <w:szCs w:val="24"/>
        </w:rPr>
        <w:t xml:space="preserve">Denda merupakan salah satu bentuk peningkatan amnesti, salah satu alasannya adalah karena denda </w:t>
      </w:r>
      <w:proofErr w:type="gramStart"/>
      <w:r w:rsidRPr="00296DC3">
        <w:rPr>
          <w:rFonts w:ascii="Times New Roman" w:hAnsi="Times New Roman" w:cs="Times New Roman"/>
          <w:sz w:val="24"/>
          <w:szCs w:val="24"/>
        </w:rPr>
        <w:t>merupakan  bentuk</w:t>
      </w:r>
      <w:proofErr w:type="gramEnd"/>
      <w:r w:rsidRPr="00296DC3">
        <w:rPr>
          <w:rFonts w:ascii="Times New Roman" w:hAnsi="Times New Roman" w:cs="Times New Roman"/>
          <w:sz w:val="24"/>
          <w:szCs w:val="24"/>
        </w:rPr>
        <w:t xml:space="preserve"> hukuman yang lebih disukai. </w:t>
      </w:r>
      <w:r w:rsidR="00EC6D3F">
        <w:rPr>
          <w:rFonts w:ascii="Times New Roman" w:hAnsi="Times New Roman" w:cs="Times New Roman"/>
          <w:sz w:val="24"/>
          <w:szCs w:val="24"/>
        </w:rPr>
        <w:t xml:space="preserve">Apabila terpidana tidak mampu atau tidak mau membayar sejumlah </w:t>
      </w:r>
      <w:r w:rsidRPr="00296DC3">
        <w:rPr>
          <w:rFonts w:ascii="Times New Roman" w:hAnsi="Times New Roman" w:cs="Times New Roman"/>
          <w:sz w:val="24"/>
          <w:szCs w:val="24"/>
        </w:rPr>
        <w:t xml:space="preserve">denda yang </w:t>
      </w:r>
      <w:r w:rsidR="00EC6D3F">
        <w:rPr>
          <w:rFonts w:ascii="Times New Roman" w:hAnsi="Times New Roman" w:cs="Times New Roman"/>
          <w:sz w:val="24"/>
          <w:szCs w:val="24"/>
        </w:rPr>
        <w:t>telah ditentukan</w:t>
      </w:r>
      <w:r w:rsidRPr="00296DC3">
        <w:rPr>
          <w:rFonts w:ascii="Times New Roman" w:hAnsi="Times New Roman" w:cs="Times New Roman"/>
          <w:sz w:val="24"/>
          <w:szCs w:val="24"/>
        </w:rPr>
        <w:t xml:space="preserve">, dipidana dengan pidana penjara alternatif/penolong dengan pidana penjara </w:t>
      </w:r>
      <w:r w:rsidRPr="00296DC3">
        <w:rPr>
          <w:rFonts w:ascii="Times New Roman" w:hAnsi="Times New Roman" w:cs="Times New Roman"/>
          <w:sz w:val="24"/>
          <w:szCs w:val="24"/>
        </w:rPr>
        <w:lastRenderedPageBreak/>
        <w:t xml:space="preserve">paling singkat 1, (satu) hari dan paling lama 6 (enam) bulan, tergantung pada ketentuan hukum. </w:t>
      </w:r>
      <w:proofErr w:type="gramStart"/>
      <w:r w:rsidRPr="00296DC3">
        <w:rPr>
          <w:rFonts w:ascii="Times New Roman" w:hAnsi="Times New Roman" w:cs="Times New Roman"/>
          <w:sz w:val="24"/>
          <w:szCs w:val="24"/>
        </w:rPr>
        <w:t>denda</w:t>
      </w:r>
      <w:proofErr w:type="gramEnd"/>
      <w:r w:rsidRPr="00296DC3">
        <w:rPr>
          <w:rFonts w:ascii="Times New Roman" w:hAnsi="Times New Roman" w:cs="Times New Roman"/>
          <w:sz w:val="24"/>
          <w:szCs w:val="24"/>
        </w:rPr>
        <w:t xml:space="preserve"> dan penghas</w:t>
      </w:r>
      <w:r w:rsidR="00321B97">
        <w:rPr>
          <w:rFonts w:ascii="Times New Roman" w:hAnsi="Times New Roman" w:cs="Times New Roman"/>
          <w:sz w:val="24"/>
          <w:szCs w:val="24"/>
        </w:rPr>
        <w:t xml:space="preserve">ilan terpidana. </w:t>
      </w:r>
      <w:proofErr w:type="gramStart"/>
      <w:r w:rsidR="00321B97">
        <w:rPr>
          <w:rFonts w:ascii="Times New Roman" w:hAnsi="Times New Roman" w:cs="Times New Roman"/>
          <w:sz w:val="24"/>
          <w:szCs w:val="24"/>
        </w:rPr>
        <w:t>Namun pada saat mengucapkan pidana harus ditetapkan dengan jelas ketentuan</w:t>
      </w:r>
      <w:r w:rsidRPr="00296DC3">
        <w:rPr>
          <w:rFonts w:ascii="Times New Roman" w:hAnsi="Times New Roman" w:cs="Times New Roman"/>
          <w:sz w:val="24"/>
          <w:szCs w:val="24"/>
        </w:rPr>
        <w:t xml:space="preserve"> men</w:t>
      </w:r>
      <w:r w:rsidR="00321B97">
        <w:rPr>
          <w:rFonts w:ascii="Times New Roman" w:hAnsi="Times New Roman" w:cs="Times New Roman"/>
          <w:sz w:val="24"/>
          <w:szCs w:val="24"/>
        </w:rPr>
        <w:t>genai pidana penjara alternative.</w:t>
      </w:r>
      <w:proofErr w:type="gramEnd"/>
      <w:r w:rsidR="00321B97">
        <w:rPr>
          <w:rFonts w:ascii="Times New Roman" w:hAnsi="Times New Roman" w:cs="Times New Roman"/>
          <w:sz w:val="24"/>
          <w:szCs w:val="24"/>
        </w:rPr>
        <w:t xml:space="preserve"> </w:t>
      </w:r>
      <w:proofErr w:type="gramStart"/>
      <w:r w:rsidR="00321B97">
        <w:rPr>
          <w:rFonts w:ascii="Times New Roman" w:hAnsi="Times New Roman" w:cs="Times New Roman"/>
          <w:sz w:val="24"/>
          <w:szCs w:val="24"/>
        </w:rPr>
        <w:t xml:space="preserve">Jika tidak </w:t>
      </w:r>
      <w:r w:rsidRPr="00296DC3">
        <w:rPr>
          <w:rFonts w:ascii="Times New Roman" w:hAnsi="Times New Roman" w:cs="Times New Roman"/>
          <w:sz w:val="24"/>
          <w:szCs w:val="24"/>
        </w:rPr>
        <w:t>harus ditetapkan secara jelas pada saat pen</w:t>
      </w:r>
      <w:r w:rsidR="00321B97">
        <w:rPr>
          <w:rFonts w:ascii="Times New Roman" w:hAnsi="Times New Roman" w:cs="Times New Roman"/>
          <w:sz w:val="24"/>
          <w:szCs w:val="24"/>
        </w:rPr>
        <w:t>jatuhan pidana.</w:t>
      </w:r>
      <w:proofErr w:type="gramEnd"/>
      <w:r w:rsidR="00321B97">
        <w:rPr>
          <w:rFonts w:ascii="Times New Roman" w:hAnsi="Times New Roman" w:cs="Times New Roman"/>
          <w:sz w:val="24"/>
          <w:szCs w:val="24"/>
        </w:rPr>
        <w:t xml:space="preserve"> </w:t>
      </w:r>
      <w:proofErr w:type="gramStart"/>
      <w:r w:rsidR="00321B97">
        <w:rPr>
          <w:rFonts w:ascii="Times New Roman" w:hAnsi="Times New Roman" w:cs="Times New Roman"/>
          <w:sz w:val="24"/>
          <w:szCs w:val="24"/>
        </w:rPr>
        <w:t>Jika tidak diatur maka pidana penjara alternatif tidak dapat dijatuhkan karena tidak ada mekanisme yang menganggu.</w:t>
      </w:r>
      <w:proofErr w:type="gramEnd"/>
    </w:p>
    <w:p w:rsidR="004C1042" w:rsidRPr="004C1042" w:rsidRDefault="00296DC3" w:rsidP="00296DC3">
      <w:pPr>
        <w:pStyle w:val="ListParagraph"/>
        <w:tabs>
          <w:tab w:val="left" w:pos="4230"/>
        </w:tabs>
        <w:spacing w:line="360" w:lineRule="auto"/>
        <w:ind w:left="1134" w:firstLine="306"/>
        <w:jc w:val="both"/>
        <w:rPr>
          <w:rFonts w:ascii="Times New Roman" w:hAnsi="Times New Roman" w:cs="Times New Roman"/>
          <w:sz w:val="24"/>
          <w:szCs w:val="24"/>
        </w:rPr>
      </w:pPr>
      <w:proofErr w:type="gramStart"/>
      <w:r w:rsidRPr="00296DC3">
        <w:rPr>
          <w:rFonts w:ascii="Times New Roman" w:hAnsi="Times New Roman" w:cs="Times New Roman"/>
          <w:sz w:val="24"/>
          <w:szCs w:val="24"/>
        </w:rPr>
        <w:t>Menurut Pasal 31 ayat 2 KUHP, terpidana berhak dibebaskan dari pidana penjara deng</w:t>
      </w:r>
      <w:r w:rsidR="00321B97">
        <w:rPr>
          <w:rFonts w:ascii="Times New Roman" w:hAnsi="Times New Roman" w:cs="Times New Roman"/>
          <w:sz w:val="24"/>
          <w:szCs w:val="24"/>
        </w:rPr>
        <w:t>an membayar denda.</w:t>
      </w:r>
      <w:proofErr w:type="gramEnd"/>
      <w:r w:rsidR="00321B97">
        <w:rPr>
          <w:rFonts w:ascii="Times New Roman" w:hAnsi="Times New Roman" w:cs="Times New Roman"/>
          <w:sz w:val="24"/>
          <w:szCs w:val="24"/>
        </w:rPr>
        <w:t xml:space="preserve"> </w:t>
      </w:r>
      <w:proofErr w:type="gramStart"/>
      <w:r w:rsidR="00321B97">
        <w:rPr>
          <w:rFonts w:ascii="Times New Roman" w:hAnsi="Times New Roman" w:cs="Times New Roman"/>
          <w:sz w:val="24"/>
          <w:szCs w:val="24"/>
        </w:rPr>
        <w:t xml:space="preserve">Namun tidak dapat menggantikan sanksi atas </w:t>
      </w:r>
      <w:r w:rsidRPr="00296DC3">
        <w:rPr>
          <w:rFonts w:ascii="Times New Roman" w:hAnsi="Times New Roman" w:cs="Times New Roman"/>
          <w:sz w:val="24"/>
          <w:szCs w:val="24"/>
        </w:rPr>
        <w:t>pelanggaran di bidang perpajakan, kepa</w:t>
      </w:r>
      <w:r w:rsidR="00DF6FE3">
        <w:rPr>
          <w:rFonts w:ascii="Times New Roman" w:hAnsi="Times New Roman" w:cs="Times New Roman"/>
          <w:sz w:val="24"/>
          <w:szCs w:val="24"/>
        </w:rPr>
        <w:t>beanan, dan konsumsi khusus</w:t>
      </w:r>
      <w:r w:rsidRPr="00296DC3">
        <w:rPr>
          <w:rFonts w:ascii="Times New Roman" w:hAnsi="Times New Roman" w:cs="Times New Roman"/>
          <w:sz w:val="24"/>
          <w:szCs w:val="24"/>
        </w:rPr>
        <w:t xml:space="preserve"> dalam rangka peningkatan pendap</w:t>
      </w:r>
      <w:r w:rsidR="00DF6FE3">
        <w:rPr>
          <w:rFonts w:ascii="Times New Roman" w:hAnsi="Times New Roman" w:cs="Times New Roman"/>
          <w:sz w:val="24"/>
          <w:szCs w:val="24"/>
        </w:rPr>
        <w:t>atan APBN.</w:t>
      </w:r>
      <w:proofErr w:type="gramEnd"/>
      <w:r w:rsidRPr="00296DC3">
        <w:rPr>
          <w:rFonts w:ascii="Times New Roman" w:hAnsi="Times New Roman" w:cs="Times New Roman"/>
          <w:sz w:val="24"/>
          <w:szCs w:val="24"/>
        </w:rPr>
        <w:t xml:space="preserve"> </w:t>
      </w:r>
      <w:proofErr w:type="gramStart"/>
      <w:r w:rsidRPr="00296DC3">
        <w:rPr>
          <w:rFonts w:ascii="Times New Roman" w:hAnsi="Times New Roman" w:cs="Times New Roman"/>
          <w:sz w:val="24"/>
          <w:szCs w:val="24"/>
        </w:rPr>
        <w:t>dengan</w:t>
      </w:r>
      <w:proofErr w:type="gramEnd"/>
      <w:r w:rsidRPr="00296DC3">
        <w:rPr>
          <w:rFonts w:ascii="Times New Roman" w:hAnsi="Times New Roman" w:cs="Times New Roman"/>
          <w:sz w:val="24"/>
          <w:szCs w:val="24"/>
        </w:rPr>
        <w:t xml:space="preserve"> pidana penjara (lihat pasal 4 ayat (3) c, (4) dan (5). verordening stb.1917 Ni.497 jo.stb.1917 no.645).</w:t>
      </w:r>
      <w:r w:rsidR="004C1042">
        <w:rPr>
          <w:rFonts w:ascii="Times New Roman" w:hAnsi="Times New Roman" w:cs="Times New Roman"/>
          <w:sz w:val="24"/>
          <w:szCs w:val="24"/>
        </w:rPr>
        <w:tab/>
      </w:r>
    </w:p>
    <w:p w:rsidR="004E02E3" w:rsidRDefault="00481A49" w:rsidP="001F1096">
      <w:pPr>
        <w:pStyle w:val="ListParagraph"/>
        <w:tabs>
          <w:tab w:val="left" w:pos="9072"/>
        </w:tabs>
        <w:spacing w:after="0" w:line="240" w:lineRule="auto"/>
        <w:ind w:left="1080" w:right="391"/>
        <w:jc w:val="both"/>
        <w:rPr>
          <w:rFonts w:ascii="Times New Roman" w:hAnsi="Times New Roman" w:cs="Times New Roman"/>
          <w:b/>
          <w:sz w:val="24"/>
          <w:szCs w:val="24"/>
        </w:rPr>
      </w:pPr>
      <w:r>
        <w:rPr>
          <w:rFonts w:ascii="Times New Roman" w:hAnsi="Times New Roman" w:cs="Times New Roman"/>
          <w:b/>
          <w:sz w:val="24"/>
          <w:szCs w:val="24"/>
        </w:rPr>
        <w:t>KESIMPULAN</w:t>
      </w:r>
    </w:p>
    <w:p w:rsidR="00596D76" w:rsidRDefault="00596D76" w:rsidP="001F1096">
      <w:pPr>
        <w:pStyle w:val="ListParagraph"/>
        <w:tabs>
          <w:tab w:val="left" w:pos="9072"/>
        </w:tabs>
        <w:spacing w:after="0" w:line="240" w:lineRule="auto"/>
        <w:ind w:left="1080" w:right="391"/>
        <w:jc w:val="both"/>
        <w:rPr>
          <w:rFonts w:ascii="Times New Roman" w:hAnsi="Times New Roman" w:cs="Times New Roman"/>
          <w:b/>
          <w:sz w:val="24"/>
          <w:szCs w:val="24"/>
        </w:rPr>
      </w:pPr>
    </w:p>
    <w:p w:rsidR="00296DC3" w:rsidRPr="00296DC3" w:rsidRDefault="00596D76" w:rsidP="00296DC3">
      <w:pPr>
        <w:pStyle w:val="ListParagraph"/>
        <w:tabs>
          <w:tab w:val="left" w:pos="9072"/>
        </w:tabs>
        <w:spacing w:after="0" w:line="360" w:lineRule="auto"/>
        <w:ind w:left="1077" w:right="391"/>
        <w:jc w:val="both"/>
        <w:rPr>
          <w:rFonts w:ascii="Times New Roman" w:hAnsi="Times New Roman" w:cs="Times New Roman"/>
          <w:sz w:val="24"/>
          <w:szCs w:val="24"/>
        </w:rPr>
      </w:pPr>
      <w:r>
        <w:rPr>
          <w:rFonts w:ascii="Times New Roman" w:hAnsi="Times New Roman" w:cs="Times New Roman"/>
          <w:b/>
          <w:sz w:val="24"/>
          <w:szCs w:val="24"/>
        </w:rPr>
        <w:t xml:space="preserve">  </w:t>
      </w:r>
      <w:r w:rsidR="00F74BC4">
        <w:rPr>
          <w:rFonts w:ascii="Times New Roman" w:hAnsi="Times New Roman" w:cs="Times New Roman"/>
          <w:b/>
          <w:sz w:val="24"/>
          <w:szCs w:val="24"/>
        </w:rPr>
        <w:t xml:space="preserve">  </w:t>
      </w:r>
      <w:r w:rsidR="00F74BC4">
        <w:rPr>
          <w:rFonts w:ascii="Times New Roman" w:hAnsi="Times New Roman" w:cs="Times New Roman"/>
          <w:sz w:val="24"/>
          <w:szCs w:val="24"/>
        </w:rPr>
        <w:t xml:space="preserve">Bahwa perlindungan korban dan saksi </w:t>
      </w:r>
      <w:r w:rsidR="00B90AD7">
        <w:rPr>
          <w:rFonts w:ascii="Times New Roman" w:hAnsi="Times New Roman" w:cs="Times New Roman"/>
          <w:sz w:val="24"/>
          <w:szCs w:val="24"/>
        </w:rPr>
        <w:t>memang pemerintah sudah mengatur</w:t>
      </w:r>
      <w:r w:rsidR="00296DC3">
        <w:rPr>
          <w:rFonts w:ascii="Times New Roman" w:hAnsi="Times New Roman" w:cs="Times New Roman"/>
          <w:sz w:val="24"/>
          <w:szCs w:val="24"/>
        </w:rPr>
        <w:t xml:space="preserve"> </w:t>
      </w:r>
      <w:r w:rsidR="005B3128">
        <w:rPr>
          <w:rFonts w:ascii="Times New Roman" w:hAnsi="Times New Roman" w:cs="Times New Roman"/>
          <w:sz w:val="24"/>
          <w:szCs w:val="24"/>
        </w:rPr>
        <w:t>Undang-undang n</w:t>
      </w:r>
      <w:r w:rsidR="00296DC3" w:rsidRPr="00296DC3">
        <w:rPr>
          <w:rFonts w:ascii="Times New Roman" w:hAnsi="Times New Roman" w:cs="Times New Roman"/>
          <w:sz w:val="24"/>
          <w:szCs w:val="24"/>
        </w:rPr>
        <w:t>o</w:t>
      </w:r>
      <w:r w:rsidR="005B3128">
        <w:rPr>
          <w:rFonts w:ascii="Times New Roman" w:hAnsi="Times New Roman" w:cs="Times New Roman"/>
          <w:sz w:val="24"/>
          <w:szCs w:val="24"/>
        </w:rPr>
        <w:t>mor</w:t>
      </w:r>
      <w:r w:rsidR="00296DC3" w:rsidRPr="00296DC3">
        <w:rPr>
          <w:rFonts w:ascii="Times New Roman" w:hAnsi="Times New Roman" w:cs="Times New Roman"/>
          <w:sz w:val="24"/>
          <w:szCs w:val="24"/>
        </w:rPr>
        <w:t>.13 Tahun 2006 tentang P</w:t>
      </w:r>
      <w:r w:rsidR="005B3128">
        <w:rPr>
          <w:rFonts w:ascii="Times New Roman" w:hAnsi="Times New Roman" w:cs="Times New Roman"/>
          <w:sz w:val="24"/>
          <w:szCs w:val="24"/>
        </w:rPr>
        <w:t>erlindungan Saksi dan Korban serta undang-undang nomor.2006.31 Tahun 2014 tentang perubahan atas undang-undang nomor 13 tahun 2006 31 tahun 2014 tentang perlindungan saksi dan korban</w:t>
      </w:r>
      <w:r w:rsidR="00296DC3" w:rsidRPr="00296DC3">
        <w:rPr>
          <w:rFonts w:ascii="Times New Roman" w:hAnsi="Times New Roman" w:cs="Times New Roman"/>
          <w:sz w:val="24"/>
          <w:szCs w:val="24"/>
        </w:rPr>
        <w:t xml:space="preserve"> Namun, Perpres 13/2006 tentang Perlindungan Saksi dan Korban serta UU Perlindungan Korban dan Saksi tidak mengatur secara rinci soal perlindungan korban perampokan dengan kekerasan (begal). </w:t>
      </w:r>
      <w:proofErr w:type="gramStart"/>
      <w:r w:rsidR="00296DC3" w:rsidRPr="00296DC3">
        <w:rPr>
          <w:rFonts w:ascii="Times New Roman" w:hAnsi="Times New Roman" w:cs="Times New Roman"/>
          <w:sz w:val="24"/>
          <w:szCs w:val="24"/>
        </w:rPr>
        <w:t>Namun hanya melindungi korban tindak pidana perdagangan orang (TPPO), pelanggaran HAM, dan kekerasan dalam rumah tangga.</w:t>
      </w:r>
      <w:proofErr w:type="gramEnd"/>
    </w:p>
    <w:p w:rsidR="00F37D79" w:rsidRPr="00296DC3" w:rsidRDefault="00296DC3" w:rsidP="00296DC3">
      <w:pPr>
        <w:pStyle w:val="ListParagraph"/>
        <w:tabs>
          <w:tab w:val="left" w:pos="9072"/>
        </w:tabs>
        <w:spacing w:after="0" w:line="360" w:lineRule="auto"/>
        <w:ind w:left="1077" w:right="391"/>
        <w:jc w:val="both"/>
        <w:rPr>
          <w:rFonts w:ascii="Times New Roman" w:hAnsi="Times New Roman" w:cs="Times New Roman"/>
          <w:sz w:val="24"/>
          <w:szCs w:val="24"/>
        </w:rPr>
      </w:pPr>
      <w:r>
        <w:rPr>
          <w:rFonts w:ascii="Times New Roman" w:hAnsi="Times New Roman" w:cs="Times New Roman"/>
          <w:sz w:val="24"/>
          <w:szCs w:val="24"/>
        </w:rPr>
        <w:t xml:space="preserve">     </w:t>
      </w:r>
      <w:r w:rsidR="00F37D79" w:rsidRPr="00296DC3">
        <w:rPr>
          <w:rFonts w:ascii="Times New Roman" w:hAnsi="Times New Roman" w:cs="Times New Roman"/>
          <w:sz w:val="24"/>
          <w:szCs w:val="24"/>
        </w:rPr>
        <w:t>Begal termasuk dalam pasal 365 KUHP ayat 4, dan begal juga masuk dalam pencurian dengan kekerasan dan pelaku yang melanggar akan dikenakan ancaman pidana selama 9 tahun untuk pencurian dengan kekerasan sampai menghilangkan nyawa seseorang paling lama 15 tahun atau selama waktu</w:t>
      </w:r>
      <w:r>
        <w:rPr>
          <w:rFonts w:ascii="Times New Roman" w:hAnsi="Times New Roman" w:cs="Times New Roman"/>
          <w:sz w:val="24"/>
          <w:szCs w:val="24"/>
        </w:rPr>
        <w:t xml:space="preserve"> tertentu, seumur </w:t>
      </w:r>
      <w:r>
        <w:rPr>
          <w:rFonts w:ascii="Times New Roman" w:hAnsi="Times New Roman" w:cs="Times New Roman"/>
          <w:sz w:val="24"/>
          <w:szCs w:val="24"/>
        </w:rPr>
        <w:lastRenderedPageBreak/>
        <w:t>hidup/hukuman</w:t>
      </w:r>
      <w:proofErr w:type="gramStart"/>
      <w:r>
        <w:rPr>
          <w:rFonts w:ascii="Times New Roman" w:hAnsi="Times New Roman" w:cs="Times New Roman"/>
          <w:sz w:val="24"/>
          <w:szCs w:val="24"/>
        </w:rPr>
        <w:t>,</w:t>
      </w:r>
      <w:r w:rsidR="005B3128">
        <w:rPr>
          <w:rFonts w:ascii="Times New Roman" w:hAnsi="Times New Roman" w:cs="Times New Roman"/>
          <w:sz w:val="24"/>
          <w:szCs w:val="24"/>
        </w:rPr>
        <w:t>ancaman</w:t>
      </w:r>
      <w:proofErr w:type="gramEnd"/>
      <w:r>
        <w:rPr>
          <w:rFonts w:ascii="Times New Roman" w:hAnsi="Times New Roman" w:cs="Times New Roman"/>
          <w:sz w:val="24"/>
          <w:szCs w:val="24"/>
        </w:rPr>
        <w:t xml:space="preserve"> </w:t>
      </w:r>
      <w:r w:rsidRPr="00296DC3">
        <w:rPr>
          <w:rFonts w:ascii="Times New Roman" w:hAnsi="Times New Roman" w:cs="Times New Roman"/>
          <w:sz w:val="24"/>
          <w:szCs w:val="24"/>
        </w:rPr>
        <w:t>hukuman</w:t>
      </w:r>
      <w:r w:rsidR="005B3128">
        <w:rPr>
          <w:rFonts w:ascii="Times New Roman" w:hAnsi="Times New Roman" w:cs="Times New Roman"/>
          <w:sz w:val="24"/>
          <w:szCs w:val="24"/>
        </w:rPr>
        <w:t>nya adalah hukuman</w:t>
      </w:r>
      <w:r w:rsidRPr="00296DC3">
        <w:rPr>
          <w:rFonts w:ascii="Times New Roman" w:hAnsi="Times New Roman" w:cs="Times New Roman"/>
          <w:sz w:val="24"/>
          <w:szCs w:val="24"/>
        </w:rPr>
        <w:t xml:space="preserve"> mati atau  penjara seumur hidup atau 20 tahun penjara,</w:t>
      </w:r>
      <w:r w:rsidR="00F37D79" w:rsidRPr="00296DC3">
        <w:rPr>
          <w:rFonts w:ascii="Times New Roman" w:hAnsi="Times New Roman" w:cs="Times New Roman"/>
          <w:sz w:val="24"/>
          <w:szCs w:val="24"/>
        </w:rPr>
        <w:t>isamping itu begal juga merupakan pelanggaran tindak pidana karena penyimpangan sosial.</w:t>
      </w:r>
    </w:p>
    <w:p w:rsidR="00F37D79" w:rsidRDefault="00F37D79" w:rsidP="00B90AD7">
      <w:pPr>
        <w:pStyle w:val="ListParagraph"/>
        <w:tabs>
          <w:tab w:val="left" w:pos="9072"/>
        </w:tabs>
        <w:spacing w:after="0" w:line="360" w:lineRule="auto"/>
        <w:ind w:left="1077" w:right="391"/>
        <w:jc w:val="both"/>
        <w:rPr>
          <w:rFonts w:ascii="Times New Roman" w:hAnsi="Times New Roman" w:cs="Times New Roman"/>
          <w:sz w:val="24"/>
          <w:szCs w:val="24"/>
        </w:rPr>
      </w:pPr>
    </w:p>
    <w:p w:rsidR="00296DC3" w:rsidRDefault="00296DC3" w:rsidP="00B90AD7">
      <w:pPr>
        <w:pStyle w:val="ListParagraph"/>
        <w:tabs>
          <w:tab w:val="left" w:pos="9072"/>
        </w:tabs>
        <w:spacing w:after="0" w:line="360" w:lineRule="auto"/>
        <w:ind w:left="1077" w:right="391"/>
        <w:jc w:val="both"/>
        <w:rPr>
          <w:rFonts w:ascii="Times New Roman" w:hAnsi="Times New Roman" w:cs="Times New Roman"/>
          <w:sz w:val="24"/>
          <w:szCs w:val="24"/>
        </w:rPr>
      </w:pPr>
    </w:p>
    <w:p w:rsidR="00F37D79" w:rsidRDefault="006972E1" w:rsidP="00B90AD7">
      <w:pPr>
        <w:pStyle w:val="ListParagraph"/>
        <w:tabs>
          <w:tab w:val="left" w:pos="9072"/>
        </w:tabs>
        <w:spacing w:after="0" w:line="360" w:lineRule="auto"/>
        <w:ind w:left="1077" w:right="391"/>
        <w:jc w:val="both"/>
        <w:rPr>
          <w:rFonts w:ascii="TNR" w:hAnsi="TNR" w:cs="Times New Roman"/>
          <w:b/>
          <w:sz w:val="24"/>
          <w:szCs w:val="24"/>
        </w:rPr>
      </w:pPr>
      <w:r>
        <w:rPr>
          <w:rFonts w:ascii="TNR" w:hAnsi="TNR" w:cs="Times New Roman"/>
          <w:b/>
          <w:sz w:val="24"/>
          <w:szCs w:val="24"/>
        </w:rPr>
        <w:t>DAFTAR PUSTAKA</w:t>
      </w:r>
    </w:p>
    <w:p w:rsidR="006972E1" w:rsidRDefault="006972E1" w:rsidP="00B90AD7">
      <w:pPr>
        <w:pStyle w:val="ListParagraph"/>
        <w:tabs>
          <w:tab w:val="left" w:pos="9072"/>
        </w:tabs>
        <w:spacing w:after="0" w:line="360" w:lineRule="auto"/>
        <w:ind w:left="1077" w:right="391"/>
        <w:jc w:val="both"/>
        <w:rPr>
          <w:rFonts w:ascii="TNR" w:hAnsi="TNR" w:cs="Times New Roman"/>
          <w:sz w:val="24"/>
          <w:szCs w:val="24"/>
        </w:rPr>
      </w:pPr>
      <w:r>
        <w:rPr>
          <w:rFonts w:ascii="TNR" w:hAnsi="TNR" w:cs="Times New Roman"/>
          <w:b/>
          <w:sz w:val="24"/>
          <w:szCs w:val="24"/>
        </w:rPr>
        <w:t xml:space="preserve"> </w:t>
      </w:r>
    </w:p>
    <w:p w:rsid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r w:rsidRPr="006972E1">
        <w:rPr>
          <w:rFonts w:ascii="TNR" w:hAnsi="TNR" w:cs="Times New Roman"/>
          <w:i/>
          <w:sz w:val="24"/>
          <w:szCs w:val="24"/>
        </w:rPr>
        <w:t>3 kitab undang undang KUHPer</w:t>
      </w:r>
      <w:proofErr w:type="gramStart"/>
      <w:r w:rsidRPr="006972E1">
        <w:rPr>
          <w:rFonts w:ascii="TNR" w:hAnsi="TNR" w:cs="Times New Roman"/>
          <w:i/>
          <w:sz w:val="24"/>
          <w:szCs w:val="24"/>
        </w:rPr>
        <w:t>,KUHP,KUHAP</w:t>
      </w:r>
      <w:proofErr w:type="gramEnd"/>
      <w:r w:rsidRPr="006972E1">
        <w:rPr>
          <w:rFonts w:ascii="TNR" w:hAnsi="TNR" w:cs="Times New Roman"/>
          <w:sz w:val="24"/>
          <w:szCs w:val="24"/>
        </w:rPr>
        <w:t xml:space="preserve">, cetakan tiga belas, Februari 2021 </w:t>
      </w:r>
      <w:r>
        <w:rPr>
          <w:rFonts w:ascii="TNR" w:hAnsi="TNR" w:cs="Times New Roman"/>
          <w:sz w:val="24"/>
          <w:szCs w:val="24"/>
        </w:rPr>
        <w:t xml:space="preserve">  </w:t>
      </w:r>
      <w:r w:rsidRPr="006972E1">
        <w:rPr>
          <w:rFonts w:ascii="TNR" w:hAnsi="TNR" w:cs="Times New Roman"/>
          <w:sz w:val="24"/>
          <w:szCs w:val="24"/>
        </w:rPr>
        <w:t>(Grahamedia press), hlm. 575.</w:t>
      </w:r>
    </w:p>
    <w:p w:rsid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p>
    <w:p w:rsid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r w:rsidRPr="006972E1">
        <w:rPr>
          <w:rFonts w:ascii="TNR" w:hAnsi="TNR" w:cs="Times New Roman"/>
          <w:i/>
          <w:sz w:val="24"/>
          <w:szCs w:val="24"/>
        </w:rPr>
        <w:t>Aristo M.A. pangaribuan, Arsa mufti, dan Ichsan Zikry, pengantar hukum acara pidana di Indonesia</w:t>
      </w:r>
      <w:r w:rsidRPr="006972E1">
        <w:rPr>
          <w:rFonts w:ascii="TNR" w:hAnsi="TNR" w:cs="Times New Roman"/>
          <w:sz w:val="24"/>
          <w:szCs w:val="24"/>
        </w:rPr>
        <w:t xml:space="preserve"> (pt rajagrafindo persada depok</w:t>
      </w:r>
      <w:proofErr w:type="gramStart"/>
      <w:r w:rsidRPr="006972E1">
        <w:rPr>
          <w:rFonts w:ascii="TNR" w:hAnsi="TNR" w:cs="Times New Roman"/>
          <w:sz w:val="24"/>
          <w:szCs w:val="24"/>
        </w:rPr>
        <w:t>,,</w:t>
      </w:r>
      <w:proofErr w:type="gramEnd"/>
      <w:r w:rsidRPr="006972E1">
        <w:rPr>
          <w:rFonts w:ascii="TNR" w:hAnsi="TNR" w:cs="Times New Roman"/>
          <w:sz w:val="24"/>
          <w:szCs w:val="24"/>
        </w:rPr>
        <w:t xml:space="preserve"> 2018), hlm. 144.</w:t>
      </w:r>
    </w:p>
    <w:p w:rsidR="006972E1" w:rsidRP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p>
    <w:p w:rsid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r w:rsidRPr="006972E1">
        <w:rPr>
          <w:rFonts w:ascii="TNR" w:hAnsi="TNR" w:cs="Times New Roman"/>
          <w:sz w:val="24"/>
          <w:szCs w:val="24"/>
        </w:rPr>
        <w:t xml:space="preserve"> </w:t>
      </w:r>
      <w:r w:rsidRPr="006972E1">
        <w:rPr>
          <w:rFonts w:ascii="TNR" w:hAnsi="TNR" w:cs="Times New Roman"/>
          <w:i/>
          <w:sz w:val="24"/>
          <w:szCs w:val="24"/>
        </w:rPr>
        <w:t xml:space="preserve"> Arif Gosita, Masalah Korban </w:t>
      </w:r>
      <w:proofErr w:type="gramStart"/>
      <w:r w:rsidRPr="006972E1">
        <w:rPr>
          <w:rFonts w:ascii="TNR" w:hAnsi="TNR" w:cs="Times New Roman"/>
          <w:i/>
          <w:sz w:val="24"/>
          <w:szCs w:val="24"/>
        </w:rPr>
        <w:t>Kejahatan</w:t>
      </w:r>
      <w:r w:rsidRPr="006972E1">
        <w:rPr>
          <w:rFonts w:ascii="TNR" w:hAnsi="TNR" w:cs="Times New Roman"/>
          <w:sz w:val="24"/>
          <w:szCs w:val="24"/>
        </w:rPr>
        <w:t>(</w:t>
      </w:r>
      <w:proofErr w:type="gramEnd"/>
      <w:r w:rsidRPr="006972E1">
        <w:rPr>
          <w:rFonts w:ascii="TNR" w:hAnsi="TNR" w:cs="Times New Roman"/>
          <w:sz w:val="24"/>
          <w:szCs w:val="24"/>
        </w:rPr>
        <w:t>kumpulan karangan) edisi kedua,(Hak penerbit pada academika pressindo jakarta, 13430), hlm. 1.</w:t>
      </w:r>
    </w:p>
    <w:p w:rsidR="006972E1" w:rsidRP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p>
    <w:p w:rsidR="006972E1" w:rsidRDefault="006972E1" w:rsidP="00A843E9">
      <w:pPr>
        <w:pStyle w:val="ListParagraph"/>
        <w:tabs>
          <w:tab w:val="left" w:pos="9072"/>
        </w:tabs>
        <w:spacing w:after="0" w:line="240" w:lineRule="auto"/>
        <w:ind w:left="1417" w:right="391" w:hanging="340"/>
        <w:jc w:val="both"/>
        <w:rPr>
          <w:rFonts w:ascii="TNR" w:hAnsi="TNR" w:cs="Times New Roman"/>
          <w:sz w:val="24"/>
          <w:szCs w:val="24"/>
        </w:rPr>
      </w:pPr>
      <w:r w:rsidRPr="006972E1">
        <w:rPr>
          <w:rFonts w:ascii="TNR" w:hAnsi="TNR" w:cs="Times New Roman"/>
          <w:sz w:val="24"/>
          <w:szCs w:val="24"/>
        </w:rPr>
        <w:t xml:space="preserve">  </w:t>
      </w:r>
      <w:r w:rsidRPr="006972E1">
        <w:rPr>
          <w:rFonts w:ascii="TNR" w:hAnsi="TNR" w:cs="Times New Roman"/>
          <w:i/>
          <w:sz w:val="24"/>
          <w:szCs w:val="24"/>
        </w:rPr>
        <w:t xml:space="preserve">Arif Gosita, Masalah Korban </w:t>
      </w:r>
      <w:proofErr w:type="gramStart"/>
      <w:r w:rsidRPr="006972E1">
        <w:rPr>
          <w:rFonts w:ascii="TNR" w:hAnsi="TNR" w:cs="Times New Roman"/>
          <w:i/>
          <w:sz w:val="24"/>
          <w:szCs w:val="24"/>
        </w:rPr>
        <w:t>Kejahatan</w:t>
      </w:r>
      <w:r w:rsidRPr="006972E1">
        <w:rPr>
          <w:rFonts w:ascii="TNR" w:hAnsi="TNR" w:cs="Times New Roman"/>
          <w:sz w:val="24"/>
          <w:szCs w:val="24"/>
        </w:rPr>
        <w:t>(</w:t>
      </w:r>
      <w:proofErr w:type="gramEnd"/>
      <w:r w:rsidRPr="006972E1">
        <w:rPr>
          <w:rFonts w:ascii="TNR" w:hAnsi="TNR" w:cs="Times New Roman"/>
          <w:sz w:val="24"/>
          <w:szCs w:val="24"/>
        </w:rPr>
        <w:t>kumpulan karangan) edisi kedua,(Hak penerbit pada academika pressindo jakarta, 13430), hlm. 7.</w:t>
      </w:r>
    </w:p>
    <w:p w:rsidR="006972E1" w:rsidRDefault="006972E1" w:rsidP="00A843E9">
      <w:pPr>
        <w:pStyle w:val="ListParagraph"/>
        <w:tabs>
          <w:tab w:val="left" w:pos="9072"/>
        </w:tabs>
        <w:spacing w:after="0" w:line="360" w:lineRule="auto"/>
        <w:ind w:left="1417" w:right="391" w:hanging="340"/>
        <w:jc w:val="both"/>
        <w:rPr>
          <w:rFonts w:ascii="TNR" w:hAnsi="TNR" w:cs="Times New Roman"/>
          <w:sz w:val="24"/>
          <w:szCs w:val="24"/>
        </w:rPr>
      </w:pPr>
    </w:p>
    <w:p w:rsidR="006972E1" w:rsidRDefault="006972E1" w:rsidP="00A843E9">
      <w:pPr>
        <w:pStyle w:val="ListParagraph"/>
        <w:tabs>
          <w:tab w:val="left" w:pos="9072"/>
        </w:tabs>
        <w:spacing w:after="0" w:line="240" w:lineRule="auto"/>
        <w:ind w:left="1417" w:right="391" w:hanging="340"/>
        <w:jc w:val="both"/>
        <w:rPr>
          <w:rFonts w:ascii="TNR" w:hAnsi="TNR" w:cs="Times New Roman"/>
          <w:sz w:val="24"/>
          <w:szCs w:val="24"/>
        </w:rPr>
      </w:pPr>
      <w:proofErr w:type="gramStart"/>
      <w:r w:rsidRPr="006972E1">
        <w:rPr>
          <w:rFonts w:ascii="TNR" w:hAnsi="TNR" w:cs="Times New Roman"/>
          <w:i/>
          <w:sz w:val="24"/>
          <w:szCs w:val="24"/>
        </w:rPr>
        <w:t>Bambang waluyo, editor, Tarmizi.</w:t>
      </w:r>
      <w:proofErr w:type="gramEnd"/>
      <w:r w:rsidRPr="006972E1">
        <w:rPr>
          <w:rFonts w:ascii="TNR" w:hAnsi="TNR" w:cs="Times New Roman"/>
          <w:i/>
          <w:sz w:val="24"/>
          <w:szCs w:val="24"/>
        </w:rPr>
        <w:t xml:space="preserve"> </w:t>
      </w:r>
      <w:proofErr w:type="gramStart"/>
      <w:r w:rsidRPr="006972E1">
        <w:rPr>
          <w:rFonts w:ascii="TNR" w:hAnsi="TNR" w:cs="Times New Roman"/>
          <w:i/>
          <w:sz w:val="24"/>
          <w:szCs w:val="24"/>
        </w:rPr>
        <w:t>Cet. 1.</w:t>
      </w:r>
      <w:proofErr w:type="gramEnd"/>
      <w:r w:rsidRPr="006972E1">
        <w:rPr>
          <w:rFonts w:ascii="TNR" w:hAnsi="TNR" w:cs="Times New Roman"/>
          <w:i/>
          <w:sz w:val="24"/>
          <w:szCs w:val="24"/>
        </w:rPr>
        <w:t xml:space="preserve"> </w:t>
      </w:r>
      <w:proofErr w:type="gramStart"/>
      <w:r w:rsidRPr="006972E1">
        <w:rPr>
          <w:rFonts w:ascii="TNR" w:hAnsi="TNR" w:cs="Times New Roman"/>
          <w:i/>
          <w:sz w:val="24"/>
          <w:szCs w:val="24"/>
        </w:rPr>
        <w:t>viktimologi</w:t>
      </w:r>
      <w:proofErr w:type="gramEnd"/>
      <w:r w:rsidRPr="006972E1">
        <w:rPr>
          <w:rFonts w:ascii="TNR" w:hAnsi="TNR" w:cs="Times New Roman"/>
          <w:i/>
          <w:sz w:val="24"/>
          <w:szCs w:val="24"/>
        </w:rPr>
        <w:t xml:space="preserve"> perlindungan korban dan saksi</w:t>
      </w:r>
      <w:r w:rsidRPr="006972E1">
        <w:rPr>
          <w:rFonts w:ascii="TNR" w:hAnsi="TNR" w:cs="Times New Roman"/>
          <w:sz w:val="24"/>
          <w:szCs w:val="24"/>
        </w:rPr>
        <w:t>, Diterbitkan oleh sinar Grafika Jl.sawo raya no. 18 jakarta, 13220, hlm. 09</w:t>
      </w:r>
    </w:p>
    <w:p w:rsidR="006972E1" w:rsidRP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p>
    <w:p w:rsid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r w:rsidRPr="006972E1">
        <w:rPr>
          <w:rFonts w:ascii="TNR" w:hAnsi="TNR" w:cs="Times New Roman"/>
          <w:i/>
          <w:sz w:val="24"/>
          <w:szCs w:val="24"/>
        </w:rPr>
        <w:t xml:space="preserve">  </w:t>
      </w:r>
      <w:proofErr w:type="gramStart"/>
      <w:r w:rsidRPr="006972E1">
        <w:rPr>
          <w:rFonts w:ascii="TNR" w:hAnsi="TNR" w:cs="Times New Roman"/>
          <w:i/>
          <w:sz w:val="24"/>
          <w:szCs w:val="24"/>
        </w:rPr>
        <w:t>Bambang waluyo, editor, Tarmizi.</w:t>
      </w:r>
      <w:proofErr w:type="gramEnd"/>
      <w:r w:rsidRPr="006972E1">
        <w:rPr>
          <w:rFonts w:ascii="TNR" w:hAnsi="TNR" w:cs="Times New Roman"/>
          <w:i/>
          <w:sz w:val="24"/>
          <w:szCs w:val="24"/>
        </w:rPr>
        <w:t xml:space="preserve"> </w:t>
      </w:r>
      <w:proofErr w:type="gramStart"/>
      <w:r w:rsidRPr="006972E1">
        <w:rPr>
          <w:rFonts w:ascii="TNR" w:hAnsi="TNR" w:cs="Times New Roman"/>
          <w:i/>
          <w:sz w:val="24"/>
          <w:szCs w:val="24"/>
        </w:rPr>
        <w:t>Cet. 1.</w:t>
      </w:r>
      <w:proofErr w:type="gramEnd"/>
      <w:r w:rsidRPr="006972E1">
        <w:rPr>
          <w:rFonts w:ascii="TNR" w:hAnsi="TNR" w:cs="Times New Roman"/>
          <w:i/>
          <w:sz w:val="24"/>
          <w:szCs w:val="24"/>
        </w:rPr>
        <w:t xml:space="preserve"> </w:t>
      </w:r>
      <w:proofErr w:type="gramStart"/>
      <w:r w:rsidRPr="006972E1">
        <w:rPr>
          <w:rFonts w:ascii="TNR" w:hAnsi="TNR" w:cs="Times New Roman"/>
          <w:i/>
          <w:sz w:val="24"/>
          <w:szCs w:val="24"/>
        </w:rPr>
        <w:t>viktimologi</w:t>
      </w:r>
      <w:proofErr w:type="gramEnd"/>
      <w:r w:rsidRPr="006972E1">
        <w:rPr>
          <w:rFonts w:ascii="TNR" w:hAnsi="TNR" w:cs="Times New Roman"/>
          <w:i/>
          <w:sz w:val="24"/>
          <w:szCs w:val="24"/>
        </w:rPr>
        <w:t xml:space="preserve"> perlindungan korban dan saksi</w:t>
      </w:r>
      <w:r w:rsidRPr="006972E1">
        <w:rPr>
          <w:rFonts w:ascii="TNR" w:hAnsi="TNR" w:cs="Times New Roman"/>
          <w:sz w:val="24"/>
          <w:szCs w:val="24"/>
        </w:rPr>
        <w:t>, Diterbitkan oleh sinar Grafika Jl.sawo raya no. 18 jakarta, 13220, hlm.21</w:t>
      </w:r>
    </w:p>
    <w:p w:rsid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p>
    <w:p w:rsid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proofErr w:type="gramStart"/>
      <w:r w:rsidRPr="006972E1">
        <w:rPr>
          <w:rFonts w:ascii="TNR" w:hAnsi="TNR" w:cs="Times New Roman"/>
          <w:i/>
          <w:sz w:val="24"/>
          <w:szCs w:val="24"/>
        </w:rPr>
        <w:t>Bambang waluyo, editor, Tarmizi.</w:t>
      </w:r>
      <w:proofErr w:type="gramEnd"/>
      <w:r w:rsidRPr="006972E1">
        <w:rPr>
          <w:rFonts w:ascii="TNR" w:hAnsi="TNR" w:cs="Times New Roman"/>
          <w:i/>
          <w:sz w:val="24"/>
          <w:szCs w:val="24"/>
        </w:rPr>
        <w:t xml:space="preserve"> </w:t>
      </w:r>
      <w:proofErr w:type="gramStart"/>
      <w:r w:rsidRPr="006972E1">
        <w:rPr>
          <w:rFonts w:ascii="TNR" w:hAnsi="TNR" w:cs="Times New Roman"/>
          <w:i/>
          <w:sz w:val="24"/>
          <w:szCs w:val="24"/>
        </w:rPr>
        <w:t>Cet. 1.</w:t>
      </w:r>
      <w:proofErr w:type="gramEnd"/>
      <w:r w:rsidRPr="006972E1">
        <w:rPr>
          <w:rFonts w:ascii="TNR" w:hAnsi="TNR" w:cs="Times New Roman"/>
          <w:i/>
          <w:sz w:val="24"/>
          <w:szCs w:val="24"/>
        </w:rPr>
        <w:t xml:space="preserve"> </w:t>
      </w:r>
      <w:proofErr w:type="gramStart"/>
      <w:r w:rsidRPr="006972E1">
        <w:rPr>
          <w:rFonts w:ascii="TNR" w:hAnsi="TNR" w:cs="Times New Roman"/>
          <w:i/>
          <w:sz w:val="24"/>
          <w:szCs w:val="24"/>
        </w:rPr>
        <w:t>viktimologi</w:t>
      </w:r>
      <w:proofErr w:type="gramEnd"/>
      <w:r w:rsidRPr="006972E1">
        <w:rPr>
          <w:rFonts w:ascii="TNR" w:hAnsi="TNR" w:cs="Times New Roman"/>
          <w:i/>
          <w:sz w:val="24"/>
          <w:szCs w:val="24"/>
        </w:rPr>
        <w:t xml:space="preserve"> perlindungan korban dan saksi</w:t>
      </w:r>
      <w:r w:rsidRPr="006972E1">
        <w:rPr>
          <w:rFonts w:ascii="TNR" w:hAnsi="TNR" w:cs="Times New Roman"/>
          <w:sz w:val="24"/>
          <w:szCs w:val="24"/>
        </w:rPr>
        <w:t>, Diterbitkan oleh sinar Grafika Jl.sawo raya no. 18 jakarta, 13220, hlm. 21-24</w:t>
      </w:r>
    </w:p>
    <w:p w:rsidR="00A843E9" w:rsidRDefault="00A843E9" w:rsidP="006972E1">
      <w:pPr>
        <w:pStyle w:val="ListParagraph"/>
        <w:tabs>
          <w:tab w:val="left" w:pos="9072"/>
        </w:tabs>
        <w:spacing w:after="0" w:line="240" w:lineRule="auto"/>
        <w:ind w:left="1417" w:right="391" w:hanging="340"/>
        <w:jc w:val="both"/>
        <w:rPr>
          <w:rFonts w:ascii="TNR" w:hAnsi="TNR" w:cs="Times New Roman"/>
          <w:sz w:val="24"/>
          <w:szCs w:val="24"/>
        </w:rPr>
      </w:pPr>
    </w:p>
    <w:p w:rsidR="00A843E9" w:rsidRDefault="00A843E9" w:rsidP="006972E1">
      <w:pPr>
        <w:pStyle w:val="ListParagraph"/>
        <w:tabs>
          <w:tab w:val="left" w:pos="9072"/>
        </w:tabs>
        <w:spacing w:after="0" w:line="240" w:lineRule="auto"/>
        <w:ind w:left="1417" w:right="391" w:hanging="340"/>
        <w:jc w:val="both"/>
        <w:rPr>
          <w:rFonts w:ascii="TNR" w:hAnsi="TNR" w:cs="Times New Roman"/>
          <w:sz w:val="24"/>
          <w:szCs w:val="24"/>
        </w:rPr>
      </w:pPr>
      <w:r w:rsidRPr="00A843E9">
        <w:rPr>
          <w:rFonts w:ascii="TNR" w:hAnsi="TNR" w:cs="Times New Roman"/>
          <w:i/>
          <w:sz w:val="24"/>
          <w:szCs w:val="24"/>
        </w:rPr>
        <w:t xml:space="preserve">  </w:t>
      </w:r>
      <w:proofErr w:type="gramStart"/>
      <w:r w:rsidRPr="00A843E9">
        <w:rPr>
          <w:rFonts w:ascii="TNR" w:hAnsi="TNR" w:cs="Times New Roman"/>
          <w:i/>
          <w:sz w:val="24"/>
          <w:szCs w:val="24"/>
        </w:rPr>
        <w:t>Bambang waluyo, editor, Tarmizi.</w:t>
      </w:r>
      <w:proofErr w:type="gramEnd"/>
      <w:r w:rsidRPr="00A843E9">
        <w:rPr>
          <w:rFonts w:ascii="TNR" w:hAnsi="TNR" w:cs="Times New Roman"/>
          <w:i/>
          <w:sz w:val="24"/>
          <w:szCs w:val="24"/>
        </w:rPr>
        <w:t xml:space="preserve"> </w:t>
      </w:r>
      <w:proofErr w:type="gramStart"/>
      <w:r w:rsidRPr="00A843E9">
        <w:rPr>
          <w:rFonts w:ascii="TNR" w:hAnsi="TNR" w:cs="Times New Roman"/>
          <w:i/>
          <w:sz w:val="24"/>
          <w:szCs w:val="24"/>
        </w:rPr>
        <w:t>Cet. 1.</w:t>
      </w:r>
      <w:proofErr w:type="gramEnd"/>
      <w:r w:rsidRPr="00A843E9">
        <w:rPr>
          <w:rFonts w:ascii="TNR" w:hAnsi="TNR" w:cs="Times New Roman"/>
          <w:i/>
          <w:sz w:val="24"/>
          <w:szCs w:val="24"/>
        </w:rPr>
        <w:t xml:space="preserve"> Viktimologi perlindungan korban dan saksi,</w:t>
      </w:r>
      <w:r w:rsidRPr="00A843E9">
        <w:rPr>
          <w:rFonts w:ascii="TNR" w:hAnsi="TNR" w:cs="Times New Roman"/>
          <w:sz w:val="24"/>
          <w:szCs w:val="24"/>
        </w:rPr>
        <w:t xml:space="preserve"> Diterbitkan oleh sinar Grafika Jl.sawo raya no. 18 </w:t>
      </w:r>
      <w:proofErr w:type="gramStart"/>
      <w:r w:rsidRPr="00A843E9">
        <w:rPr>
          <w:rFonts w:ascii="TNR" w:hAnsi="TNR" w:cs="Times New Roman"/>
          <w:sz w:val="24"/>
          <w:szCs w:val="24"/>
        </w:rPr>
        <w:t>jakarta</w:t>
      </w:r>
      <w:proofErr w:type="gramEnd"/>
      <w:r w:rsidRPr="00A843E9">
        <w:rPr>
          <w:rFonts w:ascii="TNR" w:hAnsi="TNR" w:cs="Times New Roman"/>
          <w:sz w:val="24"/>
          <w:szCs w:val="24"/>
        </w:rPr>
        <w:t>, 13220, hlm 34-36</w:t>
      </w:r>
    </w:p>
    <w:p w:rsidR="00A843E9" w:rsidRDefault="00A843E9" w:rsidP="00A843E9">
      <w:pPr>
        <w:pStyle w:val="ListParagraph"/>
        <w:tabs>
          <w:tab w:val="left" w:pos="9072"/>
        </w:tabs>
        <w:spacing w:after="0" w:line="240" w:lineRule="auto"/>
        <w:ind w:left="1417" w:right="391" w:hanging="340"/>
        <w:jc w:val="center"/>
        <w:rPr>
          <w:rFonts w:ascii="TNR" w:hAnsi="TNR" w:cs="Times New Roman"/>
          <w:sz w:val="24"/>
          <w:szCs w:val="24"/>
        </w:rPr>
      </w:pPr>
    </w:p>
    <w:p w:rsidR="00A843E9" w:rsidRDefault="00A843E9" w:rsidP="006972E1">
      <w:pPr>
        <w:pStyle w:val="ListParagraph"/>
        <w:tabs>
          <w:tab w:val="left" w:pos="9072"/>
        </w:tabs>
        <w:spacing w:after="0" w:line="240" w:lineRule="auto"/>
        <w:ind w:left="1417" w:right="391" w:hanging="340"/>
        <w:jc w:val="both"/>
        <w:rPr>
          <w:rFonts w:ascii="TNR" w:hAnsi="TNR" w:cs="Times New Roman"/>
          <w:sz w:val="24"/>
          <w:szCs w:val="24"/>
        </w:rPr>
      </w:pPr>
      <w:r w:rsidRPr="00A843E9">
        <w:rPr>
          <w:rFonts w:ascii="TNR" w:hAnsi="TNR" w:cs="Times New Roman"/>
          <w:i/>
          <w:sz w:val="24"/>
          <w:szCs w:val="24"/>
        </w:rPr>
        <w:lastRenderedPageBreak/>
        <w:t>3 kitab undang undang KUHPer</w:t>
      </w:r>
      <w:proofErr w:type="gramStart"/>
      <w:r w:rsidRPr="00A843E9">
        <w:rPr>
          <w:rFonts w:ascii="TNR" w:hAnsi="TNR" w:cs="Times New Roman"/>
          <w:i/>
          <w:sz w:val="24"/>
          <w:szCs w:val="24"/>
        </w:rPr>
        <w:t>,KUHP,KUHAP</w:t>
      </w:r>
      <w:proofErr w:type="gramEnd"/>
      <w:r w:rsidRPr="00A843E9">
        <w:rPr>
          <w:rFonts w:ascii="TNR" w:hAnsi="TNR" w:cs="Times New Roman"/>
          <w:sz w:val="24"/>
          <w:szCs w:val="24"/>
        </w:rPr>
        <w:t>, cetakan tiga belas, Februari 2021 (grahamedia press), hlm. 575</w:t>
      </w:r>
    </w:p>
    <w:p w:rsidR="00A843E9" w:rsidRDefault="00A843E9" w:rsidP="006972E1">
      <w:pPr>
        <w:pStyle w:val="ListParagraph"/>
        <w:tabs>
          <w:tab w:val="left" w:pos="9072"/>
        </w:tabs>
        <w:spacing w:after="0" w:line="240" w:lineRule="auto"/>
        <w:ind w:left="1417" w:right="391" w:hanging="340"/>
        <w:jc w:val="both"/>
        <w:rPr>
          <w:rFonts w:ascii="TNR" w:hAnsi="TNR" w:cs="Times New Roman"/>
          <w:sz w:val="24"/>
          <w:szCs w:val="24"/>
        </w:rPr>
      </w:pPr>
      <w:r w:rsidRPr="00A843E9">
        <w:rPr>
          <w:rFonts w:ascii="TNR" w:hAnsi="TNR" w:cs="Times New Roman"/>
          <w:i/>
          <w:sz w:val="24"/>
          <w:szCs w:val="24"/>
        </w:rPr>
        <w:t>Aristo M.A Pangaribuan, Arsa Mufti, dan Ichsan Zikri pengantar hukum acara pidana di Indonesia</w:t>
      </w:r>
      <w:r w:rsidRPr="00A843E9">
        <w:rPr>
          <w:rFonts w:ascii="TNR" w:hAnsi="TNR" w:cs="Times New Roman"/>
          <w:sz w:val="24"/>
          <w:szCs w:val="24"/>
        </w:rPr>
        <w:t xml:space="preserve"> (PT rajagrafindo persada: </w:t>
      </w:r>
      <w:proofErr w:type="gramStart"/>
      <w:r w:rsidRPr="00A843E9">
        <w:rPr>
          <w:rFonts w:ascii="TNR" w:hAnsi="TNR" w:cs="Times New Roman"/>
          <w:sz w:val="24"/>
          <w:szCs w:val="24"/>
        </w:rPr>
        <w:t>kota</w:t>
      </w:r>
      <w:proofErr w:type="gramEnd"/>
      <w:r w:rsidRPr="00A843E9">
        <w:rPr>
          <w:rFonts w:ascii="TNR" w:hAnsi="TNR" w:cs="Times New Roman"/>
          <w:sz w:val="24"/>
          <w:szCs w:val="24"/>
        </w:rPr>
        <w:t xml:space="preserve"> depok, 16965), hlm 333-337</w:t>
      </w:r>
    </w:p>
    <w:p w:rsidR="00A843E9" w:rsidRDefault="00A843E9" w:rsidP="006972E1">
      <w:pPr>
        <w:pStyle w:val="ListParagraph"/>
        <w:tabs>
          <w:tab w:val="left" w:pos="9072"/>
        </w:tabs>
        <w:spacing w:after="0" w:line="240" w:lineRule="auto"/>
        <w:ind w:left="1417" w:right="391" w:hanging="340"/>
        <w:jc w:val="both"/>
        <w:rPr>
          <w:rFonts w:ascii="TNR" w:hAnsi="TNR" w:cs="Times New Roman"/>
          <w:sz w:val="24"/>
          <w:szCs w:val="24"/>
        </w:rPr>
      </w:pPr>
    </w:p>
    <w:p w:rsidR="00A843E9" w:rsidRDefault="00A843E9" w:rsidP="00A843E9">
      <w:pPr>
        <w:pStyle w:val="ListParagraph"/>
        <w:tabs>
          <w:tab w:val="left" w:pos="9072"/>
        </w:tabs>
        <w:spacing w:after="0" w:line="240" w:lineRule="auto"/>
        <w:ind w:left="1417" w:right="391" w:hanging="340"/>
        <w:jc w:val="both"/>
        <w:rPr>
          <w:rFonts w:ascii="TNR" w:hAnsi="TNR" w:cs="Times New Roman"/>
          <w:sz w:val="24"/>
          <w:szCs w:val="24"/>
        </w:rPr>
      </w:pPr>
      <w:r w:rsidRPr="00A843E9">
        <w:rPr>
          <w:rFonts w:ascii="TNR" w:hAnsi="TNR" w:cs="Times New Roman"/>
          <w:sz w:val="24"/>
          <w:szCs w:val="24"/>
        </w:rPr>
        <w:t>Proses penyidikan tindak pidana begal kendaraan bermotor https://journal.fh.unsoed.ac.id 7-6-2023</w:t>
      </w:r>
    </w:p>
    <w:p w:rsidR="00A843E9" w:rsidRPr="00A843E9" w:rsidRDefault="00A843E9" w:rsidP="00A843E9">
      <w:pPr>
        <w:pStyle w:val="ListParagraph"/>
        <w:tabs>
          <w:tab w:val="left" w:pos="9072"/>
        </w:tabs>
        <w:spacing w:after="0" w:line="240" w:lineRule="auto"/>
        <w:ind w:left="1417" w:right="391" w:hanging="340"/>
        <w:jc w:val="both"/>
        <w:rPr>
          <w:rFonts w:ascii="TNR" w:hAnsi="TNR" w:cs="Times New Roman"/>
          <w:sz w:val="24"/>
          <w:szCs w:val="24"/>
        </w:rPr>
      </w:pPr>
    </w:p>
    <w:p w:rsidR="00A843E9" w:rsidRDefault="00A843E9" w:rsidP="00A843E9">
      <w:pPr>
        <w:pStyle w:val="ListParagraph"/>
        <w:tabs>
          <w:tab w:val="left" w:pos="9072"/>
        </w:tabs>
        <w:spacing w:after="0" w:line="240" w:lineRule="auto"/>
        <w:ind w:left="1417" w:right="391" w:hanging="340"/>
        <w:jc w:val="both"/>
        <w:rPr>
          <w:rFonts w:ascii="TNR" w:hAnsi="TNR" w:cs="Times New Roman"/>
          <w:sz w:val="24"/>
          <w:szCs w:val="24"/>
        </w:rPr>
      </w:pPr>
      <w:r w:rsidRPr="00A843E9">
        <w:rPr>
          <w:rFonts w:ascii="TNR" w:hAnsi="TNR" w:cs="Times New Roman"/>
          <w:sz w:val="24"/>
          <w:szCs w:val="24"/>
        </w:rPr>
        <w:t xml:space="preserve">  Pembegalan, https://</w:t>
      </w:r>
      <w:proofErr w:type="gramStart"/>
      <w:r w:rsidRPr="00A843E9">
        <w:rPr>
          <w:rFonts w:ascii="TNR" w:hAnsi="TNR" w:cs="Times New Roman"/>
          <w:sz w:val="24"/>
          <w:szCs w:val="24"/>
        </w:rPr>
        <w:t>id.m.wikipedia.org  7</w:t>
      </w:r>
      <w:proofErr w:type="gramEnd"/>
      <w:r w:rsidRPr="00A843E9">
        <w:rPr>
          <w:rFonts w:ascii="TNR" w:hAnsi="TNR" w:cs="Times New Roman"/>
          <w:sz w:val="24"/>
          <w:szCs w:val="24"/>
        </w:rPr>
        <w:t>-6-2023</w:t>
      </w:r>
    </w:p>
    <w:p w:rsidR="00A843E9" w:rsidRDefault="00A843E9" w:rsidP="006972E1">
      <w:pPr>
        <w:pStyle w:val="ListParagraph"/>
        <w:tabs>
          <w:tab w:val="left" w:pos="9072"/>
        </w:tabs>
        <w:spacing w:after="0" w:line="240" w:lineRule="auto"/>
        <w:ind w:left="1417" w:right="391" w:hanging="340"/>
        <w:jc w:val="both"/>
        <w:rPr>
          <w:rFonts w:ascii="TNR" w:hAnsi="TNR" w:cs="Times New Roman"/>
          <w:sz w:val="24"/>
          <w:szCs w:val="24"/>
        </w:rPr>
      </w:pPr>
    </w:p>
    <w:p w:rsidR="00A843E9" w:rsidRDefault="00A843E9" w:rsidP="006972E1">
      <w:pPr>
        <w:pStyle w:val="ListParagraph"/>
        <w:tabs>
          <w:tab w:val="left" w:pos="9072"/>
        </w:tabs>
        <w:spacing w:after="0" w:line="240" w:lineRule="auto"/>
        <w:ind w:left="1417" w:right="391" w:hanging="340"/>
        <w:jc w:val="both"/>
        <w:rPr>
          <w:rFonts w:ascii="TNR" w:hAnsi="TNR" w:cs="Times New Roman"/>
          <w:sz w:val="24"/>
          <w:szCs w:val="24"/>
        </w:rPr>
      </w:pPr>
    </w:p>
    <w:p w:rsidR="00A843E9" w:rsidRDefault="00A843E9" w:rsidP="00A843E9">
      <w:pPr>
        <w:pStyle w:val="ListParagraph"/>
        <w:tabs>
          <w:tab w:val="left" w:pos="2177"/>
        </w:tabs>
        <w:spacing w:after="0" w:line="240" w:lineRule="auto"/>
        <w:ind w:left="1417" w:right="391" w:hanging="340"/>
        <w:jc w:val="both"/>
        <w:rPr>
          <w:rFonts w:ascii="TNR" w:hAnsi="TNR" w:cs="Times New Roman"/>
          <w:sz w:val="24"/>
          <w:szCs w:val="24"/>
        </w:rPr>
      </w:pPr>
      <w:r>
        <w:rPr>
          <w:rFonts w:ascii="TNR" w:hAnsi="TNR" w:cs="Times New Roman"/>
          <w:sz w:val="24"/>
          <w:szCs w:val="24"/>
        </w:rPr>
        <w:tab/>
      </w:r>
      <w:r>
        <w:rPr>
          <w:rFonts w:ascii="TNR" w:hAnsi="TNR" w:cs="Times New Roman"/>
          <w:sz w:val="24"/>
          <w:szCs w:val="24"/>
        </w:rPr>
        <w:tab/>
      </w:r>
    </w:p>
    <w:p w:rsid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p>
    <w:p w:rsid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p>
    <w:p w:rsid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p>
    <w:p w:rsidR="006972E1" w:rsidRPr="006972E1" w:rsidRDefault="006972E1" w:rsidP="006972E1">
      <w:pPr>
        <w:pStyle w:val="ListParagraph"/>
        <w:tabs>
          <w:tab w:val="left" w:pos="9072"/>
        </w:tabs>
        <w:spacing w:after="0" w:line="240" w:lineRule="auto"/>
        <w:ind w:left="1417" w:right="391" w:hanging="340"/>
        <w:jc w:val="both"/>
        <w:rPr>
          <w:rFonts w:ascii="TNR" w:hAnsi="TNR" w:cs="Times New Roman"/>
          <w:sz w:val="24"/>
          <w:szCs w:val="24"/>
        </w:rPr>
      </w:pPr>
    </w:p>
    <w:p w:rsidR="00B90AD7" w:rsidRPr="00F74BC4" w:rsidRDefault="00B90AD7" w:rsidP="00B90AD7">
      <w:pPr>
        <w:pStyle w:val="ListParagraph"/>
        <w:tabs>
          <w:tab w:val="left" w:pos="9072"/>
        </w:tabs>
        <w:spacing w:after="0" w:line="360" w:lineRule="auto"/>
        <w:ind w:left="1077" w:right="391"/>
        <w:jc w:val="both"/>
        <w:rPr>
          <w:rFonts w:ascii="Times New Roman" w:hAnsi="Times New Roman" w:cs="Times New Roman"/>
          <w:sz w:val="24"/>
          <w:szCs w:val="24"/>
        </w:rPr>
      </w:pPr>
      <w:r>
        <w:rPr>
          <w:rFonts w:ascii="Times New Roman" w:hAnsi="Times New Roman" w:cs="Times New Roman"/>
          <w:sz w:val="24"/>
          <w:szCs w:val="24"/>
        </w:rPr>
        <w:t xml:space="preserve">    </w:t>
      </w:r>
    </w:p>
    <w:p w:rsidR="00481A49" w:rsidRDefault="00481A49" w:rsidP="001F1096">
      <w:pPr>
        <w:pStyle w:val="ListParagraph"/>
        <w:tabs>
          <w:tab w:val="left" w:pos="9072"/>
        </w:tabs>
        <w:spacing w:after="0" w:line="240" w:lineRule="auto"/>
        <w:ind w:left="1080" w:right="391"/>
        <w:jc w:val="both"/>
        <w:rPr>
          <w:rFonts w:ascii="Times New Roman" w:hAnsi="Times New Roman" w:cs="Times New Roman"/>
          <w:b/>
          <w:sz w:val="24"/>
          <w:szCs w:val="24"/>
        </w:rPr>
      </w:pPr>
    </w:p>
    <w:p w:rsidR="00481A49" w:rsidRPr="00481A49" w:rsidRDefault="00481A49" w:rsidP="001F1096">
      <w:pPr>
        <w:pStyle w:val="ListParagraph"/>
        <w:tabs>
          <w:tab w:val="left" w:pos="9072"/>
        </w:tabs>
        <w:spacing w:after="0" w:line="240" w:lineRule="auto"/>
        <w:ind w:left="1080" w:right="391"/>
        <w:jc w:val="both"/>
        <w:rPr>
          <w:rFonts w:ascii="Times New Roman" w:hAnsi="Times New Roman" w:cs="Times New Roman"/>
          <w:sz w:val="24"/>
          <w:szCs w:val="24"/>
        </w:rPr>
      </w:pPr>
      <w:r>
        <w:rPr>
          <w:rFonts w:ascii="Times New Roman" w:hAnsi="Times New Roman" w:cs="Times New Roman"/>
          <w:b/>
          <w:sz w:val="24"/>
          <w:szCs w:val="24"/>
        </w:rPr>
        <w:t xml:space="preserve">    </w:t>
      </w:r>
    </w:p>
    <w:p w:rsidR="00014180" w:rsidRPr="00481A49" w:rsidRDefault="00014180" w:rsidP="00481A49">
      <w:pPr>
        <w:tabs>
          <w:tab w:val="left" w:pos="9072"/>
        </w:tabs>
        <w:spacing w:after="0" w:line="240" w:lineRule="auto"/>
        <w:ind w:right="391"/>
        <w:jc w:val="both"/>
        <w:rPr>
          <w:rFonts w:ascii="Times New Roman" w:hAnsi="Times New Roman" w:cs="Times New Roman"/>
          <w:sz w:val="24"/>
          <w:szCs w:val="24"/>
        </w:rPr>
      </w:pPr>
    </w:p>
    <w:p w:rsidR="00A00D55" w:rsidRPr="0022662A" w:rsidRDefault="00A00D55" w:rsidP="00AB552D">
      <w:pPr>
        <w:tabs>
          <w:tab w:val="left" w:pos="9072"/>
        </w:tabs>
        <w:spacing w:after="0" w:line="240" w:lineRule="auto"/>
        <w:ind w:right="391"/>
        <w:jc w:val="both"/>
        <w:rPr>
          <w:rFonts w:ascii="Times New Roman" w:hAnsi="Times New Roman" w:cs="Times New Roman"/>
          <w:sz w:val="24"/>
          <w:szCs w:val="24"/>
        </w:rPr>
      </w:pPr>
    </w:p>
    <w:p w:rsidR="00A00D55" w:rsidRPr="0022662A" w:rsidRDefault="00A00D55" w:rsidP="00AB552D">
      <w:pPr>
        <w:tabs>
          <w:tab w:val="left" w:pos="9072"/>
        </w:tabs>
        <w:spacing w:after="0" w:line="240" w:lineRule="auto"/>
        <w:ind w:right="391"/>
        <w:jc w:val="both"/>
        <w:rPr>
          <w:rFonts w:ascii="Times New Roman" w:hAnsi="Times New Roman" w:cs="Times New Roman"/>
          <w:sz w:val="24"/>
          <w:szCs w:val="24"/>
        </w:rPr>
      </w:pPr>
    </w:p>
    <w:sectPr w:rsidR="00A00D55" w:rsidRPr="0022662A" w:rsidSect="002508DB">
      <w:pgSz w:w="12240" w:h="15840" w:code="1"/>
      <w:pgMar w:top="2648" w:right="1389" w:bottom="2648" w:left="13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8A" w:rsidRDefault="0067078A" w:rsidP="00D97D7A">
      <w:pPr>
        <w:spacing w:after="0" w:line="240" w:lineRule="auto"/>
      </w:pPr>
      <w:r>
        <w:separator/>
      </w:r>
    </w:p>
  </w:endnote>
  <w:endnote w:type="continuationSeparator" w:id="0">
    <w:p w:rsidR="0067078A" w:rsidRDefault="0067078A" w:rsidP="00D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ld">
    <w:altName w:val="Times New Roman"/>
    <w:panose1 w:val="00000000000000000000"/>
    <w:charset w:val="00"/>
    <w:family w:val="roman"/>
    <w:notTrueType/>
    <w:pitch w:val="default"/>
  </w:font>
  <w:font w:name="Bold italic">
    <w:altName w:val="Times New Roman"/>
    <w:panose1 w:val="00000000000000000000"/>
    <w:charset w:val="00"/>
    <w:family w:val="roman"/>
    <w:notTrueType/>
    <w:pitch w:val="default"/>
  </w:font>
  <w:font w:name="TN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8A" w:rsidRDefault="0067078A" w:rsidP="00D97D7A">
      <w:pPr>
        <w:spacing w:after="0" w:line="240" w:lineRule="auto"/>
      </w:pPr>
      <w:r>
        <w:separator/>
      </w:r>
    </w:p>
  </w:footnote>
  <w:footnote w:type="continuationSeparator" w:id="0">
    <w:p w:rsidR="0067078A" w:rsidRDefault="0067078A" w:rsidP="00D97D7A">
      <w:pPr>
        <w:spacing w:after="0" w:line="240" w:lineRule="auto"/>
      </w:pPr>
      <w:r>
        <w:continuationSeparator/>
      </w:r>
    </w:p>
  </w:footnote>
  <w:footnote w:id="1">
    <w:p w:rsidR="00D97D7A" w:rsidRPr="00D97D7A" w:rsidRDefault="00D97D7A">
      <w:pPr>
        <w:pStyle w:val="FootnoteText"/>
        <w:rPr>
          <w:rFonts w:ascii="Times New Roman" w:hAnsi="Times New Roman" w:cs="Times New Roman"/>
          <w:sz w:val="18"/>
          <w:szCs w:val="18"/>
        </w:rPr>
      </w:pPr>
      <w:r>
        <w:rPr>
          <w:rStyle w:val="FootnoteReference"/>
        </w:rPr>
        <w:footnoteRef/>
      </w:r>
      <w:r>
        <w:t xml:space="preserve"> </w:t>
      </w:r>
      <w:r w:rsidRPr="00D97D7A">
        <w:rPr>
          <w:rFonts w:ascii="Times New Roman" w:hAnsi="Times New Roman" w:cs="Times New Roman"/>
          <w:sz w:val="18"/>
          <w:szCs w:val="18"/>
        </w:rPr>
        <w:t>Proses penyidikan tindak pidana begal kendaraan bermotor https://journal.fh.unsoed.ac.id 7-6-2023</w:t>
      </w:r>
    </w:p>
  </w:footnote>
  <w:footnote w:id="2">
    <w:p w:rsidR="00D97D7A" w:rsidRPr="00570315" w:rsidRDefault="00D97D7A">
      <w:pPr>
        <w:pStyle w:val="FootnoteText"/>
        <w:rPr>
          <w:rFonts w:ascii="Times New Roman" w:hAnsi="Times New Roman" w:cs="Times New Roman"/>
          <w:sz w:val="18"/>
          <w:szCs w:val="18"/>
        </w:rPr>
      </w:pPr>
      <w:r>
        <w:rPr>
          <w:rStyle w:val="FootnoteReference"/>
        </w:rPr>
        <w:footnoteRef/>
      </w:r>
      <w:r>
        <w:t xml:space="preserve"> </w:t>
      </w:r>
      <w:r w:rsidR="00570315" w:rsidRPr="00570315">
        <w:rPr>
          <w:rFonts w:ascii="Times New Roman" w:hAnsi="Times New Roman" w:cs="Times New Roman"/>
          <w:sz w:val="18"/>
          <w:szCs w:val="18"/>
        </w:rPr>
        <w:t>Pembegalan, https://id.m.wikipedia.org  7-6-2023</w:t>
      </w:r>
    </w:p>
  </w:footnote>
  <w:footnote w:id="3">
    <w:p w:rsidR="00570315" w:rsidRPr="00570315" w:rsidRDefault="00570315">
      <w:pPr>
        <w:pStyle w:val="FootnoteText"/>
        <w:rPr>
          <w:rFonts w:ascii="Times New Roman" w:hAnsi="Times New Roman" w:cs="Times New Roman"/>
          <w:sz w:val="18"/>
          <w:szCs w:val="18"/>
        </w:rPr>
      </w:pPr>
      <w:r>
        <w:rPr>
          <w:rStyle w:val="FootnoteReference"/>
        </w:rPr>
        <w:footnoteRef/>
      </w:r>
      <w:r>
        <w:t xml:space="preserve"> </w:t>
      </w:r>
      <w:r w:rsidRPr="00570315">
        <w:rPr>
          <w:rFonts w:ascii="Times New Roman" w:hAnsi="Times New Roman" w:cs="Times New Roman"/>
          <w:sz w:val="18"/>
          <w:szCs w:val="18"/>
        </w:rPr>
        <w:t>3 kitab undang undang KUHPer</w:t>
      </w:r>
      <w:proofErr w:type="gramStart"/>
      <w:r w:rsidRPr="00570315">
        <w:rPr>
          <w:rFonts w:ascii="Times New Roman" w:hAnsi="Times New Roman" w:cs="Times New Roman"/>
          <w:sz w:val="18"/>
          <w:szCs w:val="18"/>
        </w:rPr>
        <w:t>,KUHP,KUHAP</w:t>
      </w:r>
      <w:proofErr w:type="gramEnd"/>
      <w:r w:rsidRPr="00570315">
        <w:rPr>
          <w:rFonts w:ascii="Times New Roman" w:hAnsi="Times New Roman" w:cs="Times New Roman"/>
          <w:sz w:val="18"/>
          <w:szCs w:val="18"/>
        </w:rPr>
        <w:t>, cetakan tiga belas, Februari 2021 (Grahamedia press), hlm. 575.</w:t>
      </w:r>
    </w:p>
  </w:footnote>
  <w:footnote w:id="4">
    <w:p w:rsidR="00793EC0" w:rsidRDefault="00793EC0">
      <w:pPr>
        <w:pStyle w:val="FootnoteText"/>
      </w:pPr>
      <w:r>
        <w:rPr>
          <w:rStyle w:val="FootnoteReference"/>
        </w:rPr>
        <w:footnoteRef/>
      </w:r>
      <w:r>
        <w:t xml:space="preserve"> </w:t>
      </w:r>
      <w:r w:rsidRPr="00793EC0">
        <w:rPr>
          <w:rFonts w:ascii="Times New Roman" w:hAnsi="Times New Roman" w:cs="Times New Roman"/>
          <w:sz w:val="18"/>
          <w:szCs w:val="18"/>
        </w:rPr>
        <w:t>Aristo M.A. pangaribuan, Arsa mufti, dan Ichsan Zikry, pengantar hukum acara pidana di Indonesia (pt rajagrafindo persada depok</w:t>
      </w:r>
      <w:proofErr w:type="gramStart"/>
      <w:r w:rsidRPr="00793EC0">
        <w:rPr>
          <w:rFonts w:ascii="Times New Roman" w:hAnsi="Times New Roman" w:cs="Times New Roman"/>
          <w:sz w:val="18"/>
          <w:szCs w:val="18"/>
        </w:rPr>
        <w:t>,,</w:t>
      </w:r>
      <w:proofErr w:type="gramEnd"/>
      <w:r w:rsidRPr="00793EC0">
        <w:rPr>
          <w:rFonts w:ascii="Times New Roman" w:hAnsi="Times New Roman" w:cs="Times New Roman"/>
          <w:sz w:val="18"/>
          <w:szCs w:val="18"/>
        </w:rPr>
        <w:t xml:space="preserve"> 2018), hlm. 144</w:t>
      </w:r>
      <w:r w:rsidRPr="00793EC0">
        <w:t>.</w:t>
      </w:r>
    </w:p>
  </w:footnote>
  <w:footnote w:id="5">
    <w:p w:rsidR="00793EC0" w:rsidRDefault="00793EC0">
      <w:pPr>
        <w:pStyle w:val="FootnoteText"/>
      </w:pPr>
      <w:r>
        <w:rPr>
          <w:rStyle w:val="FootnoteReference"/>
        </w:rPr>
        <w:footnoteRef/>
      </w:r>
      <w:r>
        <w:t xml:space="preserve"> </w:t>
      </w:r>
      <w:r w:rsidRPr="00793EC0">
        <w:rPr>
          <w:rFonts w:ascii="Times New Roman" w:hAnsi="Times New Roman" w:cs="Times New Roman"/>
          <w:sz w:val="18"/>
          <w:szCs w:val="18"/>
        </w:rPr>
        <w:t xml:space="preserve">Arif Gosita, Masalah Korban </w:t>
      </w:r>
      <w:proofErr w:type="gramStart"/>
      <w:r w:rsidRPr="00793EC0">
        <w:rPr>
          <w:rFonts w:ascii="Times New Roman" w:hAnsi="Times New Roman" w:cs="Times New Roman"/>
          <w:sz w:val="18"/>
          <w:szCs w:val="18"/>
        </w:rPr>
        <w:t>Kejahatan(</w:t>
      </w:r>
      <w:proofErr w:type="gramEnd"/>
      <w:r w:rsidRPr="00793EC0">
        <w:rPr>
          <w:rFonts w:ascii="Times New Roman" w:hAnsi="Times New Roman" w:cs="Times New Roman"/>
          <w:sz w:val="18"/>
          <w:szCs w:val="18"/>
        </w:rPr>
        <w:t>kumpulan karangan) edisi kedua,(Hak penerbit pada academika pressindo jakarta, 13430), hlm. 1.</w:t>
      </w:r>
    </w:p>
  </w:footnote>
  <w:footnote w:id="6">
    <w:p w:rsidR="00793EC0" w:rsidRPr="00793EC0" w:rsidRDefault="00793EC0">
      <w:pPr>
        <w:pStyle w:val="FootnoteText"/>
        <w:rPr>
          <w:rFonts w:ascii="Times New Roman" w:hAnsi="Times New Roman" w:cs="Times New Roman"/>
          <w:sz w:val="18"/>
          <w:szCs w:val="18"/>
        </w:rPr>
      </w:pPr>
      <w:r>
        <w:rPr>
          <w:rStyle w:val="FootnoteReference"/>
        </w:rPr>
        <w:footnoteRef/>
      </w:r>
      <w:r>
        <w:t xml:space="preserve"> </w:t>
      </w:r>
      <w:r w:rsidRPr="00793EC0">
        <w:rPr>
          <w:rFonts w:ascii="Times New Roman" w:hAnsi="Times New Roman" w:cs="Times New Roman"/>
          <w:sz w:val="18"/>
          <w:szCs w:val="18"/>
        </w:rPr>
        <w:t xml:space="preserve">Arif Gosita, Masalah Korban </w:t>
      </w:r>
      <w:proofErr w:type="gramStart"/>
      <w:r w:rsidRPr="00793EC0">
        <w:rPr>
          <w:rFonts w:ascii="Times New Roman" w:hAnsi="Times New Roman" w:cs="Times New Roman"/>
          <w:sz w:val="18"/>
          <w:szCs w:val="18"/>
        </w:rPr>
        <w:t>Kejahatan(</w:t>
      </w:r>
      <w:proofErr w:type="gramEnd"/>
      <w:r w:rsidRPr="00793EC0">
        <w:rPr>
          <w:rFonts w:ascii="Times New Roman" w:hAnsi="Times New Roman" w:cs="Times New Roman"/>
          <w:sz w:val="18"/>
          <w:szCs w:val="18"/>
        </w:rPr>
        <w:t>kumpulan karangan) edisi kedua,(Hak penerbit pada academika pressindo jakarta, 13430), hlm. 7.</w:t>
      </w:r>
    </w:p>
  </w:footnote>
  <w:footnote w:id="7">
    <w:p w:rsidR="0022662A" w:rsidRPr="00014180" w:rsidRDefault="0022662A">
      <w:pPr>
        <w:pStyle w:val="FootnoteText"/>
        <w:rPr>
          <w:rFonts w:ascii="Times New Roman" w:hAnsi="Times New Roman" w:cs="Times New Roman"/>
          <w:sz w:val="18"/>
          <w:szCs w:val="18"/>
        </w:rPr>
      </w:pPr>
      <w:r>
        <w:rPr>
          <w:rStyle w:val="FootnoteReference"/>
        </w:rPr>
        <w:footnoteRef/>
      </w:r>
      <w:r>
        <w:t xml:space="preserve"> </w:t>
      </w:r>
      <w:proofErr w:type="gramStart"/>
      <w:r w:rsidR="00014180" w:rsidRPr="00014180">
        <w:rPr>
          <w:rFonts w:ascii="Times New Roman" w:hAnsi="Times New Roman" w:cs="Times New Roman"/>
          <w:sz w:val="18"/>
          <w:szCs w:val="18"/>
        </w:rPr>
        <w:t>Bambang waluyo, editor, Tarmizi.</w:t>
      </w:r>
      <w:proofErr w:type="gramEnd"/>
      <w:r w:rsidR="00014180" w:rsidRPr="00014180">
        <w:rPr>
          <w:rFonts w:ascii="Times New Roman" w:hAnsi="Times New Roman" w:cs="Times New Roman"/>
          <w:sz w:val="18"/>
          <w:szCs w:val="18"/>
        </w:rPr>
        <w:t xml:space="preserve"> </w:t>
      </w:r>
      <w:proofErr w:type="gramStart"/>
      <w:r w:rsidR="00014180" w:rsidRPr="00014180">
        <w:rPr>
          <w:rFonts w:ascii="Times New Roman" w:hAnsi="Times New Roman" w:cs="Times New Roman"/>
          <w:sz w:val="18"/>
          <w:szCs w:val="18"/>
        </w:rPr>
        <w:t>Cet. 1.</w:t>
      </w:r>
      <w:proofErr w:type="gramEnd"/>
      <w:r w:rsidR="00014180" w:rsidRPr="00014180">
        <w:rPr>
          <w:rFonts w:ascii="Times New Roman" w:hAnsi="Times New Roman" w:cs="Times New Roman"/>
          <w:sz w:val="18"/>
          <w:szCs w:val="18"/>
        </w:rPr>
        <w:t xml:space="preserve"> viktimologi perlindungan korban dan saksi, Diterbitkan oleh sinar Grafika Jl.sawo raya no. 18 jakarta, 13220, hlm.21</w:t>
      </w:r>
    </w:p>
  </w:footnote>
  <w:footnote w:id="8">
    <w:p w:rsidR="004F5D0D" w:rsidRPr="004F5D0D" w:rsidRDefault="004F5D0D">
      <w:pPr>
        <w:pStyle w:val="FootnoteText"/>
        <w:rPr>
          <w:rFonts w:ascii="Times New Roman" w:hAnsi="Times New Roman" w:cs="Times New Roman"/>
          <w:sz w:val="18"/>
          <w:szCs w:val="18"/>
        </w:rPr>
      </w:pPr>
      <w:r>
        <w:rPr>
          <w:rStyle w:val="FootnoteReference"/>
        </w:rPr>
        <w:footnoteRef/>
      </w:r>
      <w:r>
        <w:t xml:space="preserve"> </w:t>
      </w:r>
      <w:proofErr w:type="gramStart"/>
      <w:r w:rsidRPr="004F5D0D">
        <w:rPr>
          <w:rFonts w:ascii="Times New Roman" w:hAnsi="Times New Roman" w:cs="Times New Roman"/>
          <w:sz w:val="18"/>
          <w:szCs w:val="18"/>
        </w:rPr>
        <w:t>Bambang waluyo, editor, Tarmizi.</w:t>
      </w:r>
      <w:proofErr w:type="gramEnd"/>
      <w:r w:rsidRPr="004F5D0D">
        <w:rPr>
          <w:rFonts w:ascii="Times New Roman" w:hAnsi="Times New Roman" w:cs="Times New Roman"/>
          <w:sz w:val="18"/>
          <w:szCs w:val="18"/>
        </w:rPr>
        <w:t xml:space="preserve"> </w:t>
      </w:r>
      <w:proofErr w:type="gramStart"/>
      <w:r w:rsidRPr="004F5D0D">
        <w:rPr>
          <w:rFonts w:ascii="Times New Roman" w:hAnsi="Times New Roman" w:cs="Times New Roman"/>
          <w:sz w:val="18"/>
          <w:szCs w:val="18"/>
        </w:rPr>
        <w:t>Cet. 1.</w:t>
      </w:r>
      <w:proofErr w:type="gramEnd"/>
      <w:r w:rsidRPr="004F5D0D">
        <w:rPr>
          <w:rFonts w:ascii="Times New Roman" w:hAnsi="Times New Roman" w:cs="Times New Roman"/>
          <w:sz w:val="18"/>
          <w:szCs w:val="18"/>
        </w:rPr>
        <w:t xml:space="preserve"> Viktimologi perlindungan korban dan saksi, Diterbitkan oleh sinar Grafika Jl.sawo raya no. 18 jakarta, 13220, hlm 34-36</w:t>
      </w:r>
    </w:p>
  </w:footnote>
  <w:footnote w:id="9">
    <w:p w:rsidR="001F1096" w:rsidRDefault="001F1096">
      <w:pPr>
        <w:pStyle w:val="FootnoteText"/>
      </w:pPr>
      <w:r>
        <w:rPr>
          <w:rStyle w:val="FootnoteReference"/>
        </w:rPr>
        <w:footnoteRef/>
      </w:r>
      <w:r>
        <w:t xml:space="preserve"> </w:t>
      </w:r>
      <w:r w:rsidRPr="004E02E3">
        <w:rPr>
          <w:rFonts w:ascii="Times New Roman" w:hAnsi="Times New Roman" w:cs="Times New Roman"/>
          <w:sz w:val="18"/>
          <w:szCs w:val="18"/>
        </w:rPr>
        <w:t>3 kitab undang undang KUHPer</w:t>
      </w:r>
      <w:proofErr w:type="gramStart"/>
      <w:r w:rsidRPr="004E02E3">
        <w:rPr>
          <w:rFonts w:ascii="Times New Roman" w:hAnsi="Times New Roman" w:cs="Times New Roman"/>
          <w:sz w:val="18"/>
          <w:szCs w:val="18"/>
        </w:rPr>
        <w:t>,KUHP,KUHAP</w:t>
      </w:r>
      <w:proofErr w:type="gramEnd"/>
      <w:r w:rsidRPr="004E02E3">
        <w:rPr>
          <w:rFonts w:ascii="Times New Roman" w:hAnsi="Times New Roman" w:cs="Times New Roman"/>
          <w:sz w:val="18"/>
          <w:szCs w:val="18"/>
        </w:rPr>
        <w:t>, cetakan tiga belas, Februari 2021 (grahamedia press), hlm. 575.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4FE6"/>
    <w:multiLevelType w:val="hybridMultilevel"/>
    <w:tmpl w:val="08D0543E"/>
    <w:lvl w:ilvl="0" w:tplc="48D22BD6">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2DA08AA"/>
    <w:multiLevelType w:val="hybridMultilevel"/>
    <w:tmpl w:val="6A662C0A"/>
    <w:lvl w:ilvl="0" w:tplc="26CEFA3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061604"/>
    <w:multiLevelType w:val="hybridMultilevel"/>
    <w:tmpl w:val="691A7EB0"/>
    <w:lvl w:ilvl="0" w:tplc="B79EC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A5485"/>
    <w:multiLevelType w:val="hybridMultilevel"/>
    <w:tmpl w:val="B184C182"/>
    <w:lvl w:ilvl="0" w:tplc="202449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245D22"/>
    <w:multiLevelType w:val="hybridMultilevel"/>
    <w:tmpl w:val="EFBCC67C"/>
    <w:lvl w:ilvl="0" w:tplc="E9609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B5375"/>
    <w:multiLevelType w:val="hybridMultilevel"/>
    <w:tmpl w:val="2BBAFAC6"/>
    <w:lvl w:ilvl="0" w:tplc="80604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CD5DD8"/>
    <w:multiLevelType w:val="hybridMultilevel"/>
    <w:tmpl w:val="17DCB8EC"/>
    <w:lvl w:ilvl="0" w:tplc="9A344FC8">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9422834"/>
    <w:multiLevelType w:val="hybridMultilevel"/>
    <w:tmpl w:val="3102A7C2"/>
    <w:lvl w:ilvl="0" w:tplc="EB9698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9C14293"/>
    <w:multiLevelType w:val="hybridMultilevel"/>
    <w:tmpl w:val="1FCE84B2"/>
    <w:lvl w:ilvl="0" w:tplc="DF72A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4D356D"/>
    <w:multiLevelType w:val="hybridMultilevel"/>
    <w:tmpl w:val="65CA8DEC"/>
    <w:lvl w:ilvl="0" w:tplc="6602BD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6A2CE8"/>
    <w:multiLevelType w:val="hybridMultilevel"/>
    <w:tmpl w:val="21680798"/>
    <w:lvl w:ilvl="0" w:tplc="CC88F38E">
      <w:start w:val="1"/>
      <w:numFmt w:val="upp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nsid w:val="41A51FCD"/>
    <w:multiLevelType w:val="hybridMultilevel"/>
    <w:tmpl w:val="5DB2F644"/>
    <w:lvl w:ilvl="0" w:tplc="6FB03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4629C7"/>
    <w:multiLevelType w:val="hybridMultilevel"/>
    <w:tmpl w:val="9730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D6CC5"/>
    <w:multiLevelType w:val="hybridMultilevel"/>
    <w:tmpl w:val="A16E9270"/>
    <w:lvl w:ilvl="0" w:tplc="2D081512">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1382A7E"/>
    <w:multiLevelType w:val="hybridMultilevel"/>
    <w:tmpl w:val="2C10BC04"/>
    <w:lvl w:ilvl="0" w:tplc="3B8027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2C348DB"/>
    <w:multiLevelType w:val="hybridMultilevel"/>
    <w:tmpl w:val="4632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8043C"/>
    <w:multiLevelType w:val="hybridMultilevel"/>
    <w:tmpl w:val="939AE754"/>
    <w:lvl w:ilvl="0" w:tplc="153C0C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B10791"/>
    <w:multiLevelType w:val="hybridMultilevel"/>
    <w:tmpl w:val="9706326C"/>
    <w:lvl w:ilvl="0" w:tplc="79403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CCB5904"/>
    <w:multiLevelType w:val="hybridMultilevel"/>
    <w:tmpl w:val="F00A75D6"/>
    <w:lvl w:ilvl="0" w:tplc="3266C4F8">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F497206"/>
    <w:multiLevelType w:val="hybridMultilevel"/>
    <w:tmpl w:val="D7602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4"/>
  </w:num>
  <w:num w:numId="5">
    <w:abstractNumId w:val="2"/>
  </w:num>
  <w:num w:numId="6">
    <w:abstractNumId w:val="8"/>
  </w:num>
  <w:num w:numId="7">
    <w:abstractNumId w:val="9"/>
  </w:num>
  <w:num w:numId="8">
    <w:abstractNumId w:val="5"/>
  </w:num>
  <w:num w:numId="9">
    <w:abstractNumId w:val="17"/>
  </w:num>
  <w:num w:numId="10">
    <w:abstractNumId w:val="7"/>
  </w:num>
  <w:num w:numId="11">
    <w:abstractNumId w:val="3"/>
  </w:num>
  <w:num w:numId="12">
    <w:abstractNumId w:val="11"/>
  </w:num>
  <w:num w:numId="13">
    <w:abstractNumId w:val="1"/>
  </w:num>
  <w:num w:numId="14">
    <w:abstractNumId w:val="10"/>
  </w:num>
  <w:num w:numId="15">
    <w:abstractNumId w:val="16"/>
  </w:num>
  <w:num w:numId="16">
    <w:abstractNumId w:val="18"/>
  </w:num>
  <w:num w:numId="17">
    <w:abstractNumId w:val="0"/>
  </w:num>
  <w:num w:numId="18">
    <w:abstractNumId w:val="1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A8"/>
    <w:rsid w:val="00004E9C"/>
    <w:rsid w:val="0001270C"/>
    <w:rsid w:val="00014180"/>
    <w:rsid w:val="000B7F12"/>
    <w:rsid w:val="000E5F23"/>
    <w:rsid w:val="00106A67"/>
    <w:rsid w:val="00151938"/>
    <w:rsid w:val="00175814"/>
    <w:rsid w:val="001F1096"/>
    <w:rsid w:val="002032DD"/>
    <w:rsid w:val="0022662A"/>
    <w:rsid w:val="002508DB"/>
    <w:rsid w:val="00296DC3"/>
    <w:rsid w:val="00321B97"/>
    <w:rsid w:val="0034018A"/>
    <w:rsid w:val="003426BC"/>
    <w:rsid w:val="0038759F"/>
    <w:rsid w:val="003B12A6"/>
    <w:rsid w:val="003F5F18"/>
    <w:rsid w:val="00481A49"/>
    <w:rsid w:val="004C1042"/>
    <w:rsid w:val="004C7E91"/>
    <w:rsid w:val="004E02E3"/>
    <w:rsid w:val="004E3888"/>
    <w:rsid w:val="004F5D0D"/>
    <w:rsid w:val="005351D5"/>
    <w:rsid w:val="00570315"/>
    <w:rsid w:val="00583E55"/>
    <w:rsid w:val="00595E95"/>
    <w:rsid w:val="00596D76"/>
    <w:rsid w:val="005B2EA8"/>
    <w:rsid w:val="005B3128"/>
    <w:rsid w:val="005C282E"/>
    <w:rsid w:val="00617A9A"/>
    <w:rsid w:val="006364F4"/>
    <w:rsid w:val="00641853"/>
    <w:rsid w:val="00666E28"/>
    <w:rsid w:val="0067078A"/>
    <w:rsid w:val="006871F6"/>
    <w:rsid w:val="006972E1"/>
    <w:rsid w:val="006A0D2E"/>
    <w:rsid w:val="006C67FF"/>
    <w:rsid w:val="006E08EB"/>
    <w:rsid w:val="006E7328"/>
    <w:rsid w:val="00734917"/>
    <w:rsid w:val="00757EC7"/>
    <w:rsid w:val="007743D2"/>
    <w:rsid w:val="00793EC0"/>
    <w:rsid w:val="00863529"/>
    <w:rsid w:val="008B2F68"/>
    <w:rsid w:val="008B74FF"/>
    <w:rsid w:val="008F15F0"/>
    <w:rsid w:val="00900806"/>
    <w:rsid w:val="00902DEA"/>
    <w:rsid w:val="0093668A"/>
    <w:rsid w:val="0096573F"/>
    <w:rsid w:val="009C4568"/>
    <w:rsid w:val="00A00D55"/>
    <w:rsid w:val="00A70A91"/>
    <w:rsid w:val="00A843E9"/>
    <w:rsid w:val="00AA4115"/>
    <w:rsid w:val="00AB552D"/>
    <w:rsid w:val="00AB5FBD"/>
    <w:rsid w:val="00AC290A"/>
    <w:rsid w:val="00B329EF"/>
    <w:rsid w:val="00B514D1"/>
    <w:rsid w:val="00B6346C"/>
    <w:rsid w:val="00B90AD7"/>
    <w:rsid w:val="00C11107"/>
    <w:rsid w:val="00C3645A"/>
    <w:rsid w:val="00C760BB"/>
    <w:rsid w:val="00C775C0"/>
    <w:rsid w:val="00D128B5"/>
    <w:rsid w:val="00D22A31"/>
    <w:rsid w:val="00D27463"/>
    <w:rsid w:val="00D521B7"/>
    <w:rsid w:val="00D56518"/>
    <w:rsid w:val="00D915FC"/>
    <w:rsid w:val="00D97D7A"/>
    <w:rsid w:val="00DA2DCB"/>
    <w:rsid w:val="00DA507C"/>
    <w:rsid w:val="00DF6FE3"/>
    <w:rsid w:val="00E41E80"/>
    <w:rsid w:val="00EC6D3F"/>
    <w:rsid w:val="00ED7BFE"/>
    <w:rsid w:val="00F37D79"/>
    <w:rsid w:val="00F74BC4"/>
    <w:rsid w:val="00FD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2A6"/>
    <w:rPr>
      <w:color w:val="0000FF" w:themeColor="hyperlink"/>
      <w:u w:val="single"/>
    </w:rPr>
  </w:style>
  <w:style w:type="paragraph" w:styleId="FootnoteText">
    <w:name w:val="footnote text"/>
    <w:basedOn w:val="Normal"/>
    <w:link w:val="FootnoteTextChar"/>
    <w:uiPriority w:val="99"/>
    <w:semiHidden/>
    <w:unhideWhenUsed/>
    <w:rsid w:val="00D97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D7A"/>
    <w:rPr>
      <w:sz w:val="20"/>
      <w:szCs w:val="20"/>
    </w:rPr>
  </w:style>
  <w:style w:type="character" w:styleId="FootnoteReference">
    <w:name w:val="footnote reference"/>
    <w:basedOn w:val="DefaultParagraphFont"/>
    <w:uiPriority w:val="99"/>
    <w:semiHidden/>
    <w:unhideWhenUsed/>
    <w:rsid w:val="00D97D7A"/>
    <w:rPr>
      <w:vertAlign w:val="superscript"/>
    </w:rPr>
  </w:style>
  <w:style w:type="paragraph" w:styleId="ListParagraph">
    <w:name w:val="List Paragraph"/>
    <w:basedOn w:val="Normal"/>
    <w:uiPriority w:val="34"/>
    <w:qFormat/>
    <w:rsid w:val="00AB552D"/>
    <w:pPr>
      <w:ind w:left="720"/>
      <w:contextualSpacing/>
    </w:pPr>
  </w:style>
  <w:style w:type="paragraph" w:styleId="Header">
    <w:name w:val="header"/>
    <w:basedOn w:val="Normal"/>
    <w:link w:val="HeaderChar"/>
    <w:uiPriority w:val="99"/>
    <w:unhideWhenUsed/>
    <w:rsid w:val="004F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0D"/>
  </w:style>
  <w:style w:type="paragraph" w:styleId="Footer">
    <w:name w:val="footer"/>
    <w:basedOn w:val="Normal"/>
    <w:link w:val="FooterChar"/>
    <w:uiPriority w:val="99"/>
    <w:unhideWhenUsed/>
    <w:rsid w:val="004F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2A6"/>
    <w:rPr>
      <w:color w:val="0000FF" w:themeColor="hyperlink"/>
      <w:u w:val="single"/>
    </w:rPr>
  </w:style>
  <w:style w:type="paragraph" w:styleId="FootnoteText">
    <w:name w:val="footnote text"/>
    <w:basedOn w:val="Normal"/>
    <w:link w:val="FootnoteTextChar"/>
    <w:uiPriority w:val="99"/>
    <w:semiHidden/>
    <w:unhideWhenUsed/>
    <w:rsid w:val="00D97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D7A"/>
    <w:rPr>
      <w:sz w:val="20"/>
      <w:szCs w:val="20"/>
    </w:rPr>
  </w:style>
  <w:style w:type="character" w:styleId="FootnoteReference">
    <w:name w:val="footnote reference"/>
    <w:basedOn w:val="DefaultParagraphFont"/>
    <w:uiPriority w:val="99"/>
    <w:semiHidden/>
    <w:unhideWhenUsed/>
    <w:rsid w:val="00D97D7A"/>
    <w:rPr>
      <w:vertAlign w:val="superscript"/>
    </w:rPr>
  </w:style>
  <w:style w:type="paragraph" w:styleId="ListParagraph">
    <w:name w:val="List Paragraph"/>
    <w:basedOn w:val="Normal"/>
    <w:uiPriority w:val="34"/>
    <w:qFormat/>
    <w:rsid w:val="00AB552D"/>
    <w:pPr>
      <w:ind w:left="720"/>
      <w:contextualSpacing/>
    </w:pPr>
  </w:style>
  <w:style w:type="paragraph" w:styleId="Header">
    <w:name w:val="header"/>
    <w:basedOn w:val="Normal"/>
    <w:link w:val="HeaderChar"/>
    <w:uiPriority w:val="99"/>
    <w:unhideWhenUsed/>
    <w:rsid w:val="004F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0D"/>
  </w:style>
  <w:style w:type="paragraph" w:styleId="Footer">
    <w:name w:val="footer"/>
    <w:basedOn w:val="Normal"/>
    <w:link w:val="FooterChar"/>
    <w:uiPriority w:val="99"/>
    <w:unhideWhenUsed/>
    <w:rsid w:val="004F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dwi2006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F71B-4A08-456F-97A0-90843EEB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pojok daring 3</cp:lastModifiedBy>
  <cp:revision>7</cp:revision>
  <dcterms:created xsi:type="dcterms:W3CDTF">2023-09-23T05:23:00Z</dcterms:created>
  <dcterms:modified xsi:type="dcterms:W3CDTF">2023-10-18T06:27:00Z</dcterms:modified>
</cp:coreProperties>
</file>