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56" w:rsidRPr="005E126A" w:rsidRDefault="00151756" w:rsidP="00527BA8">
      <w:pPr>
        <w:spacing w:line="240" w:lineRule="auto"/>
        <w:jc w:val="center"/>
        <w:rPr>
          <w:rFonts w:ascii="Tahoma" w:hAnsi="Tahoma" w:cs="Tahoma"/>
          <w:b/>
          <w:sz w:val="24"/>
          <w:szCs w:val="24"/>
        </w:rPr>
      </w:pPr>
      <w:r w:rsidRPr="005E126A">
        <w:rPr>
          <w:rFonts w:ascii="Tahoma" w:hAnsi="Tahoma" w:cs="Tahoma"/>
          <w:b/>
          <w:sz w:val="24"/>
          <w:szCs w:val="24"/>
        </w:rPr>
        <w:t xml:space="preserve">PRINSIP HUKUM </w:t>
      </w:r>
      <w:r w:rsidRPr="005E126A">
        <w:rPr>
          <w:rFonts w:ascii="Tahoma" w:hAnsi="Tahoma" w:cs="Tahoma"/>
          <w:b/>
          <w:i/>
          <w:sz w:val="24"/>
          <w:szCs w:val="24"/>
        </w:rPr>
        <w:t>ACCES TO LAW AND JUSTICE</w:t>
      </w:r>
      <w:r w:rsidRPr="005E126A">
        <w:rPr>
          <w:rFonts w:ascii="Tahoma" w:hAnsi="Tahoma" w:cs="Tahoma"/>
          <w:b/>
          <w:sz w:val="24"/>
          <w:szCs w:val="24"/>
        </w:rPr>
        <w:t xml:space="preserve"> DI INDONESIA</w:t>
      </w:r>
    </w:p>
    <w:p w:rsidR="00151756" w:rsidRPr="005E126A" w:rsidRDefault="00151756" w:rsidP="00527BA8">
      <w:pPr>
        <w:spacing w:line="240" w:lineRule="auto"/>
        <w:jc w:val="center"/>
        <w:rPr>
          <w:rFonts w:ascii="Tahoma" w:hAnsi="Tahoma" w:cs="Tahoma"/>
          <w:b/>
          <w:sz w:val="24"/>
          <w:szCs w:val="24"/>
        </w:rPr>
      </w:pPr>
    </w:p>
    <w:p w:rsidR="00151756" w:rsidRPr="005E126A" w:rsidRDefault="00151756" w:rsidP="00527BA8">
      <w:pPr>
        <w:spacing w:line="240" w:lineRule="auto"/>
        <w:jc w:val="center"/>
        <w:rPr>
          <w:rFonts w:ascii="Tahoma" w:hAnsi="Tahoma" w:cs="Tahoma"/>
          <w:b/>
          <w:i/>
          <w:sz w:val="24"/>
          <w:szCs w:val="24"/>
        </w:rPr>
      </w:pPr>
      <w:r w:rsidRPr="005E126A">
        <w:rPr>
          <w:rFonts w:ascii="Tahoma" w:hAnsi="Tahoma" w:cs="Tahoma"/>
          <w:b/>
          <w:i/>
          <w:sz w:val="24"/>
          <w:szCs w:val="24"/>
        </w:rPr>
        <w:t>LEGAL PRINCIPLES OF ACCESS TO LAW AND JUSTICE IN INDONESIA</w:t>
      </w:r>
    </w:p>
    <w:p w:rsidR="001262B5" w:rsidRPr="005E126A" w:rsidRDefault="001262B5" w:rsidP="001262B5">
      <w:pPr>
        <w:spacing w:line="240" w:lineRule="auto"/>
        <w:jc w:val="center"/>
        <w:rPr>
          <w:rFonts w:ascii="Tahoma" w:hAnsi="Tahoma" w:cs="Tahoma"/>
          <w:b/>
          <w:sz w:val="24"/>
          <w:szCs w:val="24"/>
        </w:rPr>
      </w:pPr>
    </w:p>
    <w:p w:rsidR="00151756" w:rsidRPr="005E126A" w:rsidRDefault="001262B5" w:rsidP="00527BA8">
      <w:pPr>
        <w:spacing w:after="0" w:line="240" w:lineRule="auto"/>
        <w:jc w:val="center"/>
        <w:rPr>
          <w:rFonts w:ascii="Tahoma" w:hAnsi="Tahoma" w:cs="Tahoma"/>
          <w:sz w:val="24"/>
          <w:szCs w:val="24"/>
          <w:vertAlign w:val="superscript"/>
        </w:rPr>
      </w:pPr>
      <w:r w:rsidRPr="005E126A">
        <w:rPr>
          <w:rFonts w:ascii="Tahoma" w:hAnsi="Tahoma" w:cs="Tahoma"/>
          <w:b/>
          <w:sz w:val="24"/>
          <w:szCs w:val="24"/>
        </w:rPr>
        <w:t>Varah U</w:t>
      </w:r>
      <w:r w:rsidR="00151756" w:rsidRPr="005E126A">
        <w:rPr>
          <w:rFonts w:ascii="Tahoma" w:hAnsi="Tahoma" w:cs="Tahoma"/>
          <w:b/>
          <w:sz w:val="24"/>
          <w:szCs w:val="24"/>
        </w:rPr>
        <w:t>mmainah</w:t>
      </w:r>
      <w:r w:rsidRPr="005E126A">
        <w:rPr>
          <w:rFonts w:ascii="Tahoma" w:hAnsi="Tahoma" w:cs="Tahoma"/>
          <w:sz w:val="24"/>
          <w:szCs w:val="24"/>
          <w:vertAlign w:val="superscript"/>
        </w:rPr>
        <w:t xml:space="preserve">1) </w:t>
      </w:r>
      <w:r w:rsidRPr="005E126A">
        <w:rPr>
          <w:rFonts w:ascii="Tahoma" w:hAnsi="Tahoma" w:cs="Tahoma"/>
          <w:b/>
          <w:sz w:val="24"/>
          <w:szCs w:val="24"/>
          <w:vertAlign w:val="superscript"/>
        </w:rPr>
        <w:t xml:space="preserve">, </w:t>
      </w:r>
      <w:r w:rsidRPr="005E126A">
        <w:rPr>
          <w:rFonts w:ascii="Tahoma" w:hAnsi="Tahoma" w:cs="Tahoma"/>
          <w:b/>
          <w:sz w:val="24"/>
          <w:szCs w:val="24"/>
        </w:rPr>
        <w:t>Moh. Nurman</w:t>
      </w:r>
      <w:r w:rsidRPr="005E126A">
        <w:rPr>
          <w:rFonts w:ascii="Tahoma" w:hAnsi="Tahoma" w:cs="Tahoma"/>
          <w:sz w:val="24"/>
          <w:szCs w:val="24"/>
          <w:vertAlign w:val="superscript"/>
        </w:rPr>
        <w:t xml:space="preserve">2) </w:t>
      </w:r>
      <w:r w:rsidRPr="005E126A">
        <w:rPr>
          <w:rFonts w:ascii="Tahoma" w:hAnsi="Tahoma" w:cs="Tahoma"/>
          <w:b/>
          <w:sz w:val="24"/>
          <w:szCs w:val="24"/>
          <w:vertAlign w:val="superscript"/>
        </w:rPr>
        <w:t xml:space="preserve">, </w:t>
      </w:r>
      <w:r w:rsidRPr="005E126A">
        <w:rPr>
          <w:rFonts w:ascii="Tahoma" w:hAnsi="Tahoma" w:cs="Tahoma"/>
          <w:b/>
          <w:sz w:val="24"/>
          <w:szCs w:val="24"/>
        </w:rPr>
        <w:t>Winasis Yulianto</w:t>
      </w:r>
      <w:r w:rsidRPr="005E126A">
        <w:rPr>
          <w:rFonts w:ascii="Tahoma" w:hAnsi="Tahoma" w:cs="Tahoma"/>
          <w:sz w:val="24"/>
          <w:szCs w:val="24"/>
          <w:vertAlign w:val="superscript"/>
        </w:rPr>
        <w:t>3)</w:t>
      </w:r>
    </w:p>
    <w:p w:rsidR="001262B5" w:rsidRPr="005E126A" w:rsidRDefault="001262B5" w:rsidP="00527BA8">
      <w:pPr>
        <w:spacing w:after="0" w:line="240" w:lineRule="auto"/>
        <w:jc w:val="center"/>
        <w:rPr>
          <w:rFonts w:ascii="Tahoma" w:hAnsi="Tahoma" w:cs="Tahoma"/>
          <w:sz w:val="24"/>
          <w:szCs w:val="24"/>
        </w:rPr>
      </w:pPr>
      <w:r w:rsidRPr="005E126A">
        <w:rPr>
          <w:rFonts w:ascii="Tahoma" w:hAnsi="Tahoma" w:cs="Tahoma"/>
          <w:sz w:val="24"/>
          <w:szCs w:val="24"/>
          <w:vertAlign w:val="superscript"/>
        </w:rPr>
        <w:t>1</w:t>
      </w:r>
      <w:r w:rsidRPr="005E126A">
        <w:rPr>
          <w:rFonts w:ascii="Tahoma" w:hAnsi="Tahoma" w:cs="Tahoma"/>
          <w:sz w:val="24"/>
          <w:szCs w:val="24"/>
        </w:rPr>
        <w:t>faraumainah86607@gmail.com</w:t>
      </w:r>
    </w:p>
    <w:p w:rsidR="001262B5" w:rsidRPr="005E126A" w:rsidRDefault="00527BA8" w:rsidP="00527BA8">
      <w:pPr>
        <w:spacing w:after="0" w:line="240" w:lineRule="auto"/>
        <w:jc w:val="center"/>
        <w:rPr>
          <w:rFonts w:ascii="Tahoma" w:hAnsi="Tahoma" w:cs="Tahoma"/>
          <w:sz w:val="24"/>
          <w:szCs w:val="24"/>
        </w:rPr>
      </w:pPr>
      <w:r w:rsidRPr="005E126A">
        <w:rPr>
          <w:rFonts w:ascii="Tahoma" w:hAnsi="Tahoma" w:cs="Tahoma"/>
          <w:sz w:val="24"/>
          <w:szCs w:val="24"/>
          <w:vertAlign w:val="superscript"/>
        </w:rPr>
        <w:t>1</w:t>
      </w:r>
      <w:r w:rsidR="001262B5" w:rsidRPr="005E126A">
        <w:rPr>
          <w:rFonts w:ascii="Tahoma" w:hAnsi="Tahoma" w:cs="Tahoma"/>
          <w:sz w:val="24"/>
          <w:szCs w:val="24"/>
        </w:rPr>
        <w:t xml:space="preserve">Ilmu Hukum, Fakultas Hukum, </w:t>
      </w:r>
      <w:r w:rsidRPr="005E126A">
        <w:rPr>
          <w:rFonts w:ascii="Tahoma" w:hAnsi="Tahoma" w:cs="Tahoma"/>
          <w:sz w:val="24"/>
          <w:szCs w:val="24"/>
        </w:rPr>
        <w:t>Universitas Abdurachman Saleh Situbondo</w:t>
      </w:r>
    </w:p>
    <w:p w:rsidR="00527BA8" w:rsidRPr="005E126A" w:rsidRDefault="00527BA8" w:rsidP="00527BA8">
      <w:pPr>
        <w:spacing w:after="0" w:line="240" w:lineRule="auto"/>
        <w:jc w:val="center"/>
        <w:rPr>
          <w:rFonts w:ascii="Tahoma" w:hAnsi="Tahoma" w:cs="Tahoma"/>
          <w:sz w:val="24"/>
          <w:szCs w:val="24"/>
        </w:rPr>
      </w:pPr>
      <w:r w:rsidRPr="005E126A">
        <w:rPr>
          <w:rFonts w:ascii="Tahoma" w:hAnsi="Tahoma" w:cs="Tahoma"/>
          <w:sz w:val="24"/>
          <w:szCs w:val="24"/>
          <w:vertAlign w:val="superscript"/>
        </w:rPr>
        <w:t>2</w:t>
      </w:r>
      <w:r w:rsidRPr="005E126A">
        <w:rPr>
          <w:rFonts w:ascii="Tahoma" w:hAnsi="Tahoma" w:cs="Tahoma"/>
          <w:sz w:val="24"/>
          <w:szCs w:val="24"/>
        </w:rPr>
        <w:t>Ilmu Hukum, Fakultas Hukum, Universitas Abdurachman Saleh Situbondo</w:t>
      </w:r>
    </w:p>
    <w:p w:rsidR="00527BA8" w:rsidRPr="005E126A" w:rsidRDefault="00527BA8" w:rsidP="00527BA8">
      <w:pPr>
        <w:spacing w:after="0" w:line="240" w:lineRule="auto"/>
        <w:jc w:val="center"/>
        <w:rPr>
          <w:rFonts w:ascii="Tahoma" w:hAnsi="Tahoma" w:cs="Tahoma"/>
          <w:sz w:val="24"/>
          <w:szCs w:val="24"/>
        </w:rPr>
      </w:pPr>
      <w:r w:rsidRPr="005E126A">
        <w:rPr>
          <w:rFonts w:ascii="Tahoma" w:hAnsi="Tahoma" w:cs="Tahoma"/>
          <w:sz w:val="24"/>
          <w:szCs w:val="24"/>
          <w:vertAlign w:val="superscript"/>
        </w:rPr>
        <w:t>3</w:t>
      </w:r>
      <w:r w:rsidRPr="005E126A">
        <w:rPr>
          <w:rFonts w:ascii="Tahoma" w:hAnsi="Tahoma" w:cs="Tahoma"/>
          <w:sz w:val="24"/>
          <w:szCs w:val="24"/>
        </w:rPr>
        <w:t>Ilmu Hukum, Fakultas Hukum, Universitas Abdurachman Saleh Situbondo</w:t>
      </w:r>
    </w:p>
    <w:p w:rsidR="00151756" w:rsidRPr="005E126A" w:rsidRDefault="00151756" w:rsidP="00527BA8">
      <w:pPr>
        <w:spacing w:after="0" w:line="240" w:lineRule="auto"/>
        <w:jc w:val="center"/>
        <w:rPr>
          <w:rFonts w:ascii="Tahoma" w:hAnsi="Tahoma" w:cs="Tahoma"/>
          <w:sz w:val="24"/>
          <w:szCs w:val="24"/>
        </w:rPr>
      </w:pPr>
    </w:p>
    <w:p w:rsidR="00527BA8" w:rsidRPr="005E126A" w:rsidRDefault="00527BA8" w:rsidP="00527BA8">
      <w:pPr>
        <w:spacing w:after="0" w:line="240" w:lineRule="auto"/>
        <w:jc w:val="center"/>
        <w:rPr>
          <w:rFonts w:ascii="Tahoma" w:hAnsi="Tahoma" w:cs="Tahoma"/>
          <w:sz w:val="24"/>
          <w:szCs w:val="24"/>
        </w:rPr>
      </w:pPr>
    </w:p>
    <w:p w:rsidR="00151756" w:rsidRPr="005E126A" w:rsidRDefault="00527BA8" w:rsidP="00527BA8">
      <w:pPr>
        <w:spacing w:after="0" w:line="360" w:lineRule="auto"/>
        <w:jc w:val="center"/>
        <w:rPr>
          <w:rFonts w:ascii="Times New Roman" w:hAnsi="Times New Roman" w:cs="Times New Roman"/>
          <w:b/>
          <w:sz w:val="24"/>
          <w:szCs w:val="24"/>
        </w:rPr>
      </w:pPr>
      <w:r w:rsidRPr="005E126A">
        <w:rPr>
          <w:rFonts w:ascii="Times New Roman" w:hAnsi="Times New Roman" w:cs="Times New Roman"/>
          <w:b/>
          <w:sz w:val="24"/>
          <w:szCs w:val="24"/>
        </w:rPr>
        <w:t>ABSTRAK</w:t>
      </w:r>
    </w:p>
    <w:p w:rsidR="00527BA8" w:rsidRPr="005E126A" w:rsidRDefault="00527BA8" w:rsidP="00527BA8">
      <w:pPr>
        <w:spacing w:after="0" w:line="240" w:lineRule="auto"/>
        <w:jc w:val="both"/>
        <w:rPr>
          <w:rFonts w:ascii="Times New Roman" w:hAnsi="Times New Roman" w:cs="Times New Roman"/>
          <w:i/>
          <w:sz w:val="24"/>
          <w:szCs w:val="24"/>
        </w:rPr>
      </w:pPr>
      <w:r w:rsidRPr="005E126A">
        <w:rPr>
          <w:rFonts w:ascii="Times New Roman" w:hAnsi="Times New Roman" w:cs="Times New Roman"/>
          <w:sz w:val="24"/>
          <w:szCs w:val="24"/>
        </w:rPr>
        <w:t xml:space="preserve">Prinsip hukum </w:t>
      </w:r>
      <w:r w:rsidRPr="005E126A">
        <w:rPr>
          <w:rFonts w:ascii="Times New Roman" w:hAnsi="Times New Roman" w:cs="Times New Roman"/>
          <w:i/>
          <w:sz w:val="24"/>
          <w:szCs w:val="24"/>
        </w:rPr>
        <w:t>acces to law and justice</w:t>
      </w:r>
      <w:r w:rsidRPr="005E126A">
        <w:rPr>
          <w:rFonts w:ascii="Times New Roman" w:hAnsi="Times New Roman" w:cs="Times New Roman"/>
          <w:sz w:val="24"/>
          <w:szCs w:val="24"/>
        </w:rPr>
        <w:t xml:space="preserve"> merupakan pengakuan dan perlindungan hak asasi manusia dari setiap individu atau warga negara yang wajib diberikan oleh negara sebagai konsekuensi penetapannya sebagai negara hukum (</w:t>
      </w:r>
      <w:r w:rsidRPr="005E126A">
        <w:rPr>
          <w:rFonts w:ascii="Times New Roman" w:hAnsi="Times New Roman" w:cs="Times New Roman"/>
          <w:i/>
          <w:sz w:val="24"/>
          <w:szCs w:val="24"/>
        </w:rPr>
        <w:t>rechtsstaat</w:t>
      </w:r>
      <w:r w:rsidRPr="005E126A">
        <w:rPr>
          <w:rFonts w:ascii="Times New Roman" w:hAnsi="Times New Roman" w:cs="Times New Roman"/>
          <w:sz w:val="24"/>
          <w:szCs w:val="24"/>
        </w:rPr>
        <w:t xml:space="preserve">) dan supaya hak-haknya terpenuhi. Bantuan hukum yang diselenggarakan oleh negara harus berorientasi pada terwujudnya perubahan sosial yang berkeadilan. Pemberian bantuan hukum sendiri diberikan kepada semua orang tanpa membedakan status sosial sebagaimana yang ada pada negara hukum dimana negara mengakui, melindungi hak asasi manusia setiap individu sehingga bantuan hukum merupakan hak konstitusional setiap warga negara atas jaminan perlindungan hukum dan jaminan persamaan di depan hukum khususnya masyarakat miskin. Hak atas bantuan hukum merupakan sebuah hak yang tidak dapat dikurangi dan tidak dapat ditangguhkan dalam kondisi apapun sebab itu bantuan hukum adalah hak asasi semua orang yang di berikan oleh negara bukan karena belas kasihan melainkan tanggung jawab negara dalam mewujudkan </w:t>
      </w:r>
      <w:r w:rsidR="00FE7E3D">
        <w:rPr>
          <w:rFonts w:ascii="Times New Roman" w:hAnsi="Times New Roman" w:cs="Times New Roman"/>
          <w:i/>
          <w:sz w:val="24"/>
          <w:szCs w:val="24"/>
        </w:rPr>
        <w:t>equality before the l</w:t>
      </w:r>
      <w:r w:rsidRPr="005E126A">
        <w:rPr>
          <w:rFonts w:ascii="Times New Roman" w:hAnsi="Times New Roman" w:cs="Times New Roman"/>
          <w:i/>
          <w:sz w:val="24"/>
          <w:szCs w:val="24"/>
        </w:rPr>
        <w:t xml:space="preserve">aw </w:t>
      </w:r>
      <w:r w:rsidRPr="005E126A">
        <w:rPr>
          <w:rFonts w:ascii="Times New Roman" w:hAnsi="Times New Roman" w:cs="Times New Roman"/>
          <w:sz w:val="24"/>
          <w:szCs w:val="24"/>
        </w:rPr>
        <w:t xml:space="preserve">dan </w:t>
      </w:r>
      <w:r w:rsidR="00FE7E3D">
        <w:rPr>
          <w:rFonts w:ascii="Times New Roman" w:hAnsi="Times New Roman" w:cs="Times New Roman"/>
          <w:i/>
          <w:sz w:val="24"/>
          <w:szCs w:val="24"/>
        </w:rPr>
        <w:t>acces to law and j</w:t>
      </w:r>
      <w:r w:rsidRPr="005E126A">
        <w:rPr>
          <w:rFonts w:ascii="Times New Roman" w:hAnsi="Times New Roman" w:cs="Times New Roman"/>
          <w:i/>
          <w:sz w:val="24"/>
          <w:szCs w:val="24"/>
        </w:rPr>
        <w:t>ustice.</w:t>
      </w:r>
      <w:r w:rsidRPr="005E126A">
        <w:rPr>
          <w:rFonts w:ascii="Times New Roman" w:hAnsi="Times New Roman" w:cs="Times New Roman"/>
          <w:i/>
          <w:sz w:val="24"/>
          <w:szCs w:val="24"/>
        </w:rPr>
        <w:tab/>
      </w:r>
    </w:p>
    <w:p w:rsidR="00527BA8" w:rsidRPr="005E126A" w:rsidRDefault="00527BA8" w:rsidP="00527BA8">
      <w:pPr>
        <w:spacing w:after="0" w:line="240" w:lineRule="auto"/>
        <w:jc w:val="both"/>
        <w:rPr>
          <w:rFonts w:ascii="Times New Roman" w:hAnsi="Times New Roman" w:cs="Times New Roman"/>
          <w:i/>
          <w:sz w:val="24"/>
          <w:szCs w:val="24"/>
        </w:rPr>
      </w:pPr>
    </w:p>
    <w:p w:rsidR="00527BA8" w:rsidRPr="005E126A" w:rsidRDefault="00527BA8" w:rsidP="00527BA8">
      <w:pPr>
        <w:spacing w:after="0" w:line="360" w:lineRule="auto"/>
        <w:jc w:val="both"/>
        <w:rPr>
          <w:rFonts w:ascii="Times New Roman" w:hAnsi="Times New Roman" w:cs="Times New Roman"/>
          <w:sz w:val="24"/>
          <w:szCs w:val="24"/>
        </w:rPr>
      </w:pPr>
      <w:r w:rsidRPr="005E126A">
        <w:rPr>
          <w:rFonts w:ascii="Times New Roman" w:hAnsi="Times New Roman" w:cs="Times New Roman"/>
          <w:b/>
          <w:sz w:val="24"/>
          <w:szCs w:val="24"/>
        </w:rPr>
        <w:t xml:space="preserve">Kata Kunci : </w:t>
      </w:r>
      <w:r w:rsidRPr="005E126A">
        <w:rPr>
          <w:rFonts w:ascii="Times New Roman" w:hAnsi="Times New Roman" w:cs="Times New Roman"/>
          <w:sz w:val="24"/>
          <w:szCs w:val="24"/>
        </w:rPr>
        <w:t xml:space="preserve">Prinsip Hukum, Bantuan Hukum, Hak Konstitusional </w:t>
      </w:r>
    </w:p>
    <w:p w:rsidR="00527BA8" w:rsidRPr="005E126A" w:rsidRDefault="00527BA8" w:rsidP="00527BA8">
      <w:pPr>
        <w:spacing w:after="0" w:line="360" w:lineRule="auto"/>
        <w:jc w:val="both"/>
        <w:rPr>
          <w:rFonts w:ascii="Tahoma" w:hAnsi="Tahoma" w:cs="Tahoma"/>
          <w:b/>
          <w:sz w:val="24"/>
          <w:szCs w:val="24"/>
        </w:rPr>
      </w:pPr>
    </w:p>
    <w:p w:rsidR="00790F28" w:rsidRPr="005E126A" w:rsidRDefault="00790F28" w:rsidP="00790F28">
      <w:pPr>
        <w:jc w:val="center"/>
        <w:rPr>
          <w:rFonts w:ascii="Times New Roman" w:hAnsi="Times New Roman" w:cs="Times New Roman"/>
          <w:i/>
          <w:sz w:val="24"/>
          <w:szCs w:val="24"/>
        </w:rPr>
      </w:pPr>
      <w:r w:rsidRPr="005E126A">
        <w:rPr>
          <w:rFonts w:ascii="Times New Roman" w:hAnsi="Times New Roman" w:cs="Times New Roman"/>
          <w:i/>
          <w:sz w:val="24"/>
          <w:szCs w:val="24"/>
        </w:rPr>
        <w:t>ABSTRACT</w:t>
      </w:r>
    </w:p>
    <w:p w:rsidR="00790F28" w:rsidRPr="005E126A" w:rsidRDefault="00790F28" w:rsidP="00790F28">
      <w:pPr>
        <w:spacing w:after="0" w:line="240" w:lineRule="auto"/>
        <w:jc w:val="both"/>
        <w:rPr>
          <w:rFonts w:ascii="Times New Roman" w:hAnsi="Times New Roman" w:cs="Times New Roman"/>
          <w:sz w:val="24"/>
          <w:szCs w:val="24"/>
        </w:rPr>
      </w:pPr>
      <w:r w:rsidRPr="005E126A">
        <w:rPr>
          <w:rFonts w:ascii="Times New Roman" w:hAnsi="Times New Roman" w:cs="Times New Roman"/>
          <w:sz w:val="24"/>
          <w:szCs w:val="24"/>
        </w:rPr>
        <w:t xml:space="preserve">         The legal principle of </w:t>
      </w:r>
      <w:r w:rsidRPr="005E126A">
        <w:rPr>
          <w:rFonts w:ascii="Times New Roman" w:hAnsi="Times New Roman" w:cs="Times New Roman"/>
          <w:sz w:val="24"/>
          <w:szCs w:val="24"/>
          <w:lang w:val="en-US"/>
        </w:rPr>
        <w:t>“A</w:t>
      </w:r>
      <w:r w:rsidRPr="005E126A">
        <w:rPr>
          <w:rFonts w:ascii="Times New Roman" w:hAnsi="Times New Roman" w:cs="Times New Roman"/>
          <w:sz w:val="24"/>
          <w:szCs w:val="24"/>
        </w:rPr>
        <w:t xml:space="preserve">ccess to </w:t>
      </w:r>
      <w:r w:rsidRPr="005E126A">
        <w:rPr>
          <w:rFonts w:ascii="Times New Roman" w:hAnsi="Times New Roman" w:cs="Times New Roman"/>
          <w:sz w:val="24"/>
          <w:szCs w:val="24"/>
          <w:lang w:val="en-US"/>
        </w:rPr>
        <w:t>L</w:t>
      </w:r>
      <w:r w:rsidRPr="005E126A">
        <w:rPr>
          <w:rFonts w:ascii="Times New Roman" w:hAnsi="Times New Roman" w:cs="Times New Roman"/>
          <w:sz w:val="24"/>
          <w:szCs w:val="24"/>
        </w:rPr>
        <w:t>aw and</w:t>
      </w:r>
      <w:r w:rsidRPr="005E126A">
        <w:rPr>
          <w:rFonts w:ascii="Times New Roman" w:hAnsi="Times New Roman" w:cs="Times New Roman"/>
          <w:sz w:val="24"/>
          <w:szCs w:val="24"/>
          <w:lang w:val="en-US"/>
        </w:rPr>
        <w:t xml:space="preserve"> J</w:t>
      </w:r>
      <w:r w:rsidRPr="005E126A">
        <w:rPr>
          <w:rFonts w:ascii="Times New Roman" w:hAnsi="Times New Roman" w:cs="Times New Roman"/>
          <w:sz w:val="24"/>
          <w:szCs w:val="24"/>
        </w:rPr>
        <w:t>ustice</w:t>
      </w:r>
      <w:r w:rsidRPr="005E126A">
        <w:rPr>
          <w:rFonts w:ascii="Times New Roman" w:hAnsi="Times New Roman" w:cs="Times New Roman"/>
          <w:sz w:val="24"/>
          <w:szCs w:val="24"/>
          <w:lang w:val="en-US"/>
        </w:rPr>
        <w:t>”</w:t>
      </w:r>
      <w:r w:rsidRPr="005E126A">
        <w:rPr>
          <w:rFonts w:ascii="Times New Roman" w:hAnsi="Times New Roman" w:cs="Times New Roman"/>
          <w:sz w:val="24"/>
          <w:szCs w:val="24"/>
        </w:rPr>
        <w:t xml:space="preserve"> is the recognition and protection of the human rights of every individual or citizen that the state must provide as a consequence of its establishment as a state of law </w:t>
      </w:r>
      <w:r w:rsidRPr="005E126A">
        <w:rPr>
          <w:rFonts w:ascii="Times New Roman" w:hAnsi="Times New Roman" w:cs="Times New Roman"/>
          <w:i/>
          <w:sz w:val="24"/>
          <w:szCs w:val="24"/>
        </w:rPr>
        <w:t>(rechtsstaat)</w:t>
      </w:r>
      <w:r w:rsidRPr="005E126A">
        <w:rPr>
          <w:rFonts w:ascii="Times New Roman" w:hAnsi="Times New Roman" w:cs="Times New Roman"/>
          <w:sz w:val="24"/>
          <w:szCs w:val="24"/>
        </w:rPr>
        <w:t xml:space="preserve"> so that their rights are fulfilled. Legal aid organized by the state must be oriented towards realizing just social change. The provision of legal aid itself is given to all people without distinguishing social status as it exists in a state of law where the state recognizes and protects the human rights of each individual so that legal aid is a constitutional right of every citizen to guarantee legal protection and guarantee </w:t>
      </w:r>
      <w:r w:rsidRPr="005E126A">
        <w:rPr>
          <w:rFonts w:ascii="Times New Roman" w:hAnsi="Times New Roman" w:cs="Times New Roman"/>
          <w:sz w:val="24"/>
          <w:szCs w:val="24"/>
          <w:lang w:val="en-US"/>
        </w:rPr>
        <w:lastRenderedPageBreak/>
        <w:t>“E</w:t>
      </w:r>
      <w:r w:rsidRPr="005E126A">
        <w:rPr>
          <w:rFonts w:ascii="Times New Roman" w:hAnsi="Times New Roman" w:cs="Times New Roman"/>
          <w:sz w:val="24"/>
          <w:szCs w:val="24"/>
        </w:rPr>
        <w:t xml:space="preserve">quality before the </w:t>
      </w:r>
      <w:r w:rsidRPr="005E126A">
        <w:rPr>
          <w:rFonts w:ascii="Times New Roman" w:hAnsi="Times New Roman" w:cs="Times New Roman"/>
          <w:sz w:val="24"/>
          <w:szCs w:val="24"/>
          <w:lang w:val="en-US"/>
        </w:rPr>
        <w:t>L</w:t>
      </w:r>
      <w:r w:rsidRPr="005E126A">
        <w:rPr>
          <w:rFonts w:ascii="Times New Roman" w:hAnsi="Times New Roman" w:cs="Times New Roman"/>
          <w:sz w:val="24"/>
          <w:szCs w:val="24"/>
        </w:rPr>
        <w:t>aw</w:t>
      </w:r>
      <w:r w:rsidRPr="005E126A">
        <w:rPr>
          <w:rFonts w:ascii="Times New Roman" w:hAnsi="Times New Roman" w:cs="Times New Roman"/>
          <w:sz w:val="24"/>
          <w:szCs w:val="24"/>
          <w:lang w:val="en-US"/>
        </w:rPr>
        <w:t>”</w:t>
      </w:r>
      <w:r w:rsidRPr="005E126A">
        <w:rPr>
          <w:rFonts w:ascii="Times New Roman" w:hAnsi="Times New Roman" w:cs="Times New Roman"/>
          <w:sz w:val="24"/>
          <w:szCs w:val="24"/>
        </w:rPr>
        <w:t xml:space="preserve">, especially people experiencing poverty. The right to legal aid is a right that cannot be reduced and cannot be suspended under any circumstances because legal aid is the human right of all people provided by the state not because of compassion but the state's responsibility to realize </w:t>
      </w:r>
      <w:r w:rsidRPr="005E126A">
        <w:rPr>
          <w:rFonts w:ascii="Times New Roman" w:hAnsi="Times New Roman" w:cs="Times New Roman"/>
          <w:sz w:val="24"/>
          <w:szCs w:val="24"/>
          <w:lang w:val="en-US"/>
        </w:rPr>
        <w:t>“E</w:t>
      </w:r>
      <w:r w:rsidRPr="005E126A">
        <w:rPr>
          <w:rFonts w:ascii="Times New Roman" w:hAnsi="Times New Roman" w:cs="Times New Roman"/>
          <w:sz w:val="24"/>
          <w:szCs w:val="24"/>
        </w:rPr>
        <w:t>quality before the Law and Access to Law and Justice</w:t>
      </w:r>
      <w:r w:rsidRPr="005E126A">
        <w:rPr>
          <w:rFonts w:ascii="Times New Roman" w:hAnsi="Times New Roman" w:cs="Times New Roman"/>
          <w:sz w:val="24"/>
          <w:szCs w:val="24"/>
          <w:lang w:val="en-US"/>
        </w:rPr>
        <w:t>”</w:t>
      </w:r>
      <w:r w:rsidRPr="005E126A">
        <w:rPr>
          <w:rFonts w:ascii="Times New Roman" w:hAnsi="Times New Roman" w:cs="Times New Roman"/>
          <w:sz w:val="24"/>
          <w:szCs w:val="24"/>
        </w:rPr>
        <w:t xml:space="preserve">.  </w:t>
      </w:r>
    </w:p>
    <w:p w:rsidR="00790F28" w:rsidRPr="005E126A" w:rsidRDefault="00790F28" w:rsidP="00790F28">
      <w:pPr>
        <w:spacing w:after="0" w:line="360" w:lineRule="auto"/>
        <w:jc w:val="both"/>
        <w:rPr>
          <w:rFonts w:ascii="Times New Roman" w:hAnsi="Times New Roman" w:cs="Times New Roman"/>
          <w:sz w:val="24"/>
          <w:szCs w:val="24"/>
          <w:lang w:val="en-US"/>
        </w:rPr>
      </w:pPr>
    </w:p>
    <w:p w:rsidR="00790F28" w:rsidRPr="005E126A" w:rsidRDefault="00790F28" w:rsidP="00790F28">
      <w:pPr>
        <w:spacing w:after="0" w:line="360" w:lineRule="auto"/>
        <w:jc w:val="both"/>
        <w:rPr>
          <w:rFonts w:ascii="Times New Roman" w:hAnsi="Times New Roman" w:cs="Times New Roman"/>
          <w:i/>
          <w:sz w:val="24"/>
          <w:szCs w:val="24"/>
        </w:rPr>
      </w:pPr>
      <w:r w:rsidRPr="005E126A">
        <w:rPr>
          <w:rFonts w:ascii="Times New Roman" w:hAnsi="Times New Roman" w:cs="Times New Roman"/>
          <w:b/>
          <w:i/>
          <w:sz w:val="24"/>
          <w:szCs w:val="24"/>
          <w:lang w:val="en-US"/>
        </w:rPr>
        <w:t>Keywords</w:t>
      </w:r>
      <w:r w:rsidRPr="005E126A">
        <w:rPr>
          <w:rFonts w:ascii="Times New Roman" w:hAnsi="Times New Roman" w:cs="Times New Roman"/>
          <w:i/>
          <w:sz w:val="24"/>
          <w:szCs w:val="24"/>
          <w:lang w:val="en-US"/>
        </w:rPr>
        <w:t>: Legal Principles, Legal Aid, Constitutional Rights</w:t>
      </w:r>
    </w:p>
    <w:p w:rsidR="00790F28" w:rsidRPr="005E126A" w:rsidRDefault="00790F28" w:rsidP="00790F28">
      <w:pPr>
        <w:spacing w:after="0" w:line="360" w:lineRule="auto"/>
        <w:rPr>
          <w:rFonts w:ascii="Times New Roman" w:hAnsi="Times New Roman" w:cs="Times New Roman"/>
          <w:sz w:val="24"/>
          <w:szCs w:val="24"/>
        </w:rPr>
      </w:pPr>
    </w:p>
    <w:p w:rsidR="00790F28" w:rsidRPr="005E126A" w:rsidRDefault="002E2A9E" w:rsidP="00790F28">
      <w:pPr>
        <w:spacing w:after="0" w:line="360" w:lineRule="auto"/>
        <w:rPr>
          <w:rFonts w:ascii="Times New Roman" w:hAnsi="Times New Roman" w:cs="Times New Roman"/>
          <w:b/>
          <w:sz w:val="24"/>
          <w:szCs w:val="24"/>
        </w:rPr>
      </w:pPr>
      <w:r w:rsidRPr="005E126A">
        <w:rPr>
          <w:rFonts w:ascii="Times New Roman" w:hAnsi="Times New Roman" w:cs="Times New Roman"/>
          <w:b/>
          <w:sz w:val="24"/>
          <w:szCs w:val="24"/>
        </w:rPr>
        <w:t>PENDAHULUAN</w:t>
      </w:r>
    </w:p>
    <w:p w:rsidR="00130A46" w:rsidRPr="005E126A" w:rsidRDefault="00130A46" w:rsidP="00155651">
      <w:pPr>
        <w:pStyle w:val="ListParagraph"/>
        <w:spacing w:after="0" w:line="360" w:lineRule="auto"/>
        <w:ind w:left="0"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Secara umum, orang Indonesia percaya bahwa Negara Indonesia adalah Negara Hukum yang melindungi hak asasi manusia sesuai dengan Pasal 1 ayat (3) Undang-Undang Dasar Negara Republik Indonesia tahun 1945, yang menyatakan bahwa negara Indonesia melindungi warga negara Indonesia atau dalam bahasa asing </w:t>
      </w:r>
      <w:r w:rsidRPr="005E126A">
        <w:rPr>
          <w:rFonts w:ascii="Times New Roman" w:hAnsi="Times New Roman" w:cs="Times New Roman"/>
          <w:i/>
          <w:sz w:val="24"/>
          <w:szCs w:val="24"/>
        </w:rPr>
        <w:t xml:space="preserve">Equality Before the Law </w:t>
      </w:r>
      <w:r w:rsidRPr="005E126A">
        <w:rPr>
          <w:rFonts w:ascii="Times New Roman" w:hAnsi="Times New Roman" w:cs="Times New Roman"/>
          <w:sz w:val="24"/>
          <w:szCs w:val="24"/>
        </w:rPr>
        <w:t xml:space="preserve">(persamaan di hadapan hukum). </w:t>
      </w:r>
      <w:r w:rsidR="00927FB3" w:rsidRPr="005E126A">
        <w:rPr>
          <w:rFonts w:ascii="Times New Roman" w:hAnsi="Times New Roman" w:cs="Times New Roman"/>
          <w:sz w:val="24"/>
          <w:szCs w:val="24"/>
        </w:rPr>
        <w:t xml:space="preserve">konsekuensi logis dari prinsip </w:t>
      </w:r>
      <w:r w:rsidR="00927FB3" w:rsidRPr="005E126A">
        <w:rPr>
          <w:rFonts w:ascii="Times New Roman" w:hAnsi="Times New Roman" w:cs="Times New Roman"/>
          <w:i/>
          <w:sz w:val="24"/>
          <w:szCs w:val="24"/>
        </w:rPr>
        <w:t xml:space="preserve">Equality Before the Law </w:t>
      </w:r>
      <w:r w:rsidR="00927FB3" w:rsidRPr="005E126A">
        <w:rPr>
          <w:rFonts w:ascii="Times New Roman" w:hAnsi="Times New Roman" w:cs="Times New Roman"/>
          <w:sz w:val="24"/>
          <w:szCs w:val="24"/>
        </w:rPr>
        <w:t>(persamaan di hadapan hukum), setiap warga negara baik mampu atau miskin akan menerima perlakuan yang sama dalam hal ekonomi, politik, perlindungan hukum, bantuan hukum dan dari segi memperjuangkan hak-hak hukumnya.</w:t>
      </w:r>
    </w:p>
    <w:p w:rsidR="00927FB3" w:rsidRPr="005E126A" w:rsidRDefault="00927FB3" w:rsidP="00155651">
      <w:pPr>
        <w:pStyle w:val="ListParagraph"/>
        <w:spacing w:after="0" w:line="360" w:lineRule="auto"/>
        <w:ind w:left="0"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Upaya untuk mewujudkan </w:t>
      </w:r>
      <w:r w:rsidRPr="005E126A">
        <w:rPr>
          <w:rFonts w:ascii="Times New Roman" w:hAnsi="Times New Roman" w:cs="Times New Roman"/>
          <w:i/>
          <w:sz w:val="24"/>
          <w:szCs w:val="24"/>
        </w:rPr>
        <w:t>Access to Justice</w:t>
      </w:r>
      <w:r w:rsidRPr="005E126A">
        <w:rPr>
          <w:rFonts w:ascii="Times New Roman" w:hAnsi="Times New Roman" w:cs="Times New Roman"/>
          <w:sz w:val="24"/>
          <w:szCs w:val="24"/>
        </w:rPr>
        <w:t xml:space="preserve"> (akses keadilan) ini dalam implementasinya mencakup tiga hal, yang pertama adalah hak untuk memanfaatkan dan menggunakan institusi peradilan</w:t>
      </w:r>
      <w:r w:rsidR="00AF2395" w:rsidRPr="005E126A">
        <w:rPr>
          <w:rFonts w:ascii="Times New Roman" w:hAnsi="Times New Roman" w:cs="Times New Roman"/>
          <w:sz w:val="24"/>
          <w:szCs w:val="24"/>
        </w:rPr>
        <w:t>, yang kedua adalah</w:t>
      </w:r>
      <w:r w:rsidRPr="005E126A">
        <w:rPr>
          <w:rFonts w:ascii="Times New Roman" w:hAnsi="Times New Roman" w:cs="Times New Roman"/>
          <w:sz w:val="24"/>
          <w:szCs w:val="24"/>
        </w:rPr>
        <w:t xml:space="preserve"> jaminan</w:t>
      </w:r>
      <w:r w:rsidR="00AF2395" w:rsidRPr="005E126A">
        <w:rPr>
          <w:rFonts w:ascii="Times New Roman" w:hAnsi="Times New Roman" w:cs="Times New Roman"/>
          <w:sz w:val="24"/>
          <w:szCs w:val="24"/>
        </w:rPr>
        <w:t xml:space="preserve"> bahwa orang miskin akan memiliki sarana untuk memenuhi hak mereka untuk mencapai</w:t>
      </w:r>
      <w:r w:rsidR="001C7094">
        <w:rPr>
          <w:rFonts w:ascii="Times New Roman" w:hAnsi="Times New Roman" w:cs="Times New Roman"/>
          <w:sz w:val="24"/>
          <w:szCs w:val="24"/>
        </w:rPr>
        <w:t xml:space="preserve"> sebuah</w:t>
      </w:r>
      <w:r w:rsidR="00AF2395" w:rsidRPr="005E126A">
        <w:rPr>
          <w:rFonts w:ascii="Times New Roman" w:hAnsi="Times New Roman" w:cs="Times New Roman"/>
          <w:sz w:val="24"/>
          <w:szCs w:val="24"/>
        </w:rPr>
        <w:t xml:space="preserve"> keadilan,</w:t>
      </w:r>
      <w:r w:rsidRPr="005E126A">
        <w:rPr>
          <w:rFonts w:ascii="Times New Roman" w:hAnsi="Times New Roman" w:cs="Times New Roman"/>
          <w:sz w:val="24"/>
          <w:szCs w:val="24"/>
        </w:rPr>
        <w:t xml:space="preserve"> dan</w:t>
      </w:r>
      <w:r w:rsidR="00AF2395" w:rsidRPr="005E126A">
        <w:rPr>
          <w:rFonts w:ascii="Times New Roman" w:hAnsi="Times New Roman" w:cs="Times New Roman"/>
          <w:sz w:val="24"/>
          <w:szCs w:val="24"/>
        </w:rPr>
        <w:t xml:space="preserve"> yang ketiga, adalah </w:t>
      </w:r>
      <w:r w:rsidR="001C7094">
        <w:rPr>
          <w:rFonts w:ascii="Times New Roman" w:hAnsi="Times New Roman" w:cs="Times New Roman"/>
          <w:sz w:val="24"/>
          <w:szCs w:val="24"/>
        </w:rPr>
        <w:t>ada sistem dan strategi yang berguna untuk meningkatkan akses masyarakat terhadap keadilan.</w:t>
      </w:r>
      <w:r w:rsidRPr="005E126A">
        <w:rPr>
          <w:rStyle w:val="FootnoteReference"/>
          <w:rFonts w:ascii="Times New Roman" w:hAnsi="Times New Roman" w:cs="Times New Roman"/>
          <w:sz w:val="24"/>
          <w:szCs w:val="24"/>
        </w:rPr>
        <w:footnoteReference w:id="1"/>
      </w:r>
    </w:p>
    <w:p w:rsidR="00A5427D" w:rsidRPr="005E126A" w:rsidRDefault="00A5427D" w:rsidP="00155651">
      <w:pPr>
        <w:pStyle w:val="ListParagraph"/>
        <w:spacing w:after="0" w:line="360" w:lineRule="auto"/>
        <w:ind w:left="0"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Untuk mencapai tujuan prinsip </w:t>
      </w:r>
      <w:r w:rsidRPr="005E126A">
        <w:rPr>
          <w:rFonts w:ascii="Times New Roman" w:hAnsi="Times New Roman" w:cs="Times New Roman"/>
          <w:i/>
          <w:sz w:val="24"/>
          <w:szCs w:val="24"/>
        </w:rPr>
        <w:t xml:space="preserve">Equality Before the Law </w:t>
      </w:r>
      <w:r w:rsidRPr="005E126A">
        <w:rPr>
          <w:rFonts w:ascii="Times New Roman" w:hAnsi="Times New Roman" w:cs="Times New Roman"/>
          <w:sz w:val="24"/>
          <w:szCs w:val="24"/>
        </w:rPr>
        <w:t xml:space="preserve">dan </w:t>
      </w:r>
      <w:r w:rsidRPr="005E126A">
        <w:rPr>
          <w:rFonts w:ascii="Times New Roman" w:hAnsi="Times New Roman" w:cs="Times New Roman"/>
          <w:i/>
          <w:sz w:val="24"/>
          <w:szCs w:val="24"/>
        </w:rPr>
        <w:t xml:space="preserve">Acces to Law and Justice </w:t>
      </w:r>
      <w:r w:rsidRPr="005E126A">
        <w:rPr>
          <w:rFonts w:ascii="Times New Roman" w:hAnsi="Times New Roman" w:cs="Times New Roman"/>
          <w:sz w:val="24"/>
          <w:szCs w:val="24"/>
        </w:rPr>
        <w:t>guna melindungi hak asasi manusia pemerintah, Mahkamah Agung, Organisasi advokat dan turunannya telah mengeluarkan peraturan terkait dengan bantuan hukum secara gratis bagi masyarakat miskin salah satunya Undang-Undang Nomor 16 tahun 2011 tentang Bantuan Hukum</w:t>
      </w:r>
      <w:r w:rsidR="0053703E" w:rsidRPr="005E126A">
        <w:rPr>
          <w:rFonts w:ascii="Times New Roman" w:hAnsi="Times New Roman" w:cs="Times New Roman"/>
          <w:sz w:val="24"/>
          <w:szCs w:val="24"/>
        </w:rPr>
        <w:t>.</w:t>
      </w:r>
    </w:p>
    <w:p w:rsidR="0053703E" w:rsidRPr="005E126A" w:rsidRDefault="002C184A" w:rsidP="00155651">
      <w:pPr>
        <w:spacing w:line="360" w:lineRule="auto"/>
        <w:jc w:val="both"/>
        <w:rPr>
          <w:rFonts w:ascii="Times New Roman" w:hAnsi="Times New Roman" w:cs="Times New Roman"/>
          <w:sz w:val="24"/>
          <w:szCs w:val="24"/>
        </w:rPr>
      </w:pPr>
      <w:r w:rsidRPr="005E126A">
        <w:rPr>
          <w:rFonts w:ascii="Times New Roman" w:hAnsi="Times New Roman" w:cs="Times New Roman"/>
          <w:sz w:val="24"/>
          <w:szCs w:val="24"/>
        </w:rPr>
        <w:tab/>
        <w:t>Dalam konsep negara hukum yang demokratis, menjunjung tinggi sebuah hak asasi manusia,</w:t>
      </w:r>
      <w:r w:rsidRPr="005E126A">
        <w:rPr>
          <w:sz w:val="24"/>
          <w:szCs w:val="24"/>
        </w:rPr>
        <w:t xml:space="preserve"> </w:t>
      </w:r>
      <w:r w:rsidRPr="005E126A">
        <w:rPr>
          <w:rFonts w:ascii="Times New Roman" w:hAnsi="Times New Roman" w:cs="Times New Roman"/>
          <w:sz w:val="24"/>
          <w:szCs w:val="24"/>
        </w:rPr>
        <w:t xml:space="preserve">dengan memastikan bahwa setiap orang memiliki hak atas </w:t>
      </w:r>
      <w:r w:rsidRPr="005E126A">
        <w:rPr>
          <w:rFonts w:ascii="Times New Roman" w:hAnsi="Times New Roman" w:cs="Times New Roman"/>
          <w:sz w:val="24"/>
          <w:szCs w:val="24"/>
        </w:rPr>
        <w:lastRenderedPageBreak/>
        <w:t>pengakuan, jaminan, perlindungan, dan kepastian hukum yang adil. Negara juga bertanggung jawab untuk membantu orang miskin agar negaranya dapat berkembang.</w:t>
      </w:r>
      <w:r w:rsidR="0053703E" w:rsidRPr="005E126A">
        <w:rPr>
          <w:rStyle w:val="FootnoteReference"/>
          <w:rFonts w:ascii="Times New Roman" w:hAnsi="Times New Roman" w:cs="Times New Roman"/>
          <w:sz w:val="24"/>
          <w:szCs w:val="24"/>
        </w:rPr>
        <w:footnoteReference w:id="2"/>
      </w:r>
    </w:p>
    <w:p w:rsidR="001A4FE9" w:rsidRPr="005E126A" w:rsidRDefault="0053703E" w:rsidP="00155651">
      <w:pPr>
        <w:spacing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Ketika anggota masyarakat terlibat dalam berbagai proses hukum, pelaksanaan bantuan hukum sebenarnya terasa benar. Masyarakat memiliki hak untuk mendapatkan pembelaan dari pengacara atau advokat untuk memastikan due process of law atau proses hukum yang seharusnya, dan untuk mencegah pelanggaran hak-hak individu. Salah satu cara untuk melindungi hak asasi manusia adalah dengan menjamin bahwa semua orang memiliki hak yang sama di hadapan hukum. Oleh karena itu perlu adanya jaminan negara bagi warga negaranya untuk mendapatkan bantuan hukum, yang salah satunya dapat diberikan dalam peraturan perundang-undangan.</w:t>
      </w:r>
      <w:r w:rsidRPr="005E126A">
        <w:rPr>
          <w:rStyle w:val="FootnoteReference"/>
          <w:rFonts w:ascii="Times New Roman" w:hAnsi="Times New Roman" w:cs="Times New Roman"/>
          <w:sz w:val="24"/>
          <w:szCs w:val="24"/>
        </w:rPr>
        <w:footnoteReference w:id="3"/>
      </w:r>
    </w:p>
    <w:p w:rsidR="00155651" w:rsidRDefault="001A4FE9" w:rsidP="002B63A1">
      <w:pPr>
        <w:spacing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Hak atas bantuan hukum </w:t>
      </w:r>
      <w:r w:rsidR="004B455B" w:rsidRPr="005E126A">
        <w:rPr>
          <w:rFonts w:ascii="Times New Roman" w:hAnsi="Times New Roman" w:cs="Times New Roman"/>
          <w:sz w:val="24"/>
          <w:szCs w:val="24"/>
        </w:rPr>
        <w:t>adalah</w:t>
      </w:r>
      <w:r w:rsidRPr="005E126A">
        <w:rPr>
          <w:rFonts w:ascii="Times New Roman" w:hAnsi="Times New Roman" w:cs="Times New Roman"/>
          <w:sz w:val="24"/>
          <w:szCs w:val="24"/>
        </w:rPr>
        <w:t xml:space="preserve"> hak asasi yang harus diakui dan di lindungi.</w:t>
      </w:r>
      <w:r w:rsidR="0084315F" w:rsidRPr="0084315F">
        <w:t xml:space="preserve"> </w:t>
      </w:r>
      <w:r w:rsidR="0084315F" w:rsidRPr="0084315F">
        <w:rPr>
          <w:rFonts w:ascii="Times New Roman" w:hAnsi="Times New Roman" w:cs="Times New Roman"/>
          <w:sz w:val="24"/>
          <w:szCs w:val="24"/>
        </w:rPr>
        <w:t xml:space="preserve">Hak ini sangat penting </w:t>
      </w:r>
      <w:r w:rsidR="0084315F">
        <w:rPr>
          <w:rFonts w:ascii="Times New Roman" w:hAnsi="Times New Roman" w:cs="Times New Roman"/>
          <w:sz w:val="24"/>
          <w:szCs w:val="24"/>
        </w:rPr>
        <w:t>bagi setiap warga negara, karena</w:t>
      </w:r>
      <w:r w:rsidR="0084315F" w:rsidRPr="0084315F">
        <w:rPr>
          <w:rFonts w:ascii="Times New Roman" w:hAnsi="Times New Roman" w:cs="Times New Roman"/>
          <w:sz w:val="24"/>
          <w:szCs w:val="24"/>
        </w:rPr>
        <w:t xml:space="preserve"> dalam setiap proses peradilan, terutama dalam hukum pidana, sebagian besar orang yang dituduh tidak dapat membela diri di pengadilan sebelum didakwa atau dimintai tuntutan.</w:t>
      </w:r>
      <w:r w:rsidR="0084315F">
        <w:rPr>
          <w:rFonts w:ascii="Times New Roman" w:hAnsi="Times New Roman" w:cs="Times New Roman"/>
          <w:sz w:val="24"/>
          <w:szCs w:val="24"/>
        </w:rPr>
        <w:t xml:space="preserve"> K</w:t>
      </w:r>
      <w:r w:rsidR="004B455B" w:rsidRPr="005E126A">
        <w:rPr>
          <w:rFonts w:ascii="Times New Roman" w:hAnsi="Times New Roman" w:cs="Times New Roman"/>
          <w:sz w:val="24"/>
          <w:szCs w:val="24"/>
        </w:rPr>
        <w:t xml:space="preserve">arena itu, pasal 27 ayat (1) UUDN RI Tahun 1945 mengamanatkan bahwa terdakwa berhak atas bantuan hukum. </w:t>
      </w:r>
      <w:r w:rsidRPr="005E126A">
        <w:rPr>
          <w:rFonts w:ascii="Times New Roman" w:hAnsi="Times New Roman" w:cs="Times New Roman"/>
          <w:sz w:val="24"/>
          <w:szCs w:val="24"/>
        </w:rPr>
        <w:t xml:space="preserve">Hak atas bantuan hukum harus di pandang sebagai suatu lembaga yang wajib dimiliki dan hanya ada di dalam sistem negara hukum. Adanya prinsip hukum yang berdaulat </w:t>
      </w:r>
      <w:r w:rsidRPr="005E126A">
        <w:rPr>
          <w:rFonts w:ascii="Times New Roman" w:hAnsi="Times New Roman" w:cs="Times New Roman"/>
          <w:i/>
          <w:sz w:val="24"/>
          <w:szCs w:val="24"/>
        </w:rPr>
        <w:t xml:space="preserve">supremacy of law </w:t>
      </w:r>
      <w:r w:rsidRPr="005E126A">
        <w:rPr>
          <w:rFonts w:ascii="Times New Roman" w:hAnsi="Times New Roman" w:cs="Times New Roman"/>
          <w:sz w:val="24"/>
          <w:szCs w:val="24"/>
        </w:rPr>
        <w:t>(upaya penegakan dan penempatan hukum pada posisi tertingi)</w:t>
      </w:r>
      <w:r w:rsidR="006D142A" w:rsidRPr="005E126A">
        <w:rPr>
          <w:sz w:val="24"/>
          <w:szCs w:val="24"/>
        </w:rPr>
        <w:t xml:space="preserve"> </w:t>
      </w:r>
      <w:r w:rsidR="006D142A" w:rsidRPr="005E126A">
        <w:rPr>
          <w:rFonts w:ascii="Times New Roman" w:hAnsi="Times New Roman" w:cs="Times New Roman"/>
          <w:sz w:val="24"/>
          <w:szCs w:val="24"/>
        </w:rPr>
        <w:t>dan jaminan bahwa setiap orang yang diduga bersalah akan menerima proses hukum yang adil, atau pengadilan yang adil.</w:t>
      </w:r>
      <w:r w:rsidRPr="005E126A">
        <w:rPr>
          <w:rStyle w:val="FootnoteReference"/>
          <w:rFonts w:ascii="Tahoma" w:hAnsi="Tahoma" w:cs="Tahoma"/>
          <w:sz w:val="24"/>
          <w:szCs w:val="24"/>
        </w:rPr>
        <w:footnoteReference w:id="4"/>
      </w:r>
    </w:p>
    <w:p w:rsidR="0084315F" w:rsidRDefault="0084315F" w:rsidP="002B63A1">
      <w:pPr>
        <w:spacing w:line="360" w:lineRule="auto"/>
        <w:ind w:firstLine="720"/>
        <w:jc w:val="both"/>
        <w:rPr>
          <w:rFonts w:ascii="Times New Roman" w:hAnsi="Times New Roman" w:cs="Times New Roman"/>
          <w:sz w:val="24"/>
          <w:szCs w:val="24"/>
        </w:rPr>
      </w:pPr>
    </w:p>
    <w:p w:rsidR="0084315F" w:rsidRPr="005E126A" w:rsidRDefault="0084315F" w:rsidP="002B63A1">
      <w:pPr>
        <w:spacing w:line="360" w:lineRule="auto"/>
        <w:ind w:firstLine="720"/>
        <w:jc w:val="both"/>
        <w:rPr>
          <w:rFonts w:ascii="Times New Roman" w:hAnsi="Times New Roman" w:cs="Times New Roman"/>
          <w:sz w:val="24"/>
          <w:szCs w:val="24"/>
        </w:rPr>
      </w:pPr>
    </w:p>
    <w:p w:rsidR="00155651" w:rsidRPr="005E126A" w:rsidRDefault="00155651" w:rsidP="00155651">
      <w:pPr>
        <w:spacing w:line="360" w:lineRule="auto"/>
        <w:rPr>
          <w:rFonts w:ascii="Times New Roman" w:hAnsi="Times New Roman" w:cs="Times New Roman"/>
          <w:b/>
          <w:sz w:val="24"/>
          <w:szCs w:val="24"/>
        </w:rPr>
      </w:pPr>
      <w:r w:rsidRPr="005E126A">
        <w:rPr>
          <w:rFonts w:ascii="Times New Roman" w:hAnsi="Times New Roman" w:cs="Times New Roman"/>
          <w:b/>
          <w:sz w:val="24"/>
          <w:szCs w:val="24"/>
        </w:rPr>
        <w:lastRenderedPageBreak/>
        <w:t xml:space="preserve">METODE PENELITIAN </w:t>
      </w:r>
    </w:p>
    <w:p w:rsidR="00527BA8" w:rsidRPr="005E126A" w:rsidRDefault="00294A9D" w:rsidP="00294A9D">
      <w:pPr>
        <w:spacing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Tipe penelitian ini menggunakan yuridis normatif, metode penelitian yuridis nomatif adalah </w:t>
      </w:r>
      <w:r w:rsidR="0084315F" w:rsidRPr="0084315F">
        <w:rPr>
          <w:rFonts w:ascii="Times New Roman" w:hAnsi="Times New Roman" w:cs="Times New Roman"/>
          <w:sz w:val="24"/>
          <w:szCs w:val="24"/>
        </w:rPr>
        <w:t>penelitian hukum kepustakaan yang berfokus pada bahan kepustakaan atau data sekunder.</w:t>
      </w:r>
    </w:p>
    <w:p w:rsidR="00294A9D" w:rsidRPr="005E126A" w:rsidRDefault="00294A9D" w:rsidP="00294A9D">
      <w:pPr>
        <w:spacing w:line="360" w:lineRule="auto"/>
        <w:jc w:val="both"/>
        <w:rPr>
          <w:rFonts w:ascii="Times New Roman" w:hAnsi="Times New Roman" w:cs="Times New Roman"/>
          <w:sz w:val="24"/>
          <w:szCs w:val="24"/>
        </w:rPr>
      </w:pPr>
      <w:r w:rsidRPr="005E126A">
        <w:rPr>
          <w:rFonts w:ascii="Times New Roman" w:hAnsi="Times New Roman" w:cs="Times New Roman"/>
          <w:sz w:val="24"/>
          <w:szCs w:val="24"/>
        </w:rPr>
        <w:tab/>
        <w:t>Pendekatan masalah yang digunakan adalah pendekatan perundang-undangan (</w:t>
      </w:r>
      <w:r w:rsidRPr="005E126A">
        <w:rPr>
          <w:rFonts w:ascii="Times New Roman" w:hAnsi="Times New Roman" w:cs="Times New Roman"/>
          <w:i/>
          <w:sz w:val="24"/>
          <w:szCs w:val="24"/>
        </w:rPr>
        <w:t>statute approach</w:t>
      </w:r>
      <w:r w:rsidRPr="005E126A">
        <w:rPr>
          <w:rFonts w:ascii="Times New Roman" w:hAnsi="Times New Roman" w:cs="Times New Roman"/>
          <w:sz w:val="24"/>
          <w:szCs w:val="24"/>
        </w:rPr>
        <w:t>) dan pendekatan konsep (</w:t>
      </w:r>
      <w:r w:rsidRPr="005E126A">
        <w:rPr>
          <w:rFonts w:ascii="Times New Roman" w:hAnsi="Times New Roman" w:cs="Times New Roman"/>
          <w:i/>
          <w:sz w:val="24"/>
          <w:szCs w:val="24"/>
        </w:rPr>
        <w:t>conceptual approach</w:t>
      </w:r>
      <w:r w:rsidRPr="005E126A">
        <w:rPr>
          <w:rFonts w:ascii="Times New Roman" w:hAnsi="Times New Roman" w:cs="Times New Roman"/>
          <w:sz w:val="24"/>
          <w:szCs w:val="24"/>
        </w:rPr>
        <w:t>). Pendekatan perundang-undangan dilakukan untuk meneliti aturan-aturan yang berhubungan dengan topik permasalahan</w:t>
      </w:r>
      <w:r w:rsidR="00462911" w:rsidRPr="005E126A">
        <w:rPr>
          <w:rFonts w:ascii="Times New Roman" w:hAnsi="Times New Roman" w:cs="Times New Roman"/>
          <w:sz w:val="24"/>
          <w:szCs w:val="24"/>
        </w:rPr>
        <w:t>.</w:t>
      </w:r>
    </w:p>
    <w:p w:rsidR="00A23AF6" w:rsidRPr="005E126A" w:rsidRDefault="00462911" w:rsidP="00462911">
      <w:pPr>
        <w:spacing w:after="0" w:line="360" w:lineRule="auto"/>
        <w:ind w:firstLine="709"/>
        <w:jc w:val="both"/>
        <w:rPr>
          <w:rFonts w:ascii="Times New Roman" w:hAnsi="Times New Roman" w:cs="Times New Roman"/>
          <w:sz w:val="24"/>
          <w:szCs w:val="24"/>
        </w:rPr>
      </w:pPr>
      <w:r w:rsidRPr="005E126A">
        <w:rPr>
          <w:rFonts w:ascii="Times New Roman" w:hAnsi="Times New Roman" w:cs="Times New Roman"/>
          <w:sz w:val="24"/>
          <w:szCs w:val="24"/>
        </w:rPr>
        <w:t xml:space="preserve">Bahan hukum yang digunakan diperoleh melalui penelusuran bahan hukum atau studi pustaka terhadap bahan hukum primer, sekunder, dan tersier. </w:t>
      </w:r>
    </w:p>
    <w:p w:rsidR="00A23AF6" w:rsidRPr="005E126A" w:rsidRDefault="00A23AF6" w:rsidP="00A23AF6">
      <w:pPr>
        <w:pStyle w:val="ListParagraph"/>
        <w:numPr>
          <w:ilvl w:val="1"/>
          <w:numId w:val="4"/>
        </w:numPr>
        <w:tabs>
          <w:tab w:val="left" w:pos="0"/>
        </w:tabs>
        <w:spacing w:after="0" w:line="360" w:lineRule="auto"/>
        <w:ind w:left="709" w:hanging="283"/>
        <w:jc w:val="both"/>
        <w:rPr>
          <w:rFonts w:ascii="Times New Roman" w:hAnsi="Times New Roman" w:cs="Times New Roman"/>
          <w:sz w:val="24"/>
          <w:szCs w:val="24"/>
        </w:rPr>
      </w:pPr>
      <w:r w:rsidRPr="005E126A">
        <w:rPr>
          <w:rFonts w:ascii="Times New Roman" w:hAnsi="Times New Roman" w:cs="Times New Roman"/>
          <w:sz w:val="24"/>
          <w:szCs w:val="24"/>
        </w:rPr>
        <w:t>Bahan hukum primer yakni bahan hukum yang terdiri dari aturan hukum nasional yang diurut berdasarkan hierarki, mulai dari Undang-undang dasar 1945, Undang-undang, peraturan pemerintah, dan aturan lain dibawah undang-undang;</w:t>
      </w:r>
    </w:p>
    <w:p w:rsidR="00A23AF6" w:rsidRPr="005E126A" w:rsidRDefault="00A23AF6" w:rsidP="00A23AF6">
      <w:pPr>
        <w:pStyle w:val="ListParagraph"/>
        <w:numPr>
          <w:ilvl w:val="1"/>
          <w:numId w:val="4"/>
        </w:numPr>
        <w:tabs>
          <w:tab w:val="left" w:pos="0"/>
        </w:tabs>
        <w:spacing w:after="0" w:line="360" w:lineRule="auto"/>
        <w:ind w:left="709" w:hanging="283"/>
        <w:jc w:val="both"/>
        <w:rPr>
          <w:rFonts w:ascii="Times New Roman" w:hAnsi="Times New Roman" w:cs="Times New Roman"/>
          <w:sz w:val="24"/>
          <w:szCs w:val="24"/>
        </w:rPr>
      </w:pPr>
      <w:r w:rsidRPr="005E126A">
        <w:rPr>
          <w:rFonts w:ascii="Times New Roman" w:hAnsi="Times New Roman" w:cs="Times New Roman"/>
          <w:sz w:val="24"/>
          <w:szCs w:val="24"/>
        </w:rPr>
        <w:t>Bahan hukum sekunder adalah bahan hukum yang diperoleh dari buku teks, jurnal-jurnal asing, pendapat para sarjana dan kasus hukum;</w:t>
      </w:r>
    </w:p>
    <w:p w:rsidR="00A23AF6" w:rsidRPr="005E126A" w:rsidRDefault="00A23AF6" w:rsidP="00A23AF6">
      <w:pPr>
        <w:pStyle w:val="ListParagraph"/>
        <w:numPr>
          <w:ilvl w:val="1"/>
          <w:numId w:val="4"/>
        </w:numPr>
        <w:spacing w:after="0" w:line="360" w:lineRule="auto"/>
        <w:ind w:left="709" w:hanging="283"/>
        <w:jc w:val="both"/>
        <w:rPr>
          <w:rFonts w:ascii="Times New Roman" w:hAnsi="Times New Roman" w:cs="Times New Roman"/>
          <w:sz w:val="24"/>
          <w:szCs w:val="24"/>
        </w:rPr>
      </w:pPr>
      <w:r w:rsidRPr="005E126A">
        <w:rPr>
          <w:rFonts w:ascii="Times New Roman" w:hAnsi="Times New Roman" w:cs="Times New Roman"/>
          <w:sz w:val="24"/>
          <w:szCs w:val="24"/>
        </w:rPr>
        <w:t>Bahan hukum tersier adalah bahan hukum yang memberikan petunjuk dan penjelasan terhadap bahan hukum primer dan sekunder, seperti kamus, maupun ensiklopedi.</w:t>
      </w:r>
    </w:p>
    <w:p w:rsidR="009365EC" w:rsidRPr="005E126A" w:rsidRDefault="00A23AF6" w:rsidP="005E126A">
      <w:pPr>
        <w:spacing w:after="0" w:line="360" w:lineRule="auto"/>
        <w:ind w:firstLine="709"/>
        <w:jc w:val="both"/>
        <w:rPr>
          <w:rFonts w:ascii="Times New Roman" w:hAnsi="Times New Roman" w:cs="Times New Roman"/>
          <w:sz w:val="24"/>
          <w:szCs w:val="24"/>
        </w:rPr>
      </w:pPr>
      <w:r w:rsidRPr="005E126A">
        <w:rPr>
          <w:rFonts w:ascii="Times New Roman" w:hAnsi="Times New Roman" w:cs="Times New Roman"/>
          <w:sz w:val="24"/>
          <w:szCs w:val="24"/>
        </w:rPr>
        <w:t xml:space="preserve">Untuk menganalisis bahan hukum yang telah terkumpul, dalam penelitian ini menggunakan metode analisis penafsiran hukum yaitu yuridis normatif yang disajikan secara deskriptif. Deskriptif adalah pemaparan hasil penelitian dengan tujuan agar diperoleh suatu gambaran yang menyeluruh namun tetap sistematik, mengenai fakta yang berhubungan dengan permasalahan yang akan diajukan dalam usulan penelitian ini. Analistis artinya suatu gambaran yang diperoleh berdasarkan analisis sehingga dapat diketahui tentang tujuan dari penelitian ini sendiri yaitu membuktikan permasalahan sebagaimana telah dirumuskan dalam perumusan permasalahan yang ada pada latar belakang penelitian ini. Penelitian ini bermaksud mengungkapkan kebenaran secara sistematis, metodologi dan </w:t>
      </w:r>
      <w:r w:rsidRPr="005E126A">
        <w:rPr>
          <w:rFonts w:ascii="Times New Roman" w:hAnsi="Times New Roman" w:cs="Times New Roman"/>
          <w:sz w:val="24"/>
          <w:szCs w:val="24"/>
        </w:rPr>
        <w:lastRenderedPageBreak/>
        <w:t>konsisten Melalui proses penelitian tersebut diadakan analisa dan kontruksi terhadap data yang telah dikumpulkan dan diolah.</w:t>
      </w:r>
    </w:p>
    <w:p w:rsidR="005E126A" w:rsidRPr="005E126A" w:rsidRDefault="005E126A" w:rsidP="005E126A">
      <w:pPr>
        <w:spacing w:after="0" w:line="360" w:lineRule="auto"/>
        <w:ind w:firstLine="709"/>
        <w:jc w:val="both"/>
        <w:rPr>
          <w:rFonts w:ascii="Times New Roman" w:hAnsi="Times New Roman" w:cs="Times New Roman"/>
          <w:sz w:val="24"/>
          <w:szCs w:val="24"/>
        </w:rPr>
      </w:pPr>
    </w:p>
    <w:p w:rsidR="009365EC" w:rsidRPr="005E126A" w:rsidRDefault="009365EC" w:rsidP="009365EC">
      <w:pPr>
        <w:spacing w:after="0" w:line="360" w:lineRule="auto"/>
        <w:jc w:val="both"/>
        <w:rPr>
          <w:rFonts w:ascii="Times New Roman" w:hAnsi="Times New Roman" w:cs="Times New Roman"/>
          <w:b/>
          <w:sz w:val="24"/>
          <w:szCs w:val="24"/>
        </w:rPr>
      </w:pPr>
      <w:r w:rsidRPr="005E126A">
        <w:rPr>
          <w:rFonts w:ascii="Times New Roman" w:hAnsi="Times New Roman" w:cs="Times New Roman"/>
          <w:b/>
          <w:sz w:val="24"/>
          <w:szCs w:val="24"/>
        </w:rPr>
        <w:t xml:space="preserve">PEMBAHASAN </w:t>
      </w:r>
    </w:p>
    <w:p w:rsidR="004C67C4" w:rsidRPr="005E126A" w:rsidRDefault="004C67C4" w:rsidP="00711B77">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Prinsip hukum </w:t>
      </w:r>
      <w:r w:rsidRPr="005E126A">
        <w:rPr>
          <w:rFonts w:ascii="Times New Roman" w:hAnsi="Times New Roman" w:cs="Times New Roman"/>
          <w:i/>
          <w:sz w:val="24"/>
          <w:szCs w:val="24"/>
        </w:rPr>
        <w:t>acces to law and justice</w:t>
      </w:r>
      <w:r w:rsidRPr="005E126A">
        <w:rPr>
          <w:rFonts w:ascii="Times New Roman" w:hAnsi="Times New Roman" w:cs="Times New Roman"/>
          <w:sz w:val="24"/>
          <w:szCs w:val="24"/>
        </w:rPr>
        <w:t xml:space="preserve"> merupakan Pengakuan dan perlindungan hak asasi manusia dari setiap individu atau warga negara yang wajib diberikan oleh negara sebagai konsekuensi penetapannya sebagai negara hukum (</w:t>
      </w:r>
      <w:r w:rsidRPr="005E126A">
        <w:rPr>
          <w:rFonts w:ascii="Times New Roman" w:hAnsi="Times New Roman" w:cs="Times New Roman"/>
          <w:i/>
          <w:sz w:val="24"/>
          <w:szCs w:val="24"/>
        </w:rPr>
        <w:t>rechtsstaat</w:t>
      </w:r>
      <w:r w:rsidRPr="005E126A">
        <w:rPr>
          <w:rFonts w:ascii="Times New Roman" w:hAnsi="Times New Roman" w:cs="Times New Roman"/>
          <w:sz w:val="24"/>
          <w:szCs w:val="24"/>
        </w:rPr>
        <w:t>) dan supaya hak-haknya terpenuhi.</w:t>
      </w:r>
    </w:p>
    <w:p w:rsidR="00711B77" w:rsidRPr="005E126A" w:rsidRDefault="00711B77" w:rsidP="00711B77">
      <w:pPr>
        <w:spacing w:after="0" w:line="360" w:lineRule="auto"/>
        <w:ind w:firstLine="720"/>
        <w:jc w:val="both"/>
        <w:rPr>
          <w:rFonts w:ascii="Times New Roman" w:hAnsi="Times New Roman" w:cs="Times New Roman"/>
          <w:b/>
          <w:sz w:val="24"/>
          <w:szCs w:val="24"/>
        </w:rPr>
      </w:pPr>
      <w:r w:rsidRPr="005E126A">
        <w:rPr>
          <w:rFonts w:ascii="Times New Roman" w:hAnsi="Times New Roman" w:cs="Times New Roman"/>
          <w:sz w:val="24"/>
          <w:szCs w:val="24"/>
        </w:rPr>
        <w:t>Lahirnya Undang-Undang No.16  Tahun 2011 tentang Bantuan Hukum bermakna penting bagi perkembangan Hukum dan Hak Asasi Manusia di Indonesia. Mendapatkan bantuan hukum bagi setiap orang adalah perwujudan acces to justice (akses terhadap keadilan) sebagai implementasi dari jaminan perlindungan hukum, dan jaminan persamaan di depan hukum. Hal ini sesuai dengan konsep bantuan hukum yang dihubungkan dengan cita-cita negara kesejahteraan. Pemberian bantuan hukum tersebut dapat diberikan kepada semua orang tanpa membedakan status sosial seseorang. Hal tersebut adalah sebagaimana yang ada pada negara hukum (rechtsstaat) di mana negara mengakui dan melindungi hak asasi manusia setiap individu. Pengakuan negara terhadap hak individu ini tersirat di dalam persamaan kedudukan di hadapan hukum bagi semua orang.</w:t>
      </w:r>
      <w:r w:rsidR="0084315F" w:rsidRPr="0084315F">
        <w:t xml:space="preserve"> </w:t>
      </w:r>
      <w:r w:rsidR="0084315F" w:rsidRPr="0084315F">
        <w:rPr>
          <w:rFonts w:ascii="Times New Roman" w:hAnsi="Times New Roman" w:cs="Times New Roman"/>
          <w:sz w:val="24"/>
          <w:szCs w:val="24"/>
        </w:rPr>
        <w:t xml:space="preserve">Oleh karena itu, </w:t>
      </w:r>
      <w:r w:rsidR="0084315F">
        <w:rPr>
          <w:rFonts w:ascii="Times New Roman" w:hAnsi="Times New Roman" w:cs="Times New Roman"/>
          <w:sz w:val="24"/>
          <w:szCs w:val="24"/>
        </w:rPr>
        <w:t xml:space="preserve">bantuan hukum merupakan </w:t>
      </w:r>
      <w:r w:rsidR="0084315F" w:rsidRPr="0084315F">
        <w:rPr>
          <w:rFonts w:ascii="Times New Roman" w:hAnsi="Times New Roman" w:cs="Times New Roman"/>
          <w:sz w:val="24"/>
          <w:szCs w:val="24"/>
        </w:rPr>
        <w:t>hak konstitusional setiap warga negara untuk mendapatkan bantuan hukum dan perlindungan hukum, terutama bagi masyarakat miskin.</w:t>
      </w:r>
      <w:r w:rsidRPr="005E126A">
        <w:rPr>
          <w:rStyle w:val="FootnoteReference"/>
          <w:rFonts w:ascii="Times New Roman" w:hAnsi="Times New Roman" w:cs="Times New Roman"/>
          <w:sz w:val="24"/>
          <w:szCs w:val="24"/>
        </w:rPr>
        <w:footnoteReference w:id="5"/>
      </w:r>
    </w:p>
    <w:p w:rsidR="00DC31A0" w:rsidRPr="005E126A" w:rsidRDefault="00FB5DAE" w:rsidP="00DC31A0">
      <w:pPr>
        <w:spacing w:after="0" w:line="360" w:lineRule="auto"/>
        <w:ind w:firstLine="720"/>
        <w:jc w:val="both"/>
        <w:rPr>
          <w:rFonts w:ascii="Times New Roman" w:hAnsi="Times New Roman" w:cs="Times New Roman"/>
          <w:sz w:val="24"/>
          <w:szCs w:val="24"/>
        </w:rPr>
      </w:pPr>
      <w:r w:rsidRPr="00FB5DAE">
        <w:rPr>
          <w:rFonts w:ascii="Times New Roman" w:hAnsi="Times New Roman" w:cs="Times New Roman"/>
          <w:sz w:val="24"/>
          <w:szCs w:val="24"/>
        </w:rPr>
        <w:t xml:space="preserve">Salah satu cara terbaik untuk memastikan bahwa setiap warga negara memiliki akses </w:t>
      </w:r>
      <w:r>
        <w:rPr>
          <w:rFonts w:ascii="Times New Roman" w:hAnsi="Times New Roman" w:cs="Times New Roman"/>
          <w:sz w:val="24"/>
          <w:szCs w:val="24"/>
        </w:rPr>
        <w:t xml:space="preserve">ke </w:t>
      </w:r>
      <w:r w:rsidRPr="00FB5DAE">
        <w:rPr>
          <w:rFonts w:ascii="Times New Roman" w:hAnsi="Times New Roman" w:cs="Times New Roman"/>
          <w:sz w:val="24"/>
          <w:szCs w:val="24"/>
        </w:rPr>
        <w:t xml:space="preserve">keadilan adalah melalui bantuan hukum. </w:t>
      </w:r>
      <w:r w:rsidR="00711B77" w:rsidRPr="005E126A">
        <w:rPr>
          <w:rFonts w:ascii="Times New Roman" w:hAnsi="Times New Roman" w:cs="Times New Roman"/>
          <w:sz w:val="24"/>
          <w:szCs w:val="24"/>
        </w:rPr>
        <w:t xml:space="preserve">Bantuan Hukum memiliki empat konsep dalam penerapannya yaitu Konsep bantuan hukum </w:t>
      </w:r>
      <w:r w:rsidR="00711B77" w:rsidRPr="005E126A">
        <w:rPr>
          <w:rFonts w:ascii="Times New Roman" w:hAnsi="Times New Roman" w:cs="Times New Roman"/>
          <w:sz w:val="24"/>
          <w:szCs w:val="24"/>
        </w:rPr>
        <w:lastRenderedPageBreak/>
        <w:t>tradisional, konstitusional, Struktural, dan responsif.</w:t>
      </w:r>
      <w:r w:rsidR="00711B77" w:rsidRPr="005E126A">
        <w:rPr>
          <w:rStyle w:val="FootnoteReference"/>
          <w:rFonts w:ascii="Times New Roman" w:hAnsi="Times New Roman" w:cs="Times New Roman"/>
          <w:sz w:val="24"/>
          <w:szCs w:val="24"/>
        </w:rPr>
        <w:footnoteReference w:id="6"/>
      </w:r>
      <w:r w:rsidR="00DC31A0" w:rsidRPr="005E126A">
        <w:rPr>
          <w:rFonts w:ascii="Times New Roman" w:hAnsi="Times New Roman" w:cs="Times New Roman"/>
          <w:sz w:val="24"/>
          <w:szCs w:val="24"/>
        </w:rPr>
        <w:t xml:space="preserve"> Bantuan Hukum memiliki empat konsep dalam penerapannya :</w:t>
      </w:r>
      <w:r w:rsidR="00DC31A0" w:rsidRPr="005E126A">
        <w:rPr>
          <w:rStyle w:val="FootnoteReference"/>
          <w:rFonts w:ascii="Times New Roman" w:hAnsi="Times New Roman" w:cs="Times New Roman"/>
          <w:sz w:val="24"/>
          <w:szCs w:val="24"/>
        </w:rPr>
        <w:footnoteReference w:id="7"/>
      </w:r>
    </w:p>
    <w:p w:rsidR="005406C6" w:rsidRPr="005E126A" w:rsidRDefault="005406C6" w:rsidP="005406C6">
      <w:pPr>
        <w:pStyle w:val="ListParagraph"/>
        <w:numPr>
          <w:ilvl w:val="0"/>
          <w:numId w:val="2"/>
        </w:numPr>
        <w:spacing w:after="0" w:line="360" w:lineRule="auto"/>
        <w:ind w:left="426" w:hanging="426"/>
        <w:jc w:val="both"/>
        <w:rPr>
          <w:rFonts w:ascii="Times New Roman" w:hAnsi="Times New Roman" w:cs="Times New Roman"/>
          <w:sz w:val="24"/>
          <w:szCs w:val="24"/>
        </w:rPr>
      </w:pPr>
      <w:r w:rsidRPr="005E126A">
        <w:rPr>
          <w:rFonts w:ascii="Times New Roman" w:hAnsi="Times New Roman" w:cs="Times New Roman"/>
          <w:sz w:val="24"/>
          <w:szCs w:val="24"/>
        </w:rPr>
        <w:t xml:space="preserve">Konsep bantuan hukum tradisional berarti bantuan hukum yang diberikan kepada masyarakat miskin secara individu dan secara pasif. Konsep ini juga dipandang secara formal legal, yang berarti bahwa setiap masalah hukum yang dihadapi oleh kaum miskin hanya </w:t>
      </w:r>
      <w:r w:rsidR="00FB5DAE">
        <w:rPr>
          <w:rFonts w:ascii="Times New Roman" w:hAnsi="Times New Roman" w:cs="Times New Roman"/>
          <w:sz w:val="24"/>
          <w:szCs w:val="24"/>
        </w:rPr>
        <w:t xml:space="preserve">dipertimbangkan dari sudut pandang </w:t>
      </w:r>
      <w:r w:rsidRPr="005E126A">
        <w:rPr>
          <w:rFonts w:ascii="Times New Roman" w:hAnsi="Times New Roman" w:cs="Times New Roman"/>
          <w:sz w:val="24"/>
          <w:szCs w:val="24"/>
        </w:rPr>
        <w:t>hukum yang berlaku.</w:t>
      </w:r>
    </w:p>
    <w:p w:rsidR="005406C6" w:rsidRPr="005E126A" w:rsidRDefault="005406C6" w:rsidP="005406C6">
      <w:pPr>
        <w:pStyle w:val="ListParagraph"/>
        <w:numPr>
          <w:ilvl w:val="0"/>
          <w:numId w:val="2"/>
        </w:numPr>
        <w:spacing w:after="0" w:line="360" w:lineRule="auto"/>
        <w:ind w:left="426" w:hanging="426"/>
        <w:jc w:val="both"/>
        <w:rPr>
          <w:rFonts w:ascii="Tahoma" w:hAnsi="Tahoma" w:cs="Tahoma"/>
          <w:sz w:val="24"/>
          <w:szCs w:val="24"/>
        </w:rPr>
      </w:pPr>
      <w:r w:rsidRPr="005E126A">
        <w:rPr>
          <w:rFonts w:ascii="Times New Roman" w:hAnsi="Times New Roman" w:cs="Times New Roman"/>
          <w:sz w:val="24"/>
          <w:szCs w:val="24"/>
        </w:rPr>
        <w:t xml:space="preserve">Konsep bantuan hukum konstitusional mengacu pada jenis bantuan hukum yang diberikan kepada </w:t>
      </w:r>
      <w:r w:rsidR="00FB5DAE">
        <w:rPr>
          <w:rFonts w:ascii="Times New Roman" w:hAnsi="Times New Roman" w:cs="Times New Roman"/>
          <w:sz w:val="24"/>
          <w:szCs w:val="24"/>
        </w:rPr>
        <w:t>masyarakat</w:t>
      </w:r>
      <w:r w:rsidRPr="005E126A">
        <w:rPr>
          <w:rFonts w:ascii="Times New Roman" w:hAnsi="Times New Roman" w:cs="Times New Roman"/>
          <w:sz w:val="24"/>
          <w:szCs w:val="24"/>
        </w:rPr>
        <w:t xml:space="preserve"> miskin dengan tujuan yang lebih luas, seperti menyadarkan pemahaman tentang hak-hak masyarakat miskin sebagai subjek hukum dan penerapan dan pengembangan prinsip-prinsip hak asasi manusia sebagai dasar untuk penegakkan negara hukum</w:t>
      </w:r>
      <w:r w:rsidRPr="005E126A">
        <w:rPr>
          <w:rFonts w:ascii="Tahoma" w:hAnsi="Tahoma" w:cs="Tahoma"/>
          <w:sz w:val="24"/>
          <w:szCs w:val="24"/>
        </w:rPr>
        <w:t>.</w:t>
      </w:r>
    </w:p>
    <w:p w:rsidR="005406C6" w:rsidRPr="005E126A" w:rsidRDefault="005406C6" w:rsidP="005406C6">
      <w:pPr>
        <w:pStyle w:val="ListParagraph"/>
        <w:numPr>
          <w:ilvl w:val="0"/>
          <w:numId w:val="2"/>
        </w:numPr>
        <w:spacing w:after="0" w:line="360" w:lineRule="auto"/>
        <w:ind w:left="426" w:hanging="426"/>
        <w:jc w:val="both"/>
        <w:rPr>
          <w:rFonts w:ascii="Times New Roman" w:hAnsi="Times New Roman" w:cs="Times New Roman"/>
          <w:sz w:val="24"/>
          <w:szCs w:val="24"/>
        </w:rPr>
      </w:pPr>
      <w:r w:rsidRPr="005E126A">
        <w:rPr>
          <w:rFonts w:ascii="Times New Roman" w:hAnsi="Times New Roman" w:cs="Times New Roman"/>
          <w:sz w:val="24"/>
          <w:szCs w:val="24"/>
        </w:rPr>
        <w:t>Konsep Bantuan Hukum Struktural adalah gagasan tentang kegiatan yang bertujuan untuk menciptakan kondisi untuk terwujudnya hukum yang mampu mengubah struktur yang tidak adil menuju struktur yang lebih adil di mana peraturan hukum dan pelaksanaannya dapat menjamin persamaan kedudukan di lapangan hukum atau politik.</w:t>
      </w:r>
    </w:p>
    <w:p w:rsidR="005406C6" w:rsidRPr="005E126A" w:rsidRDefault="005406C6" w:rsidP="00A753F3">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Bantuan hukum responsif, yang diberikan secara gratis kepada fakir miskin, mencakup semua bidang hukum dan hak asasi manusia, tanpa membedakan pembelaan untuk kasus individual atau kolektif.</w:t>
      </w:r>
    </w:p>
    <w:p w:rsidR="00A753F3" w:rsidRPr="005E126A" w:rsidRDefault="00607B3B" w:rsidP="00A753F3">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Hak atas bantuan hukum tidak dapat dikurangi atau ditangguhkan dalam situasi apa pun. </w:t>
      </w:r>
      <w:r w:rsidR="00A753F3" w:rsidRPr="005E126A">
        <w:rPr>
          <w:rFonts w:ascii="Times New Roman" w:hAnsi="Times New Roman" w:cs="Times New Roman"/>
          <w:sz w:val="24"/>
          <w:szCs w:val="24"/>
        </w:rPr>
        <w:t xml:space="preserve">Oleh karena itu, Bantuan Hukum adalah hak asasi semua orang, yang bukan diberikan oleh negara dan bukan belas kasihan dari negara, tetapi merupakan tanggung jawab negara dalam mewujudkan </w:t>
      </w:r>
      <w:r w:rsidR="00A753F3" w:rsidRPr="005E126A">
        <w:rPr>
          <w:rFonts w:ascii="Times New Roman" w:hAnsi="Times New Roman" w:cs="Times New Roman"/>
          <w:i/>
          <w:sz w:val="24"/>
          <w:szCs w:val="24"/>
        </w:rPr>
        <w:t>equality before the law, acces to justice,</w:t>
      </w:r>
      <w:r w:rsidR="00A753F3" w:rsidRPr="005E126A">
        <w:rPr>
          <w:rFonts w:ascii="Times New Roman" w:hAnsi="Times New Roman" w:cs="Times New Roman"/>
          <w:sz w:val="24"/>
          <w:szCs w:val="24"/>
        </w:rPr>
        <w:t xml:space="preserve"> dan </w:t>
      </w:r>
      <w:r w:rsidR="00A753F3" w:rsidRPr="005E126A">
        <w:rPr>
          <w:rFonts w:ascii="Times New Roman" w:hAnsi="Times New Roman" w:cs="Times New Roman"/>
          <w:i/>
          <w:sz w:val="24"/>
          <w:szCs w:val="24"/>
        </w:rPr>
        <w:t>fair trial.</w:t>
      </w:r>
      <w:r w:rsidR="009B148D" w:rsidRPr="005E126A">
        <w:rPr>
          <w:rFonts w:ascii="Times New Roman" w:hAnsi="Times New Roman" w:cs="Times New Roman"/>
          <w:sz w:val="24"/>
          <w:szCs w:val="24"/>
        </w:rPr>
        <w:t xml:space="preserve"> Program bantuan hukum merupakan bagian strategis penting dalam meningkatkan akses keadilan. Karena itu, prinsip</w:t>
      </w:r>
      <w:r w:rsidR="009B148D" w:rsidRPr="005E126A">
        <w:rPr>
          <w:rFonts w:ascii="Times New Roman" w:hAnsi="Times New Roman" w:cs="Times New Roman"/>
          <w:i/>
          <w:sz w:val="24"/>
          <w:szCs w:val="24"/>
        </w:rPr>
        <w:t xml:space="preserve"> Rule of </w:t>
      </w:r>
      <w:r w:rsidR="009B148D" w:rsidRPr="005E126A">
        <w:rPr>
          <w:rFonts w:ascii="Times New Roman" w:hAnsi="Times New Roman" w:cs="Times New Roman"/>
          <w:i/>
          <w:sz w:val="24"/>
          <w:szCs w:val="24"/>
        </w:rPr>
        <w:lastRenderedPageBreak/>
        <w:t xml:space="preserve">Law </w:t>
      </w:r>
      <w:r w:rsidR="009B148D" w:rsidRPr="005E126A">
        <w:rPr>
          <w:rFonts w:ascii="Times New Roman" w:hAnsi="Times New Roman" w:cs="Times New Roman"/>
          <w:sz w:val="24"/>
          <w:szCs w:val="24"/>
        </w:rPr>
        <w:t>dikuatkan dengan memberikan bantuan hukum gratis kepada masyarakat miskin</w:t>
      </w:r>
      <w:r w:rsidR="00A753F3" w:rsidRPr="005E126A">
        <w:rPr>
          <w:rFonts w:ascii="Times New Roman" w:hAnsi="Times New Roman" w:cs="Times New Roman"/>
          <w:sz w:val="24"/>
          <w:szCs w:val="24"/>
        </w:rPr>
        <w:t>.</w:t>
      </w:r>
      <w:r w:rsidR="00A753F3" w:rsidRPr="005E126A">
        <w:rPr>
          <w:rStyle w:val="FootnoteReference"/>
          <w:rFonts w:ascii="Times New Roman" w:hAnsi="Times New Roman" w:cs="Times New Roman"/>
          <w:sz w:val="24"/>
          <w:szCs w:val="24"/>
        </w:rPr>
        <w:footnoteReference w:id="8"/>
      </w:r>
    </w:p>
    <w:p w:rsidR="00A753F3" w:rsidRPr="005E126A" w:rsidRDefault="009B148D" w:rsidP="00A753F3">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Salah satu hak dasar setiap orang adalah hak untuk</w:t>
      </w:r>
      <w:r w:rsidR="00852AAB" w:rsidRPr="005E126A">
        <w:rPr>
          <w:rFonts w:ascii="Times New Roman" w:hAnsi="Times New Roman" w:cs="Times New Roman"/>
          <w:sz w:val="24"/>
          <w:szCs w:val="24"/>
        </w:rPr>
        <w:t xml:space="preserve"> mendapatkan perlindungan hukum,</w:t>
      </w:r>
      <w:r w:rsidRPr="005E126A">
        <w:rPr>
          <w:rFonts w:ascii="Times New Roman" w:hAnsi="Times New Roman" w:cs="Times New Roman"/>
          <w:sz w:val="24"/>
          <w:szCs w:val="24"/>
        </w:rPr>
        <w:t xml:space="preserve"> salah satu bentuk perlindungan hukum adalah hak untuk mendapatkan bantuan hukum</w:t>
      </w:r>
      <w:r w:rsidR="00A753F3" w:rsidRPr="005E126A">
        <w:rPr>
          <w:rFonts w:ascii="Times New Roman" w:hAnsi="Times New Roman" w:cs="Times New Roman"/>
          <w:sz w:val="24"/>
          <w:szCs w:val="24"/>
        </w:rPr>
        <w:t>.</w:t>
      </w:r>
      <w:r w:rsidRPr="005E126A">
        <w:rPr>
          <w:sz w:val="24"/>
          <w:szCs w:val="24"/>
        </w:rPr>
        <w:t xml:space="preserve"> </w:t>
      </w:r>
      <w:r w:rsidRPr="005E126A">
        <w:rPr>
          <w:rFonts w:ascii="Times New Roman" w:hAnsi="Times New Roman" w:cs="Times New Roman"/>
          <w:sz w:val="24"/>
          <w:szCs w:val="24"/>
        </w:rPr>
        <w:t>Bantuan hukum berasal dari pemahaman yang mendalam tentang tujuan kita bermasyarakat yang sebenarnya adalah untuk memerdekakan bangsa</w:t>
      </w:r>
      <w:r w:rsidR="00852AAB" w:rsidRPr="005E126A">
        <w:rPr>
          <w:rFonts w:ascii="Times New Roman" w:hAnsi="Times New Roman" w:cs="Times New Roman"/>
          <w:sz w:val="24"/>
          <w:szCs w:val="24"/>
        </w:rPr>
        <w:t>. Konsep ini selalu berkembang seiring dengan kemajuan, dan semakin berkembangnya wacana dan berbagai konsep bantuan hukum di Indonesia sebenarnya merupakan jawaban atas kebutuhan rakyat, untuk itu Pemerintah memiliki peran penting dalam memberikan bantuan hukum ini kepada semua orang, terutama kepada mereka yang tidak mampu.</w:t>
      </w:r>
      <w:r w:rsidR="00A753F3" w:rsidRPr="005E126A">
        <w:rPr>
          <w:rStyle w:val="FootnoteReference"/>
          <w:rFonts w:ascii="Tahoma" w:hAnsi="Tahoma" w:cs="Tahoma"/>
          <w:sz w:val="24"/>
          <w:szCs w:val="24"/>
        </w:rPr>
        <w:footnoteReference w:id="9"/>
      </w:r>
    </w:p>
    <w:p w:rsidR="00DC31A0" w:rsidRPr="005E126A" w:rsidRDefault="00417BFE" w:rsidP="00DC31A0">
      <w:pPr>
        <w:pStyle w:val="ListParagraph"/>
        <w:spacing w:after="0" w:line="360" w:lineRule="auto"/>
        <w:ind w:left="0" w:firstLine="720"/>
        <w:jc w:val="both"/>
        <w:rPr>
          <w:rFonts w:ascii="Times New Roman" w:hAnsi="Times New Roman" w:cs="Times New Roman"/>
          <w:sz w:val="24"/>
          <w:szCs w:val="24"/>
        </w:rPr>
      </w:pPr>
      <w:r w:rsidRPr="005E126A">
        <w:rPr>
          <w:rFonts w:ascii="Times New Roman" w:hAnsi="Times New Roman" w:cs="Times New Roman"/>
          <w:sz w:val="24"/>
          <w:szCs w:val="24"/>
        </w:rPr>
        <w:t>Karena sebagian besar orang tidak menyadari bahwa mereka memiliki hak yang sama di muka hukum, ruang lingkup bantuan hukum ini lebih tepat disasarkan pada masyarakat yang kurang mampu. Prinsip persamaan di hadapan hukum harus diimbangi dengan pri</w:t>
      </w:r>
      <w:r w:rsidR="00FB5DAE">
        <w:rPr>
          <w:rFonts w:ascii="Times New Roman" w:hAnsi="Times New Roman" w:cs="Times New Roman"/>
          <w:sz w:val="24"/>
          <w:szCs w:val="24"/>
        </w:rPr>
        <w:t>nsip persamaan perlakuan. K</w:t>
      </w:r>
      <w:r w:rsidRPr="005E126A">
        <w:rPr>
          <w:rFonts w:ascii="Times New Roman" w:hAnsi="Times New Roman" w:cs="Times New Roman"/>
          <w:sz w:val="24"/>
          <w:szCs w:val="24"/>
        </w:rPr>
        <w:t>arena itu, setiap orang berhak atas perlindungan hukum dan tidak boleh didiskriminasi karena agama, suku, ras, budaya, jenis kelamin, bahasa, pandangan politik, nasional atau asal kebangsaan, kekayaan, atau status kelahiran.</w:t>
      </w:r>
      <w:r w:rsidR="00DC31A0" w:rsidRPr="005E126A">
        <w:rPr>
          <w:rStyle w:val="FootnoteReference"/>
          <w:rFonts w:ascii="Times New Roman" w:hAnsi="Times New Roman" w:cs="Times New Roman"/>
          <w:sz w:val="24"/>
          <w:szCs w:val="24"/>
        </w:rPr>
        <w:footnoteReference w:id="10"/>
      </w:r>
    </w:p>
    <w:p w:rsidR="00DC31A0" w:rsidRPr="005E126A" w:rsidRDefault="00FE42EA" w:rsidP="00DC31A0">
      <w:pPr>
        <w:spacing w:after="0" w:line="360" w:lineRule="auto"/>
        <w:ind w:firstLine="720"/>
        <w:jc w:val="both"/>
        <w:rPr>
          <w:rFonts w:ascii="Tahoma" w:hAnsi="Tahoma" w:cs="Tahoma"/>
          <w:sz w:val="24"/>
          <w:szCs w:val="24"/>
        </w:rPr>
      </w:pPr>
      <w:r>
        <w:rPr>
          <w:rFonts w:ascii="Times New Roman" w:hAnsi="Times New Roman" w:cs="Times New Roman"/>
          <w:sz w:val="24"/>
          <w:szCs w:val="24"/>
        </w:rPr>
        <w:t>T</w:t>
      </w:r>
      <w:r w:rsidR="00FE7E3D">
        <w:rPr>
          <w:rFonts w:ascii="Times New Roman" w:hAnsi="Times New Roman" w:cs="Times New Roman"/>
          <w:sz w:val="24"/>
          <w:szCs w:val="24"/>
        </w:rPr>
        <w:t xml:space="preserve">ujuan bantuan hukum tidak lagi hanya membangun negara hukum yang berlaku, </w:t>
      </w:r>
      <w:r w:rsidR="002A1BDA">
        <w:rPr>
          <w:rFonts w:ascii="Times New Roman" w:hAnsi="Times New Roman" w:cs="Times New Roman"/>
          <w:sz w:val="24"/>
          <w:szCs w:val="24"/>
        </w:rPr>
        <w:t xml:space="preserve">dan </w:t>
      </w:r>
      <w:r w:rsidR="00FE7E3D">
        <w:rPr>
          <w:rFonts w:ascii="Times New Roman" w:hAnsi="Times New Roman" w:cs="Times New Roman"/>
          <w:sz w:val="24"/>
          <w:szCs w:val="24"/>
        </w:rPr>
        <w:t>telah berubah menjadi negara hukum yang didasarkan pada hak asasi manusia dan demokrasi.</w:t>
      </w:r>
      <w:r w:rsidR="00417BFE" w:rsidRPr="005E126A">
        <w:rPr>
          <w:rFonts w:ascii="Times New Roman" w:hAnsi="Times New Roman" w:cs="Times New Roman"/>
          <w:sz w:val="24"/>
          <w:szCs w:val="24"/>
        </w:rPr>
        <w:t xml:space="preserve"> </w:t>
      </w:r>
      <w:r w:rsidR="0037265E">
        <w:rPr>
          <w:rFonts w:ascii="Times New Roman" w:hAnsi="Times New Roman" w:cs="Times New Roman"/>
          <w:sz w:val="24"/>
          <w:szCs w:val="24"/>
        </w:rPr>
        <w:t>Wajib memberikan bantuan hukum kepada orang miskin karena mereka adalah subjek hukum yang memiliki hak yang sama dengan masyarakat lainnya</w:t>
      </w:r>
      <w:r w:rsidR="00DC31A0" w:rsidRPr="005E126A">
        <w:rPr>
          <w:rFonts w:ascii="Tahoma" w:hAnsi="Tahoma" w:cs="Tahoma"/>
          <w:sz w:val="24"/>
          <w:szCs w:val="24"/>
        </w:rPr>
        <w:t>.</w:t>
      </w:r>
      <w:r w:rsidR="00DC31A0" w:rsidRPr="005E126A">
        <w:rPr>
          <w:rStyle w:val="FootnoteReference"/>
          <w:rFonts w:ascii="Tahoma" w:hAnsi="Tahoma" w:cs="Tahoma"/>
          <w:sz w:val="24"/>
          <w:szCs w:val="24"/>
        </w:rPr>
        <w:footnoteReference w:id="11"/>
      </w:r>
    </w:p>
    <w:p w:rsidR="00593D41" w:rsidRPr="005E126A" w:rsidRDefault="00593D41" w:rsidP="00593D41">
      <w:pPr>
        <w:spacing w:after="0" w:line="360" w:lineRule="auto"/>
        <w:ind w:firstLine="720"/>
        <w:jc w:val="both"/>
        <w:rPr>
          <w:rFonts w:ascii="Tahoma" w:hAnsi="Tahoma" w:cs="Tahoma"/>
          <w:sz w:val="24"/>
          <w:szCs w:val="24"/>
        </w:rPr>
      </w:pPr>
      <w:r w:rsidRPr="005E126A">
        <w:rPr>
          <w:rFonts w:ascii="Times New Roman" w:hAnsi="Times New Roman" w:cs="Times New Roman"/>
          <w:sz w:val="24"/>
          <w:szCs w:val="24"/>
        </w:rPr>
        <w:t>Prinsip keadilan dalam pembentukan hukum dan praktek hukum, memperoleh kedudukan dalam dokumen-dokumen resmi tentang hak asasi manusia.</w:t>
      </w:r>
      <w:r w:rsidR="00B12B6F" w:rsidRPr="005E126A">
        <w:rPr>
          <w:sz w:val="24"/>
          <w:szCs w:val="24"/>
        </w:rPr>
        <w:t xml:space="preserve"> </w:t>
      </w:r>
      <w:r w:rsidR="00B12B6F" w:rsidRPr="005E126A">
        <w:rPr>
          <w:rFonts w:ascii="Times New Roman" w:hAnsi="Times New Roman" w:cs="Times New Roman"/>
          <w:sz w:val="24"/>
          <w:szCs w:val="24"/>
        </w:rPr>
        <w:t xml:space="preserve">Prinsip keadilan telah digunakan sebagai landasan moral untuk menata </w:t>
      </w:r>
      <w:r w:rsidR="00B12B6F" w:rsidRPr="005E126A">
        <w:rPr>
          <w:rFonts w:ascii="Times New Roman" w:hAnsi="Times New Roman" w:cs="Times New Roman"/>
          <w:sz w:val="24"/>
          <w:szCs w:val="24"/>
        </w:rPr>
        <w:lastRenderedPageBreak/>
        <w:t>masyarakat bahkan jauh sebelum sejarah hak asasi</w:t>
      </w:r>
      <w:r w:rsidR="00FB5DAE">
        <w:rPr>
          <w:rFonts w:ascii="Times New Roman" w:hAnsi="Times New Roman" w:cs="Times New Roman"/>
          <w:sz w:val="24"/>
          <w:szCs w:val="24"/>
        </w:rPr>
        <w:t xml:space="preserve">. </w:t>
      </w:r>
      <w:r w:rsidR="00FB5DAE" w:rsidRPr="00FB5DAE">
        <w:rPr>
          <w:rFonts w:ascii="Times New Roman" w:hAnsi="Times New Roman" w:cs="Times New Roman"/>
          <w:sz w:val="24"/>
          <w:szCs w:val="24"/>
        </w:rPr>
        <w:t>Keadilan adalah suatu nilai yang menciptakan keseimbangan antara tujuan pribadi dan tujuan masyarakat secara keseluruhan karena keadilan memerlukan perlak</w:t>
      </w:r>
      <w:r w:rsidR="00FB5DAE">
        <w:rPr>
          <w:rFonts w:ascii="Times New Roman" w:hAnsi="Times New Roman" w:cs="Times New Roman"/>
          <w:sz w:val="24"/>
          <w:szCs w:val="24"/>
        </w:rPr>
        <w:t>uan yang sama bagi setiap orang</w:t>
      </w:r>
      <w:r w:rsidR="00B12B6F" w:rsidRPr="005E126A">
        <w:rPr>
          <w:rFonts w:ascii="Times New Roman" w:hAnsi="Times New Roman" w:cs="Times New Roman"/>
          <w:sz w:val="24"/>
          <w:szCs w:val="24"/>
        </w:rPr>
        <w:t>. Ini menunjukkan bahwa tuntutan keadilan adalah salah satu konsep hukum universal</w:t>
      </w:r>
      <w:r w:rsidRPr="005E126A">
        <w:rPr>
          <w:rFonts w:ascii="Tahoma" w:hAnsi="Tahoma" w:cs="Tahoma"/>
          <w:sz w:val="24"/>
          <w:szCs w:val="24"/>
        </w:rPr>
        <w:t>.</w:t>
      </w:r>
      <w:r w:rsidRPr="005E126A">
        <w:rPr>
          <w:rStyle w:val="FootnoteReference"/>
          <w:rFonts w:ascii="Tahoma" w:hAnsi="Tahoma" w:cs="Tahoma"/>
          <w:sz w:val="24"/>
          <w:szCs w:val="24"/>
        </w:rPr>
        <w:footnoteReference w:id="12"/>
      </w:r>
    </w:p>
    <w:p w:rsidR="004D37E7" w:rsidRPr="005E126A" w:rsidRDefault="004D37E7" w:rsidP="004D37E7">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Di Indonesia, </w:t>
      </w:r>
      <w:r w:rsidR="00FB5DAE" w:rsidRPr="00FB5DAE">
        <w:rPr>
          <w:rFonts w:ascii="Times New Roman" w:hAnsi="Times New Roman" w:cs="Times New Roman"/>
          <w:sz w:val="24"/>
          <w:szCs w:val="24"/>
        </w:rPr>
        <w:t xml:space="preserve">Konsep bantuan hukum telah ada sejak awal berdirinya Lembaga Bantuan Hukum, yang bertujuan untuk memberikan layanan hukum kepada orang yang tidak memiliki sumber daya keuangan untuk membayar advokat tanpa </w:t>
      </w:r>
      <w:r w:rsidR="00FB5DAE">
        <w:rPr>
          <w:rFonts w:ascii="Times New Roman" w:hAnsi="Times New Roman" w:cs="Times New Roman"/>
          <w:sz w:val="24"/>
          <w:szCs w:val="24"/>
        </w:rPr>
        <w:t>memandang</w:t>
      </w:r>
      <w:r w:rsidR="00FB5DAE" w:rsidRPr="00FB5DAE">
        <w:rPr>
          <w:rFonts w:ascii="Times New Roman" w:hAnsi="Times New Roman" w:cs="Times New Roman"/>
          <w:sz w:val="24"/>
          <w:szCs w:val="24"/>
        </w:rPr>
        <w:t xml:space="preserve"> agama, suku, atau keyakinan politik mereka. </w:t>
      </w:r>
      <w:r w:rsidRPr="005E126A">
        <w:rPr>
          <w:rFonts w:ascii="Times New Roman" w:hAnsi="Times New Roman" w:cs="Times New Roman"/>
          <w:sz w:val="24"/>
          <w:szCs w:val="24"/>
        </w:rPr>
        <w:t>Menurut Dr. Mouro Cappelletting dalam Adnan Buyung Nasution, pemberian jasa atau bantuan hukum memiliki motivasi dan tujuan yang berbeda:</w:t>
      </w:r>
      <w:r w:rsidRPr="005E126A">
        <w:rPr>
          <w:rStyle w:val="FootnoteReference"/>
          <w:rFonts w:ascii="Times New Roman" w:hAnsi="Times New Roman" w:cs="Times New Roman"/>
          <w:sz w:val="24"/>
          <w:szCs w:val="24"/>
        </w:rPr>
        <w:footnoteReference w:id="13"/>
      </w:r>
    </w:p>
    <w:p w:rsidR="004D37E7" w:rsidRPr="005E126A" w:rsidRDefault="004D37E7" w:rsidP="004D37E7">
      <w:pPr>
        <w:spacing w:after="0" w:line="240" w:lineRule="auto"/>
        <w:ind w:left="426" w:hanging="426"/>
        <w:jc w:val="both"/>
        <w:rPr>
          <w:rFonts w:ascii="Times New Roman" w:hAnsi="Times New Roman" w:cs="Times New Roman"/>
          <w:sz w:val="24"/>
          <w:szCs w:val="24"/>
        </w:rPr>
      </w:pPr>
      <w:r w:rsidRPr="005E126A">
        <w:rPr>
          <w:rFonts w:ascii="Times New Roman" w:hAnsi="Times New Roman" w:cs="Times New Roman"/>
          <w:sz w:val="24"/>
          <w:szCs w:val="24"/>
        </w:rPr>
        <w:t xml:space="preserve">    “Satu pertimbangan tetap tidak berubah, maksud amal dan prikemanusiaan     yang tampak menonjol bagaikan garis merah. Atas dasar amal dan prikemanusiaan, terutama bagi orang yang secara ekonomi lebih mampu, manusia telah menciptakan suatu lembaga yang memberi bantuan hukum khususnya kepada orang yang tidak mampu”.</w:t>
      </w:r>
    </w:p>
    <w:p w:rsidR="00B12B6F" w:rsidRPr="005E126A" w:rsidRDefault="00B12B6F" w:rsidP="00593D41">
      <w:pPr>
        <w:spacing w:after="0" w:line="360" w:lineRule="auto"/>
        <w:ind w:firstLine="720"/>
        <w:jc w:val="both"/>
        <w:rPr>
          <w:rFonts w:ascii="Times New Roman" w:hAnsi="Times New Roman" w:cs="Times New Roman"/>
          <w:sz w:val="24"/>
          <w:szCs w:val="24"/>
        </w:rPr>
      </w:pPr>
    </w:p>
    <w:p w:rsidR="003144C9" w:rsidRPr="005E126A" w:rsidRDefault="003144C9" w:rsidP="003144C9">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Konsep akses ke keadilan didefinisikan sebagai keadaan dan proses di mana negara menjamin hak-hak dasar bagi warga negaranya, termasuk hak-hak yang digariskan dalam UUD 1945 dan prinsip universal hak asasi manusia, dan memastikan bahwa setiap warga negara memiliki akses ke hak-hak tersebut melalui lembaga formal dan informal yang didukung oleh mekanisme keluhan. Rawls di dalam </w:t>
      </w:r>
      <w:r w:rsidRPr="005E126A">
        <w:rPr>
          <w:rFonts w:ascii="Times New Roman" w:hAnsi="Times New Roman" w:cs="Times New Roman"/>
          <w:i/>
          <w:sz w:val="24"/>
          <w:szCs w:val="24"/>
        </w:rPr>
        <w:t>A Theory Of Justice</w:t>
      </w:r>
      <w:r w:rsidRPr="005E126A">
        <w:rPr>
          <w:rFonts w:ascii="Times New Roman" w:hAnsi="Times New Roman" w:cs="Times New Roman"/>
          <w:sz w:val="24"/>
          <w:szCs w:val="24"/>
        </w:rPr>
        <w:t xml:space="preserve"> memberikan suatu konsep</w:t>
      </w:r>
      <w:r w:rsidRPr="005E126A">
        <w:rPr>
          <w:sz w:val="24"/>
          <w:szCs w:val="24"/>
        </w:rPr>
        <w:t xml:space="preserve"> </w:t>
      </w:r>
      <w:r w:rsidRPr="005E126A">
        <w:rPr>
          <w:rFonts w:ascii="Times New Roman" w:hAnsi="Times New Roman" w:cs="Times New Roman"/>
          <w:sz w:val="24"/>
          <w:szCs w:val="24"/>
        </w:rPr>
        <w:t>tentang keadilan sosial yang melihat keadilan sosial sebagai instansi pertama.</w:t>
      </w:r>
      <w:r w:rsidRPr="005E126A">
        <w:rPr>
          <w:rStyle w:val="FootnoteReference"/>
          <w:rFonts w:ascii="Times New Roman" w:hAnsi="Times New Roman" w:cs="Times New Roman"/>
          <w:sz w:val="24"/>
          <w:szCs w:val="24"/>
        </w:rPr>
        <w:footnoteReference w:id="14"/>
      </w:r>
      <w:r w:rsidRPr="005E126A">
        <w:rPr>
          <w:rFonts w:ascii="Times New Roman" w:hAnsi="Times New Roman" w:cs="Times New Roman"/>
          <w:sz w:val="24"/>
          <w:szCs w:val="24"/>
        </w:rPr>
        <w:t xml:space="preserve"> Sebuah gagasan Rawls menetapkan bagaimana hak-hak dan kewajiban lembaga-lembaga dasar masyarakat ditempatkan, serta bagaimana distribusi yang sesuai dengan berbagai nikmat dan beban dari kerja sama sosial. Rawls juga menyatakan bahwa semua </w:t>
      </w:r>
      <w:r w:rsidRPr="005E126A">
        <w:rPr>
          <w:rFonts w:ascii="Times New Roman" w:hAnsi="Times New Roman" w:cs="Times New Roman"/>
          <w:sz w:val="24"/>
          <w:szCs w:val="24"/>
        </w:rPr>
        <w:lastRenderedPageBreak/>
        <w:t>kenikmatan utama, termasuk kemerdekaan, kesempatan, pendapatan, dan kekayaan, serta dasar-dasar kehormatan diri, harus di</w:t>
      </w:r>
      <w:r w:rsidR="00155712" w:rsidRPr="005E126A">
        <w:rPr>
          <w:rFonts w:ascii="Times New Roman" w:hAnsi="Times New Roman" w:cs="Times New Roman"/>
          <w:sz w:val="24"/>
          <w:szCs w:val="24"/>
        </w:rPr>
        <w:t>bagikan</w:t>
      </w:r>
      <w:r w:rsidRPr="005E126A">
        <w:rPr>
          <w:rFonts w:ascii="Times New Roman" w:hAnsi="Times New Roman" w:cs="Times New Roman"/>
          <w:sz w:val="24"/>
          <w:szCs w:val="24"/>
        </w:rPr>
        <w:t xml:space="preserve"> secara sama.</w:t>
      </w:r>
    </w:p>
    <w:p w:rsidR="0084712F" w:rsidRPr="005E126A" w:rsidRDefault="0084712F" w:rsidP="0084712F">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Aristoteles berpendapat bahwa keadilan dapat ditemukan di mana-mana dan tidak berasal dari pemikiran namun, penetapan keadilan akan menghasilkan tanggung jawab, seperti sanksi dalam suatu pelanggaran norma. </w:t>
      </w:r>
      <w:r w:rsidR="001A292A" w:rsidRPr="001A292A">
        <w:rPr>
          <w:rFonts w:ascii="Times New Roman" w:hAnsi="Times New Roman" w:cs="Times New Roman"/>
          <w:sz w:val="24"/>
          <w:szCs w:val="24"/>
        </w:rPr>
        <w:t>Upaya untuk mewujudkan negara hukum yang mengakui dan melindungi hak asasi warga negara untuk akses ke keadilan dan kesamaan di hadapan hukum adalah melalui penyediaan bantuan hukum kepada warga miskin.</w:t>
      </w:r>
      <w:r w:rsidRPr="005E126A">
        <w:rPr>
          <w:rFonts w:ascii="Times New Roman" w:hAnsi="Times New Roman" w:cs="Times New Roman"/>
          <w:sz w:val="24"/>
          <w:szCs w:val="24"/>
        </w:rPr>
        <w:t xml:space="preserve"> Negara ini memulai dengan Undang-Undang tentang Bantuan Hukum ini karena jaminan hak konstitusional tersebut kurang diperhatikan.</w:t>
      </w:r>
      <w:r w:rsidRPr="005E126A">
        <w:rPr>
          <w:rStyle w:val="FootnoteReference"/>
          <w:rFonts w:ascii="Times New Roman" w:hAnsi="Times New Roman" w:cs="Times New Roman"/>
          <w:sz w:val="24"/>
          <w:szCs w:val="24"/>
        </w:rPr>
        <w:footnoteReference w:id="15"/>
      </w:r>
    </w:p>
    <w:p w:rsidR="0084712F" w:rsidRPr="005E126A" w:rsidRDefault="0037265E" w:rsidP="0084712F">
      <w:pPr>
        <w:spacing w:after="0" w:line="360" w:lineRule="auto"/>
        <w:ind w:firstLine="720"/>
        <w:jc w:val="both"/>
        <w:rPr>
          <w:rFonts w:ascii="Times New Roman" w:hAnsi="Times New Roman" w:cs="Times New Roman"/>
          <w:sz w:val="24"/>
          <w:szCs w:val="24"/>
        </w:rPr>
      </w:pPr>
      <w:r w:rsidRPr="0037265E">
        <w:rPr>
          <w:rFonts w:ascii="Times New Roman" w:hAnsi="Times New Roman" w:cs="Times New Roman"/>
          <w:sz w:val="24"/>
          <w:szCs w:val="24"/>
        </w:rPr>
        <w:t xml:space="preserve">Negara </w:t>
      </w:r>
      <w:r w:rsidR="002A1BDA">
        <w:rPr>
          <w:rFonts w:ascii="Times New Roman" w:hAnsi="Times New Roman" w:cs="Times New Roman"/>
          <w:sz w:val="24"/>
          <w:szCs w:val="24"/>
        </w:rPr>
        <w:t xml:space="preserve">membentuk </w:t>
      </w:r>
      <w:r w:rsidRPr="0037265E">
        <w:rPr>
          <w:rFonts w:ascii="Times New Roman" w:hAnsi="Times New Roman" w:cs="Times New Roman"/>
          <w:sz w:val="24"/>
          <w:szCs w:val="24"/>
        </w:rPr>
        <w:t xml:space="preserve">peran penting dalam </w:t>
      </w:r>
      <w:r>
        <w:rPr>
          <w:rFonts w:ascii="Times New Roman" w:hAnsi="Times New Roman" w:cs="Times New Roman"/>
          <w:sz w:val="24"/>
          <w:szCs w:val="24"/>
        </w:rPr>
        <w:t xml:space="preserve">menjalankan bantuan hukum, </w:t>
      </w:r>
      <w:r w:rsidRPr="0037265E">
        <w:rPr>
          <w:rFonts w:ascii="Times New Roman" w:hAnsi="Times New Roman" w:cs="Times New Roman"/>
          <w:sz w:val="24"/>
          <w:szCs w:val="24"/>
        </w:rPr>
        <w:t xml:space="preserve">undang-undang tersebut </w:t>
      </w:r>
      <w:r w:rsidR="002A1BDA">
        <w:rPr>
          <w:rFonts w:ascii="Times New Roman" w:hAnsi="Times New Roman" w:cs="Times New Roman"/>
          <w:sz w:val="24"/>
          <w:szCs w:val="24"/>
        </w:rPr>
        <w:t xml:space="preserve">berhak </w:t>
      </w:r>
      <w:r w:rsidRPr="0037265E">
        <w:rPr>
          <w:rFonts w:ascii="Times New Roman" w:hAnsi="Times New Roman" w:cs="Times New Roman"/>
          <w:sz w:val="24"/>
          <w:szCs w:val="24"/>
        </w:rPr>
        <w:t>menentukan siapa yang dapat memberikan bantuan hukum kepada kelompok masyarakat miskin untuk memfasilitasi akses ke hukum dan kea</w:t>
      </w:r>
      <w:r>
        <w:rPr>
          <w:rFonts w:ascii="Times New Roman" w:hAnsi="Times New Roman" w:cs="Times New Roman"/>
          <w:sz w:val="24"/>
          <w:szCs w:val="24"/>
        </w:rPr>
        <w:t>dilan, termasuk profesi advokat</w:t>
      </w:r>
      <w:r w:rsidR="0084712F" w:rsidRPr="005E126A">
        <w:rPr>
          <w:rFonts w:ascii="Times New Roman" w:hAnsi="Times New Roman" w:cs="Times New Roman"/>
          <w:sz w:val="24"/>
          <w:szCs w:val="24"/>
        </w:rPr>
        <w:t>.</w:t>
      </w:r>
      <w:r w:rsidRPr="0037265E">
        <w:t xml:space="preserve"> </w:t>
      </w:r>
      <w:r w:rsidRPr="0037265E">
        <w:rPr>
          <w:rFonts w:ascii="Times New Roman" w:hAnsi="Times New Roman" w:cs="Times New Roman"/>
          <w:sz w:val="24"/>
          <w:szCs w:val="24"/>
        </w:rPr>
        <w:t>Bantuan hukum juga merupakan gerakan moral yang mem</w:t>
      </w:r>
      <w:r>
        <w:rPr>
          <w:rFonts w:ascii="Times New Roman" w:hAnsi="Times New Roman" w:cs="Times New Roman"/>
          <w:sz w:val="24"/>
          <w:szCs w:val="24"/>
        </w:rPr>
        <w:t>perjuangkan hak asasi manusia, a</w:t>
      </w:r>
      <w:r w:rsidRPr="0037265E">
        <w:rPr>
          <w:rFonts w:ascii="Times New Roman" w:hAnsi="Times New Roman" w:cs="Times New Roman"/>
          <w:sz w:val="24"/>
          <w:szCs w:val="24"/>
        </w:rPr>
        <w:t xml:space="preserve">dvokat memiliki fungsi sosial dalam pekerjaan mereka, salah satunya </w:t>
      </w:r>
      <w:r>
        <w:rPr>
          <w:rFonts w:ascii="Times New Roman" w:hAnsi="Times New Roman" w:cs="Times New Roman"/>
          <w:sz w:val="24"/>
          <w:szCs w:val="24"/>
        </w:rPr>
        <w:t>m</w:t>
      </w:r>
      <w:r w:rsidRPr="0037265E">
        <w:rPr>
          <w:rFonts w:ascii="Times New Roman" w:hAnsi="Times New Roman" w:cs="Times New Roman"/>
          <w:sz w:val="24"/>
          <w:szCs w:val="24"/>
        </w:rPr>
        <w:t>enyediakan bantuan hukum secara gratis kepada orang miskin dan buta hukum sebagai bagian dari hak asasi manusia yan</w:t>
      </w:r>
      <w:r w:rsidR="007B070A">
        <w:rPr>
          <w:rFonts w:ascii="Times New Roman" w:hAnsi="Times New Roman" w:cs="Times New Roman"/>
          <w:sz w:val="24"/>
          <w:szCs w:val="24"/>
        </w:rPr>
        <w:t>g dilindungi oleh undang-undang</w:t>
      </w:r>
      <w:r w:rsidR="0084712F" w:rsidRPr="005E126A">
        <w:rPr>
          <w:rFonts w:ascii="Times New Roman" w:hAnsi="Times New Roman" w:cs="Times New Roman"/>
          <w:sz w:val="24"/>
          <w:szCs w:val="24"/>
        </w:rPr>
        <w:t>.</w:t>
      </w:r>
      <w:r w:rsidR="0084712F" w:rsidRPr="005E126A">
        <w:rPr>
          <w:rStyle w:val="FootnoteReference"/>
          <w:rFonts w:ascii="Times New Roman" w:hAnsi="Times New Roman" w:cs="Times New Roman"/>
          <w:sz w:val="24"/>
          <w:szCs w:val="24"/>
        </w:rPr>
        <w:footnoteReference w:id="16"/>
      </w:r>
    </w:p>
    <w:p w:rsidR="00DC31A0" w:rsidRPr="005E126A" w:rsidRDefault="00AC5BBD" w:rsidP="00DC31A0">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 xml:space="preserve">Bantuan hukum diharapkan dapat melindungi terdakwa atau tersangka yang tergolong miskin dan tidak memiliki akses ke layanan pembelaan profesional. Selain itu, tersangka atau terdakwa seringkali tidak diberi tahu mengapa mereka diperiksa oleh polisi atau jaksa, sehingga mereka tidak tahu tuduhan tindak pidana apa yang dialamatkan kepada terdakwa. Hak untuk didampingi oleh advokat sering diabaikan. diadili dan dihukum tanpa proses hukum yang adil, dan ditahan tanpa alasan yang jelas menurut hukum. Oleh karena itu, melakukan upaya pemerintah untuk memenuhi dan sekaligus menerapkan posisi Indonesia sebagai negara hukum yang mengakui, melindungi, </w:t>
      </w:r>
      <w:r w:rsidRPr="005E126A">
        <w:rPr>
          <w:rFonts w:ascii="Times New Roman" w:hAnsi="Times New Roman" w:cs="Times New Roman"/>
          <w:sz w:val="24"/>
          <w:szCs w:val="24"/>
        </w:rPr>
        <w:lastRenderedPageBreak/>
        <w:t>dan menjamin hak asasi warganya, terutama bagi masyarakat yang miskin atau tidak mampu</w:t>
      </w:r>
      <w:r w:rsidR="008E15E8" w:rsidRPr="005E126A">
        <w:rPr>
          <w:rFonts w:ascii="Times New Roman" w:hAnsi="Times New Roman" w:cs="Times New Roman"/>
          <w:sz w:val="24"/>
          <w:szCs w:val="24"/>
        </w:rPr>
        <w:t>.</w:t>
      </w:r>
      <w:r w:rsidR="008E15E8" w:rsidRPr="005E126A">
        <w:rPr>
          <w:rStyle w:val="FootnoteReference"/>
          <w:rFonts w:ascii="Times New Roman" w:hAnsi="Times New Roman" w:cs="Times New Roman"/>
          <w:sz w:val="24"/>
          <w:szCs w:val="24"/>
        </w:rPr>
        <w:footnoteReference w:id="17"/>
      </w:r>
    </w:p>
    <w:p w:rsidR="00D2167D" w:rsidRPr="005E126A" w:rsidRDefault="00D2167D" w:rsidP="00D2167D">
      <w:pPr>
        <w:spacing w:after="0" w:line="360" w:lineRule="auto"/>
        <w:ind w:firstLine="567"/>
        <w:jc w:val="both"/>
        <w:rPr>
          <w:rFonts w:ascii="Times New Roman" w:hAnsi="Times New Roman" w:cs="Times New Roman"/>
          <w:sz w:val="24"/>
          <w:szCs w:val="24"/>
        </w:rPr>
      </w:pPr>
      <w:r w:rsidRPr="005E126A">
        <w:rPr>
          <w:rFonts w:ascii="Times New Roman" w:hAnsi="Times New Roman" w:cs="Times New Roman"/>
          <w:sz w:val="24"/>
          <w:szCs w:val="24"/>
        </w:rPr>
        <w:t>Tujuan bantuan hukum adalah mengubah pola struktur yang menindas, paling tidak meratakan jalan menuju suatu perubahan struktur yang menindas ke struktur yang lebih berkeadilan. Dalam hal ini, Undang-Undang Bantuan Hukum Nomor 16 Tahun 2011 telah disahkan dan diundangkan, untuk selanjutnya disebut UU Bantuan Hukum dalam konsiderannya menyatakan:</w:t>
      </w:r>
      <w:r w:rsidRPr="005E126A">
        <w:rPr>
          <w:rStyle w:val="FootnoteReference"/>
          <w:rFonts w:ascii="Times New Roman" w:hAnsi="Times New Roman" w:cs="Times New Roman"/>
          <w:sz w:val="24"/>
          <w:szCs w:val="24"/>
        </w:rPr>
        <w:footnoteReference w:id="18"/>
      </w:r>
    </w:p>
    <w:p w:rsidR="00D2167D" w:rsidRPr="005E126A" w:rsidRDefault="00D2167D" w:rsidP="00D2167D">
      <w:pPr>
        <w:spacing w:after="0" w:line="240" w:lineRule="auto"/>
        <w:jc w:val="both"/>
        <w:rPr>
          <w:rFonts w:ascii="Times New Roman" w:hAnsi="Times New Roman" w:cs="Times New Roman"/>
          <w:sz w:val="24"/>
          <w:szCs w:val="24"/>
        </w:rPr>
      </w:pPr>
      <w:r w:rsidRPr="005E126A">
        <w:rPr>
          <w:rFonts w:ascii="Times New Roman" w:hAnsi="Times New Roman" w:cs="Times New Roman"/>
          <w:sz w:val="24"/>
          <w:szCs w:val="24"/>
        </w:rPr>
        <w:t xml:space="preserve">    a) Bahwa negara menjamin hak konstitusional  setiap orang untuk </w:t>
      </w:r>
      <w:r w:rsidRPr="005E126A">
        <w:rPr>
          <w:rFonts w:ascii="Times New Roman" w:hAnsi="Times New Roman" w:cs="Times New Roman"/>
          <w:sz w:val="24"/>
          <w:szCs w:val="24"/>
        </w:rPr>
        <w:tab/>
        <w:t xml:space="preserve">mendapatkan pengakuan, jaminan, perlindungan, dan kepastian hukum </w:t>
      </w:r>
      <w:r w:rsidRPr="005E126A">
        <w:rPr>
          <w:rFonts w:ascii="Times New Roman" w:hAnsi="Times New Roman" w:cs="Times New Roman"/>
          <w:sz w:val="24"/>
          <w:szCs w:val="24"/>
        </w:rPr>
        <w:tab/>
        <w:t xml:space="preserve">yang adil serta perlakuan yang sama di hadapan hukum sebagai sarana </w:t>
      </w:r>
      <w:r w:rsidRPr="005E126A">
        <w:rPr>
          <w:rFonts w:ascii="Times New Roman" w:hAnsi="Times New Roman" w:cs="Times New Roman"/>
          <w:sz w:val="24"/>
          <w:szCs w:val="24"/>
        </w:rPr>
        <w:tab/>
        <w:t xml:space="preserve">perlindungan hak asasi manusia; </w:t>
      </w:r>
    </w:p>
    <w:p w:rsidR="00D2167D" w:rsidRPr="005E126A" w:rsidRDefault="00D2167D" w:rsidP="00D2167D">
      <w:pPr>
        <w:spacing w:after="0" w:line="240" w:lineRule="auto"/>
        <w:jc w:val="both"/>
        <w:rPr>
          <w:rFonts w:ascii="Times New Roman" w:hAnsi="Times New Roman" w:cs="Times New Roman"/>
          <w:sz w:val="24"/>
          <w:szCs w:val="24"/>
        </w:rPr>
      </w:pPr>
      <w:r w:rsidRPr="005E126A">
        <w:rPr>
          <w:rFonts w:ascii="Times New Roman" w:hAnsi="Times New Roman" w:cs="Times New Roman"/>
          <w:sz w:val="24"/>
          <w:szCs w:val="24"/>
        </w:rPr>
        <w:t xml:space="preserve">    b)  Bahwa negara bertanggung jawab terhadap pemberian bantuan hukum </w:t>
      </w:r>
      <w:r w:rsidRPr="005E126A">
        <w:rPr>
          <w:rFonts w:ascii="Times New Roman" w:hAnsi="Times New Roman" w:cs="Times New Roman"/>
          <w:sz w:val="24"/>
          <w:szCs w:val="24"/>
        </w:rPr>
        <w:tab/>
        <w:t xml:space="preserve">bagi orang miskin sebagai perwujudan akses terhadap keadilan; </w:t>
      </w:r>
    </w:p>
    <w:p w:rsidR="00D2167D" w:rsidRPr="005E126A" w:rsidRDefault="00D2167D" w:rsidP="00D2167D">
      <w:pPr>
        <w:spacing w:after="0" w:line="240" w:lineRule="auto"/>
        <w:jc w:val="both"/>
        <w:rPr>
          <w:rFonts w:ascii="Times New Roman" w:hAnsi="Times New Roman" w:cs="Times New Roman"/>
          <w:sz w:val="24"/>
          <w:szCs w:val="24"/>
        </w:rPr>
      </w:pPr>
      <w:r w:rsidRPr="005E126A">
        <w:rPr>
          <w:rFonts w:ascii="Times New Roman" w:hAnsi="Times New Roman" w:cs="Times New Roman"/>
          <w:sz w:val="24"/>
          <w:szCs w:val="24"/>
        </w:rPr>
        <w:t xml:space="preserve">    c)    Bahwa pengaturan mengenai bantuan hukum yang diselenggarakan oleh </w:t>
      </w:r>
      <w:r w:rsidRPr="005E126A">
        <w:rPr>
          <w:rFonts w:ascii="Times New Roman" w:hAnsi="Times New Roman" w:cs="Times New Roman"/>
          <w:sz w:val="24"/>
          <w:szCs w:val="24"/>
        </w:rPr>
        <w:tab/>
        <w:t xml:space="preserve"> </w:t>
      </w:r>
      <w:r w:rsidRPr="005E126A">
        <w:rPr>
          <w:rFonts w:ascii="Times New Roman" w:hAnsi="Times New Roman" w:cs="Times New Roman"/>
          <w:sz w:val="24"/>
          <w:szCs w:val="24"/>
        </w:rPr>
        <w:tab/>
        <w:t xml:space="preserve">negara harus berorientasi pada terwujudnya perubahan sosial yang </w:t>
      </w:r>
      <w:r w:rsidRPr="005E126A">
        <w:rPr>
          <w:rFonts w:ascii="Times New Roman" w:hAnsi="Times New Roman" w:cs="Times New Roman"/>
          <w:sz w:val="24"/>
          <w:szCs w:val="24"/>
        </w:rPr>
        <w:tab/>
        <w:t xml:space="preserve">berkeadilan; dan </w:t>
      </w:r>
    </w:p>
    <w:p w:rsidR="00D2167D" w:rsidRPr="005E126A" w:rsidRDefault="00D2167D" w:rsidP="00D2167D">
      <w:pPr>
        <w:spacing w:after="0" w:line="240" w:lineRule="auto"/>
        <w:jc w:val="both"/>
        <w:rPr>
          <w:rFonts w:ascii="Times New Roman" w:hAnsi="Times New Roman" w:cs="Times New Roman"/>
          <w:sz w:val="24"/>
          <w:szCs w:val="24"/>
        </w:rPr>
      </w:pPr>
      <w:r w:rsidRPr="005E126A">
        <w:rPr>
          <w:rFonts w:ascii="Times New Roman" w:hAnsi="Times New Roman" w:cs="Times New Roman"/>
          <w:sz w:val="24"/>
          <w:szCs w:val="24"/>
        </w:rPr>
        <w:t xml:space="preserve">    d)   Bahwa berdasarkan pertimbangan sebagaimana dimaksud dalam huruf a, </w:t>
      </w:r>
      <w:r w:rsidRPr="005E126A">
        <w:rPr>
          <w:rFonts w:ascii="Times New Roman" w:hAnsi="Times New Roman" w:cs="Times New Roman"/>
          <w:sz w:val="24"/>
          <w:szCs w:val="24"/>
        </w:rPr>
        <w:tab/>
        <w:t xml:space="preserve">huruf, b, dan huruf c, perlu membentuk undang-undang tentang Bantuan </w:t>
      </w:r>
      <w:r w:rsidRPr="005E126A">
        <w:rPr>
          <w:rFonts w:ascii="Times New Roman" w:hAnsi="Times New Roman" w:cs="Times New Roman"/>
          <w:sz w:val="24"/>
          <w:szCs w:val="24"/>
        </w:rPr>
        <w:tab/>
        <w:t xml:space="preserve">Hukum. </w:t>
      </w:r>
    </w:p>
    <w:p w:rsidR="00D2167D" w:rsidRPr="005E126A" w:rsidRDefault="00D2167D" w:rsidP="008E15E8">
      <w:pPr>
        <w:spacing w:after="0" w:line="360" w:lineRule="auto"/>
        <w:ind w:firstLine="720"/>
        <w:jc w:val="both"/>
        <w:rPr>
          <w:rFonts w:ascii="Times New Roman" w:hAnsi="Times New Roman" w:cs="Times New Roman"/>
          <w:sz w:val="24"/>
          <w:szCs w:val="24"/>
        </w:rPr>
      </w:pPr>
    </w:p>
    <w:p w:rsidR="005B231E" w:rsidRDefault="00AF02B6" w:rsidP="00AF02B6">
      <w:pPr>
        <w:spacing w:after="0" w:line="360" w:lineRule="auto"/>
        <w:ind w:firstLine="567"/>
        <w:jc w:val="both"/>
        <w:rPr>
          <w:rFonts w:ascii="Times New Roman" w:hAnsi="Times New Roman" w:cs="Times New Roman"/>
          <w:sz w:val="24"/>
          <w:szCs w:val="24"/>
        </w:rPr>
      </w:pPr>
      <w:r w:rsidRPr="005E126A">
        <w:rPr>
          <w:rFonts w:ascii="Times New Roman" w:hAnsi="Times New Roman" w:cs="Times New Roman"/>
          <w:sz w:val="24"/>
          <w:szCs w:val="24"/>
        </w:rPr>
        <w:t>Negara hukum mengakui dan melindungi hak asasi manusia setiap orang, termasuk hak atas bantuan hukum. Penyelenggaraan bantuan hukum kepada warga negara merupakan upaya untuk memenuhi dan sebagai implementasi negara hukum yang mengakui dan melindungi serta menjamin hak asasi warga negara terhadap akses ke keadilan (</w:t>
      </w:r>
      <w:r w:rsidRPr="005E126A">
        <w:rPr>
          <w:rFonts w:ascii="Times New Roman" w:hAnsi="Times New Roman" w:cs="Times New Roman"/>
          <w:i/>
          <w:sz w:val="24"/>
          <w:szCs w:val="24"/>
        </w:rPr>
        <w:t>access to justice</w:t>
      </w:r>
      <w:r w:rsidRPr="005E126A">
        <w:rPr>
          <w:rFonts w:ascii="Times New Roman" w:hAnsi="Times New Roman" w:cs="Times New Roman"/>
          <w:sz w:val="24"/>
          <w:szCs w:val="24"/>
        </w:rPr>
        <w:t>) dan kesamaan di hadapan hukum (</w:t>
      </w:r>
      <w:r w:rsidRPr="005E126A">
        <w:rPr>
          <w:rFonts w:ascii="Times New Roman" w:hAnsi="Times New Roman" w:cs="Times New Roman"/>
          <w:i/>
          <w:sz w:val="24"/>
          <w:szCs w:val="24"/>
        </w:rPr>
        <w:t>equality before the law</w:t>
      </w:r>
      <w:r w:rsidRPr="005E126A">
        <w:rPr>
          <w:rFonts w:ascii="Times New Roman" w:hAnsi="Times New Roman" w:cs="Times New Roman"/>
          <w:sz w:val="24"/>
          <w:szCs w:val="24"/>
        </w:rPr>
        <w:t xml:space="preserve">). </w:t>
      </w:r>
    </w:p>
    <w:p w:rsidR="005B2E1A" w:rsidRPr="005E126A" w:rsidRDefault="005B2E1A" w:rsidP="00AF02B6">
      <w:pPr>
        <w:spacing w:after="0" w:line="360" w:lineRule="auto"/>
        <w:ind w:firstLine="567"/>
        <w:jc w:val="both"/>
        <w:rPr>
          <w:rFonts w:ascii="Times New Roman" w:hAnsi="Times New Roman" w:cs="Times New Roman"/>
          <w:sz w:val="24"/>
          <w:szCs w:val="24"/>
        </w:rPr>
      </w:pPr>
      <w:r w:rsidRPr="005B2E1A">
        <w:rPr>
          <w:rFonts w:ascii="Times New Roman" w:hAnsi="Times New Roman" w:cs="Times New Roman"/>
          <w:sz w:val="24"/>
          <w:szCs w:val="24"/>
        </w:rPr>
        <w:t xml:space="preserve">Beberapa Undang-undang </w:t>
      </w:r>
      <w:r w:rsidR="002A1BDA">
        <w:rPr>
          <w:rFonts w:ascii="Times New Roman" w:hAnsi="Times New Roman" w:cs="Times New Roman"/>
          <w:sz w:val="24"/>
          <w:szCs w:val="24"/>
        </w:rPr>
        <w:t>menyinggung beberapa perihal</w:t>
      </w:r>
      <w:r w:rsidRPr="005B2E1A">
        <w:rPr>
          <w:rFonts w:ascii="Times New Roman" w:hAnsi="Times New Roman" w:cs="Times New Roman"/>
          <w:sz w:val="24"/>
          <w:szCs w:val="24"/>
        </w:rPr>
        <w:t xml:space="preserve"> bantuan hukum, tetapi peratu</w:t>
      </w:r>
      <w:r>
        <w:rPr>
          <w:rFonts w:ascii="Times New Roman" w:hAnsi="Times New Roman" w:cs="Times New Roman"/>
          <w:sz w:val="24"/>
          <w:szCs w:val="24"/>
        </w:rPr>
        <w:t>rannya hanya bersifat deklarator</w:t>
      </w:r>
      <w:r w:rsidRPr="005B2E1A">
        <w:rPr>
          <w:rFonts w:ascii="Times New Roman" w:hAnsi="Times New Roman" w:cs="Times New Roman"/>
          <w:sz w:val="24"/>
          <w:szCs w:val="24"/>
        </w:rPr>
        <w:t xml:space="preserve"> dan </w:t>
      </w:r>
      <w:r w:rsidR="001A292A">
        <w:rPr>
          <w:rFonts w:ascii="Times New Roman" w:hAnsi="Times New Roman" w:cs="Times New Roman"/>
          <w:sz w:val="24"/>
          <w:szCs w:val="24"/>
        </w:rPr>
        <w:t>tidak</w:t>
      </w:r>
      <w:r w:rsidRPr="005B2E1A">
        <w:rPr>
          <w:rFonts w:ascii="Times New Roman" w:hAnsi="Times New Roman" w:cs="Times New Roman"/>
          <w:sz w:val="24"/>
          <w:szCs w:val="24"/>
        </w:rPr>
        <w:t xml:space="preserve"> mengatur </w:t>
      </w:r>
      <w:r w:rsidR="001A292A">
        <w:rPr>
          <w:rFonts w:ascii="Times New Roman" w:hAnsi="Times New Roman" w:cs="Times New Roman"/>
          <w:sz w:val="24"/>
          <w:szCs w:val="24"/>
        </w:rPr>
        <w:t>bantuan hukum secara menyeluruh</w:t>
      </w:r>
      <w:r w:rsidR="002A1BDA">
        <w:rPr>
          <w:rFonts w:ascii="Times New Roman" w:hAnsi="Times New Roman" w:cs="Times New Roman"/>
          <w:sz w:val="24"/>
          <w:szCs w:val="24"/>
        </w:rPr>
        <w:t>. Hal i</w:t>
      </w:r>
      <w:r w:rsidRPr="005B2E1A">
        <w:rPr>
          <w:rFonts w:ascii="Times New Roman" w:hAnsi="Times New Roman" w:cs="Times New Roman"/>
          <w:sz w:val="24"/>
          <w:szCs w:val="24"/>
        </w:rPr>
        <w:t xml:space="preserve">ni termasuk dalam Undang-Undang Republik Indonesia Nomor 8 Tahun 1981 tentang Hukum Acara Pidana (KUHAP), Undang-Undang Republik Indonesia Nomor 18 Tahun 2003 tentang Advokat (UU Advokat), dan Undang-Undang Republik Indonesia Nomor 48 Tahun 2009 tentang Kekuasaan </w:t>
      </w:r>
      <w:r w:rsidRPr="005B2E1A">
        <w:rPr>
          <w:rFonts w:ascii="Times New Roman" w:hAnsi="Times New Roman" w:cs="Times New Roman"/>
          <w:sz w:val="24"/>
          <w:szCs w:val="24"/>
        </w:rPr>
        <w:lastRenderedPageBreak/>
        <w:t>Kehakiman (UU Kehakiman), serta undang-undang lain yang berkaitan dengan bantuan hukum:</w:t>
      </w:r>
    </w:p>
    <w:p w:rsidR="00DC31A0" w:rsidRPr="005E126A" w:rsidRDefault="00DC31A0" w:rsidP="00DC31A0">
      <w:pPr>
        <w:pStyle w:val="ListParagraph"/>
        <w:numPr>
          <w:ilvl w:val="0"/>
          <w:numId w:val="3"/>
        </w:numPr>
        <w:spacing w:after="0" w:line="360" w:lineRule="auto"/>
        <w:ind w:left="0" w:firstLine="426"/>
        <w:jc w:val="both"/>
        <w:rPr>
          <w:rFonts w:ascii="Times New Roman" w:hAnsi="Times New Roman" w:cs="Times New Roman"/>
          <w:sz w:val="24"/>
          <w:szCs w:val="24"/>
        </w:rPr>
      </w:pPr>
      <w:r w:rsidRPr="005E126A">
        <w:rPr>
          <w:rFonts w:ascii="Times New Roman" w:hAnsi="Times New Roman" w:cs="Times New Roman"/>
          <w:sz w:val="24"/>
          <w:szCs w:val="24"/>
        </w:rPr>
        <w:t>Undang-Undang Nomor 8 Tahun 1981 (KUHAP)</w:t>
      </w:r>
    </w:p>
    <w:p w:rsidR="00DC31A0" w:rsidRPr="005E126A" w:rsidRDefault="00DC31A0" w:rsidP="00DC31A0">
      <w:pPr>
        <w:pStyle w:val="ListParagraph"/>
        <w:spacing w:after="0" w:line="360" w:lineRule="auto"/>
        <w:ind w:left="0" w:firstLine="426"/>
        <w:jc w:val="both"/>
        <w:rPr>
          <w:rFonts w:ascii="Times New Roman" w:hAnsi="Times New Roman" w:cs="Times New Roman"/>
          <w:sz w:val="24"/>
          <w:szCs w:val="24"/>
        </w:rPr>
      </w:pPr>
      <w:r w:rsidRPr="005E126A">
        <w:rPr>
          <w:rFonts w:ascii="Times New Roman" w:hAnsi="Times New Roman" w:cs="Times New Roman"/>
          <w:sz w:val="24"/>
          <w:szCs w:val="24"/>
        </w:rPr>
        <w:t xml:space="preserve">Undang-Undang Nomor 8 tahun 1981 tentang Hukum Acara Pidana </w:t>
      </w:r>
      <w:r w:rsidR="001A292A">
        <w:rPr>
          <w:rFonts w:ascii="Times New Roman" w:hAnsi="Times New Roman" w:cs="Times New Roman"/>
          <w:sz w:val="24"/>
          <w:szCs w:val="24"/>
        </w:rPr>
        <w:t xml:space="preserve">mulai </w:t>
      </w:r>
      <w:r w:rsidRPr="005E126A">
        <w:rPr>
          <w:rFonts w:ascii="Times New Roman" w:hAnsi="Times New Roman" w:cs="Times New Roman"/>
          <w:sz w:val="24"/>
          <w:szCs w:val="24"/>
        </w:rPr>
        <w:t xml:space="preserve">disahkan sejak tanggal 31 Desember 1981, </w:t>
      </w:r>
      <w:r w:rsidR="005B2E1A">
        <w:rPr>
          <w:rFonts w:ascii="Times New Roman" w:hAnsi="Times New Roman" w:cs="Times New Roman"/>
          <w:sz w:val="24"/>
          <w:szCs w:val="24"/>
        </w:rPr>
        <w:t xml:space="preserve">dalam </w:t>
      </w:r>
      <w:r w:rsidRPr="005E126A">
        <w:rPr>
          <w:rFonts w:ascii="Times New Roman" w:hAnsi="Times New Roman" w:cs="Times New Roman"/>
          <w:sz w:val="24"/>
          <w:szCs w:val="24"/>
        </w:rPr>
        <w:t xml:space="preserve">Lembaran Negara Republik Indonesia Tahun 1981 Nomor 76. Sebelum undang-undang ini berlaku, peraturan yang menjadi dasar bagi pelaksanaan hukum acara pidana dalam lingkungan peradilan umum adalah HIR </w:t>
      </w:r>
      <w:r w:rsidRPr="005E126A">
        <w:rPr>
          <w:rFonts w:ascii="Times New Roman" w:hAnsi="Times New Roman" w:cs="Times New Roman"/>
          <w:i/>
          <w:sz w:val="24"/>
          <w:szCs w:val="24"/>
        </w:rPr>
        <w:t>Staatsblad</w:t>
      </w:r>
      <w:r w:rsidRPr="005E126A">
        <w:rPr>
          <w:rFonts w:ascii="Times New Roman" w:hAnsi="Times New Roman" w:cs="Times New Roman"/>
          <w:sz w:val="24"/>
          <w:szCs w:val="24"/>
        </w:rPr>
        <w:t xml:space="preserve"> Tahun 1941 Nomor 44 (</w:t>
      </w:r>
      <w:r w:rsidRPr="005E126A">
        <w:rPr>
          <w:rFonts w:ascii="Times New Roman" w:hAnsi="Times New Roman" w:cs="Times New Roman"/>
          <w:i/>
          <w:sz w:val="24"/>
          <w:szCs w:val="24"/>
        </w:rPr>
        <w:t>Het Herziene Inlandsch Reglement</w:t>
      </w:r>
      <w:r w:rsidRPr="005E126A">
        <w:rPr>
          <w:rFonts w:ascii="Times New Roman" w:hAnsi="Times New Roman" w:cs="Times New Roman"/>
          <w:sz w:val="24"/>
          <w:szCs w:val="24"/>
        </w:rPr>
        <w:t>) atau dalam bahasa Indonesia dikenal dengan Reglemen Indonesia yang Diperbarui.</w:t>
      </w:r>
    </w:p>
    <w:p w:rsidR="00DC31A0" w:rsidRPr="005E126A" w:rsidRDefault="00DC31A0" w:rsidP="00DC31A0">
      <w:pPr>
        <w:pStyle w:val="ListParagraph"/>
        <w:spacing w:after="0" w:line="360" w:lineRule="auto"/>
        <w:ind w:left="0" w:firstLine="567"/>
        <w:jc w:val="both"/>
        <w:rPr>
          <w:rFonts w:ascii="Times New Roman" w:hAnsi="Times New Roman" w:cs="Times New Roman"/>
          <w:sz w:val="24"/>
          <w:szCs w:val="24"/>
        </w:rPr>
      </w:pPr>
      <w:r w:rsidRPr="005E126A">
        <w:rPr>
          <w:rFonts w:ascii="Times New Roman" w:hAnsi="Times New Roman" w:cs="Times New Roman"/>
          <w:sz w:val="24"/>
          <w:szCs w:val="24"/>
        </w:rPr>
        <w:t>Dalam Undang-Undang Nomor 8 Tahun 1981 terdapat Ketentuan antara lain :</w:t>
      </w:r>
    </w:p>
    <w:p w:rsidR="00DC31A0" w:rsidRPr="005E126A" w:rsidRDefault="00DC31A0" w:rsidP="00DC31A0">
      <w:pPr>
        <w:spacing w:after="0" w:line="360" w:lineRule="auto"/>
        <w:jc w:val="both"/>
        <w:rPr>
          <w:rFonts w:ascii="Times New Roman" w:hAnsi="Times New Roman" w:cs="Times New Roman"/>
          <w:sz w:val="24"/>
          <w:szCs w:val="24"/>
        </w:rPr>
      </w:pPr>
      <w:r w:rsidRPr="005E126A">
        <w:rPr>
          <w:rFonts w:ascii="Times New Roman" w:hAnsi="Times New Roman" w:cs="Times New Roman"/>
          <w:sz w:val="24"/>
          <w:szCs w:val="24"/>
        </w:rPr>
        <w:t>Pasal 54</w:t>
      </w:r>
    </w:p>
    <w:p w:rsidR="00DC31A0" w:rsidRPr="005E126A" w:rsidRDefault="00DC31A0" w:rsidP="00DC31A0">
      <w:pPr>
        <w:spacing w:after="0" w:line="360" w:lineRule="auto"/>
        <w:jc w:val="both"/>
        <w:rPr>
          <w:rFonts w:ascii="Times New Roman" w:hAnsi="Times New Roman" w:cs="Times New Roman"/>
          <w:sz w:val="24"/>
          <w:szCs w:val="24"/>
        </w:rPr>
      </w:pPr>
      <w:r w:rsidRPr="005E126A">
        <w:rPr>
          <w:rFonts w:ascii="Times New Roman" w:hAnsi="Times New Roman" w:cs="Times New Roman"/>
          <w:sz w:val="24"/>
          <w:szCs w:val="24"/>
        </w:rPr>
        <w:t>Guna kepentingan pembelaan, tersangka atau terdakwa berhak mendapat bantuan hukum dari seorang atau lebih penasihat hukum selama dalam waktu dan pada setiap tingkat pemeriksaan, menurut tata cara yang di tentukan dalam UU ini.</w:t>
      </w:r>
    </w:p>
    <w:p w:rsidR="00DC31A0" w:rsidRPr="005E126A" w:rsidRDefault="00DC31A0" w:rsidP="00DC31A0">
      <w:pPr>
        <w:pStyle w:val="ListParagraph"/>
        <w:numPr>
          <w:ilvl w:val="0"/>
          <w:numId w:val="3"/>
        </w:numPr>
        <w:spacing w:after="0" w:line="360" w:lineRule="auto"/>
        <w:ind w:left="0" w:firstLine="426"/>
        <w:jc w:val="both"/>
        <w:rPr>
          <w:rFonts w:ascii="Times New Roman" w:hAnsi="Times New Roman" w:cs="Times New Roman"/>
          <w:sz w:val="24"/>
          <w:szCs w:val="24"/>
        </w:rPr>
      </w:pPr>
      <w:r w:rsidRPr="005E126A">
        <w:rPr>
          <w:rFonts w:ascii="Times New Roman" w:hAnsi="Times New Roman" w:cs="Times New Roman"/>
          <w:sz w:val="24"/>
          <w:szCs w:val="24"/>
        </w:rPr>
        <w:t>Undang-Undang Republik Indonesia Nomor 18 Tahun 2003 tentang Advokat</w:t>
      </w:r>
    </w:p>
    <w:p w:rsidR="00DC31A0" w:rsidRPr="005E126A" w:rsidRDefault="00DC31A0" w:rsidP="00DC31A0">
      <w:pPr>
        <w:spacing w:after="0" w:line="360" w:lineRule="auto"/>
        <w:jc w:val="both"/>
        <w:rPr>
          <w:rFonts w:ascii="Times New Roman" w:hAnsi="Times New Roman" w:cs="Times New Roman"/>
          <w:sz w:val="24"/>
          <w:szCs w:val="24"/>
        </w:rPr>
      </w:pPr>
      <w:r w:rsidRPr="005E126A">
        <w:rPr>
          <w:rFonts w:ascii="Times New Roman" w:hAnsi="Times New Roman" w:cs="Times New Roman"/>
          <w:sz w:val="24"/>
          <w:szCs w:val="24"/>
        </w:rPr>
        <w:t xml:space="preserve">Pasal 22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Ayat (1)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Advokat wajib memberikan bantuan hukum secara cuma-cuma kepada pencari keadilan yang tidak mampu.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Ayat (2)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Ketentuan mengenai persyaratan dan tata cara pemberian bantuan hukum sebagaimana dimaksud pada ayat (1), diatur lebih lanjut dengan Peraturan Pemerintah.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Pasal 23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Ayat (3)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Advokat asing wajib memberikan jasa hukum secara cuma-cuma untuk suatu waktu tertentu kepada dunia pendidikan dan penelitian hukum.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Ayat (4)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lastRenderedPageBreak/>
        <w:t xml:space="preserve">Ketentuan mengenai persyaratan dan tata cara mempekerjakan advokat asing serta kewajiban memberikan jasa hukum secara cuma-cuma kepada dunia pendidikan dan penelitian hukum diatur lebih lanjut dengan Keputusan Menteri. </w:t>
      </w:r>
    </w:p>
    <w:p w:rsidR="00DC31A0" w:rsidRPr="005E126A" w:rsidRDefault="00DC31A0" w:rsidP="00DC31A0">
      <w:pPr>
        <w:pStyle w:val="ListParagraph"/>
        <w:numPr>
          <w:ilvl w:val="0"/>
          <w:numId w:val="3"/>
        </w:numPr>
        <w:spacing w:after="0" w:line="360" w:lineRule="auto"/>
        <w:ind w:left="0" w:firstLine="426"/>
        <w:jc w:val="both"/>
        <w:rPr>
          <w:rFonts w:ascii="Times New Roman" w:hAnsi="Times New Roman" w:cs="Times New Roman"/>
          <w:sz w:val="24"/>
          <w:szCs w:val="24"/>
        </w:rPr>
      </w:pPr>
      <w:r w:rsidRPr="005E126A">
        <w:rPr>
          <w:rFonts w:ascii="Times New Roman" w:hAnsi="Times New Roman" w:cs="Times New Roman"/>
          <w:sz w:val="24"/>
          <w:szCs w:val="24"/>
        </w:rPr>
        <w:t xml:space="preserve">Undang-Undang Republik Indonesia Nomor 48 Tahun 2009 tentang Kekuasaan Kehakiman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Pasal 56 Ayat (1)</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Setiap orang yang tersangkut perkara berhak memperoleh bantuan hukum.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Pasal 57 </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Ayat (1)</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Pada setiap pengadilan negeri dibentuk pos bantuan hukum kepada pencari keadilan yang tidak mampu dalam memperoleh bantuan hukum.</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Ayat (3)</w:t>
      </w:r>
    </w:p>
    <w:p w:rsidR="00DC31A0" w:rsidRPr="005E126A" w:rsidRDefault="00DC31A0" w:rsidP="00DC31A0">
      <w:pPr>
        <w:pStyle w:val="ListParagraph"/>
        <w:spacing w:after="0" w:line="360" w:lineRule="auto"/>
        <w:ind w:left="0"/>
        <w:jc w:val="both"/>
        <w:rPr>
          <w:rFonts w:ascii="Times New Roman" w:hAnsi="Times New Roman" w:cs="Times New Roman"/>
          <w:sz w:val="24"/>
          <w:szCs w:val="24"/>
        </w:rPr>
      </w:pPr>
      <w:r w:rsidRPr="005E126A">
        <w:rPr>
          <w:rFonts w:ascii="Times New Roman" w:hAnsi="Times New Roman" w:cs="Times New Roman"/>
          <w:sz w:val="24"/>
          <w:szCs w:val="24"/>
        </w:rPr>
        <w:t xml:space="preserve">Bantuan Hukum dan Pos Bantuan Hukum sebagaimana dimaksud pada ayat (1) dilaksanakan sesuai dengan ketentuan peraturan perundang-undangan. </w:t>
      </w:r>
    </w:p>
    <w:p w:rsidR="005406C6" w:rsidRPr="005E126A" w:rsidRDefault="005406C6" w:rsidP="005406C6">
      <w:pPr>
        <w:pStyle w:val="ListParagraph"/>
        <w:spacing w:after="0" w:line="360" w:lineRule="auto"/>
        <w:ind w:left="0" w:firstLine="567"/>
        <w:jc w:val="both"/>
        <w:rPr>
          <w:rFonts w:ascii="Times New Roman" w:hAnsi="Times New Roman" w:cs="Times New Roman"/>
          <w:sz w:val="24"/>
          <w:szCs w:val="24"/>
        </w:rPr>
      </w:pPr>
      <w:r w:rsidRPr="005E126A">
        <w:rPr>
          <w:rFonts w:ascii="Times New Roman" w:hAnsi="Times New Roman" w:cs="Times New Roman"/>
          <w:sz w:val="24"/>
          <w:szCs w:val="24"/>
        </w:rPr>
        <w:tab/>
        <w:t>Dari seluruh regulasi yang tercantum di atas, negara atau pemerintah telah memberikan fasilitas bantuan hukum kepada masyarakat kurang mampu.</w:t>
      </w:r>
    </w:p>
    <w:p w:rsidR="00863E6F" w:rsidRDefault="00B82897" w:rsidP="00863E6F">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ketentuan</w:t>
      </w:r>
      <w:r w:rsidR="005406C6" w:rsidRPr="005E126A">
        <w:rPr>
          <w:rFonts w:ascii="Times New Roman" w:hAnsi="Times New Roman" w:cs="Times New Roman"/>
          <w:sz w:val="24"/>
          <w:szCs w:val="24"/>
        </w:rPr>
        <w:t xml:space="preserve"> pas</w:t>
      </w:r>
      <w:r>
        <w:rPr>
          <w:rFonts w:ascii="Times New Roman" w:hAnsi="Times New Roman" w:cs="Times New Roman"/>
          <w:sz w:val="24"/>
          <w:szCs w:val="24"/>
        </w:rPr>
        <w:t>al Undang-Undang Advokat menetapkan</w:t>
      </w:r>
      <w:r w:rsidR="005406C6" w:rsidRPr="005E126A">
        <w:rPr>
          <w:rFonts w:ascii="Times New Roman" w:hAnsi="Times New Roman" w:cs="Times New Roman"/>
          <w:sz w:val="24"/>
          <w:szCs w:val="24"/>
        </w:rPr>
        <w:t xml:space="preserve"> bahwa Advokat juga </w:t>
      </w:r>
      <w:r>
        <w:rPr>
          <w:rFonts w:ascii="Times New Roman" w:hAnsi="Times New Roman" w:cs="Times New Roman"/>
          <w:sz w:val="24"/>
          <w:szCs w:val="24"/>
        </w:rPr>
        <w:t>diwajibkan</w:t>
      </w:r>
      <w:r w:rsidR="005406C6" w:rsidRPr="005E126A">
        <w:rPr>
          <w:rFonts w:ascii="Times New Roman" w:hAnsi="Times New Roman" w:cs="Times New Roman"/>
          <w:sz w:val="24"/>
          <w:szCs w:val="24"/>
        </w:rPr>
        <w:t xml:space="preserve"> untuk </w:t>
      </w:r>
      <w:r>
        <w:rPr>
          <w:rFonts w:ascii="Times New Roman" w:hAnsi="Times New Roman" w:cs="Times New Roman"/>
          <w:sz w:val="24"/>
          <w:szCs w:val="24"/>
        </w:rPr>
        <w:t>memberikan kepada pencari keadilan</w:t>
      </w:r>
      <w:r w:rsidR="005406C6" w:rsidRPr="005E126A">
        <w:rPr>
          <w:rFonts w:ascii="Times New Roman" w:hAnsi="Times New Roman" w:cs="Times New Roman"/>
          <w:sz w:val="24"/>
          <w:szCs w:val="24"/>
        </w:rPr>
        <w:t xml:space="preserve"> yang tidak mampu</w:t>
      </w:r>
      <w:r>
        <w:rPr>
          <w:rFonts w:ascii="Times New Roman" w:hAnsi="Times New Roman" w:cs="Times New Roman"/>
          <w:sz w:val="24"/>
          <w:szCs w:val="24"/>
        </w:rPr>
        <w:t xml:space="preserve"> secara gratis</w:t>
      </w:r>
      <w:r w:rsidR="005406C6" w:rsidRPr="005E126A">
        <w:rPr>
          <w:rFonts w:ascii="Times New Roman" w:hAnsi="Times New Roman" w:cs="Times New Roman"/>
          <w:sz w:val="24"/>
          <w:szCs w:val="24"/>
        </w:rPr>
        <w:t>.</w:t>
      </w:r>
      <w:r w:rsidR="001A292A">
        <w:rPr>
          <w:rFonts w:ascii="Times New Roman" w:hAnsi="Times New Roman" w:cs="Times New Roman"/>
          <w:sz w:val="24"/>
          <w:szCs w:val="24"/>
        </w:rPr>
        <w:t xml:space="preserve"> Karena, salah satu tugas </w:t>
      </w:r>
      <w:r w:rsidRPr="00B82897">
        <w:rPr>
          <w:rFonts w:ascii="Times New Roman" w:hAnsi="Times New Roman" w:cs="Times New Roman"/>
          <w:sz w:val="24"/>
          <w:szCs w:val="24"/>
        </w:rPr>
        <w:t>"tambahan dan sampingan" seorang advokat</w:t>
      </w:r>
      <w:r w:rsidR="00D87027">
        <w:rPr>
          <w:rFonts w:ascii="Times New Roman" w:hAnsi="Times New Roman" w:cs="Times New Roman"/>
          <w:sz w:val="24"/>
          <w:szCs w:val="24"/>
        </w:rPr>
        <w:t>,</w:t>
      </w:r>
      <w:r w:rsidR="001A292A">
        <w:rPr>
          <w:rFonts w:ascii="Times New Roman" w:hAnsi="Times New Roman" w:cs="Times New Roman"/>
          <w:sz w:val="24"/>
          <w:szCs w:val="24"/>
        </w:rPr>
        <w:t xml:space="preserve"> kewajiban tersebut tidak jelas</w:t>
      </w:r>
      <w:r w:rsidRPr="00B82897">
        <w:rPr>
          <w:rFonts w:ascii="Times New Roman" w:hAnsi="Times New Roman" w:cs="Times New Roman"/>
          <w:sz w:val="24"/>
          <w:szCs w:val="24"/>
        </w:rPr>
        <w:t xml:space="preserve">. Tidak ada sanksi yang </w:t>
      </w:r>
      <w:r w:rsidR="00D87027">
        <w:rPr>
          <w:rFonts w:ascii="Times New Roman" w:hAnsi="Times New Roman" w:cs="Times New Roman"/>
          <w:sz w:val="24"/>
          <w:szCs w:val="24"/>
        </w:rPr>
        <w:t>jelas</w:t>
      </w:r>
      <w:r w:rsidRPr="00B82897">
        <w:rPr>
          <w:rFonts w:ascii="Times New Roman" w:hAnsi="Times New Roman" w:cs="Times New Roman"/>
          <w:sz w:val="24"/>
          <w:szCs w:val="24"/>
        </w:rPr>
        <w:t>,</w:t>
      </w:r>
      <w:r w:rsidR="00D87027">
        <w:rPr>
          <w:rFonts w:ascii="Times New Roman" w:hAnsi="Times New Roman" w:cs="Times New Roman"/>
          <w:sz w:val="24"/>
          <w:szCs w:val="24"/>
        </w:rPr>
        <w:t xml:space="preserve"> jadi memberikan bantuan hukum </w:t>
      </w:r>
      <w:r w:rsidRPr="00B82897">
        <w:rPr>
          <w:rFonts w:ascii="Times New Roman" w:hAnsi="Times New Roman" w:cs="Times New Roman"/>
          <w:sz w:val="24"/>
          <w:szCs w:val="24"/>
        </w:rPr>
        <w:t xml:space="preserve">secara gratis hanya </w:t>
      </w:r>
      <w:r>
        <w:rPr>
          <w:rFonts w:ascii="Times New Roman" w:hAnsi="Times New Roman" w:cs="Times New Roman"/>
          <w:sz w:val="24"/>
          <w:szCs w:val="24"/>
        </w:rPr>
        <w:t>dianggap sebagai masalah etis.</w:t>
      </w:r>
      <w:r w:rsidR="00946CB6">
        <w:rPr>
          <w:rFonts w:ascii="Times New Roman" w:hAnsi="Times New Roman" w:cs="Times New Roman"/>
          <w:sz w:val="24"/>
          <w:szCs w:val="24"/>
        </w:rPr>
        <w:t xml:space="preserve"> </w:t>
      </w:r>
      <w:r w:rsidR="00D87027">
        <w:rPr>
          <w:rFonts w:ascii="Times New Roman" w:hAnsi="Times New Roman" w:cs="Times New Roman"/>
          <w:sz w:val="24"/>
          <w:szCs w:val="24"/>
        </w:rPr>
        <w:t>Namun tujuan advokat</w:t>
      </w:r>
      <w:r w:rsidR="00946CB6" w:rsidRPr="00946CB6">
        <w:rPr>
          <w:rFonts w:ascii="Times New Roman" w:hAnsi="Times New Roman" w:cs="Times New Roman"/>
          <w:sz w:val="24"/>
          <w:szCs w:val="24"/>
        </w:rPr>
        <w:t xml:space="preserve"> berbeda dengan </w:t>
      </w:r>
      <w:r w:rsidR="00D87027">
        <w:rPr>
          <w:rFonts w:ascii="Times New Roman" w:hAnsi="Times New Roman" w:cs="Times New Roman"/>
          <w:sz w:val="24"/>
          <w:szCs w:val="24"/>
        </w:rPr>
        <w:t>tujuan</w:t>
      </w:r>
      <w:r w:rsidR="00946CB6">
        <w:rPr>
          <w:rFonts w:ascii="Times New Roman" w:hAnsi="Times New Roman" w:cs="Times New Roman"/>
          <w:sz w:val="24"/>
          <w:szCs w:val="24"/>
        </w:rPr>
        <w:t xml:space="preserve"> </w:t>
      </w:r>
      <w:r w:rsidR="00946CB6" w:rsidRPr="00946CB6">
        <w:rPr>
          <w:rFonts w:ascii="Times New Roman" w:hAnsi="Times New Roman" w:cs="Times New Roman"/>
          <w:sz w:val="24"/>
          <w:szCs w:val="24"/>
        </w:rPr>
        <w:t>pemberi bantuan hukum, yang akan diatur oleh unda</w:t>
      </w:r>
      <w:r w:rsidR="00D87027">
        <w:rPr>
          <w:rFonts w:ascii="Times New Roman" w:hAnsi="Times New Roman" w:cs="Times New Roman"/>
          <w:sz w:val="24"/>
          <w:szCs w:val="24"/>
        </w:rPr>
        <w:t xml:space="preserve">ng-undang bantuan hukum khusus, </w:t>
      </w:r>
      <w:r w:rsidR="005406C6" w:rsidRPr="005E126A">
        <w:rPr>
          <w:rFonts w:ascii="Times New Roman" w:hAnsi="Times New Roman" w:cs="Times New Roman"/>
          <w:sz w:val="24"/>
          <w:szCs w:val="24"/>
        </w:rPr>
        <w:t>Pasal 27 ayat (1), Pasal 28 D ayat (1), Pasal 28 H ayat (2), dan Pasal 28 I ayat (4) dan (5),</w:t>
      </w:r>
      <w:r w:rsidR="00D87027">
        <w:rPr>
          <w:rFonts w:ascii="Times New Roman" w:hAnsi="Times New Roman" w:cs="Times New Roman"/>
          <w:sz w:val="24"/>
          <w:szCs w:val="24"/>
        </w:rPr>
        <w:t xml:space="preserve"> menyatakan bahwa akses keadilan yang disebutkan diberikan oleh konstitusi dan hanya dapat dicapai oleh konstitusi dan hanya dicapai oleh individu atau kelompok tertentu dalam kondisi tertentu. Akibatnya, tidak ada alasan untuk menentang </w:t>
      </w:r>
      <w:r w:rsidR="005B488B" w:rsidRPr="005B488B">
        <w:rPr>
          <w:rFonts w:ascii="Times New Roman" w:hAnsi="Times New Roman" w:cs="Times New Roman"/>
          <w:sz w:val="24"/>
          <w:szCs w:val="24"/>
        </w:rPr>
        <w:t>Undang-Undang Bantuan Hukum.</w:t>
      </w:r>
    </w:p>
    <w:p w:rsidR="005406C6" w:rsidRPr="005E126A" w:rsidRDefault="00863E6F" w:rsidP="00863E6F">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Ketentuan dalam </w:t>
      </w:r>
      <w:r w:rsidRPr="00863E6F">
        <w:rPr>
          <w:rFonts w:ascii="Times New Roman" w:hAnsi="Times New Roman" w:cs="Times New Roman"/>
          <w:sz w:val="24"/>
          <w:szCs w:val="24"/>
        </w:rPr>
        <w:t>Pasal 23 UU Advokat bertentangan dengan ketentuan Pasal 22, karena paradigma bantuan hukum gratis seolah-olah tidak penting dan tidak perlu menjadi kewajiban dan tanggung jawab profesional advokat.</w:t>
      </w:r>
      <w:r>
        <w:rPr>
          <w:rFonts w:ascii="Times New Roman" w:hAnsi="Times New Roman" w:cs="Times New Roman"/>
          <w:sz w:val="24"/>
          <w:szCs w:val="24"/>
        </w:rPr>
        <w:t xml:space="preserve"> </w:t>
      </w:r>
      <w:r w:rsidR="00D87027" w:rsidRPr="00D87027">
        <w:rPr>
          <w:rFonts w:ascii="Times New Roman" w:hAnsi="Times New Roman" w:cs="Times New Roman"/>
          <w:sz w:val="24"/>
          <w:szCs w:val="24"/>
        </w:rPr>
        <w:t xml:space="preserve">Tidak </w:t>
      </w:r>
      <w:r w:rsidR="00D87027" w:rsidRPr="00D87027">
        <w:rPr>
          <w:rFonts w:ascii="Times New Roman" w:hAnsi="Times New Roman" w:cs="Times New Roman"/>
          <w:sz w:val="24"/>
          <w:szCs w:val="24"/>
        </w:rPr>
        <w:lastRenderedPageBreak/>
        <w:t>masuk akal dalam bidang akademik, sosiologis, dan filosofis bahwa tiba-tiba hanya dunia pendidikan dan penelitian hukum yang dapat menerima layanan hukum dari advokat asing. Namun, menurut Pasal 1 angka 2 UU Advokat, jasa hukum termasuk konsultasi hukum, bantuan hukum, menjalankan kuasa, mewakili, mendampingi, membela, dan melakukan tindakan hukum lain untuk kepentingan klien. Dalam UU Advokat, pendidikan hukum dan penelitian hukum juga disebut sebagai klien advokat asing. Jika ini benar, ketentuan Pasal 23 menegaskan bahwa konsepsi dan paradigma bantuan hukum gratis bukan tanggung jawab advokat untuk menyediakan layanan hukum seperti konsultasi dan bantuan hukum, menjalankan kuasa, mewakili, mendampingi, membela, dan melakukan tindakan hukum lainny</w:t>
      </w:r>
      <w:r w:rsidR="00D87027">
        <w:rPr>
          <w:rFonts w:ascii="Times New Roman" w:hAnsi="Times New Roman" w:cs="Times New Roman"/>
          <w:sz w:val="24"/>
          <w:szCs w:val="24"/>
        </w:rPr>
        <w:t>a untuk kepentingan hukum klien</w:t>
      </w:r>
      <w:r w:rsidR="00DF4516" w:rsidRPr="00DF4516">
        <w:rPr>
          <w:rFonts w:ascii="Times New Roman" w:hAnsi="Times New Roman" w:cs="Times New Roman"/>
          <w:sz w:val="24"/>
          <w:szCs w:val="24"/>
        </w:rPr>
        <w:t xml:space="preserve">. Jika itu terjadi, itu akan menegaskan alasan bahwa Undang-Undang Bantuan Hukum harus dibuat. </w:t>
      </w:r>
      <w:r w:rsidR="005406C6" w:rsidRPr="005E126A">
        <w:rPr>
          <w:rFonts w:ascii="Times New Roman" w:hAnsi="Times New Roman" w:cs="Times New Roman"/>
          <w:sz w:val="24"/>
          <w:szCs w:val="24"/>
        </w:rPr>
        <w:t xml:space="preserve"> </w:t>
      </w:r>
    </w:p>
    <w:p w:rsidR="005B231E" w:rsidRDefault="00DF4516" w:rsidP="003779C0">
      <w:pPr>
        <w:spacing w:after="0" w:line="360" w:lineRule="auto"/>
        <w:ind w:firstLine="567"/>
        <w:jc w:val="both"/>
        <w:rPr>
          <w:rFonts w:ascii="Times New Roman" w:hAnsi="Times New Roman" w:cs="Times New Roman"/>
          <w:sz w:val="24"/>
          <w:szCs w:val="24"/>
        </w:rPr>
      </w:pPr>
      <w:r w:rsidRPr="00DF4516">
        <w:rPr>
          <w:rFonts w:ascii="Times New Roman" w:hAnsi="Times New Roman" w:cs="Times New Roman"/>
          <w:sz w:val="24"/>
          <w:szCs w:val="24"/>
        </w:rPr>
        <w:t xml:space="preserve">Pasal 56 dan 57 UU </w:t>
      </w:r>
      <w:r w:rsidR="003779C0" w:rsidRPr="003779C0">
        <w:rPr>
          <w:rFonts w:ascii="Times New Roman" w:hAnsi="Times New Roman" w:cs="Times New Roman"/>
          <w:sz w:val="24"/>
          <w:szCs w:val="24"/>
        </w:rPr>
        <w:t>Kekuasaan Kehakiman menyatakan bahwa Undang-Undang tentang bantuan hukum harus disahkan. Karena bantuan hukum bukan barang yang dapat diperjualbelikan oleh pihak mana pun, secara paradigmatik, kehadiran Undang-Undang tentang Bantuan Hukum menegaskan bahwa bantuan hukum bukan barang, dan oleh karena itu tidak dapat diperjualbelikan secara profesional dengan harga jasa tertentu, bahkan jika itu disepakati antara pemberi bantuan hukum dan penerima bantuan hukum. Hak pihak lain untuk memberikan bantuan hukum adalah kewajibannya. Untuk mengambil peran dan menjamin hak warga negara untuk bantuan hukum yang memadai, posisi negara seharusnya sangat penting berdasarkan konstitusi</w:t>
      </w:r>
    </w:p>
    <w:p w:rsidR="003779C0" w:rsidRPr="005E126A" w:rsidRDefault="003779C0" w:rsidP="003779C0">
      <w:pPr>
        <w:spacing w:after="0" w:line="360" w:lineRule="auto"/>
        <w:ind w:firstLine="567"/>
        <w:jc w:val="both"/>
        <w:rPr>
          <w:rFonts w:ascii="Times New Roman" w:hAnsi="Times New Roman" w:cs="Times New Roman"/>
          <w:sz w:val="24"/>
          <w:szCs w:val="24"/>
        </w:rPr>
      </w:pPr>
    </w:p>
    <w:p w:rsidR="00593D41" w:rsidRPr="005E126A" w:rsidRDefault="005B231E" w:rsidP="005B231E">
      <w:pPr>
        <w:spacing w:after="0" w:line="360" w:lineRule="auto"/>
        <w:jc w:val="both"/>
        <w:rPr>
          <w:rFonts w:ascii="Times New Roman" w:hAnsi="Times New Roman" w:cs="Times New Roman"/>
          <w:b/>
          <w:sz w:val="24"/>
          <w:szCs w:val="24"/>
        </w:rPr>
      </w:pPr>
      <w:r w:rsidRPr="005E126A">
        <w:rPr>
          <w:rFonts w:ascii="Times New Roman" w:hAnsi="Times New Roman" w:cs="Times New Roman"/>
          <w:b/>
          <w:sz w:val="24"/>
          <w:szCs w:val="24"/>
        </w:rPr>
        <w:t>KESIMPULAN</w:t>
      </w:r>
    </w:p>
    <w:p w:rsidR="005B231E" w:rsidRPr="005E126A" w:rsidRDefault="005B231E" w:rsidP="005B231E">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t>Setiap warga negara memiliki hak mendapatkan keadilan (</w:t>
      </w:r>
      <w:r w:rsidRPr="005E126A">
        <w:rPr>
          <w:rFonts w:ascii="Times New Roman" w:hAnsi="Times New Roman" w:cs="Times New Roman"/>
          <w:i/>
          <w:sz w:val="24"/>
          <w:szCs w:val="24"/>
        </w:rPr>
        <w:t>Acces to Justice</w:t>
      </w:r>
      <w:r w:rsidRPr="005E126A">
        <w:rPr>
          <w:rFonts w:ascii="Times New Roman" w:hAnsi="Times New Roman" w:cs="Times New Roman"/>
          <w:sz w:val="24"/>
          <w:szCs w:val="24"/>
        </w:rPr>
        <w:t xml:space="preserve">) dan memiliki kedudukan yang sama dihadapan hukum baik masyarakat mampu ataupun miskin yang bermasalah dengan hukum, sesuai macam-macam hak asasi manusia berlaku yakni </w:t>
      </w:r>
      <w:r w:rsidRPr="005E126A">
        <w:rPr>
          <w:rFonts w:ascii="Times New Roman" w:hAnsi="Times New Roman" w:cs="Times New Roman"/>
          <w:i/>
          <w:sz w:val="24"/>
          <w:szCs w:val="24"/>
        </w:rPr>
        <w:t xml:space="preserve">Rihts of Legal Equality </w:t>
      </w:r>
      <w:r w:rsidRPr="005E126A">
        <w:rPr>
          <w:rFonts w:ascii="Times New Roman" w:hAnsi="Times New Roman" w:cs="Times New Roman"/>
          <w:sz w:val="24"/>
          <w:szCs w:val="24"/>
        </w:rPr>
        <w:t>dan negara juga memberikan bantuan hukum gratis/cuma-cuma kepada masyarakat tidak mampu melalui lembaga bantuan hukum.</w:t>
      </w:r>
    </w:p>
    <w:p w:rsidR="005B231E" w:rsidRPr="005E126A" w:rsidRDefault="005B231E" w:rsidP="00417BFE">
      <w:pPr>
        <w:spacing w:after="0" w:line="360" w:lineRule="auto"/>
        <w:ind w:firstLine="720"/>
        <w:jc w:val="both"/>
        <w:rPr>
          <w:rFonts w:ascii="Times New Roman" w:hAnsi="Times New Roman" w:cs="Times New Roman"/>
          <w:sz w:val="24"/>
          <w:szCs w:val="24"/>
        </w:rPr>
      </w:pPr>
      <w:r w:rsidRPr="005E126A">
        <w:rPr>
          <w:rFonts w:ascii="Times New Roman" w:hAnsi="Times New Roman" w:cs="Times New Roman"/>
          <w:sz w:val="24"/>
          <w:szCs w:val="24"/>
        </w:rPr>
        <w:lastRenderedPageBreak/>
        <w:t>Undang-Undang No. 16 Tahun 2011 tentang bantuan hukum adalah wadah sebuah lembaga bantuan hukum yang memberikan layanan</w:t>
      </w:r>
      <w:bookmarkStart w:id="0" w:name="_GoBack"/>
      <w:bookmarkEnd w:id="0"/>
      <w:r w:rsidRPr="005E126A">
        <w:rPr>
          <w:rFonts w:ascii="Times New Roman" w:hAnsi="Times New Roman" w:cs="Times New Roman"/>
          <w:sz w:val="24"/>
          <w:szCs w:val="24"/>
        </w:rPr>
        <w:t xml:space="preserve"> bantuan hukum, memberikan bantuan hukum gratis atau cuma-cuma kepada masyarakat tidak mampu dan beberapa pengaturan yang mengatur tentang bantuan hukum  Undang-Undang No. 8 tahun 1981 tentang hukum acara pidana, Undang-Undang Rebublik Indonesia No. 18 tahun 2003 tentang advokat, dan Undang-Undang Republik Indonesia No. 48 tahun 2009 tentang kekuasaan kehakiman. </w:t>
      </w:r>
    </w:p>
    <w:p w:rsidR="00417BFE" w:rsidRPr="005E126A" w:rsidRDefault="00417BFE" w:rsidP="00417BFE">
      <w:pPr>
        <w:spacing w:after="0" w:line="360" w:lineRule="auto"/>
        <w:ind w:firstLine="720"/>
        <w:jc w:val="both"/>
        <w:rPr>
          <w:rFonts w:ascii="Times New Roman" w:hAnsi="Times New Roman" w:cs="Times New Roman"/>
          <w:sz w:val="24"/>
          <w:szCs w:val="24"/>
        </w:rPr>
      </w:pPr>
    </w:p>
    <w:p w:rsidR="00DE6ECB" w:rsidRDefault="005B231E" w:rsidP="005B231E">
      <w:pPr>
        <w:spacing w:after="0" w:line="360" w:lineRule="auto"/>
        <w:jc w:val="both"/>
        <w:rPr>
          <w:rFonts w:ascii="Times New Roman" w:hAnsi="Times New Roman" w:cs="Times New Roman"/>
          <w:b/>
          <w:sz w:val="24"/>
          <w:szCs w:val="24"/>
        </w:rPr>
      </w:pPr>
      <w:r w:rsidRPr="005E126A">
        <w:rPr>
          <w:rFonts w:ascii="Times New Roman" w:hAnsi="Times New Roman" w:cs="Times New Roman"/>
          <w:b/>
          <w:sz w:val="24"/>
          <w:szCs w:val="24"/>
        </w:rPr>
        <w:t>DAFTAR PUSTAKA</w:t>
      </w:r>
    </w:p>
    <w:p w:rsidR="003779C0" w:rsidRPr="005E126A" w:rsidRDefault="003779C0" w:rsidP="005B231E">
      <w:pPr>
        <w:spacing w:after="0" w:line="360" w:lineRule="auto"/>
        <w:jc w:val="both"/>
        <w:rPr>
          <w:rFonts w:ascii="Times New Roman" w:hAnsi="Times New Roman" w:cs="Times New Roman"/>
          <w:b/>
          <w:sz w:val="24"/>
          <w:szCs w:val="24"/>
        </w:rPr>
      </w:pPr>
    </w:p>
    <w:p w:rsidR="00DE6ECB" w:rsidRPr="005E126A" w:rsidRDefault="00DE6ECB" w:rsidP="00DE6ECB">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Fauzi, Imam, Suyogi, dan Ningtyas, Puspita, Inge “</w:t>
      </w:r>
      <w:r w:rsidRPr="005E126A">
        <w:rPr>
          <w:rFonts w:ascii="Times New Roman" w:hAnsi="Times New Roman" w:cs="Times New Roman"/>
          <w:i/>
          <w:sz w:val="24"/>
          <w:szCs w:val="24"/>
        </w:rPr>
        <w:t>Optimalisasi Pemberian Bantuan Hukum Demi Terwujudnya Access to Law and Justice Bagi Rakyat Miskin Optimization of Legal Assistance to the Fullest Access to Law and Justice for Poor People”, (</w:t>
      </w:r>
      <w:r w:rsidRPr="005E126A">
        <w:rPr>
          <w:rFonts w:ascii="Times New Roman" w:hAnsi="Times New Roman" w:cs="Times New Roman"/>
          <w:sz w:val="24"/>
          <w:szCs w:val="24"/>
        </w:rPr>
        <w:t>Jurnal Konstitusi, Volume 15, Nomor 1, Maret 2018).</w:t>
      </w:r>
    </w:p>
    <w:p w:rsidR="00F21964" w:rsidRPr="005E126A" w:rsidRDefault="00F21964" w:rsidP="00DE6ECB">
      <w:pPr>
        <w:pStyle w:val="FootnoteText"/>
        <w:ind w:left="567" w:hanging="567"/>
        <w:jc w:val="both"/>
        <w:rPr>
          <w:rFonts w:ascii="Times New Roman" w:hAnsi="Times New Roman" w:cs="Times New Roman"/>
          <w:sz w:val="24"/>
          <w:szCs w:val="24"/>
        </w:rPr>
      </w:pPr>
    </w:p>
    <w:p w:rsidR="00F21964" w:rsidRPr="005E126A" w:rsidRDefault="00F21964" w:rsidP="00F21964">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Handayani, Astut, Tri “</w:t>
      </w:r>
      <w:r w:rsidRPr="005E126A">
        <w:rPr>
          <w:rFonts w:ascii="Times New Roman" w:hAnsi="Times New Roman" w:cs="Times New Roman"/>
          <w:i/>
          <w:sz w:val="24"/>
          <w:szCs w:val="24"/>
        </w:rPr>
        <w:t>Bantuan Hukum Bagi Masyarakat Tidak Mampu Dalam Perspektif Teori Keadilan Bermartabat”</w:t>
      </w:r>
      <w:r w:rsidRPr="005E126A">
        <w:rPr>
          <w:rFonts w:ascii="Times New Roman" w:hAnsi="Times New Roman" w:cs="Times New Roman"/>
          <w:sz w:val="24"/>
          <w:szCs w:val="24"/>
        </w:rPr>
        <w:t>, (refleksi hukum, Vol. 9, No. 1).</w:t>
      </w:r>
    </w:p>
    <w:p w:rsidR="00F21964" w:rsidRPr="005E126A" w:rsidRDefault="00F21964" w:rsidP="00DE6ECB">
      <w:pPr>
        <w:pStyle w:val="FootnoteText"/>
        <w:ind w:left="567" w:hanging="567"/>
        <w:jc w:val="both"/>
        <w:rPr>
          <w:rFonts w:ascii="Times New Roman" w:hAnsi="Times New Roman" w:cs="Times New Roman"/>
          <w:sz w:val="24"/>
          <w:szCs w:val="24"/>
        </w:rPr>
      </w:pPr>
    </w:p>
    <w:p w:rsidR="00F21964" w:rsidRPr="005E126A" w:rsidRDefault="00F21964" w:rsidP="00F21964">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Kusumawati, Prabaningrum, Mustika</w:t>
      </w:r>
      <w:r w:rsidRPr="005E126A">
        <w:rPr>
          <w:rFonts w:ascii="Times New Roman" w:hAnsi="Times New Roman" w:cs="Times New Roman"/>
          <w:i/>
          <w:sz w:val="24"/>
          <w:szCs w:val="24"/>
        </w:rPr>
        <w:t xml:space="preserve"> “Peranan Dan Kedudukan Lembaga Bantuan Hukum Sebagai Access To Justice Bagi Orang Miskin”</w:t>
      </w:r>
      <w:r w:rsidRPr="005E126A">
        <w:rPr>
          <w:rFonts w:ascii="Times New Roman" w:hAnsi="Times New Roman" w:cs="Times New Roman"/>
          <w:sz w:val="24"/>
          <w:szCs w:val="24"/>
        </w:rPr>
        <w:t>, (arena hukum Volume 9, Nomor 2, Agustus 2016).</w:t>
      </w:r>
    </w:p>
    <w:p w:rsidR="00F21964" w:rsidRPr="005E126A" w:rsidRDefault="00F21964" w:rsidP="00F21964">
      <w:pPr>
        <w:pStyle w:val="FootnoteText"/>
        <w:spacing w:line="360" w:lineRule="auto"/>
        <w:ind w:left="567" w:hanging="567"/>
        <w:jc w:val="both"/>
        <w:rPr>
          <w:rFonts w:ascii="Times New Roman" w:hAnsi="Times New Roman" w:cs="Times New Roman"/>
          <w:sz w:val="24"/>
          <w:szCs w:val="24"/>
        </w:rPr>
      </w:pPr>
    </w:p>
    <w:p w:rsidR="00F21964" w:rsidRPr="005E126A" w:rsidRDefault="00F21964" w:rsidP="00F21964">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Lamarani, Fandy, Handri “</w:t>
      </w:r>
      <w:r w:rsidRPr="005E126A">
        <w:rPr>
          <w:rFonts w:ascii="Times New Roman" w:hAnsi="Times New Roman" w:cs="Times New Roman"/>
          <w:i/>
          <w:sz w:val="24"/>
          <w:szCs w:val="24"/>
        </w:rPr>
        <w:t>Pemberian Bantuan Hukum Pada Masyarakat Kurang Mampu Oleh Pemerintah</w:t>
      </w:r>
      <w:r w:rsidRPr="005E126A">
        <w:rPr>
          <w:rFonts w:ascii="Times New Roman" w:hAnsi="Times New Roman" w:cs="Times New Roman"/>
          <w:sz w:val="24"/>
          <w:szCs w:val="24"/>
        </w:rPr>
        <w:t>”, (Lex Administratum, Vol. II/No.3/Jul-Okt/2014).</w:t>
      </w:r>
    </w:p>
    <w:p w:rsidR="00DE6ECB" w:rsidRPr="005E126A" w:rsidRDefault="00DE6ECB" w:rsidP="005B231E">
      <w:pPr>
        <w:spacing w:after="0" w:line="360" w:lineRule="auto"/>
        <w:jc w:val="both"/>
        <w:rPr>
          <w:rFonts w:ascii="Times New Roman" w:hAnsi="Times New Roman" w:cs="Times New Roman"/>
          <w:b/>
          <w:sz w:val="24"/>
          <w:szCs w:val="24"/>
        </w:rPr>
      </w:pPr>
    </w:p>
    <w:p w:rsidR="00DE6ECB" w:rsidRPr="005E126A" w:rsidRDefault="00DE6ECB" w:rsidP="00DE6ECB">
      <w:pPr>
        <w:spacing w:after="0" w:line="240" w:lineRule="auto"/>
        <w:ind w:left="567" w:hanging="567"/>
        <w:jc w:val="both"/>
        <w:rPr>
          <w:rFonts w:ascii="Times New Roman" w:hAnsi="Times New Roman" w:cs="Times New Roman"/>
          <w:sz w:val="24"/>
          <w:szCs w:val="24"/>
        </w:rPr>
      </w:pPr>
      <w:r w:rsidRPr="005E126A">
        <w:rPr>
          <w:rFonts w:ascii="Times New Roman" w:hAnsi="Times New Roman" w:cs="Times New Roman"/>
          <w:sz w:val="24"/>
          <w:szCs w:val="24"/>
        </w:rPr>
        <w:t>Mukianto, Jandi, (</w:t>
      </w:r>
      <w:r w:rsidRPr="005E126A">
        <w:rPr>
          <w:rFonts w:ascii="Times New Roman" w:hAnsi="Times New Roman" w:cs="Times New Roman"/>
          <w:i/>
          <w:sz w:val="24"/>
          <w:szCs w:val="24"/>
        </w:rPr>
        <w:t>Prinsip dan praktek bantuan hukum di Indonesia)</w:t>
      </w:r>
      <w:r w:rsidRPr="005E126A">
        <w:rPr>
          <w:rFonts w:ascii="Times New Roman" w:hAnsi="Times New Roman" w:cs="Times New Roman"/>
          <w:sz w:val="24"/>
          <w:szCs w:val="24"/>
        </w:rPr>
        <w:t>, (Prenada media :Depok, 2017 ).</w:t>
      </w:r>
    </w:p>
    <w:p w:rsidR="00DE6ECB" w:rsidRPr="005E126A" w:rsidRDefault="00DE6ECB" w:rsidP="005B231E">
      <w:pPr>
        <w:spacing w:after="0" w:line="360" w:lineRule="auto"/>
        <w:jc w:val="both"/>
        <w:rPr>
          <w:rFonts w:ascii="Times New Roman" w:hAnsi="Times New Roman" w:cs="Times New Roman"/>
          <w:b/>
          <w:sz w:val="24"/>
          <w:szCs w:val="24"/>
        </w:rPr>
      </w:pPr>
    </w:p>
    <w:p w:rsidR="00DE6ECB" w:rsidRPr="005E126A" w:rsidRDefault="00DE6ECB" w:rsidP="00DE6ECB">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Makinara, Karim, Ihdi “</w:t>
      </w:r>
      <w:r w:rsidRPr="005E126A">
        <w:rPr>
          <w:rFonts w:ascii="Times New Roman" w:hAnsi="Times New Roman" w:cs="Times New Roman"/>
          <w:i/>
          <w:sz w:val="24"/>
          <w:szCs w:val="24"/>
        </w:rPr>
        <w:t>Pengaruh Bantuan Hukum Terhadap Masyarakat Miskin (Meninjau Undang-Undang Nomor 16 Tahun 2011 tentang Bantuan Hukum)”</w:t>
      </w:r>
      <w:r w:rsidRPr="005E126A">
        <w:rPr>
          <w:rFonts w:ascii="Times New Roman" w:hAnsi="Times New Roman" w:cs="Times New Roman"/>
          <w:sz w:val="24"/>
          <w:szCs w:val="24"/>
        </w:rPr>
        <w:t>, (Volume 2 Nomor 1, April 2013).</w:t>
      </w:r>
    </w:p>
    <w:p w:rsidR="00DE6ECB" w:rsidRPr="005E126A" w:rsidRDefault="00DE6ECB" w:rsidP="00DE6ECB">
      <w:pPr>
        <w:pStyle w:val="FootnoteText"/>
        <w:ind w:left="567" w:hanging="567"/>
        <w:jc w:val="both"/>
        <w:rPr>
          <w:rFonts w:ascii="Times New Roman" w:hAnsi="Times New Roman" w:cs="Times New Roman"/>
          <w:sz w:val="24"/>
          <w:szCs w:val="24"/>
        </w:rPr>
      </w:pPr>
    </w:p>
    <w:p w:rsidR="00DE6ECB" w:rsidRPr="005E126A" w:rsidRDefault="00DE6ECB" w:rsidP="00DE6ECB">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Nasution, Johan, Bahder “</w:t>
      </w:r>
      <w:r w:rsidRPr="005E126A">
        <w:rPr>
          <w:rFonts w:ascii="Times New Roman" w:hAnsi="Times New Roman" w:cs="Times New Roman"/>
          <w:i/>
          <w:sz w:val="24"/>
          <w:szCs w:val="24"/>
        </w:rPr>
        <w:t>Kajian Filosofis Tentang Konsep Keadilan Dari Pemikiran Klasik Sampai Pemikiran Modern”</w:t>
      </w:r>
      <w:r w:rsidRPr="005E126A">
        <w:rPr>
          <w:rFonts w:ascii="Times New Roman" w:hAnsi="Times New Roman" w:cs="Times New Roman"/>
          <w:sz w:val="24"/>
          <w:szCs w:val="24"/>
        </w:rPr>
        <w:t>, (Yustisia Vol. 3 No.2 Mei - Agustus 2014).</w:t>
      </w:r>
    </w:p>
    <w:p w:rsidR="00DE6ECB" w:rsidRPr="005E126A" w:rsidRDefault="00DE6ECB" w:rsidP="00DE6ECB">
      <w:pPr>
        <w:spacing w:after="0" w:line="360" w:lineRule="auto"/>
        <w:jc w:val="both"/>
        <w:rPr>
          <w:rFonts w:ascii="Times New Roman" w:hAnsi="Times New Roman" w:cs="Times New Roman"/>
          <w:b/>
          <w:sz w:val="24"/>
          <w:szCs w:val="24"/>
        </w:rPr>
      </w:pPr>
    </w:p>
    <w:p w:rsidR="00DE6ECB" w:rsidRPr="005E126A" w:rsidRDefault="00DE6ECB" w:rsidP="00DE6ECB">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lastRenderedPageBreak/>
        <w:t>Pardede, Marulak</w:t>
      </w:r>
      <w:r w:rsidRPr="005E126A">
        <w:rPr>
          <w:rFonts w:ascii="Times New Roman" w:hAnsi="Times New Roman" w:cs="Times New Roman"/>
          <w:i/>
          <w:sz w:val="24"/>
          <w:szCs w:val="24"/>
        </w:rPr>
        <w:t xml:space="preserve"> “Peran Penelitian Hukum Yang Di Laksanakan Oleh Organisasi Bantuan Hukum Dalam Mendukung Pembangunan Hukum”</w:t>
      </w:r>
      <w:r w:rsidRPr="005E126A">
        <w:rPr>
          <w:rFonts w:ascii="Times New Roman" w:hAnsi="Times New Roman" w:cs="Times New Roman"/>
          <w:sz w:val="24"/>
          <w:szCs w:val="24"/>
        </w:rPr>
        <w:t>, (Volume 2 Nomor 1, April 2013).</w:t>
      </w:r>
    </w:p>
    <w:p w:rsidR="00DE6ECB" w:rsidRPr="005E126A" w:rsidRDefault="00DE6ECB" w:rsidP="005B231E">
      <w:pPr>
        <w:spacing w:after="0" w:line="360" w:lineRule="auto"/>
        <w:jc w:val="both"/>
        <w:rPr>
          <w:rFonts w:ascii="Times New Roman" w:hAnsi="Times New Roman" w:cs="Times New Roman"/>
          <w:b/>
          <w:sz w:val="24"/>
          <w:szCs w:val="24"/>
        </w:rPr>
      </w:pPr>
    </w:p>
    <w:p w:rsidR="00F21964" w:rsidRPr="005E126A" w:rsidRDefault="00F21964" w:rsidP="00F21964">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Prabowo, Fandy, dan Sesung, Rusdianto “</w:t>
      </w:r>
      <w:r w:rsidRPr="005E126A">
        <w:rPr>
          <w:rFonts w:ascii="Times New Roman" w:hAnsi="Times New Roman" w:cs="Times New Roman"/>
          <w:i/>
          <w:sz w:val="24"/>
          <w:szCs w:val="24"/>
        </w:rPr>
        <w:t>Prinsip Perlindungan Yang Sama Dalam Pemberian Bantuan Hukum Tehadap Pelaku Tindak Pidana Berat”</w:t>
      </w:r>
      <w:r w:rsidRPr="005E126A">
        <w:rPr>
          <w:rFonts w:ascii="Times New Roman" w:hAnsi="Times New Roman" w:cs="Times New Roman"/>
          <w:sz w:val="24"/>
          <w:szCs w:val="24"/>
        </w:rPr>
        <w:t>, (Al-Qanun,Jurnal Pemikiran, Dan Pembaharuan Hukum Islam, Vol.21, No.1, Juni 2018).</w:t>
      </w:r>
    </w:p>
    <w:p w:rsidR="00F21964" w:rsidRPr="005E126A" w:rsidRDefault="00F21964" w:rsidP="005B231E">
      <w:pPr>
        <w:spacing w:after="0" w:line="360" w:lineRule="auto"/>
        <w:jc w:val="both"/>
        <w:rPr>
          <w:rFonts w:ascii="Times New Roman" w:hAnsi="Times New Roman" w:cs="Times New Roman"/>
          <w:b/>
          <w:sz w:val="24"/>
          <w:szCs w:val="24"/>
        </w:rPr>
      </w:pPr>
    </w:p>
    <w:p w:rsidR="00105CA1" w:rsidRPr="005E126A" w:rsidRDefault="00105CA1" w:rsidP="00105CA1">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 xml:space="preserve">Raharjo, Agus, Angkasa, dan Bintoro, Wasi, Rahadi </w:t>
      </w:r>
      <w:r w:rsidRPr="005E126A">
        <w:rPr>
          <w:rFonts w:ascii="Times New Roman" w:hAnsi="Times New Roman" w:cs="Times New Roman"/>
          <w:i/>
          <w:sz w:val="24"/>
          <w:szCs w:val="24"/>
        </w:rPr>
        <w:t>“Akses Keadilan Bagi Rakyat Miskin (Dilema Dalam Pemberian Bantuan Hukum Oleh Advokat)”, (</w:t>
      </w:r>
      <w:r w:rsidRPr="005E126A">
        <w:rPr>
          <w:rFonts w:ascii="Times New Roman" w:hAnsi="Times New Roman" w:cs="Times New Roman"/>
          <w:sz w:val="24"/>
          <w:szCs w:val="24"/>
        </w:rPr>
        <w:t>Mimbar Hukum Volume 27, Nomor 3, Oktober 2015).</w:t>
      </w:r>
    </w:p>
    <w:p w:rsidR="00DE6ECB" w:rsidRPr="005E126A" w:rsidRDefault="00DE6ECB" w:rsidP="00105CA1">
      <w:pPr>
        <w:pStyle w:val="FootnoteText"/>
        <w:ind w:left="567" w:hanging="567"/>
        <w:jc w:val="both"/>
        <w:rPr>
          <w:rFonts w:ascii="Times New Roman" w:hAnsi="Times New Roman" w:cs="Times New Roman"/>
          <w:sz w:val="24"/>
          <w:szCs w:val="24"/>
        </w:rPr>
      </w:pPr>
    </w:p>
    <w:p w:rsidR="00DE6ECB" w:rsidRPr="005E126A" w:rsidRDefault="00DE6ECB" w:rsidP="00105CA1">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 xml:space="preserve">Rawls, John. </w:t>
      </w:r>
      <w:r w:rsidRPr="005E126A">
        <w:rPr>
          <w:rFonts w:ascii="Times New Roman" w:hAnsi="Times New Roman" w:cs="Times New Roman"/>
          <w:i/>
          <w:sz w:val="24"/>
          <w:szCs w:val="24"/>
        </w:rPr>
        <w:t>A Theory Of Justice (Teori Keadilan),</w:t>
      </w:r>
      <w:r w:rsidRPr="005E126A">
        <w:rPr>
          <w:rFonts w:ascii="Times New Roman" w:hAnsi="Times New Roman" w:cs="Times New Roman"/>
          <w:sz w:val="24"/>
          <w:szCs w:val="24"/>
        </w:rPr>
        <w:t xml:space="preserve"> Cetakan Ke-2, (Bandung: Pustaka Setia, 2011), hlm. 9. Dalam Mustika Prabaningrum Kusumawati : </w:t>
      </w:r>
      <w:r w:rsidRPr="005E126A">
        <w:rPr>
          <w:rFonts w:ascii="Times New Roman" w:hAnsi="Times New Roman" w:cs="Times New Roman"/>
          <w:i/>
          <w:sz w:val="24"/>
          <w:szCs w:val="24"/>
        </w:rPr>
        <w:t>Peranan Dan Kedudukan Lembaga Bantuan Hukum Sebagai Access To</w:t>
      </w:r>
    </w:p>
    <w:p w:rsidR="00105CA1" w:rsidRPr="005E126A" w:rsidRDefault="00105CA1" w:rsidP="005B231E">
      <w:pPr>
        <w:spacing w:after="0" w:line="360" w:lineRule="auto"/>
        <w:jc w:val="both"/>
        <w:rPr>
          <w:rFonts w:ascii="Times New Roman" w:hAnsi="Times New Roman" w:cs="Times New Roman"/>
          <w:b/>
          <w:sz w:val="24"/>
          <w:szCs w:val="24"/>
        </w:rPr>
      </w:pPr>
    </w:p>
    <w:p w:rsidR="00DE6ECB" w:rsidRPr="005E126A" w:rsidRDefault="00DE6ECB" w:rsidP="00DE6ECB">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Ramdan, Ajie  “</w:t>
      </w:r>
      <w:r w:rsidRPr="005E126A">
        <w:rPr>
          <w:rFonts w:ascii="Times New Roman" w:hAnsi="Times New Roman" w:cs="Times New Roman"/>
          <w:i/>
          <w:sz w:val="24"/>
          <w:szCs w:val="24"/>
        </w:rPr>
        <w:t>Bantuan Hukum Sebagai Kewajiban Negara Untuk Memenuhi Hak Konstitusional Fakir Miskin”</w:t>
      </w:r>
      <w:r w:rsidRPr="005E126A">
        <w:rPr>
          <w:rFonts w:ascii="Times New Roman" w:hAnsi="Times New Roman" w:cs="Times New Roman"/>
          <w:sz w:val="24"/>
          <w:szCs w:val="24"/>
        </w:rPr>
        <w:t>, (Jurnal Konstitusi, Volume 11, Nomor 2, Juni 2014).</w:t>
      </w:r>
    </w:p>
    <w:p w:rsidR="00DE6ECB" w:rsidRPr="005E126A" w:rsidRDefault="00DE6ECB" w:rsidP="00DE6ECB">
      <w:pPr>
        <w:pStyle w:val="FootnoteText"/>
        <w:ind w:left="567" w:hanging="567"/>
        <w:jc w:val="both"/>
        <w:rPr>
          <w:rFonts w:ascii="Times New Roman" w:hAnsi="Times New Roman" w:cs="Times New Roman"/>
          <w:sz w:val="24"/>
          <w:szCs w:val="24"/>
        </w:rPr>
      </w:pPr>
    </w:p>
    <w:p w:rsidR="00DE6ECB" w:rsidRPr="005E126A" w:rsidRDefault="00DE6ECB" w:rsidP="00F21964">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Rachmad, Abduh, dan Riza, Faisal “</w:t>
      </w:r>
      <w:r w:rsidRPr="005E126A">
        <w:rPr>
          <w:rFonts w:ascii="Times New Roman" w:hAnsi="Times New Roman" w:cs="Times New Roman"/>
          <w:i/>
          <w:sz w:val="24"/>
          <w:szCs w:val="24"/>
        </w:rPr>
        <w:t>Pemberian Bantuan Hukum Kepada Masyarakat Miskin Yang Mengajukan Gugatan Melalui Pos Bantuan Hukum Di Pengadilan Agama”</w:t>
      </w:r>
      <w:r w:rsidRPr="005E126A">
        <w:rPr>
          <w:rFonts w:ascii="Times New Roman" w:hAnsi="Times New Roman" w:cs="Times New Roman"/>
          <w:sz w:val="24"/>
          <w:szCs w:val="24"/>
        </w:rPr>
        <w:t>, (Jurnal EduTech Vol. 4 No.2 September 2018 ).</w:t>
      </w:r>
    </w:p>
    <w:p w:rsidR="00F21964" w:rsidRPr="005E126A" w:rsidRDefault="00F21964" w:rsidP="00F21964">
      <w:pPr>
        <w:pStyle w:val="FootnoteText"/>
        <w:ind w:left="567" w:hanging="567"/>
        <w:jc w:val="both"/>
        <w:rPr>
          <w:rFonts w:ascii="Times New Roman" w:hAnsi="Times New Roman" w:cs="Times New Roman"/>
          <w:sz w:val="24"/>
          <w:szCs w:val="24"/>
        </w:rPr>
      </w:pPr>
    </w:p>
    <w:p w:rsidR="00105CA1" w:rsidRPr="005E126A" w:rsidRDefault="00105CA1" w:rsidP="00105CA1">
      <w:pPr>
        <w:pStyle w:val="FootnoteText"/>
        <w:ind w:left="567" w:hanging="567"/>
        <w:jc w:val="both"/>
        <w:rPr>
          <w:rFonts w:ascii="Times New Roman" w:hAnsi="Times New Roman" w:cs="Times New Roman"/>
          <w:sz w:val="24"/>
          <w:szCs w:val="24"/>
        </w:rPr>
      </w:pPr>
      <w:r w:rsidRPr="005E126A">
        <w:rPr>
          <w:rFonts w:ascii="Times New Roman" w:hAnsi="Times New Roman" w:cs="Times New Roman"/>
          <w:sz w:val="24"/>
          <w:szCs w:val="24"/>
        </w:rPr>
        <w:t xml:space="preserve">Timon, Andros </w:t>
      </w:r>
      <w:r w:rsidRPr="005E126A">
        <w:rPr>
          <w:rFonts w:ascii="Times New Roman" w:hAnsi="Times New Roman" w:cs="Times New Roman"/>
          <w:i/>
          <w:sz w:val="24"/>
          <w:szCs w:val="24"/>
        </w:rPr>
        <w:t>“Tanggung Jawab Pemerintah Daerah Dalam Pemberian Bantuan Hukum Bagi Masyarakat Miskin”</w:t>
      </w:r>
      <w:r w:rsidRPr="005E126A">
        <w:rPr>
          <w:rFonts w:ascii="Times New Roman" w:hAnsi="Times New Roman" w:cs="Times New Roman"/>
          <w:sz w:val="24"/>
          <w:szCs w:val="24"/>
        </w:rPr>
        <w:t xml:space="preserve">, (Vol VI, No.02, Desember 2021). </w:t>
      </w:r>
    </w:p>
    <w:p w:rsidR="00105CA1" w:rsidRPr="005E126A" w:rsidRDefault="00105CA1" w:rsidP="00105CA1">
      <w:pPr>
        <w:pStyle w:val="FootnoteText"/>
        <w:spacing w:line="360" w:lineRule="auto"/>
        <w:ind w:left="567" w:hanging="567"/>
        <w:jc w:val="both"/>
        <w:rPr>
          <w:rFonts w:ascii="Times New Roman" w:hAnsi="Times New Roman" w:cs="Times New Roman"/>
          <w:sz w:val="24"/>
          <w:szCs w:val="24"/>
        </w:rPr>
      </w:pPr>
    </w:p>
    <w:p w:rsidR="00051806" w:rsidRPr="005E126A" w:rsidRDefault="00051806" w:rsidP="00051806">
      <w:pPr>
        <w:pStyle w:val="FootnoteText"/>
        <w:ind w:left="567" w:hanging="567"/>
        <w:jc w:val="both"/>
        <w:rPr>
          <w:rFonts w:ascii="Times New Roman" w:hAnsi="Times New Roman" w:cs="Times New Roman"/>
          <w:sz w:val="24"/>
          <w:szCs w:val="24"/>
        </w:rPr>
      </w:pPr>
    </w:p>
    <w:sectPr w:rsidR="00051806" w:rsidRPr="005E126A" w:rsidSect="00475105">
      <w:headerReference w:type="default" r:id="rId9"/>
      <w:footerReference w:type="default" r:id="rId10"/>
      <w:pgSz w:w="11906" w:h="16838"/>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C1" w:rsidRDefault="00CA40C1" w:rsidP="00DA1753">
      <w:pPr>
        <w:spacing w:after="0" w:line="240" w:lineRule="auto"/>
      </w:pPr>
      <w:r>
        <w:separator/>
      </w:r>
    </w:p>
  </w:endnote>
  <w:endnote w:type="continuationSeparator" w:id="0">
    <w:p w:rsidR="00CA40C1" w:rsidRDefault="00CA40C1" w:rsidP="00DA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77" w:rsidRDefault="00711B77">
    <w:pPr>
      <w:pStyle w:val="Footer"/>
      <w:jc w:val="center"/>
    </w:pPr>
  </w:p>
  <w:p w:rsidR="00711B77" w:rsidRDefault="0071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C1" w:rsidRDefault="00CA40C1" w:rsidP="00DA1753">
      <w:pPr>
        <w:spacing w:after="0" w:line="240" w:lineRule="auto"/>
      </w:pPr>
      <w:r>
        <w:separator/>
      </w:r>
    </w:p>
  </w:footnote>
  <w:footnote w:type="continuationSeparator" w:id="0">
    <w:p w:rsidR="00CA40C1" w:rsidRDefault="00CA40C1" w:rsidP="00DA1753">
      <w:pPr>
        <w:spacing w:after="0" w:line="240" w:lineRule="auto"/>
      </w:pPr>
      <w:r>
        <w:continuationSeparator/>
      </w:r>
    </w:p>
  </w:footnote>
  <w:footnote w:id="1">
    <w:p w:rsidR="00927FB3" w:rsidRPr="002C184A" w:rsidRDefault="00927FB3">
      <w:pPr>
        <w:pStyle w:val="FootnoteText"/>
        <w:rPr>
          <w:rFonts w:ascii="Times New Roman" w:hAnsi="Times New Roman" w:cs="Times New Roman"/>
        </w:rPr>
      </w:pPr>
      <w:r>
        <w:rPr>
          <w:rStyle w:val="FootnoteReference"/>
        </w:rPr>
        <w:footnoteRef/>
      </w:r>
      <w:r>
        <w:t xml:space="preserve"> </w:t>
      </w:r>
      <w:r w:rsidRPr="002C184A">
        <w:rPr>
          <w:rFonts w:ascii="Times New Roman" w:hAnsi="Times New Roman" w:cs="Times New Roman"/>
          <w:sz w:val="18"/>
          <w:szCs w:val="18"/>
        </w:rPr>
        <w:t xml:space="preserve">Agus Raharjo, Angkasa, dan Rahadi Wasi Bintoro </w:t>
      </w:r>
      <w:r w:rsidRPr="002C184A">
        <w:rPr>
          <w:rFonts w:ascii="Times New Roman" w:hAnsi="Times New Roman" w:cs="Times New Roman"/>
          <w:i/>
          <w:sz w:val="18"/>
          <w:szCs w:val="18"/>
        </w:rPr>
        <w:t>: Akses Keadilan Bagi Rakyat Miskin (Dilema Dalam Pemberian Bantuan Hukum Oleh Advokat), (</w:t>
      </w:r>
      <w:r w:rsidRPr="002C184A">
        <w:rPr>
          <w:rFonts w:ascii="Times New Roman" w:hAnsi="Times New Roman" w:cs="Times New Roman"/>
          <w:sz w:val="18"/>
          <w:szCs w:val="18"/>
        </w:rPr>
        <w:t>Mimbar Hukum Volume 27, Nomor 3, Oktober 2015), hlm. 436.</w:t>
      </w:r>
    </w:p>
  </w:footnote>
  <w:footnote w:id="2">
    <w:p w:rsidR="0053703E" w:rsidRPr="0053703E" w:rsidRDefault="0053703E">
      <w:pPr>
        <w:pStyle w:val="FootnoteText"/>
        <w:rPr>
          <w:rFonts w:ascii="Times New Roman" w:hAnsi="Times New Roman" w:cs="Times New Roman"/>
        </w:rPr>
      </w:pPr>
      <w:r>
        <w:rPr>
          <w:rStyle w:val="FootnoteReference"/>
        </w:rPr>
        <w:footnoteRef/>
      </w:r>
      <w:r>
        <w:t xml:space="preserve"> </w:t>
      </w:r>
      <w:r w:rsidRPr="0053703E">
        <w:rPr>
          <w:rFonts w:ascii="Times New Roman" w:hAnsi="Times New Roman" w:cs="Times New Roman"/>
          <w:sz w:val="18"/>
          <w:szCs w:val="18"/>
        </w:rPr>
        <w:t xml:space="preserve">Fandy Prabowo, Rusdianto Sesung : </w:t>
      </w:r>
      <w:r w:rsidRPr="0053703E">
        <w:rPr>
          <w:rFonts w:ascii="Times New Roman" w:hAnsi="Times New Roman" w:cs="Times New Roman"/>
          <w:i/>
          <w:sz w:val="18"/>
          <w:szCs w:val="18"/>
        </w:rPr>
        <w:t>Prinsip Perlindungan Yang Sama Dalam Pemberian Bantuan Hukum Tehadap Pelaku Tindak Pidana Berat</w:t>
      </w:r>
      <w:r w:rsidRPr="0053703E">
        <w:rPr>
          <w:rFonts w:ascii="Times New Roman" w:hAnsi="Times New Roman" w:cs="Times New Roman"/>
          <w:sz w:val="18"/>
          <w:szCs w:val="18"/>
        </w:rPr>
        <w:t>, (Al-Qanun,Jurnal Pemikiran, Dan Pembaharuan Hukum Islam, Vol.21, No.1, Juni 2018), hlm. 126</w:t>
      </w:r>
    </w:p>
  </w:footnote>
  <w:footnote w:id="3">
    <w:p w:rsidR="0053703E" w:rsidRDefault="0053703E">
      <w:pPr>
        <w:pStyle w:val="FootnoteText"/>
      </w:pPr>
      <w:r>
        <w:rPr>
          <w:rStyle w:val="FootnoteReference"/>
        </w:rPr>
        <w:footnoteRef/>
      </w:r>
      <w:r>
        <w:t xml:space="preserve"> </w:t>
      </w:r>
      <w:r w:rsidRPr="0053703E">
        <w:rPr>
          <w:rFonts w:ascii="Times New Roman" w:hAnsi="Times New Roman" w:cs="Times New Roman"/>
          <w:sz w:val="18"/>
          <w:szCs w:val="18"/>
        </w:rPr>
        <w:t xml:space="preserve">Ajie Ramdan : </w:t>
      </w:r>
      <w:r w:rsidRPr="0053703E">
        <w:rPr>
          <w:rFonts w:ascii="Times New Roman" w:hAnsi="Times New Roman" w:cs="Times New Roman"/>
          <w:i/>
          <w:sz w:val="18"/>
          <w:szCs w:val="18"/>
        </w:rPr>
        <w:t>Bantuan Hukum Sebagai Kewajiban Negara Untuk Memenuhi Hak Konstitusional Fakir Miskin</w:t>
      </w:r>
      <w:r w:rsidRPr="0053703E">
        <w:rPr>
          <w:rFonts w:ascii="Times New Roman" w:hAnsi="Times New Roman" w:cs="Times New Roman"/>
          <w:sz w:val="18"/>
          <w:szCs w:val="18"/>
        </w:rPr>
        <w:t>, (Jurnal Konstitusi, Volume 11, Nomor 2, Juni 2014), hlm. 246.</w:t>
      </w:r>
    </w:p>
  </w:footnote>
  <w:footnote w:id="4">
    <w:p w:rsidR="001A4FE9" w:rsidRPr="001A4FE9" w:rsidRDefault="001A4FE9">
      <w:pPr>
        <w:pStyle w:val="FootnoteText"/>
        <w:rPr>
          <w:rFonts w:ascii="Times New Roman" w:hAnsi="Times New Roman" w:cs="Times New Roman"/>
        </w:rPr>
      </w:pPr>
      <w:r>
        <w:rPr>
          <w:rStyle w:val="FootnoteReference"/>
        </w:rPr>
        <w:footnoteRef/>
      </w:r>
      <w:r>
        <w:t xml:space="preserve"> </w:t>
      </w:r>
      <w:r w:rsidRPr="001A4FE9">
        <w:rPr>
          <w:rFonts w:ascii="Times New Roman" w:hAnsi="Times New Roman" w:cs="Times New Roman"/>
          <w:sz w:val="18"/>
          <w:szCs w:val="18"/>
        </w:rPr>
        <w:t xml:space="preserve">Jandi Mukianto, S.H., M.H., </w:t>
      </w:r>
      <w:r w:rsidRPr="001A4FE9">
        <w:rPr>
          <w:rFonts w:ascii="Times New Roman" w:hAnsi="Times New Roman" w:cs="Times New Roman"/>
          <w:i/>
          <w:sz w:val="18"/>
          <w:szCs w:val="18"/>
        </w:rPr>
        <w:t>Prinsip dan praktek bantuan hukum di Indonesia</w:t>
      </w:r>
      <w:r w:rsidRPr="001A4FE9">
        <w:rPr>
          <w:rFonts w:ascii="Times New Roman" w:hAnsi="Times New Roman" w:cs="Times New Roman"/>
          <w:sz w:val="18"/>
          <w:szCs w:val="18"/>
        </w:rPr>
        <w:t>, (Prenada media :Depok, 2017 ), hlm. 41.</w:t>
      </w:r>
    </w:p>
  </w:footnote>
  <w:footnote w:id="5">
    <w:p w:rsidR="00711B77" w:rsidRPr="00711B77" w:rsidRDefault="00711B77">
      <w:pPr>
        <w:pStyle w:val="FootnoteText"/>
        <w:rPr>
          <w:rFonts w:ascii="Times New Roman" w:hAnsi="Times New Roman" w:cs="Times New Roman"/>
        </w:rPr>
      </w:pPr>
      <w:r>
        <w:rPr>
          <w:rStyle w:val="FootnoteReference"/>
        </w:rPr>
        <w:footnoteRef/>
      </w:r>
      <w:r>
        <w:t xml:space="preserve"> </w:t>
      </w:r>
      <w:r w:rsidRPr="00711B77">
        <w:rPr>
          <w:rFonts w:ascii="Times New Roman" w:hAnsi="Times New Roman" w:cs="Times New Roman"/>
          <w:sz w:val="18"/>
          <w:szCs w:val="18"/>
        </w:rPr>
        <w:t xml:space="preserve">Tri Astuti Handayani : </w:t>
      </w:r>
      <w:r w:rsidRPr="00711B77">
        <w:rPr>
          <w:rFonts w:ascii="Times New Roman" w:hAnsi="Times New Roman" w:cs="Times New Roman"/>
          <w:i/>
          <w:sz w:val="18"/>
          <w:szCs w:val="18"/>
        </w:rPr>
        <w:t>Bantuan Hukum Bagi Masyarakat Tidak Mampu Dalam Perspektif Teori Keadilan Bermartabat</w:t>
      </w:r>
      <w:r w:rsidRPr="00711B77">
        <w:rPr>
          <w:rFonts w:ascii="Times New Roman" w:hAnsi="Times New Roman" w:cs="Times New Roman"/>
          <w:sz w:val="18"/>
          <w:szCs w:val="18"/>
        </w:rPr>
        <w:t>, (refleksi hukum, Vol. 9, No. 1), hlm. 17.</w:t>
      </w:r>
    </w:p>
  </w:footnote>
  <w:footnote w:id="6">
    <w:p w:rsidR="00711B77" w:rsidRPr="00A753F3" w:rsidRDefault="00711B77" w:rsidP="00A753F3">
      <w:pPr>
        <w:pStyle w:val="FootnoteText"/>
        <w:jc w:val="both"/>
        <w:rPr>
          <w:rFonts w:ascii="Times New Roman" w:hAnsi="Times New Roman" w:cs="Times New Roman"/>
          <w:sz w:val="18"/>
          <w:szCs w:val="18"/>
        </w:rPr>
      </w:pPr>
      <w:r w:rsidRPr="00711B77">
        <w:rPr>
          <w:rStyle w:val="FootnoteReference"/>
          <w:rFonts w:ascii="Times New Roman" w:hAnsi="Times New Roman" w:cs="Times New Roman"/>
        </w:rPr>
        <w:footnoteRef/>
      </w:r>
      <w:r w:rsidRPr="00711B77">
        <w:rPr>
          <w:rFonts w:ascii="Times New Roman" w:hAnsi="Times New Roman" w:cs="Times New Roman"/>
        </w:rPr>
        <w:t xml:space="preserve"> </w:t>
      </w:r>
      <w:r w:rsidRPr="00711B77">
        <w:rPr>
          <w:rFonts w:ascii="Times New Roman" w:hAnsi="Times New Roman" w:cs="Times New Roman"/>
          <w:sz w:val="18"/>
          <w:szCs w:val="18"/>
        </w:rPr>
        <w:t xml:space="preserve">Suyogi Imam Fauzi dan Inge Puspita Ningtyas : </w:t>
      </w:r>
      <w:r w:rsidRPr="00711B77">
        <w:rPr>
          <w:rFonts w:ascii="Times New Roman" w:hAnsi="Times New Roman" w:cs="Times New Roman"/>
          <w:i/>
          <w:sz w:val="18"/>
          <w:szCs w:val="18"/>
        </w:rPr>
        <w:t>Optimalisasi Pemberian Bantuan Hukum Demi Terwujudnya Access To Law And Justice Bagi Rakyat Miskin</w:t>
      </w:r>
      <w:r w:rsidRPr="00711B77">
        <w:rPr>
          <w:rFonts w:ascii="Times New Roman" w:hAnsi="Times New Roman" w:cs="Times New Roman"/>
          <w:sz w:val="18"/>
          <w:szCs w:val="18"/>
        </w:rPr>
        <w:t>, (Jurnal Konstitusi, Volume 15, Nomor 1, Maret 2018), hlm. 58.</w:t>
      </w:r>
    </w:p>
  </w:footnote>
  <w:footnote w:id="7">
    <w:p w:rsidR="00DC31A0" w:rsidRPr="00DE6ECB" w:rsidRDefault="00DC31A0" w:rsidP="00DC31A0">
      <w:pPr>
        <w:pStyle w:val="FootnoteText"/>
        <w:jc w:val="both"/>
        <w:rPr>
          <w:rFonts w:ascii="Times New Roman" w:hAnsi="Times New Roman" w:cs="Times New Roman"/>
          <w:sz w:val="18"/>
          <w:szCs w:val="18"/>
        </w:rPr>
      </w:pPr>
      <w:r w:rsidRPr="00DE6ECB">
        <w:rPr>
          <w:rStyle w:val="FootnoteReference"/>
          <w:rFonts w:ascii="Times New Roman" w:hAnsi="Times New Roman" w:cs="Times New Roman"/>
        </w:rPr>
        <w:footnoteRef/>
      </w:r>
      <w:r w:rsidRPr="00DE6ECB">
        <w:rPr>
          <w:rFonts w:ascii="Times New Roman" w:hAnsi="Times New Roman" w:cs="Times New Roman"/>
        </w:rPr>
        <w:t xml:space="preserve"> </w:t>
      </w:r>
      <w:r w:rsidRPr="00DE6ECB">
        <w:rPr>
          <w:rFonts w:ascii="Times New Roman" w:hAnsi="Times New Roman" w:cs="Times New Roman"/>
          <w:sz w:val="18"/>
          <w:szCs w:val="18"/>
        </w:rPr>
        <w:t xml:space="preserve">Suyogi Imam Fauzi dan Inge Puspita Ningtyas : </w:t>
      </w:r>
      <w:r w:rsidRPr="00DE6ECB">
        <w:rPr>
          <w:rFonts w:ascii="Times New Roman" w:hAnsi="Times New Roman" w:cs="Times New Roman"/>
          <w:i/>
          <w:sz w:val="18"/>
          <w:szCs w:val="18"/>
        </w:rPr>
        <w:t>Optimalisasi Pemberian Bantuan Hukum Demi Terwujudnya Access To Law And Justice Bagi Rakyat Miskin</w:t>
      </w:r>
      <w:r w:rsidRPr="00DE6ECB">
        <w:rPr>
          <w:rFonts w:ascii="Times New Roman" w:hAnsi="Times New Roman" w:cs="Times New Roman"/>
          <w:sz w:val="18"/>
          <w:szCs w:val="18"/>
        </w:rPr>
        <w:t>, (Jurnal Konstitusi, Volume 15, Nomor 1, Maret 2018), hlm. 58.</w:t>
      </w:r>
    </w:p>
  </w:footnote>
  <w:footnote w:id="8">
    <w:p w:rsidR="00A753F3" w:rsidRPr="00DC31A0" w:rsidRDefault="00A753F3" w:rsidP="00DC31A0">
      <w:pPr>
        <w:pStyle w:val="FootnoteText"/>
        <w:jc w:val="both"/>
        <w:rPr>
          <w:rFonts w:ascii="Times New Roman" w:hAnsi="Times New Roman" w:cs="Times New Roman"/>
          <w:sz w:val="18"/>
          <w:szCs w:val="18"/>
        </w:rPr>
      </w:pPr>
      <w:r w:rsidRPr="00852AAB">
        <w:rPr>
          <w:rStyle w:val="FootnoteReference"/>
          <w:rFonts w:ascii="Times New Roman" w:hAnsi="Times New Roman" w:cs="Times New Roman"/>
        </w:rPr>
        <w:footnoteRef/>
      </w:r>
      <w:r w:rsidRPr="00852AAB">
        <w:rPr>
          <w:rFonts w:ascii="Times New Roman" w:hAnsi="Times New Roman" w:cs="Times New Roman"/>
        </w:rPr>
        <w:t xml:space="preserve"> </w:t>
      </w:r>
      <w:r w:rsidRPr="00852AAB">
        <w:rPr>
          <w:rFonts w:ascii="Times New Roman" w:hAnsi="Times New Roman" w:cs="Times New Roman"/>
          <w:sz w:val="18"/>
          <w:szCs w:val="18"/>
        </w:rPr>
        <w:t xml:space="preserve">Andros Timon </w:t>
      </w:r>
      <w:r w:rsidRPr="00852AAB">
        <w:rPr>
          <w:rFonts w:ascii="Times New Roman" w:hAnsi="Times New Roman" w:cs="Times New Roman"/>
          <w:i/>
          <w:sz w:val="18"/>
          <w:szCs w:val="18"/>
        </w:rPr>
        <w:t>: Tanggung Jawab Pemerintah Daerah Dalam Pemberian Bantuan Hukum Bagi Masyarakat Miskin</w:t>
      </w:r>
      <w:r w:rsidRPr="00852AAB">
        <w:rPr>
          <w:rFonts w:ascii="Times New Roman" w:hAnsi="Times New Roman" w:cs="Times New Roman"/>
          <w:sz w:val="18"/>
          <w:szCs w:val="18"/>
        </w:rPr>
        <w:t>, (Vol VI, No.02, Desember 2021), hlm. 162.</w:t>
      </w:r>
    </w:p>
  </w:footnote>
  <w:footnote w:id="9">
    <w:p w:rsidR="00A753F3" w:rsidRPr="00852AAB" w:rsidRDefault="00A753F3" w:rsidP="00593D41">
      <w:pPr>
        <w:pStyle w:val="FootnoteText"/>
        <w:jc w:val="both"/>
        <w:rPr>
          <w:rFonts w:ascii="Times New Roman" w:hAnsi="Times New Roman" w:cs="Times New Roman"/>
        </w:rPr>
      </w:pPr>
      <w:r w:rsidRPr="00852AAB">
        <w:rPr>
          <w:rStyle w:val="FootnoteReference"/>
          <w:rFonts w:ascii="Times New Roman" w:hAnsi="Times New Roman" w:cs="Times New Roman"/>
        </w:rPr>
        <w:footnoteRef/>
      </w:r>
      <w:r w:rsidRPr="00852AAB">
        <w:rPr>
          <w:rFonts w:ascii="Times New Roman" w:hAnsi="Times New Roman" w:cs="Times New Roman"/>
        </w:rPr>
        <w:t xml:space="preserve"> </w:t>
      </w:r>
      <w:r w:rsidRPr="00852AAB">
        <w:rPr>
          <w:rFonts w:ascii="Times New Roman" w:hAnsi="Times New Roman" w:cs="Times New Roman"/>
          <w:sz w:val="18"/>
          <w:szCs w:val="18"/>
        </w:rPr>
        <w:t xml:space="preserve">Jandi Mukianto, S.H., M.H. : </w:t>
      </w:r>
      <w:r w:rsidRPr="00852AAB">
        <w:rPr>
          <w:rFonts w:ascii="Times New Roman" w:hAnsi="Times New Roman" w:cs="Times New Roman"/>
          <w:i/>
          <w:sz w:val="18"/>
          <w:szCs w:val="18"/>
        </w:rPr>
        <w:t>Prinsip Dan Praktek Bantuan Hukum Di Indonesia</w:t>
      </w:r>
      <w:r w:rsidRPr="00852AAB">
        <w:rPr>
          <w:rFonts w:ascii="Times New Roman" w:hAnsi="Times New Roman" w:cs="Times New Roman"/>
          <w:sz w:val="18"/>
          <w:szCs w:val="18"/>
        </w:rPr>
        <w:t>, (Prenadamedia: Depok, 2017 ), hlm.19.</w:t>
      </w:r>
    </w:p>
  </w:footnote>
  <w:footnote w:id="10">
    <w:p w:rsidR="00DC31A0" w:rsidRPr="00DE6ECB" w:rsidRDefault="00DC31A0" w:rsidP="00DC31A0">
      <w:pPr>
        <w:pStyle w:val="FootnoteText"/>
        <w:jc w:val="both"/>
        <w:rPr>
          <w:rFonts w:ascii="Times New Roman" w:hAnsi="Times New Roman" w:cs="Times New Roman"/>
        </w:rPr>
      </w:pPr>
      <w:r w:rsidRPr="00DE6ECB">
        <w:rPr>
          <w:rStyle w:val="FootnoteReference"/>
          <w:rFonts w:ascii="Times New Roman" w:hAnsi="Times New Roman" w:cs="Times New Roman"/>
        </w:rPr>
        <w:footnoteRef/>
      </w:r>
      <w:r w:rsidRPr="00DE6ECB">
        <w:rPr>
          <w:rFonts w:ascii="Times New Roman" w:hAnsi="Times New Roman" w:cs="Times New Roman"/>
        </w:rPr>
        <w:t xml:space="preserve"> </w:t>
      </w:r>
      <w:r w:rsidRPr="00DE6ECB">
        <w:rPr>
          <w:rFonts w:ascii="Times New Roman" w:hAnsi="Times New Roman" w:cs="Times New Roman"/>
          <w:sz w:val="18"/>
          <w:szCs w:val="18"/>
        </w:rPr>
        <w:t xml:space="preserve">Mustika Prabaningrum Kusumawati: </w:t>
      </w:r>
      <w:r w:rsidRPr="00DE6ECB">
        <w:rPr>
          <w:rFonts w:ascii="Times New Roman" w:hAnsi="Times New Roman" w:cs="Times New Roman"/>
          <w:i/>
          <w:sz w:val="18"/>
          <w:szCs w:val="18"/>
        </w:rPr>
        <w:t>Peranan Dan Kedudukan Lembaga Bantuan Hukum Sebagai Access To Justice Bagi Orang Miskin.</w:t>
      </w:r>
      <w:r w:rsidRPr="00DE6ECB">
        <w:rPr>
          <w:rFonts w:ascii="Times New Roman" w:hAnsi="Times New Roman" w:cs="Times New Roman"/>
          <w:sz w:val="18"/>
          <w:szCs w:val="18"/>
        </w:rPr>
        <w:t xml:space="preserve"> (ARENA HUKUM Volume 9, Nomor 2, Agustus 2016). hlm. 204.</w:t>
      </w:r>
    </w:p>
  </w:footnote>
  <w:footnote w:id="11">
    <w:p w:rsidR="00DC31A0" w:rsidRPr="00DE6ECB" w:rsidRDefault="00DC31A0" w:rsidP="00DC31A0">
      <w:pPr>
        <w:pStyle w:val="FootnoteText"/>
        <w:jc w:val="both"/>
        <w:rPr>
          <w:rFonts w:ascii="Times New Roman" w:hAnsi="Times New Roman" w:cs="Times New Roman"/>
        </w:rPr>
      </w:pPr>
      <w:r w:rsidRPr="00DE6ECB">
        <w:rPr>
          <w:rStyle w:val="FootnoteReference"/>
          <w:rFonts w:ascii="Times New Roman" w:hAnsi="Times New Roman" w:cs="Times New Roman"/>
        </w:rPr>
        <w:footnoteRef/>
      </w:r>
      <w:r w:rsidRPr="00DE6ECB">
        <w:rPr>
          <w:rFonts w:ascii="Times New Roman" w:hAnsi="Times New Roman" w:cs="Times New Roman"/>
        </w:rPr>
        <w:t xml:space="preserve"> </w:t>
      </w:r>
      <w:r w:rsidRPr="00DE6ECB">
        <w:rPr>
          <w:rFonts w:ascii="Times New Roman" w:hAnsi="Times New Roman" w:cs="Times New Roman"/>
          <w:sz w:val="18"/>
          <w:szCs w:val="18"/>
        </w:rPr>
        <w:t xml:space="preserve">Jandi Mukianto, S.H., M.H. : </w:t>
      </w:r>
      <w:r w:rsidRPr="00DE6ECB">
        <w:rPr>
          <w:rFonts w:ascii="Times New Roman" w:hAnsi="Times New Roman" w:cs="Times New Roman"/>
          <w:i/>
          <w:sz w:val="18"/>
          <w:szCs w:val="18"/>
        </w:rPr>
        <w:t>Prinsip Dan Praktek Bantuan Hukum Di Indonesia</w:t>
      </w:r>
      <w:r w:rsidRPr="00DE6ECB">
        <w:rPr>
          <w:rFonts w:ascii="Times New Roman" w:hAnsi="Times New Roman" w:cs="Times New Roman"/>
          <w:sz w:val="18"/>
          <w:szCs w:val="18"/>
        </w:rPr>
        <w:t>, (Prenadamedia: Depok, 2017 ), hlm.111.</w:t>
      </w:r>
    </w:p>
  </w:footnote>
  <w:footnote w:id="12">
    <w:p w:rsidR="00593D41" w:rsidRPr="00593D41" w:rsidRDefault="00593D41" w:rsidP="00593D41">
      <w:pPr>
        <w:pStyle w:val="FootnoteText"/>
        <w:jc w:val="both"/>
        <w:rPr>
          <w:rFonts w:ascii="Times New Roman" w:hAnsi="Times New Roman" w:cs="Times New Roman"/>
          <w:sz w:val="18"/>
          <w:szCs w:val="18"/>
        </w:rPr>
      </w:pPr>
      <w:r w:rsidRPr="00593D41">
        <w:rPr>
          <w:rStyle w:val="FootnoteReference"/>
          <w:rFonts w:ascii="Times New Roman" w:hAnsi="Times New Roman" w:cs="Times New Roman"/>
          <w:sz w:val="18"/>
          <w:szCs w:val="18"/>
        </w:rPr>
        <w:footnoteRef/>
      </w:r>
      <w:r w:rsidRPr="00593D41">
        <w:rPr>
          <w:rFonts w:ascii="Times New Roman" w:hAnsi="Times New Roman" w:cs="Times New Roman"/>
          <w:sz w:val="18"/>
          <w:szCs w:val="18"/>
        </w:rPr>
        <w:t xml:space="preserve"> Bahder Johan Nasution : </w:t>
      </w:r>
      <w:r w:rsidRPr="00593D41">
        <w:rPr>
          <w:rFonts w:ascii="Times New Roman" w:hAnsi="Times New Roman" w:cs="Times New Roman"/>
          <w:i/>
          <w:sz w:val="18"/>
          <w:szCs w:val="18"/>
        </w:rPr>
        <w:t>Kajian Filosofis Tentang Konsep Keadilan Dari Pemikiran Klasik Sampai Pemikiran Modern</w:t>
      </w:r>
      <w:r w:rsidRPr="00593D41">
        <w:rPr>
          <w:rFonts w:ascii="Times New Roman" w:hAnsi="Times New Roman" w:cs="Times New Roman"/>
          <w:sz w:val="18"/>
          <w:szCs w:val="18"/>
        </w:rPr>
        <w:t>, (Yustisia Vol. 3 No.2 Mei - Agustus 2014), hlm. 125.</w:t>
      </w:r>
    </w:p>
  </w:footnote>
  <w:footnote w:id="13">
    <w:p w:rsidR="004D37E7" w:rsidRPr="004D37E7" w:rsidRDefault="004D37E7" w:rsidP="004D37E7">
      <w:pPr>
        <w:pStyle w:val="FootnoteText"/>
        <w:jc w:val="both"/>
        <w:rPr>
          <w:rFonts w:ascii="Times New Roman" w:hAnsi="Times New Roman" w:cs="Times New Roman"/>
          <w:sz w:val="18"/>
          <w:szCs w:val="18"/>
        </w:rPr>
      </w:pPr>
      <w:r>
        <w:rPr>
          <w:rStyle w:val="FootnoteReference"/>
        </w:rPr>
        <w:footnoteRef/>
      </w:r>
      <w:r>
        <w:t xml:space="preserve"> </w:t>
      </w:r>
      <w:r w:rsidRPr="004D37E7">
        <w:rPr>
          <w:rFonts w:ascii="Times New Roman" w:hAnsi="Times New Roman" w:cs="Times New Roman"/>
          <w:sz w:val="18"/>
          <w:szCs w:val="18"/>
        </w:rPr>
        <w:t xml:space="preserve">Rachmad Abduh, Faisal Riza : </w:t>
      </w:r>
      <w:r w:rsidRPr="004D37E7">
        <w:rPr>
          <w:rFonts w:ascii="Times New Roman" w:hAnsi="Times New Roman" w:cs="Times New Roman"/>
          <w:i/>
          <w:sz w:val="18"/>
          <w:szCs w:val="18"/>
        </w:rPr>
        <w:t>Pemberian Bantuan Hkum Kepada Masyarakat Miskin Yang Mengajukan Gugatan Melalui Pos Bantuan Hukum Di Pengadilan Agama,</w:t>
      </w:r>
      <w:r w:rsidRPr="004D37E7">
        <w:rPr>
          <w:rFonts w:ascii="Times New Roman" w:hAnsi="Times New Roman" w:cs="Times New Roman"/>
          <w:sz w:val="18"/>
          <w:szCs w:val="18"/>
        </w:rPr>
        <w:t xml:space="preserve"> (Jurnal EduTech Vol. 4 No.2 September 2018), hlm. 31.</w:t>
      </w:r>
    </w:p>
  </w:footnote>
  <w:footnote w:id="14">
    <w:p w:rsidR="003144C9" w:rsidRPr="003144C9" w:rsidRDefault="003144C9" w:rsidP="003144C9">
      <w:pPr>
        <w:pStyle w:val="FootnoteText"/>
        <w:jc w:val="both"/>
        <w:rPr>
          <w:rFonts w:ascii="Times New Roman" w:hAnsi="Times New Roman" w:cs="Times New Roman"/>
          <w:sz w:val="18"/>
          <w:szCs w:val="18"/>
        </w:rPr>
      </w:pPr>
      <w:r w:rsidRPr="003144C9">
        <w:rPr>
          <w:rStyle w:val="FootnoteReference"/>
          <w:rFonts w:ascii="Times New Roman" w:hAnsi="Times New Roman" w:cs="Times New Roman"/>
          <w:sz w:val="18"/>
          <w:szCs w:val="18"/>
        </w:rPr>
        <w:footnoteRef/>
      </w:r>
      <w:r w:rsidRPr="003144C9">
        <w:rPr>
          <w:rFonts w:ascii="Times New Roman" w:hAnsi="Times New Roman" w:cs="Times New Roman"/>
          <w:sz w:val="18"/>
          <w:szCs w:val="18"/>
        </w:rPr>
        <w:t xml:space="preserve"> Rawls, John. </w:t>
      </w:r>
      <w:r w:rsidRPr="003144C9">
        <w:rPr>
          <w:rFonts w:ascii="Times New Roman" w:hAnsi="Times New Roman" w:cs="Times New Roman"/>
          <w:i/>
          <w:sz w:val="18"/>
          <w:szCs w:val="18"/>
        </w:rPr>
        <w:t>A Theory Of Justice (Teori Keadilan),</w:t>
      </w:r>
      <w:r w:rsidRPr="003144C9">
        <w:rPr>
          <w:rFonts w:ascii="Times New Roman" w:hAnsi="Times New Roman" w:cs="Times New Roman"/>
          <w:sz w:val="18"/>
          <w:szCs w:val="18"/>
        </w:rPr>
        <w:t xml:space="preserve"> Cetakan Ke-2, (Bandung: Pustaka Setia, 2011), hlm. 9. Dalam Mustika Prabaningrum Kusumawati : </w:t>
      </w:r>
      <w:r w:rsidRPr="003144C9">
        <w:rPr>
          <w:rFonts w:ascii="Times New Roman" w:hAnsi="Times New Roman" w:cs="Times New Roman"/>
          <w:i/>
          <w:sz w:val="18"/>
          <w:szCs w:val="18"/>
        </w:rPr>
        <w:t>Peranan Dan Kedudukan Lembaga Bantuan Hukum Sebagai Access To Justice Bagi Orang Miskin</w:t>
      </w:r>
      <w:r w:rsidRPr="003144C9">
        <w:rPr>
          <w:rFonts w:ascii="Times New Roman" w:hAnsi="Times New Roman" w:cs="Times New Roman"/>
          <w:sz w:val="18"/>
          <w:szCs w:val="18"/>
        </w:rPr>
        <w:t>. (arena hukum Volume 9, Nomor 2, Agustus 2016), hlm. 196.</w:t>
      </w:r>
    </w:p>
  </w:footnote>
  <w:footnote w:id="15">
    <w:p w:rsidR="0084712F" w:rsidRPr="0084712F" w:rsidRDefault="0084712F" w:rsidP="0084712F">
      <w:pPr>
        <w:pStyle w:val="FootnoteText"/>
        <w:jc w:val="both"/>
        <w:rPr>
          <w:rFonts w:ascii="Times New Roman" w:hAnsi="Times New Roman" w:cs="Times New Roman"/>
        </w:rPr>
      </w:pPr>
      <w:r w:rsidRPr="0084712F">
        <w:rPr>
          <w:rStyle w:val="FootnoteReference"/>
          <w:rFonts w:ascii="Times New Roman" w:hAnsi="Times New Roman" w:cs="Times New Roman"/>
        </w:rPr>
        <w:footnoteRef/>
      </w:r>
      <w:r w:rsidRPr="0084712F">
        <w:rPr>
          <w:rFonts w:ascii="Times New Roman" w:hAnsi="Times New Roman" w:cs="Times New Roman"/>
        </w:rPr>
        <w:t xml:space="preserve"> </w:t>
      </w:r>
      <w:r w:rsidRPr="0084712F">
        <w:rPr>
          <w:rFonts w:ascii="Times New Roman" w:hAnsi="Times New Roman" w:cs="Times New Roman"/>
          <w:sz w:val="18"/>
          <w:szCs w:val="18"/>
        </w:rPr>
        <w:t>Marulak Pardede</w:t>
      </w:r>
      <w:r w:rsidRPr="0084712F">
        <w:rPr>
          <w:rFonts w:ascii="Times New Roman" w:hAnsi="Times New Roman" w:cs="Times New Roman"/>
          <w:i/>
          <w:sz w:val="18"/>
          <w:szCs w:val="18"/>
        </w:rPr>
        <w:t>: Peran Penelitian Hukum Yang Di Laksanakan Oleh Organisasi Bantuan Hukum Dalam Mendukung Pembangunan Hukum</w:t>
      </w:r>
      <w:r w:rsidRPr="0084712F">
        <w:rPr>
          <w:rFonts w:ascii="Times New Roman" w:hAnsi="Times New Roman" w:cs="Times New Roman"/>
          <w:sz w:val="18"/>
          <w:szCs w:val="18"/>
        </w:rPr>
        <w:t>, (Volume 2 Nomor 1, April 2013),hlm.126.</w:t>
      </w:r>
    </w:p>
  </w:footnote>
  <w:footnote w:id="16">
    <w:p w:rsidR="0084712F" w:rsidRPr="00DE6ECB" w:rsidRDefault="0084712F" w:rsidP="0084712F">
      <w:pPr>
        <w:pStyle w:val="FootnoteText"/>
        <w:jc w:val="both"/>
        <w:rPr>
          <w:rFonts w:ascii="Times New Roman" w:hAnsi="Times New Roman" w:cs="Times New Roman"/>
        </w:rPr>
      </w:pPr>
      <w:r w:rsidRPr="00DE6ECB">
        <w:rPr>
          <w:rStyle w:val="FootnoteReference"/>
          <w:rFonts w:ascii="Times New Roman" w:hAnsi="Times New Roman" w:cs="Times New Roman"/>
        </w:rPr>
        <w:footnoteRef/>
      </w:r>
      <w:r w:rsidRPr="00DE6ECB">
        <w:rPr>
          <w:rFonts w:ascii="Times New Roman" w:hAnsi="Times New Roman" w:cs="Times New Roman"/>
        </w:rPr>
        <w:t xml:space="preserve"> </w:t>
      </w:r>
      <w:r w:rsidRPr="00DE6ECB">
        <w:rPr>
          <w:rFonts w:ascii="Times New Roman" w:hAnsi="Times New Roman" w:cs="Times New Roman"/>
          <w:sz w:val="18"/>
          <w:szCs w:val="18"/>
        </w:rPr>
        <w:t xml:space="preserve">Jandi Mukianto, S.H., M.H., </w:t>
      </w:r>
      <w:r w:rsidRPr="00DE6ECB">
        <w:rPr>
          <w:rFonts w:ascii="Times New Roman" w:hAnsi="Times New Roman" w:cs="Times New Roman"/>
          <w:i/>
          <w:sz w:val="18"/>
          <w:szCs w:val="18"/>
        </w:rPr>
        <w:t>Prinsip Dan Praktek Bantuan Hukum Di Indonesia</w:t>
      </w:r>
      <w:r w:rsidRPr="00DE6ECB">
        <w:rPr>
          <w:rFonts w:ascii="Times New Roman" w:hAnsi="Times New Roman" w:cs="Times New Roman"/>
          <w:sz w:val="18"/>
          <w:szCs w:val="18"/>
        </w:rPr>
        <w:t>, (Prenadamedia: Depok, 2017 ), hlm.41.</w:t>
      </w:r>
    </w:p>
  </w:footnote>
  <w:footnote w:id="17">
    <w:p w:rsidR="008E15E8" w:rsidRPr="000422B9" w:rsidRDefault="008E15E8" w:rsidP="008E15E8">
      <w:pPr>
        <w:pStyle w:val="FootnoteText"/>
        <w:jc w:val="both"/>
        <w:rPr>
          <w:rFonts w:ascii="Times New Roman" w:hAnsi="Times New Roman" w:cs="Times New Roman"/>
          <w:sz w:val="18"/>
          <w:szCs w:val="18"/>
        </w:rPr>
      </w:pPr>
      <w:r w:rsidRPr="00AC5BBD">
        <w:rPr>
          <w:rStyle w:val="FootnoteReference"/>
          <w:rFonts w:ascii="Times New Roman" w:hAnsi="Times New Roman" w:cs="Times New Roman"/>
        </w:rPr>
        <w:footnoteRef/>
      </w:r>
      <w:r w:rsidRPr="00AC5BBD">
        <w:rPr>
          <w:rFonts w:ascii="Times New Roman" w:hAnsi="Times New Roman" w:cs="Times New Roman"/>
        </w:rPr>
        <w:t xml:space="preserve"> </w:t>
      </w:r>
      <w:r w:rsidRPr="00AC5BBD">
        <w:rPr>
          <w:rFonts w:ascii="Times New Roman" w:hAnsi="Times New Roman" w:cs="Times New Roman"/>
          <w:sz w:val="18"/>
          <w:szCs w:val="18"/>
        </w:rPr>
        <w:t xml:space="preserve">Handri Fandy Lamarani : </w:t>
      </w:r>
      <w:r w:rsidRPr="00AC5BBD">
        <w:rPr>
          <w:rFonts w:ascii="Times New Roman" w:hAnsi="Times New Roman" w:cs="Times New Roman"/>
          <w:i/>
          <w:sz w:val="18"/>
          <w:szCs w:val="18"/>
        </w:rPr>
        <w:t>Pemberian Bantuan Hukum Pada Masyarakat Kurang Mampu Oleh Pemerintah</w:t>
      </w:r>
      <w:r w:rsidRPr="00AC5BBD">
        <w:rPr>
          <w:rFonts w:ascii="Times New Roman" w:hAnsi="Times New Roman" w:cs="Times New Roman"/>
          <w:sz w:val="18"/>
          <w:szCs w:val="18"/>
        </w:rPr>
        <w:t>. (Lex Administratum, Vol. II/No.3/Jul-Okt/2014).hlm. 20.</w:t>
      </w:r>
    </w:p>
  </w:footnote>
  <w:footnote w:id="18">
    <w:p w:rsidR="00D2167D" w:rsidRPr="000422B9" w:rsidRDefault="00D2167D" w:rsidP="00D2167D">
      <w:pPr>
        <w:pStyle w:val="FootnoteText"/>
        <w:jc w:val="both"/>
        <w:rPr>
          <w:rFonts w:ascii="Times New Roman" w:hAnsi="Times New Roman" w:cs="Times New Roman"/>
          <w:sz w:val="18"/>
          <w:szCs w:val="18"/>
        </w:rPr>
      </w:pPr>
      <w:r w:rsidRPr="000422B9">
        <w:rPr>
          <w:rStyle w:val="FootnoteReference"/>
          <w:rFonts w:ascii="Times New Roman" w:hAnsi="Times New Roman" w:cs="Times New Roman"/>
          <w:sz w:val="18"/>
          <w:szCs w:val="18"/>
        </w:rPr>
        <w:footnoteRef/>
      </w:r>
      <w:r w:rsidRPr="000422B9">
        <w:rPr>
          <w:rFonts w:ascii="Times New Roman" w:hAnsi="Times New Roman" w:cs="Times New Roman"/>
          <w:sz w:val="18"/>
          <w:szCs w:val="18"/>
        </w:rPr>
        <w:t xml:space="preserve"> Ihdi Karim Makinara: </w:t>
      </w:r>
      <w:r w:rsidRPr="000422B9">
        <w:rPr>
          <w:rFonts w:ascii="Times New Roman" w:hAnsi="Times New Roman" w:cs="Times New Roman"/>
          <w:i/>
          <w:sz w:val="18"/>
          <w:szCs w:val="18"/>
        </w:rPr>
        <w:t>Pengaruh Bantuan Hukum Terhadap Masyarakat Miskin (Meninjau Undang-Undang Nomor 16 Tahun 2011 tentang Bantuan Hukum)</w:t>
      </w:r>
      <w:r w:rsidRPr="000422B9">
        <w:rPr>
          <w:rFonts w:ascii="Times New Roman" w:hAnsi="Times New Roman" w:cs="Times New Roman"/>
          <w:sz w:val="18"/>
          <w:szCs w:val="18"/>
        </w:rPr>
        <w:t>, (Volume 2 Nomor 1, April 2013), hlm.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77" w:rsidRDefault="00711B77">
    <w:pPr>
      <w:pStyle w:val="Header"/>
      <w:jc w:val="right"/>
    </w:pPr>
  </w:p>
  <w:p w:rsidR="00711B77" w:rsidRDefault="00711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396E"/>
    <w:multiLevelType w:val="multilevel"/>
    <w:tmpl w:val="06287B74"/>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3C7D1E"/>
    <w:multiLevelType w:val="hybridMultilevel"/>
    <w:tmpl w:val="31FACFDA"/>
    <w:lvl w:ilvl="0" w:tplc="04210019">
      <w:start w:val="1"/>
      <w:numFmt w:val="lowerLetter"/>
      <w:lvlText w:val="%1."/>
      <w:lvlJc w:val="left"/>
      <w:pPr>
        <w:ind w:left="720" w:hanging="360"/>
      </w:pPr>
      <w:rPr>
        <w:rFonts w:hint="default"/>
      </w:rPr>
    </w:lvl>
    <w:lvl w:ilvl="1" w:tplc="78C0D766">
      <w:start w:val="1"/>
      <w:numFmt w:val="lowerLetter"/>
      <w:lvlText w:val="%2."/>
      <w:lvlJc w:val="left"/>
      <w:pPr>
        <w:ind w:left="1440" w:hanging="360"/>
      </w:pPr>
      <w:rPr>
        <w:rFonts w:ascii="Tahoma" w:eastAsiaTheme="minorHAnsi" w:hAnsi="Tahoma" w:cs="Tahom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AB1651"/>
    <w:multiLevelType w:val="hybridMultilevel"/>
    <w:tmpl w:val="F8022A14"/>
    <w:lvl w:ilvl="0" w:tplc="A2A06D2E">
      <w:start w:val="1"/>
      <w:numFmt w:val="decimal"/>
      <w:lvlText w:val="%1."/>
      <w:lvlJc w:val="left"/>
      <w:pPr>
        <w:ind w:left="36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DF14EE"/>
    <w:multiLevelType w:val="hybridMultilevel"/>
    <w:tmpl w:val="3402C1F6"/>
    <w:lvl w:ilvl="0" w:tplc="1FB81F10">
      <w:start w:val="1"/>
      <w:numFmt w:val="decimal"/>
      <w:lvlText w:val="%1."/>
      <w:lvlJc w:val="left"/>
      <w:pPr>
        <w:ind w:left="1080" w:hanging="360"/>
      </w:pPr>
      <w:rPr>
        <w:rFonts w:asciiTheme="minorHAnsi" w:hAnsiTheme="minorHAnsi"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56"/>
    <w:rsid w:val="000422B9"/>
    <w:rsid w:val="000449D8"/>
    <w:rsid w:val="00051806"/>
    <w:rsid w:val="000D0225"/>
    <w:rsid w:val="00105CA1"/>
    <w:rsid w:val="00122B74"/>
    <w:rsid w:val="001262B5"/>
    <w:rsid w:val="00127A5C"/>
    <w:rsid w:val="00130A46"/>
    <w:rsid w:val="00131F9A"/>
    <w:rsid w:val="00151756"/>
    <w:rsid w:val="00155651"/>
    <w:rsid w:val="00155712"/>
    <w:rsid w:val="001A292A"/>
    <w:rsid w:val="001A4FE9"/>
    <w:rsid w:val="001C7094"/>
    <w:rsid w:val="002927A0"/>
    <w:rsid w:val="00294A9D"/>
    <w:rsid w:val="002A1BDA"/>
    <w:rsid w:val="002B63A1"/>
    <w:rsid w:val="002C184A"/>
    <w:rsid w:val="002E2A9E"/>
    <w:rsid w:val="003144C9"/>
    <w:rsid w:val="00367596"/>
    <w:rsid w:val="0037265E"/>
    <w:rsid w:val="003779C0"/>
    <w:rsid w:val="00417BFE"/>
    <w:rsid w:val="00436AA7"/>
    <w:rsid w:val="00462911"/>
    <w:rsid w:val="00475105"/>
    <w:rsid w:val="004B455B"/>
    <w:rsid w:val="004C67C4"/>
    <w:rsid w:val="004D37E7"/>
    <w:rsid w:val="00524305"/>
    <w:rsid w:val="00527BA8"/>
    <w:rsid w:val="0053703E"/>
    <w:rsid w:val="005406C6"/>
    <w:rsid w:val="00593D41"/>
    <w:rsid w:val="005A274C"/>
    <w:rsid w:val="005B231E"/>
    <w:rsid w:val="005B2E1A"/>
    <w:rsid w:val="005B488B"/>
    <w:rsid w:val="005E126A"/>
    <w:rsid w:val="00607B3B"/>
    <w:rsid w:val="00653646"/>
    <w:rsid w:val="006D142A"/>
    <w:rsid w:val="00711B77"/>
    <w:rsid w:val="00790F28"/>
    <w:rsid w:val="007B070A"/>
    <w:rsid w:val="0084315F"/>
    <w:rsid w:val="0084712F"/>
    <w:rsid w:val="00852AAB"/>
    <w:rsid w:val="00863E6F"/>
    <w:rsid w:val="00894F93"/>
    <w:rsid w:val="008C112F"/>
    <w:rsid w:val="008E15E8"/>
    <w:rsid w:val="00927FB3"/>
    <w:rsid w:val="009365EC"/>
    <w:rsid w:val="00946CB6"/>
    <w:rsid w:val="009B148D"/>
    <w:rsid w:val="009C45EB"/>
    <w:rsid w:val="00A10F48"/>
    <w:rsid w:val="00A1386F"/>
    <w:rsid w:val="00A23AF6"/>
    <w:rsid w:val="00A5427D"/>
    <w:rsid w:val="00A753F3"/>
    <w:rsid w:val="00AC5BBD"/>
    <w:rsid w:val="00AF02B6"/>
    <w:rsid w:val="00AF2395"/>
    <w:rsid w:val="00B12B6F"/>
    <w:rsid w:val="00B82897"/>
    <w:rsid w:val="00BB6F97"/>
    <w:rsid w:val="00CA40C1"/>
    <w:rsid w:val="00CA7ACF"/>
    <w:rsid w:val="00CB4F69"/>
    <w:rsid w:val="00D2167D"/>
    <w:rsid w:val="00D87027"/>
    <w:rsid w:val="00DA1753"/>
    <w:rsid w:val="00DC31A0"/>
    <w:rsid w:val="00DE6ECB"/>
    <w:rsid w:val="00DF4516"/>
    <w:rsid w:val="00E30644"/>
    <w:rsid w:val="00E37C84"/>
    <w:rsid w:val="00E45325"/>
    <w:rsid w:val="00F21964"/>
    <w:rsid w:val="00FB5DAE"/>
    <w:rsid w:val="00FE42EA"/>
    <w:rsid w:val="00FE7E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7C84"/>
    <w:rPr>
      <w:i/>
      <w:iCs/>
    </w:rPr>
  </w:style>
  <w:style w:type="paragraph" w:styleId="NoSpacing">
    <w:name w:val="No Spacing"/>
    <w:link w:val="NoSpacingChar"/>
    <w:uiPriority w:val="1"/>
    <w:qFormat/>
    <w:rsid w:val="00E37C84"/>
    <w:pPr>
      <w:spacing w:after="0" w:line="240" w:lineRule="auto"/>
    </w:pPr>
  </w:style>
  <w:style w:type="character" w:customStyle="1" w:styleId="NoSpacingChar">
    <w:name w:val="No Spacing Char"/>
    <w:basedOn w:val="DefaultParagraphFont"/>
    <w:link w:val="NoSpacing"/>
    <w:uiPriority w:val="1"/>
    <w:rsid w:val="00E37C84"/>
  </w:style>
  <w:style w:type="paragraph" w:styleId="ListParagraph">
    <w:name w:val="List Paragraph"/>
    <w:basedOn w:val="Normal"/>
    <w:uiPriority w:val="34"/>
    <w:qFormat/>
    <w:rsid w:val="00BB6F97"/>
    <w:pPr>
      <w:ind w:left="720"/>
      <w:contextualSpacing/>
    </w:pPr>
  </w:style>
  <w:style w:type="character" w:styleId="Hyperlink">
    <w:name w:val="Hyperlink"/>
    <w:basedOn w:val="DefaultParagraphFont"/>
    <w:uiPriority w:val="99"/>
    <w:unhideWhenUsed/>
    <w:rsid w:val="001262B5"/>
    <w:rPr>
      <w:color w:val="0000FF" w:themeColor="hyperlink"/>
      <w:u w:val="single"/>
    </w:rPr>
  </w:style>
  <w:style w:type="paragraph" w:styleId="FootnoteText">
    <w:name w:val="footnote text"/>
    <w:basedOn w:val="Normal"/>
    <w:link w:val="FootnoteTextChar"/>
    <w:uiPriority w:val="99"/>
    <w:unhideWhenUsed/>
    <w:rsid w:val="00DA1753"/>
    <w:pPr>
      <w:spacing w:after="0" w:line="240" w:lineRule="auto"/>
    </w:pPr>
    <w:rPr>
      <w:sz w:val="20"/>
      <w:szCs w:val="20"/>
    </w:rPr>
  </w:style>
  <w:style w:type="character" w:customStyle="1" w:styleId="FootnoteTextChar">
    <w:name w:val="Footnote Text Char"/>
    <w:basedOn w:val="DefaultParagraphFont"/>
    <w:link w:val="FootnoteText"/>
    <w:uiPriority w:val="99"/>
    <w:rsid w:val="00DA1753"/>
    <w:rPr>
      <w:sz w:val="20"/>
      <w:szCs w:val="20"/>
    </w:rPr>
  </w:style>
  <w:style w:type="character" w:styleId="FootnoteReference">
    <w:name w:val="footnote reference"/>
    <w:basedOn w:val="DefaultParagraphFont"/>
    <w:uiPriority w:val="99"/>
    <w:semiHidden/>
    <w:unhideWhenUsed/>
    <w:rsid w:val="00DA1753"/>
    <w:rPr>
      <w:vertAlign w:val="superscript"/>
    </w:rPr>
  </w:style>
  <w:style w:type="paragraph" w:styleId="Header">
    <w:name w:val="header"/>
    <w:basedOn w:val="Normal"/>
    <w:link w:val="HeaderChar"/>
    <w:uiPriority w:val="99"/>
    <w:unhideWhenUsed/>
    <w:rsid w:val="0071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B77"/>
  </w:style>
  <w:style w:type="paragraph" w:styleId="Footer">
    <w:name w:val="footer"/>
    <w:basedOn w:val="Normal"/>
    <w:link w:val="FooterChar"/>
    <w:uiPriority w:val="99"/>
    <w:unhideWhenUsed/>
    <w:rsid w:val="0071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7C84"/>
    <w:rPr>
      <w:i/>
      <w:iCs/>
    </w:rPr>
  </w:style>
  <w:style w:type="paragraph" w:styleId="NoSpacing">
    <w:name w:val="No Spacing"/>
    <w:link w:val="NoSpacingChar"/>
    <w:uiPriority w:val="1"/>
    <w:qFormat/>
    <w:rsid w:val="00E37C84"/>
    <w:pPr>
      <w:spacing w:after="0" w:line="240" w:lineRule="auto"/>
    </w:pPr>
  </w:style>
  <w:style w:type="character" w:customStyle="1" w:styleId="NoSpacingChar">
    <w:name w:val="No Spacing Char"/>
    <w:basedOn w:val="DefaultParagraphFont"/>
    <w:link w:val="NoSpacing"/>
    <w:uiPriority w:val="1"/>
    <w:rsid w:val="00E37C84"/>
  </w:style>
  <w:style w:type="paragraph" w:styleId="ListParagraph">
    <w:name w:val="List Paragraph"/>
    <w:basedOn w:val="Normal"/>
    <w:uiPriority w:val="34"/>
    <w:qFormat/>
    <w:rsid w:val="00BB6F97"/>
    <w:pPr>
      <w:ind w:left="720"/>
      <w:contextualSpacing/>
    </w:pPr>
  </w:style>
  <w:style w:type="character" w:styleId="Hyperlink">
    <w:name w:val="Hyperlink"/>
    <w:basedOn w:val="DefaultParagraphFont"/>
    <w:uiPriority w:val="99"/>
    <w:unhideWhenUsed/>
    <w:rsid w:val="001262B5"/>
    <w:rPr>
      <w:color w:val="0000FF" w:themeColor="hyperlink"/>
      <w:u w:val="single"/>
    </w:rPr>
  </w:style>
  <w:style w:type="paragraph" w:styleId="FootnoteText">
    <w:name w:val="footnote text"/>
    <w:basedOn w:val="Normal"/>
    <w:link w:val="FootnoteTextChar"/>
    <w:uiPriority w:val="99"/>
    <w:unhideWhenUsed/>
    <w:rsid w:val="00DA1753"/>
    <w:pPr>
      <w:spacing w:after="0" w:line="240" w:lineRule="auto"/>
    </w:pPr>
    <w:rPr>
      <w:sz w:val="20"/>
      <w:szCs w:val="20"/>
    </w:rPr>
  </w:style>
  <w:style w:type="character" w:customStyle="1" w:styleId="FootnoteTextChar">
    <w:name w:val="Footnote Text Char"/>
    <w:basedOn w:val="DefaultParagraphFont"/>
    <w:link w:val="FootnoteText"/>
    <w:uiPriority w:val="99"/>
    <w:rsid w:val="00DA1753"/>
    <w:rPr>
      <w:sz w:val="20"/>
      <w:szCs w:val="20"/>
    </w:rPr>
  </w:style>
  <w:style w:type="character" w:styleId="FootnoteReference">
    <w:name w:val="footnote reference"/>
    <w:basedOn w:val="DefaultParagraphFont"/>
    <w:uiPriority w:val="99"/>
    <w:semiHidden/>
    <w:unhideWhenUsed/>
    <w:rsid w:val="00DA1753"/>
    <w:rPr>
      <w:vertAlign w:val="superscript"/>
    </w:rPr>
  </w:style>
  <w:style w:type="paragraph" w:styleId="Header">
    <w:name w:val="header"/>
    <w:basedOn w:val="Normal"/>
    <w:link w:val="HeaderChar"/>
    <w:uiPriority w:val="99"/>
    <w:unhideWhenUsed/>
    <w:rsid w:val="0071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B77"/>
  </w:style>
  <w:style w:type="paragraph" w:styleId="Footer">
    <w:name w:val="footer"/>
    <w:basedOn w:val="Normal"/>
    <w:link w:val="FooterChar"/>
    <w:uiPriority w:val="99"/>
    <w:unhideWhenUsed/>
    <w:rsid w:val="0071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CB9E1E-5BDE-41B3-978D-8D2F13F0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15</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39</cp:revision>
  <dcterms:created xsi:type="dcterms:W3CDTF">2023-08-23T02:21:00Z</dcterms:created>
  <dcterms:modified xsi:type="dcterms:W3CDTF">2023-10-04T11:55:00Z</dcterms:modified>
</cp:coreProperties>
</file>