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0F89" w14:textId="77777777" w:rsidR="00194D99" w:rsidRPr="00C940B2" w:rsidRDefault="00194D99" w:rsidP="00194D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940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ANALISIS KELAYAKAN USAHA TAPE HANDAYANI 82 DI KELURAHAN NANGKAAN KECAMATAN NANGKAAN KABUPATEN BONDOWOSO</w:t>
      </w:r>
    </w:p>
    <w:p w14:paraId="724FB5CB" w14:textId="77777777" w:rsidR="00194D99" w:rsidRPr="00C940B2" w:rsidRDefault="00194D99" w:rsidP="00194D9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218E150" w14:textId="73F0082D" w:rsidR="0087014C" w:rsidRDefault="00194D99" w:rsidP="00654E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4D99">
        <w:rPr>
          <w:rFonts w:ascii="Times New Roman" w:hAnsi="Times New Roman" w:cs="Times New Roman"/>
          <w:b/>
          <w:bCs/>
          <w:sz w:val="24"/>
          <w:szCs w:val="24"/>
          <w:lang w:val="en"/>
        </w:rPr>
        <w:t>FEASIBILITY ANALYSIS OF HANDAYANI 82 TAPE BUSINESS IN NANGKAAN VILLAGE, NANGKAAN DISTRICT, BONDOWOSO DISTRICT</w:t>
      </w:r>
    </w:p>
    <w:p w14:paraId="142E08FE" w14:textId="77777777" w:rsidR="00654E22" w:rsidRPr="00654E22" w:rsidRDefault="00654E22" w:rsidP="00654E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63C6EA" w14:textId="043D4541" w:rsidR="00194D99" w:rsidRDefault="00194D99" w:rsidP="00194D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Dwi Erna Kustanti </w:t>
      </w:r>
    </w:p>
    <w:p w14:paraId="5498E08A" w14:textId="704406C7" w:rsidR="00194D99" w:rsidRPr="00194D99" w:rsidRDefault="00194D99" w:rsidP="00194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D99">
        <w:rPr>
          <w:rFonts w:ascii="Times New Roman" w:hAnsi="Times New Roman" w:cs="Times New Roman"/>
          <w:sz w:val="24"/>
          <w:szCs w:val="24"/>
        </w:rPr>
        <w:t xml:space="preserve">Fakultas Pertanian sains &amp; Teknologi, Universitas Abdurrachman Saleh Situbondo, </w:t>
      </w:r>
      <w:proofErr w:type="spellStart"/>
      <w:r w:rsidRPr="00194D99">
        <w:rPr>
          <w:rFonts w:ascii="Times New Roman" w:hAnsi="Times New Roman" w:cs="Times New Roman"/>
          <w:sz w:val="24"/>
          <w:szCs w:val="24"/>
        </w:rPr>
        <w:t>Jl</w:t>
      </w:r>
      <w:proofErr w:type="spellEnd"/>
      <w:r w:rsidRPr="00194D99">
        <w:rPr>
          <w:rFonts w:ascii="Times New Roman" w:hAnsi="Times New Roman" w:cs="Times New Roman"/>
          <w:sz w:val="24"/>
          <w:szCs w:val="24"/>
        </w:rPr>
        <w:t xml:space="preserve"> PB Sudirman No.07 Situbondo, Jawa Timur</w:t>
      </w:r>
    </w:p>
    <w:p w14:paraId="2B18AC40" w14:textId="00838B20" w:rsidR="00194D99" w:rsidRDefault="00194D99" w:rsidP="00194D99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194D99">
        <w:rPr>
          <w:rFonts w:ascii="Times New Roman" w:hAnsi="Times New Roman" w:cs="Times New Roman"/>
          <w:sz w:val="24"/>
          <w:szCs w:val="24"/>
        </w:rPr>
        <w:t xml:space="preserve">*Email </w:t>
      </w:r>
      <w:proofErr w:type="spellStart"/>
      <w:r w:rsidRPr="00194D99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194D99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Pr="00B07CB1">
          <w:rPr>
            <w:rStyle w:val="Hyperlink"/>
            <w:rFonts w:ascii="Times New Roman" w:hAnsi="Times New Roman" w:cs="Times New Roman"/>
            <w:sz w:val="24"/>
            <w:szCs w:val="24"/>
          </w:rPr>
          <w:t>dwie42424@gmail.com</w:t>
        </w:r>
      </w:hyperlink>
    </w:p>
    <w:p w14:paraId="33E447B0" w14:textId="77777777" w:rsidR="00194D99" w:rsidRDefault="00194D99" w:rsidP="00194D99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588AAE4F" w14:textId="71F576CF" w:rsidR="00194D99" w:rsidRDefault="00194D99" w:rsidP="00194D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D99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4B38E1C4" w14:textId="77777777" w:rsidR="00654E22" w:rsidRDefault="00194D99" w:rsidP="00654E22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adalah untuk mengetahui berapa pendapatan dari usaha </w:t>
      </w:r>
      <w:r w:rsidR="0088643B">
        <w:rPr>
          <w:rFonts w:ascii="Times New Roman" w:hAnsi="Times New Roman" w:cs="Times New Roman"/>
          <w:sz w:val="24"/>
          <w:szCs w:val="24"/>
        </w:rPr>
        <w:t xml:space="preserve">Tape Handayani 82 Di Kelurahan </w:t>
      </w:r>
      <w:proofErr w:type="spellStart"/>
      <w:r w:rsidR="0088643B">
        <w:rPr>
          <w:rFonts w:ascii="Times New Roman" w:hAnsi="Times New Roman" w:cs="Times New Roman"/>
          <w:sz w:val="24"/>
          <w:szCs w:val="24"/>
        </w:rPr>
        <w:t>Nangkaan</w:t>
      </w:r>
      <w:proofErr w:type="spellEnd"/>
      <w:r w:rsidR="0088643B">
        <w:rPr>
          <w:rFonts w:ascii="Times New Roman" w:hAnsi="Times New Roman" w:cs="Times New Roman"/>
          <w:sz w:val="24"/>
          <w:szCs w:val="24"/>
        </w:rPr>
        <w:t xml:space="preserve"> Kecamatan </w:t>
      </w:r>
      <w:proofErr w:type="spellStart"/>
      <w:r w:rsidR="0088643B">
        <w:rPr>
          <w:rFonts w:ascii="Times New Roman" w:hAnsi="Times New Roman" w:cs="Times New Roman"/>
          <w:sz w:val="24"/>
          <w:szCs w:val="24"/>
        </w:rPr>
        <w:t>Nangkaan</w:t>
      </w:r>
      <w:proofErr w:type="spellEnd"/>
      <w:r w:rsidR="0088643B">
        <w:rPr>
          <w:rFonts w:ascii="Times New Roman" w:hAnsi="Times New Roman" w:cs="Times New Roman"/>
          <w:sz w:val="24"/>
          <w:szCs w:val="24"/>
        </w:rPr>
        <w:t xml:space="preserve"> Kabupaten Bondowoso. Data yang di </w:t>
      </w:r>
      <w:proofErr w:type="spellStart"/>
      <w:r w:rsidR="0088643B">
        <w:rPr>
          <w:rFonts w:ascii="Times New Roman" w:hAnsi="Times New Roman" w:cs="Times New Roman"/>
          <w:sz w:val="24"/>
          <w:szCs w:val="24"/>
        </w:rPr>
        <w:t>gunakandalam</w:t>
      </w:r>
      <w:proofErr w:type="spellEnd"/>
      <w:r w:rsidR="0088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43B">
        <w:rPr>
          <w:rFonts w:ascii="Times New Roman" w:hAnsi="Times New Roman" w:cs="Times New Roman"/>
          <w:sz w:val="24"/>
          <w:szCs w:val="24"/>
        </w:rPr>
        <w:t>penelitiamn</w:t>
      </w:r>
      <w:proofErr w:type="spellEnd"/>
      <w:r w:rsidR="0088643B">
        <w:rPr>
          <w:rFonts w:ascii="Times New Roman" w:hAnsi="Times New Roman" w:cs="Times New Roman"/>
          <w:sz w:val="24"/>
          <w:szCs w:val="24"/>
        </w:rPr>
        <w:t xml:space="preserve"> ini adalah data primer yang diperoleh langsung dari pekerja, jenis singkong yang digunakan yaitu singkong berwarna kuning. Hasil penelitian Tape Handayani 82 Di Kelurahan </w:t>
      </w:r>
      <w:proofErr w:type="spellStart"/>
      <w:r w:rsidR="0088643B">
        <w:rPr>
          <w:rFonts w:ascii="Times New Roman" w:hAnsi="Times New Roman" w:cs="Times New Roman"/>
          <w:sz w:val="24"/>
          <w:szCs w:val="24"/>
        </w:rPr>
        <w:t>Nangkaan</w:t>
      </w:r>
      <w:proofErr w:type="spellEnd"/>
      <w:r w:rsidR="0088643B">
        <w:rPr>
          <w:rFonts w:ascii="Times New Roman" w:hAnsi="Times New Roman" w:cs="Times New Roman"/>
          <w:sz w:val="24"/>
          <w:szCs w:val="24"/>
        </w:rPr>
        <w:t xml:space="preserve"> Kecamatan </w:t>
      </w:r>
      <w:proofErr w:type="spellStart"/>
      <w:r w:rsidR="0088643B">
        <w:rPr>
          <w:rFonts w:ascii="Times New Roman" w:hAnsi="Times New Roman" w:cs="Times New Roman"/>
          <w:sz w:val="24"/>
          <w:szCs w:val="24"/>
        </w:rPr>
        <w:t>Nangkaan</w:t>
      </w:r>
      <w:proofErr w:type="spellEnd"/>
      <w:r w:rsidR="0088643B">
        <w:rPr>
          <w:rFonts w:ascii="Times New Roman" w:hAnsi="Times New Roman" w:cs="Times New Roman"/>
          <w:sz w:val="24"/>
          <w:szCs w:val="24"/>
        </w:rPr>
        <w:t xml:space="preserve"> Kabupaten Bondowoso, berdasarkan hasil analisis yang di </w:t>
      </w:r>
      <w:proofErr w:type="spellStart"/>
      <w:r w:rsidR="0088643B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88643B">
        <w:rPr>
          <w:rFonts w:ascii="Times New Roman" w:hAnsi="Times New Roman" w:cs="Times New Roman"/>
          <w:sz w:val="24"/>
          <w:szCs w:val="24"/>
        </w:rPr>
        <w:t xml:space="preserve"> bahwa pendapatan usaha tape </w:t>
      </w:r>
      <w:proofErr w:type="spellStart"/>
      <w:r w:rsidR="0088643B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="0088643B">
        <w:rPr>
          <w:rFonts w:ascii="Times New Roman" w:hAnsi="Times New Roman" w:cs="Times New Roman"/>
          <w:sz w:val="24"/>
          <w:szCs w:val="24"/>
        </w:rPr>
        <w:t xml:space="preserve"> 82 sebesar</w:t>
      </w:r>
      <w:r w:rsidR="00654E22">
        <w:rPr>
          <w:rFonts w:ascii="Times New Roman" w:hAnsi="Times New Roman" w:cs="Times New Roman"/>
          <w:sz w:val="24"/>
          <w:szCs w:val="24"/>
        </w:rPr>
        <w:t xml:space="preserve"> </w:t>
      </w:r>
      <w:r w:rsidR="00654E22"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249.274.176</w:t>
      </w:r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satu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R/C ratio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sebesar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1,5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sehingga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menguntungkan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layak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diusahakan</w:t>
      </w:r>
      <w:proofErr w:type="spellEnd"/>
      <w:r w:rsidR="00654E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70A2BCB" w14:textId="451BA53B" w:rsidR="00654E22" w:rsidRDefault="00654E22" w:rsidP="00654E22">
      <w:p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</w:t>
      </w:r>
    </w:p>
    <w:p w14:paraId="46F16A2A" w14:textId="77777777" w:rsidR="00654E22" w:rsidRDefault="00654E22" w:rsidP="00654E22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468E923" w14:textId="4F2818E7" w:rsidR="00654E22" w:rsidRPr="00654E22" w:rsidRDefault="00654E22" w:rsidP="00654E22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54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ABSTRACT</w:t>
      </w:r>
    </w:p>
    <w:p w14:paraId="3464F5BE" w14:textId="77777777" w:rsidR="00654E22" w:rsidRPr="00654E22" w:rsidRDefault="00654E22" w:rsidP="00654E22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6A193A9" w14:textId="1496B024" w:rsidR="00654E22" w:rsidRPr="00654E22" w:rsidRDefault="00654E22" w:rsidP="00654E22">
      <w:p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The aim of the research is to find out how much income the Tape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Handayani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82 business generates in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Nangkaan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Village,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Nangkaan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District,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Bondowoso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Regency. The data used in this research is primary data obtained directly from workers, the type of cassava used is yellow cassava. The results of the research on Tape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Handayani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82 in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Nangkaan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Village,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Nangkaan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District,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Bondowoso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Regency, based on the results of the analysis, it was found that the income of the Tape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Handayani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82 business was 249,274,176 per year and the R/C ratio was 1.5 so that the Tape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Handayani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82 business was profitable and worth running. </w:t>
      </w:r>
    </w:p>
    <w:p w14:paraId="5FAA9654" w14:textId="77777777" w:rsidR="00654E22" w:rsidRDefault="00654E22" w:rsidP="00654E22">
      <w:p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Keywords: </w:t>
      </w:r>
      <w:proofErr w:type="spellStart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Handayani</w:t>
      </w:r>
      <w:proofErr w:type="spellEnd"/>
      <w:r w:rsidRPr="00654E2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tape income 82</w:t>
      </w:r>
    </w:p>
    <w:p w14:paraId="49A22094" w14:textId="2A5FD1EE" w:rsidR="00CD6F7F" w:rsidRPr="00CD6F7F" w:rsidRDefault="00CD6F7F" w:rsidP="00CD6F7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D6F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PENDAHULUAN</w:t>
      </w:r>
    </w:p>
    <w:p w14:paraId="43C982E8" w14:textId="77777777" w:rsidR="00CD6F7F" w:rsidRPr="00C940B2" w:rsidRDefault="00CD6F7F" w:rsidP="00CD6F7F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Kabupaten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memiliki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pertanian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cukup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luas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sehingga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sektor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pertanian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sektor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ekonomi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basis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Kabupaten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Daerah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subur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lembah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pegunungan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Kabupaten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cocok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tanami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palawija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termasuk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singkong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gunakan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baku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utama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menjadi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makanan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khas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Kabupaten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24AFD427" w14:textId="77777777" w:rsidR="00CD6F7F" w:rsidRPr="00C940B2" w:rsidRDefault="00CD6F7F" w:rsidP="00CD6F7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Bondowoso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dikenal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daerah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penghasil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tape.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mayoritas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penduduknya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menanam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singkong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sehingga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singkong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disebut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makanan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oleh-oleh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khas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kota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Saat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banyak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berbahan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dasar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dodol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tape,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bakar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brownis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tape.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170.850 ton,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Perusahaan tape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mencapai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506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perusahaan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(BPS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086A95CB" w14:textId="77777777" w:rsidR="00CD6F7F" w:rsidRPr="00C940B2" w:rsidRDefault="00CD6F7F" w:rsidP="00CD6F7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Nangkaan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salah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satu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kelurahan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Kecamatan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dimana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Kelurahan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Nangkaan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beberapa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perusahaan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salah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satunya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</w:t>
      </w:r>
    </w:p>
    <w:p w14:paraId="55351175" w14:textId="07C9D8DA" w:rsidR="00CD6F7F" w:rsidRDefault="00CD6F7F" w:rsidP="00CD6F7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Salah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satu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Kelurahan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Nangkaan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Kabupaten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berdiri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sejak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1982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didirikan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oleh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seorang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wirausaha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Bernama Ibu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Hayuni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jenis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singkong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dipilih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jenis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sinkong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berwarna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kuning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Tape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disajikan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memiliki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kualitas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mutu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berasal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baku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singkong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ragi.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Tercatat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UD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memproduksi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sehari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seberat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2kw. Tape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dipasarkan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mengunakan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besek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CD6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Tape merupakan suatu produk fermentasi dari bahan-bahan sumber pati seperti ketela </w:t>
      </w:r>
      <w:proofErr w:type="spellStart"/>
      <w:r w:rsidRPr="00CD6F7F">
        <w:rPr>
          <w:rFonts w:ascii="Times New Roman" w:hAnsi="Times New Roman" w:cs="Times New Roman"/>
          <w:color w:val="000000" w:themeColor="text1"/>
          <w:sz w:val="24"/>
          <w:szCs w:val="24"/>
        </w:rPr>
        <w:t>pohon,ketan</w:t>
      </w:r>
      <w:proofErr w:type="spellEnd"/>
      <w:r w:rsidRPr="00CD6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sebagainya dengan melibatkan ragi </w:t>
      </w:r>
      <w:proofErr w:type="spellStart"/>
      <w:r w:rsidRPr="00CD6F7F">
        <w:rPr>
          <w:rFonts w:ascii="Times New Roman" w:hAnsi="Times New Roman" w:cs="Times New Roman"/>
          <w:color w:val="000000" w:themeColor="text1"/>
          <w:sz w:val="24"/>
          <w:szCs w:val="24"/>
        </w:rPr>
        <w:t>didalam</w:t>
      </w:r>
      <w:proofErr w:type="spellEnd"/>
      <w:r w:rsidRPr="00CD6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pembuatannya</w:t>
      </w:r>
      <w:r w:rsidRPr="00CD6F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CD6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Tape singkong merupakan salah satu pangan hasil fermentasi yang memiliki rasa </w:t>
      </w:r>
      <w:proofErr w:type="spellStart"/>
      <w:r w:rsidRPr="00CD6F7F">
        <w:rPr>
          <w:rFonts w:ascii="Times New Roman" w:hAnsi="Times New Roman" w:cs="Times New Roman"/>
          <w:color w:val="000000" w:themeColor="text1"/>
          <w:sz w:val="24"/>
          <w:szCs w:val="24"/>
        </w:rPr>
        <w:t>manis,sedikit</w:t>
      </w:r>
      <w:proofErr w:type="spellEnd"/>
      <w:r w:rsidRPr="00CD6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asam dan sedikit mengandung alkohol dan berair </w:t>
      </w:r>
    </w:p>
    <w:p w14:paraId="7E85CD4D" w14:textId="4381C97A" w:rsidR="00CD6F7F" w:rsidRPr="00CD6F7F" w:rsidRDefault="00CD6F7F" w:rsidP="00CD6F7F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D6F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METODE PENELITIAN</w:t>
      </w:r>
    </w:p>
    <w:p w14:paraId="5F8BCC9D" w14:textId="03C37D79" w:rsidR="00CD6F7F" w:rsidRDefault="00CD6F7F" w:rsidP="00CD6F7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Metode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digunakan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metode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deskriptif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kuantitatif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Metode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deskriptif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mempunyai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tujuan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memperoleh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membuat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gambaran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diskripsi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tentang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terjadi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kegiatan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deskriptif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melibatkan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pengumpulan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menguji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hipotesis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berkaitan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mendeskripsikan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menginterprestasikan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bisa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mengenai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kondisi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hubungan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pendapat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timbul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proses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berlangsung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akibat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evek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terjadi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kecenderungan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Tengah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berkembang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Dalam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deskriptif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biasanya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kumpulkan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melalui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surve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angket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wawancara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observasi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demikian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deskriptif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menuturkan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menafsirkan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tentang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situasi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dialami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menujukan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hubungan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sikap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Nampak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tentang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proses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DCBBEDF" w14:textId="6DF9DA9C" w:rsidR="00F35052" w:rsidRPr="009C087E" w:rsidRDefault="009C087E" w:rsidP="00CD6F7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Biaya</w:t>
      </w:r>
      <w:proofErr w:type="spellEnd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Produksi</w:t>
      </w:r>
      <w:proofErr w:type="spellEnd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Handayani</w:t>
      </w:r>
      <w:proofErr w:type="spellEnd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82</w:t>
      </w:r>
    </w:p>
    <w:p w14:paraId="206C9ABD" w14:textId="23FCD8A7" w:rsidR="00F35052" w:rsidRPr="00C940B2" w:rsidRDefault="00F35052" w:rsidP="009C087E">
      <w:pPr>
        <w:spacing w:line="360" w:lineRule="auto"/>
        <w:ind w:left="284" w:firstLine="43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tetap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variable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harus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dikeluarkan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matematis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tulis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01791955" w14:textId="5885658B" w:rsidR="00F35052" w:rsidRPr="00C940B2" w:rsidRDefault="00F35052" w:rsidP="00F35052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TC 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= Total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DCD8F19" w14:textId="109565C8" w:rsidR="00F35052" w:rsidRPr="00C940B2" w:rsidRDefault="00F35052" w:rsidP="00F35052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TFC 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= Total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Tetap </w:t>
      </w:r>
    </w:p>
    <w:p w14:paraId="71F774EB" w14:textId="4E6E6CCB" w:rsidR="00F35052" w:rsidRPr="00C940B2" w:rsidRDefault="00F35052" w:rsidP="00F350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TVC 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= Total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Variabel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BA804CC" w14:textId="099E1C12" w:rsidR="00F35052" w:rsidRPr="009C087E" w:rsidRDefault="009C087E" w:rsidP="00F3505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Penerimaan</w:t>
      </w:r>
      <w:proofErr w:type="spellEnd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Handayani</w:t>
      </w:r>
      <w:proofErr w:type="spellEnd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82</w:t>
      </w:r>
    </w:p>
    <w:p w14:paraId="7F086AB7" w14:textId="21E94ABA" w:rsidR="00947CEB" w:rsidRDefault="00947CEB" w:rsidP="009C087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penerimaan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(total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revinue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TR)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total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nilai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dijalankan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perkalian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antara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fisik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output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harga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nilai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terima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penjualan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usahatani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tersebut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PxQ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Soekartawi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(2011)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rumus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</w:p>
    <w:p w14:paraId="103ECBD0" w14:textId="77777777" w:rsidR="00947CEB" w:rsidRPr="00C940B2" w:rsidRDefault="00947CEB" w:rsidP="00947C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Dimana :</w:t>
      </w:r>
    </w:p>
    <w:p w14:paraId="541DB02C" w14:textId="77777777" w:rsidR="00947CEB" w:rsidRPr="00C940B2" w:rsidRDefault="00947CEB" w:rsidP="00947C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: Total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penerimaan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1FC5803" w14:textId="77777777" w:rsidR="00947CEB" w:rsidRPr="00C940B2" w:rsidRDefault="00947CEB" w:rsidP="00947C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: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output/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dihasilkan</w:t>
      </w:r>
      <w:proofErr w:type="spellEnd"/>
    </w:p>
    <w:p w14:paraId="18C91E45" w14:textId="77777777" w:rsidR="00947CEB" w:rsidRDefault="00947CEB" w:rsidP="00947C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: Harga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jual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F4EEC54" w14:textId="62BC1ECC" w:rsidR="00AC2418" w:rsidRPr="009C087E" w:rsidRDefault="009C087E" w:rsidP="00AC241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Pendapatan</w:t>
      </w:r>
      <w:proofErr w:type="spellEnd"/>
      <w:r w:rsidRPr="009C08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Tape </w:t>
      </w:r>
      <w:proofErr w:type="spellStart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Handayani</w:t>
      </w:r>
      <w:proofErr w:type="spellEnd"/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82</w:t>
      </w:r>
    </w:p>
    <w:p w14:paraId="33F45384" w14:textId="7BBCF65A" w:rsidR="00AC2418" w:rsidRDefault="00AC2418" w:rsidP="009C087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Soekartawi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(2006)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pendapatan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selisih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antara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penerimaan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semua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rumus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</w:p>
    <w:p w14:paraId="2643F5C2" w14:textId="77777777" w:rsidR="00AC2418" w:rsidRPr="00C940B2" w:rsidRDefault="00AC2418" w:rsidP="00AC24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Dimana  : </w:t>
      </w:r>
    </w:p>
    <w:p w14:paraId="1837D484" w14:textId="77777777" w:rsidR="00AC2418" w:rsidRPr="00C940B2" w:rsidRDefault="00AC2418" w:rsidP="00AC24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π</m:t>
        </m:r>
      </m:oMath>
      <w:r w:rsidRPr="00C94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C940B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C940B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Pendapatan</w:t>
      </w:r>
      <w:proofErr w:type="spellEnd"/>
      <w:r w:rsidRPr="00C940B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Usahatani</w:t>
      </w:r>
      <w:proofErr w:type="spellEnd"/>
    </w:p>
    <w:p w14:paraId="30E098E8" w14:textId="77777777" w:rsidR="00AC2418" w:rsidRPr="00C940B2" w:rsidRDefault="00AC2418" w:rsidP="00AC24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: Total Revenue/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Pendapatan</w:t>
      </w:r>
      <w:proofErr w:type="spellEnd"/>
    </w:p>
    <w:p w14:paraId="3356C4AA" w14:textId="77777777" w:rsidR="00AC2418" w:rsidRDefault="00AC2418" w:rsidP="00AC24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TC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: Total Cost/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</w:p>
    <w:p w14:paraId="297F3D49" w14:textId="6EA3C310" w:rsidR="00AC2418" w:rsidRDefault="00AC2418" w:rsidP="009C087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Soekartawi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(2012)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Dalam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banyak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TC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selalu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lebih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besar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ekonomi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pakai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selalu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lebih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kecil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financial yang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pakai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6FF061E" w14:textId="3A3634F6" w:rsidR="00AC2418" w:rsidRDefault="009C087E" w:rsidP="00AC241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AC2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Kelayakan</w:t>
      </w:r>
      <w:proofErr w:type="spellEnd"/>
      <w:r w:rsidRPr="00AC2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Usaha Tape </w:t>
      </w:r>
      <w:proofErr w:type="spellStart"/>
      <w:r w:rsidRPr="00AC2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Handayani</w:t>
      </w:r>
      <w:proofErr w:type="spellEnd"/>
      <w:r w:rsidRPr="00AC2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82</w:t>
      </w:r>
    </w:p>
    <w:p w14:paraId="226DF832" w14:textId="1C759A20" w:rsidR="00AC2418" w:rsidRDefault="00AC2418" w:rsidP="009C087E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C2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Khasan (2022) R/C Ratio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metode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mengukur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kelayakan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menggunakan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penerimaan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(revenue)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(cost).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kelayakan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digunakan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mengukur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tingkat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pengembalian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teknologi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Secara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sederhana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ditulis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rumus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perhitungan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FC7709E" w14:textId="77777777" w:rsidR="00AC2418" w:rsidRPr="00C940B2" w:rsidRDefault="00AC2418" w:rsidP="00AC2418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Dimana : </w:t>
      </w:r>
    </w:p>
    <w:p w14:paraId="31382B06" w14:textId="77777777" w:rsidR="00AC2418" w:rsidRPr="00C940B2" w:rsidRDefault="00AC2418" w:rsidP="00AC2418">
      <w:pPr>
        <w:spacing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R/C &gt; 1,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menguntungkan</w:t>
      </w:r>
      <w:proofErr w:type="spellEnd"/>
    </w:p>
    <w:p w14:paraId="52D765E9" w14:textId="77777777" w:rsidR="00AC2418" w:rsidRPr="00C940B2" w:rsidRDefault="00AC2418" w:rsidP="00AC2418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R/C = 1,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impas</w:t>
      </w:r>
      <w:proofErr w:type="spellEnd"/>
    </w:p>
    <w:p w14:paraId="2C6D8897" w14:textId="77777777" w:rsidR="00AC2418" w:rsidRPr="00C940B2" w:rsidRDefault="00AC2418" w:rsidP="00AC2418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R/C &lt; 1,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tidak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layak</w:t>
      </w:r>
      <w:proofErr w:type="spellEnd"/>
    </w:p>
    <w:p w14:paraId="1A1166D6" w14:textId="3530D8E5" w:rsidR="00AC2418" w:rsidRDefault="00AC2418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keuntungandan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kelayakan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Usaha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menguntungkan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R/C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(R/C</w:t>
      </w:r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&gt;1). Hal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menunjjukan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bahwa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setiap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nilai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rupiah yang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dikeluarkan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produksi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akan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memberikan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manfaat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sejumlah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nilai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diperoleh</w:t>
      </w:r>
      <w:proofErr w:type="spellEnd"/>
      <w:r w:rsidR="00BE7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57E45EC" w14:textId="118089B5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CBBF7EC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3D48B26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3ADC5FC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6ADB4A8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5C9B771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1041550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AC34C37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9399665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4C8A62F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628B7CF" w14:textId="77777777" w:rsidR="00BE7E30" w:rsidRDefault="00BE7E30" w:rsidP="00AC24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07AA622" w14:textId="185B0643" w:rsidR="00BE7E30" w:rsidRDefault="00BE7E30" w:rsidP="00BE7E30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E7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HASIL DAN PEMBAHASAN</w:t>
      </w:r>
    </w:p>
    <w:p w14:paraId="1A4D7AA1" w14:textId="296621B2" w:rsidR="00BE7E30" w:rsidRDefault="00BE7E30" w:rsidP="00BE7E30">
      <w:pPr>
        <w:pStyle w:val="Heading3"/>
        <w:spacing w:line="480" w:lineRule="auto"/>
        <w:rPr>
          <w:rFonts w:cs="Times New Roman"/>
          <w:color w:val="000000" w:themeColor="text1"/>
          <w:lang w:val="en-US"/>
        </w:rPr>
      </w:pPr>
      <w:proofErr w:type="spellStart"/>
      <w:r w:rsidRPr="00C940B2">
        <w:rPr>
          <w:lang w:val="en-US"/>
        </w:rPr>
        <w:t>Pendapatan</w:t>
      </w:r>
      <w:proofErr w:type="spellEnd"/>
      <w:r w:rsidRPr="00C940B2">
        <w:rPr>
          <w:lang w:val="en-US"/>
        </w:rPr>
        <w:t xml:space="preserve"> Usaha Tape </w:t>
      </w:r>
      <w:proofErr w:type="spellStart"/>
      <w:r w:rsidRPr="00C940B2">
        <w:rPr>
          <w:lang w:val="en-US"/>
        </w:rPr>
        <w:t>Handayani</w:t>
      </w:r>
      <w:proofErr w:type="spellEnd"/>
      <w:r w:rsidRPr="00C940B2">
        <w:rPr>
          <w:lang w:val="en-US"/>
        </w:rPr>
        <w:t xml:space="preserve"> 82</w:t>
      </w:r>
      <w:r>
        <w:rPr>
          <w:rFonts w:cs="Times New Roman"/>
          <w:color w:val="000000" w:themeColor="text1"/>
          <w:lang w:val="en-US"/>
        </w:rPr>
        <w:tab/>
      </w:r>
    </w:p>
    <w:p w14:paraId="1218BBB8" w14:textId="4E276DC6" w:rsidR="00BE7E30" w:rsidRPr="00BE7E30" w:rsidRDefault="00BE7E30" w:rsidP="00BE7E30">
      <w:pPr>
        <w:tabs>
          <w:tab w:val="left" w:pos="720"/>
          <w:tab w:val="left" w:pos="1080"/>
        </w:tabs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Pendapatan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bersih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pengurangan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penerimaan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total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produksi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Pendapatan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bersih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imbalan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bagi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penggunaan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seluruh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</w:t>
      </w: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enerimaan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E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Rp 720.000.000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total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keluarkan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E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Rp.470.725.824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E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Rp 249.274.176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99"/>
        <w:gridCol w:w="3544"/>
        <w:gridCol w:w="3651"/>
      </w:tblGrid>
      <w:tr w:rsidR="00BE7E30" w14:paraId="5999282D" w14:textId="77777777" w:rsidTr="00E83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59E635FE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3544" w:type="dxa"/>
          </w:tcPr>
          <w:p w14:paraId="6FB23B4B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Uraian</w:t>
            </w:r>
            <w:proofErr w:type="spellEnd"/>
          </w:p>
        </w:tc>
        <w:tc>
          <w:tcPr>
            <w:tcW w:w="3651" w:type="dxa"/>
          </w:tcPr>
          <w:p w14:paraId="2399AD46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</w:tr>
      <w:tr w:rsidR="00BE7E30" w14:paraId="40159E2E" w14:textId="77777777" w:rsidTr="00E83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tcBorders>
              <w:bottom w:val="nil"/>
            </w:tcBorders>
          </w:tcPr>
          <w:p w14:paraId="63A726B4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4" w:type="dxa"/>
            <w:tcBorders>
              <w:bottom w:val="nil"/>
            </w:tcBorders>
          </w:tcPr>
          <w:p w14:paraId="1E84B7DC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Penerimaan</w:t>
            </w:r>
            <w:proofErr w:type="spellEnd"/>
          </w:p>
        </w:tc>
        <w:tc>
          <w:tcPr>
            <w:tcW w:w="3651" w:type="dxa"/>
            <w:tcBorders>
              <w:bottom w:val="nil"/>
            </w:tcBorders>
          </w:tcPr>
          <w:p w14:paraId="648E3F0C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B4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B4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B4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000</w:t>
            </w:r>
          </w:p>
        </w:tc>
      </w:tr>
      <w:tr w:rsidR="00BE7E30" w14:paraId="63E865A7" w14:textId="77777777" w:rsidTr="00E83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tcBorders>
              <w:top w:val="nil"/>
            </w:tcBorders>
          </w:tcPr>
          <w:p w14:paraId="186216FE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3544" w:type="dxa"/>
            <w:tcBorders>
              <w:top w:val="nil"/>
            </w:tcBorders>
          </w:tcPr>
          <w:p w14:paraId="0618BE4E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Produksi</w:t>
            </w:r>
            <w:proofErr w:type="spellEnd"/>
          </w:p>
        </w:tc>
        <w:tc>
          <w:tcPr>
            <w:tcW w:w="3651" w:type="dxa"/>
            <w:tcBorders>
              <w:top w:val="nil"/>
            </w:tcBorders>
          </w:tcPr>
          <w:p w14:paraId="7E497A5E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B4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B4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B4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824</w:t>
            </w:r>
          </w:p>
        </w:tc>
      </w:tr>
      <w:tr w:rsidR="00BE7E30" w14:paraId="6FFBBD2A" w14:textId="77777777" w:rsidTr="00E83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65909B19" w14:textId="77777777" w:rsidR="00BE7E30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779AE957" w14:textId="77777777" w:rsidR="00BE7E30" w:rsidRPr="001B4ACE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B4A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Pendapatan</w:t>
            </w:r>
            <w:proofErr w:type="spellEnd"/>
          </w:p>
        </w:tc>
        <w:tc>
          <w:tcPr>
            <w:tcW w:w="3651" w:type="dxa"/>
          </w:tcPr>
          <w:p w14:paraId="0CF6B7F4" w14:textId="77777777" w:rsidR="00BE7E30" w:rsidRPr="001B4ACE" w:rsidRDefault="00BE7E30" w:rsidP="00E835A6">
            <w:pPr>
              <w:tabs>
                <w:tab w:val="left" w:pos="720"/>
                <w:tab w:val="left" w:pos="1080"/>
              </w:tabs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B4A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249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1B4A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274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1B4A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176</w:t>
            </w:r>
          </w:p>
        </w:tc>
      </w:tr>
    </w:tbl>
    <w:p w14:paraId="1AEB9902" w14:textId="573E6C83" w:rsidR="00BE7E30" w:rsidRDefault="00BE7E30" w:rsidP="00BE7E30">
      <w:pPr>
        <w:pStyle w:val="Heading2"/>
        <w:spacing w:line="480" w:lineRule="auto"/>
        <w:rPr>
          <w:b/>
          <w:bCs/>
          <w:lang w:val="en-US"/>
        </w:rPr>
      </w:pPr>
    </w:p>
    <w:p w14:paraId="7520E3A5" w14:textId="2E351FE8" w:rsidR="00BE7E30" w:rsidRPr="009C087E" w:rsidRDefault="00BE7E30" w:rsidP="00BE7E3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C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Kelayakan</w:t>
      </w:r>
      <w:proofErr w:type="spellEnd"/>
      <w:r w:rsidRPr="009C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C087E" w:rsidRPr="009C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Usaha Tape </w:t>
      </w:r>
      <w:proofErr w:type="spellStart"/>
      <w:r w:rsidR="009C087E" w:rsidRPr="009C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Handayani</w:t>
      </w:r>
      <w:proofErr w:type="spellEnd"/>
      <w:r w:rsidR="009C087E" w:rsidRPr="009C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82</w:t>
      </w:r>
    </w:p>
    <w:p w14:paraId="190DE2ED" w14:textId="77777777" w:rsidR="00BE7E30" w:rsidRDefault="00BE7E30" w:rsidP="00BE7E30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Hasil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perhitungan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R/C Ratio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1,5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pengambilan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keputusan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pada R/C Ratio &gt; 1,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Kelurahan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Nangkaan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Kecamatan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Kabupaten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efisien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diusahakan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A92F4A8" w14:textId="77777777" w:rsidR="009C087E" w:rsidRDefault="009C087E" w:rsidP="009C087E">
      <w:pPr>
        <w:tabs>
          <w:tab w:val="left" w:pos="720"/>
          <w:tab w:val="left" w:pos="1080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F9C95E9" w14:textId="77777777" w:rsidR="009C087E" w:rsidRDefault="009C087E" w:rsidP="009C087E">
      <w:pPr>
        <w:tabs>
          <w:tab w:val="left" w:pos="720"/>
          <w:tab w:val="left" w:pos="1080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2F20361" w14:textId="77777777" w:rsidR="009C087E" w:rsidRDefault="009C087E" w:rsidP="009C087E">
      <w:pPr>
        <w:tabs>
          <w:tab w:val="left" w:pos="720"/>
          <w:tab w:val="left" w:pos="1080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7365067" w14:textId="77777777" w:rsidR="009C087E" w:rsidRDefault="009C087E" w:rsidP="009C087E">
      <w:pPr>
        <w:tabs>
          <w:tab w:val="left" w:pos="720"/>
          <w:tab w:val="left" w:pos="1080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5BD39488" w14:textId="77777777" w:rsidR="009C087E" w:rsidRDefault="009C087E" w:rsidP="009C087E">
      <w:pPr>
        <w:tabs>
          <w:tab w:val="left" w:pos="720"/>
          <w:tab w:val="left" w:pos="1080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FD78D7E" w14:textId="09B76613" w:rsidR="009C087E" w:rsidRPr="009C087E" w:rsidRDefault="009C087E" w:rsidP="009C087E">
      <w:pPr>
        <w:tabs>
          <w:tab w:val="left" w:pos="720"/>
          <w:tab w:val="left" w:pos="1080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C0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KESIMPULAN</w:t>
      </w:r>
    </w:p>
    <w:p w14:paraId="6FB387F3" w14:textId="7E20EAAB" w:rsidR="009C087E" w:rsidRPr="00C940B2" w:rsidRDefault="009C087E" w:rsidP="009C087E">
      <w:pPr>
        <w:tabs>
          <w:tab w:val="left" w:pos="720"/>
          <w:tab w:val="left" w:pos="1080"/>
        </w:tabs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diuraikan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sebelumnya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ditarik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beberapa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kesimpulan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keseluruhan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berikut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</w:p>
    <w:p w14:paraId="55736D9C" w14:textId="77777777" w:rsidR="009C087E" w:rsidRPr="00C940B2" w:rsidRDefault="009C087E" w:rsidP="009C087E">
      <w:pPr>
        <w:tabs>
          <w:tab w:val="left" w:pos="720"/>
          <w:tab w:val="left" w:pos="1080"/>
        </w:tabs>
        <w:spacing w:line="480" w:lineRule="auto"/>
        <w:ind w:left="567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Pendapatan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Kelurahan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Nangkaan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Kecamatan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Kabupaten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Menguntungkan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840EF16" w14:textId="77777777" w:rsidR="009C087E" w:rsidRDefault="009C087E" w:rsidP="009C087E">
      <w:pPr>
        <w:tabs>
          <w:tab w:val="left" w:pos="720"/>
          <w:tab w:val="left" w:pos="1080"/>
        </w:tabs>
        <w:spacing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Usaha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Kelurahan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Nangkaan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Kecamatan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Kabupaten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Bondowoso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layak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karena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nilai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R/C Ratio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lebih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besar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1,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usaha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tape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handayani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82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layak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diusahakan</w:t>
      </w:r>
      <w:proofErr w:type="spellEnd"/>
      <w:r w:rsidRPr="00C9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1DD1C90" w14:textId="77777777" w:rsidR="009C087E" w:rsidRDefault="009C087E" w:rsidP="009C087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Toc146450560"/>
    </w:p>
    <w:p w14:paraId="4AD0C01B" w14:textId="77777777" w:rsidR="009C087E" w:rsidRDefault="009C087E" w:rsidP="009C087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FE5FAC" w14:textId="77777777" w:rsidR="009C087E" w:rsidRDefault="009C087E" w:rsidP="009C087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CBAF33" w14:textId="77777777" w:rsidR="009C087E" w:rsidRDefault="009C087E" w:rsidP="009C087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EA9124" w14:textId="77777777" w:rsidR="009C087E" w:rsidRDefault="009C087E" w:rsidP="009C087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31662E" w14:textId="77777777" w:rsidR="009C087E" w:rsidRDefault="009C087E" w:rsidP="009C087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2E882B" w14:textId="77777777" w:rsidR="009C087E" w:rsidRDefault="009C087E" w:rsidP="009C087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83ACFA" w14:textId="77777777" w:rsidR="009C087E" w:rsidRDefault="009C087E" w:rsidP="009C087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956A2B" w14:textId="77777777" w:rsidR="009C087E" w:rsidRDefault="009C087E" w:rsidP="009C087E">
      <w:pPr>
        <w:rPr>
          <w:lang w:val="en-US"/>
        </w:rPr>
      </w:pPr>
    </w:p>
    <w:p w14:paraId="55C6C5B2" w14:textId="77777777" w:rsidR="009C087E" w:rsidRDefault="009C087E" w:rsidP="009C087E">
      <w:pPr>
        <w:rPr>
          <w:lang w:val="en-US"/>
        </w:rPr>
      </w:pPr>
    </w:p>
    <w:p w14:paraId="46AC6A40" w14:textId="77777777" w:rsidR="009C087E" w:rsidRDefault="009C087E" w:rsidP="009C087E">
      <w:pPr>
        <w:rPr>
          <w:lang w:val="en-US"/>
        </w:rPr>
      </w:pPr>
    </w:p>
    <w:p w14:paraId="46DF8B95" w14:textId="77777777" w:rsidR="009C087E" w:rsidRDefault="009C087E" w:rsidP="009C087E">
      <w:pPr>
        <w:rPr>
          <w:lang w:val="en-US"/>
        </w:rPr>
      </w:pPr>
    </w:p>
    <w:p w14:paraId="085F1456" w14:textId="77777777" w:rsidR="009C087E" w:rsidRDefault="009C087E" w:rsidP="009C087E">
      <w:pPr>
        <w:rPr>
          <w:lang w:val="en-US"/>
        </w:rPr>
      </w:pPr>
    </w:p>
    <w:p w14:paraId="3DEAF82B" w14:textId="77777777" w:rsidR="009C087E" w:rsidRDefault="009C087E" w:rsidP="009C087E">
      <w:pPr>
        <w:rPr>
          <w:lang w:val="en-US"/>
        </w:rPr>
      </w:pPr>
    </w:p>
    <w:p w14:paraId="278979B3" w14:textId="77777777" w:rsidR="009C087E" w:rsidRDefault="009C087E" w:rsidP="009C087E">
      <w:pPr>
        <w:rPr>
          <w:lang w:val="en-US"/>
        </w:rPr>
      </w:pPr>
    </w:p>
    <w:p w14:paraId="3742634C" w14:textId="77777777" w:rsidR="009C087E" w:rsidRDefault="009C087E" w:rsidP="009C087E">
      <w:pPr>
        <w:rPr>
          <w:lang w:val="en-US"/>
        </w:rPr>
      </w:pPr>
    </w:p>
    <w:p w14:paraId="4A6E0C19" w14:textId="5494AF27" w:rsidR="009C087E" w:rsidRDefault="009C087E" w:rsidP="009C08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087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PUSTAKA</w:t>
      </w:r>
    </w:p>
    <w:p w14:paraId="46230A58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Ari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sudarman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. 2004. Teori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mikro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4, Yogyakarta : BPFE UGM.</w:t>
      </w:r>
    </w:p>
    <w:p w14:paraId="4950B7A5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936">
        <w:rPr>
          <w:rFonts w:ascii="Times New Roman" w:hAnsi="Times New Roman" w:cs="Times New Roman"/>
          <w:sz w:val="24"/>
          <w:szCs w:val="24"/>
          <w:lang w:val="en-US"/>
        </w:rPr>
        <w:t>Daniel. 2010. “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pressuer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orientasi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etika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audit,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meterialitis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rivew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controlkualitas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penghentian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premature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audit “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UNIKA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soegijapranata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semaran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38A22170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Hasanah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. 2012.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fermentasi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tape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singkong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manihot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uttilissima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pohl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Alchemy. Vol.2 no (1),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68-79</w:t>
      </w:r>
    </w:p>
    <w:p w14:paraId="3EE9A020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Kasmir dan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jakfar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, 2008.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kelayakan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prenada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media group. Jakarta</w:t>
      </w:r>
    </w:p>
    <w:p w14:paraId="23B0CEAF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Prasetya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, 2006.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usahatani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tanaman-ternak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tani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). Surakarta : Universitas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Sebelas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Maret</w:t>
      </w:r>
    </w:p>
    <w:p w14:paraId="50F5C7FF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Purwono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. 2009.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Budidaya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unggul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. Jakarta :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penebar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swadaya</w:t>
      </w:r>
      <w:proofErr w:type="spellEnd"/>
    </w:p>
    <w:p w14:paraId="000652DD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Soekartawi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usahatani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. Jakarta. Ui-press. 110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</w:p>
    <w:p w14:paraId="0DA597DE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Soekartawi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. 2002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. Raja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: Jakarta </w:t>
      </w:r>
    </w:p>
    <w:p w14:paraId="24BFE03D" w14:textId="77777777" w:rsidR="009C087E" w:rsidRPr="00066936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Soekartawi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. 2011.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tani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>. Universitas Indonesia : Jakarta</w:t>
      </w:r>
    </w:p>
    <w:p w14:paraId="700A5B51" w14:textId="77777777" w:rsidR="009C087E" w:rsidRDefault="009C087E" w:rsidP="009C087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936">
        <w:rPr>
          <w:rFonts w:ascii="Times New Roman" w:hAnsi="Times New Roman" w:cs="Times New Roman"/>
          <w:sz w:val="24"/>
          <w:szCs w:val="24"/>
          <w:lang w:val="en-US"/>
        </w:rPr>
        <w:t>Suprihatin. 2010 “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936">
        <w:rPr>
          <w:rFonts w:ascii="Times New Roman" w:hAnsi="Times New Roman" w:cs="Times New Roman"/>
          <w:sz w:val="24"/>
          <w:szCs w:val="24"/>
          <w:lang w:val="en-US"/>
        </w:rPr>
        <w:t>fermentasi</w:t>
      </w:r>
      <w:proofErr w:type="spellEnd"/>
      <w:r w:rsidRPr="00066936">
        <w:rPr>
          <w:rFonts w:ascii="Times New Roman" w:hAnsi="Times New Roman" w:cs="Times New Roman"/>
          <w:sz w:val="24"/>
          <w:szCs w:val="24"/>
          <w:lang w:val="en-US"/>
        </w:rPr>
        <w:t>” UNESA Press</w:t>
      </w:r>
    </w:p>
    <w:p w14:paraId="053B11B5" w14:textId="77777777" w:rsidR="009C087E" w:rsidRPr="009C087E" w:rsidRDefault="009C087E" w:rsidP="009C08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A2ADAD" w14:textId="77777777" w:rsidR="009C087E" w:rsidRDefault="009C087E" w:rsidP="009C087E">
      <w:pPr>
        <w:rPr>
          <w:lang w:val="en-US"/>
        </w:rPr>
      </w:pPr>
    </w:p>
    <w:p w14:paraId="390116BA" w14:textId="77777777" w:rsidR="009C087E" w:rsidRDefault="009C087E" w:rsidP="009C087E">
      <w:pPr>
        <w:rPr>
          <w:lang w:val="en-US"/>
        </w:rPr>
      </w:pPr>
    </w:p>
    <w:p w14:paraId="6DA6C815" w14:textId="77777777" w:rsidR="009C087E" w:rsidRDefault="009C087E" w:rsidP="009C087E">
      <w:pPr>
        <w:rPr>
          <w:lang w:val="en-US"/>
        </w:rPr>
      </w:pPr>
    </w:p>
    <w:p w14:paraId="1EAA5095" w14:textId="77777777" w:rsidR="009C087E" w:rsidRDefault="009C087E" w:rsidP="009C087E">
      <w:pPr>
        <w:rPr>
          <w:lang w:val="en-US"/>
        </w:rPr>
      </w:pPr>
    </w:p>
    <w:p w14:paraId="32D468A0" w14:textId="77777777" w:rsidR="009C087E" w:rsidRDefault="009C087E" w:rsidP="009C087E">
      <w:pPr>
        <w:rPr>
          <w:lang w:val="en-US"/>
        </w:rPr>
      </w:pPr>
    </w:p>
    <w:p w14:paraId="33B996AC" w14:textId="77777777" w:rsidR="009C087E" w:rsidRDefault="009C087E" w:rsidP="009C087E">
      <w:pPr>
        <w:rPr>
          <w:lang w:val="en-US"/>
        </w:rPr>
      </w:pPr>
    </w:p>
    <w:p w14:paraId="37EF287E" w14:textId="77777777" w:rsidR="009C087E" w:rsidRDefault="009C087E" w:rsidP="009C087E">
      <w:pPr>
        <w:rPr>
          <w:lang w:val="en-US"/>
        </w:rPr>
      </w:pPr>
    </w:p>
    <w:p w14:paraId="74BDF66A" w14:textId="77777777" w:rsidR="009C087E" w:rsidRDefault="009C087E" w:rsidP="009C087E">
      <w:pPr>
        <w:rPr>
          <w:lang w:val="en-US"/>
        </w:rPr>
      </w:pPr>
    </w:p>
    <w:p w14:paraId="05FEED12" w14:textId="77777777" w:rsidR="009C087E" w:rsidRDefault="009C087E" w:rsidP="009C087E">
      <w:pPr>
        <w:rPr>
          <w:lang w:val="en-US"/>
        </w:rPr>
      </w:pPr>
    </w:p>
    <w:p w14:paraId="45B38A11" w14:textId="77777777" w:rsidR="009C087E" w:rsidRDefault="009C087E" w:rsidP="009C087E">
      <w:pPr>
        <w:rPr>
          <w:lang w:val="en-US"/>
        </w:rPr>
      </w:pPr>
    </w:p>
    <w:p w14:paraId="2A6FC4E4" w14:textId="77777777" w:rsidR="009C087E" w:rsidRDefault="009C087E" w:rsidP="009C087E">
      <w:pPr>
        <w:rPr>
          <w:lang w:val="en-US"/>
        </w:rPr>
      </w:pPr>
    </w:p>
    <w:bookmarkEnd w:id="0"/>
    <w:p w14:paraId="18FB4B1D" w14:textId="77777777" w:rsidR="009C087E" w:rsidRPr="009C087E" w:rsidRDefault="009C087E" w:rsidP="009C087E">
      <w:pPr>
        <w:rPr>
          <w:lang w:val="en-US"/>
        </w:rPr>
      </w:pPr>
    </w:p>
    <w:sectPr w:rsidR="009C087E" w:rsidRPr="009C0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9"/>
    <w:rsid w:val="0013283B"/>
    <w:rsid w:val="00194D99"/>
    <w:rsid w:val="00654E22"/>
    <w:rsid w:val="0087014C"/>
    <w:rsid w:val="0088643B"/>
    <w:rsid w:val="00947CEB"/>
    <w:rsid w:val="009C087E"/>
    <w:rsid w:val="00AC2418"/>
    <w:rsid w:val="00BE7E30"/>
    <w:rsid w:val="00CD6F7F"/>
    <w:rsid w:val="00F35052"/>
    <w:rsid w:val="00F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9FDA"/>
  <w15:chartTrackingRefBased/>
  <w15:docId w15:val="{DEFA48CF-EA52-4185-A8C3-D29DB3B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99"/>
    <w:rPr>
      <w:kern w:val="0"/>
      <w:szCs w:val="22"/>
      <w:lang w:val="id-ID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SUB JUDUL"/>
    <w:basedOn w:val="Normal"/>
    <w:next w:val="Normal"/>
    <w:link w:val="Heading3Char"/>
    <w:uiPriority w:val="9"/>
    <w:unhideWhenUsed/>
    <w:qFormat/>
    <w:rsid w:val="00BE7E30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D99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654E22"/>
    <w:pPr>
      <w:spacing w:after="0" w:line="240" w:lineRule="auto"/>
    </w:pPr>
    <w:rPr>
      <w:kern w:val="0"/>
      <w:szCs w:val="22"/>
      <w:lang w:val="id-ID" w:bidi="ar-SA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D6F7F"/>
    <w:pPr>
      <w:ind w:left="720"/>
      <w:contextualSpacing/>
    </w:pPr>
  </w:style>
  <w:style w:type="table" w:styleId="TableGrid">
    <w:name w:val="Table Grid"/>
    <w:basedOn w:val="TableNormal"/>
    <w:uiPriority w:val="39"/>
    <w:rsid w:val="00F35052"/>
    <w:pPr>
      <w:spacing w:after="0" w:line="240" w:lineRule="auto"/>
    </w:pPr>
    <w:rPr>
      <w:kern w:val="0"/>
      <w:szCs w:val="22"/>
      <w:lang w:val="id-ID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SUB SUB JUDUL Char"/>
    <w:basedOn w:val="DefaultParagraphFont"/>
    <w:link w:val="Heading3"/>
    <w:uiPriority w:val="9"/>
    <w:rsid w:val="00BE7E30"/>
    <w:rPr>
      <w:rFonts w:ascii="Times New Roman" w:eastAsiaTheme="majorEastAsia" w:hAnsi="Times New Roman" w:cstheme="majorBidi"/>
      <w:b/>
      <w:kern w:val="0"/>
      <w:sz w:val="24"/>
      <w:szCs w:val="24"/>
      <w:lang w:val="id-ID" w:bidi="ar-SA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E7E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E3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-ID" w:bidi="ar-S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C087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d-ID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ie424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2024-09-03T11:09:00Z</dcterms:created>
  <dcterms:modified xsi:type="dcterms:W3CDTF">2024-09-30T12:40:00Z</dcterms:modified>
</cp:coreProperties>
</file>